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13F" w:rsidRPr="00291C3B" w:rsidRDefault="0054113F" w:rsidP="0054113F">
      <w:pPr>
        <w:pStyle w:val="aa"/>
        <w:spacing w:line="360" w:lineRule="auto"/>
        <w:jc w:val="right"/>
        <w:rPr>
          <w:rFonts w:ascii="GHEA Grapalat" w:hAnsi="GHEA Grapalat"/>
          <w:lang w:val="hy-AM"/>
        </w:rPr>
      </w:pPr>
      <w:r w:rsidRPr="00291C3B">
        <w:rPr>
          <w:rFonts w:ascii="GHEA Grapalat" w:hAnsi="GHEA Grapalat" w:cs="Sylfaen"/>
          <w:lang w:val="hy-AM"/>
        </w:rPr>
        <w:t>ՆԱԽԱԳԻԾ</w:t>
      </w:r>
    </w:p>
    <w:p w:rsidR="0054113F" w:rsidRPr="00291C3B" w:rsidRDefault="0054113F" w:rsidP="0054113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</w:p>
    <w:p w:rsidR="0054113F" w:rsidRPr="00291C3B" w:rsidRDefault="0054113F" w:rsidP="0054113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291C3B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54113F" w:rsidRPr="00291C3B" w:rsidRDefault="0054113F" w:rsidP="0054113F">
      <w:pPr>
        <w:shd w:val="clear" w:color="auto" w:fill="FFFFFF"/>
        <w:spacing w:line="360" w:lineRule="auto"/>
        <w:ind w:left="3540" w:firstLine="708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291C3B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Ո Ր Ո Շ ՈՒ Մ</w:t>
      </w:r>
    </w:p>
    <w:p w:rsidR="0054113F" w:rsidRPr="00291C3B" w:rsidRDefault="0054113F" w:rsidP="0054113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291C3B">
        <w:rPr>
          <w:rFonts w:ascii="GHEA Grapalat" w:hAnsi="GHEA Grapalat"/>
          <w:i w:val="0"/>
          <w:sz w:val="24"/>
          <w:szCs w:val="24"/>
          <w:lang w:val="hy-AM"/>
        </w:rPr>
        <w:t xml:space="preserve"> «..........» «..........................» </w:t>
      </w:r>
      <w:r w:rsidR="0097742D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 2022</w:t>
      </w:r>
      <w:r w:rsidRPr="00291C3B">
        <w:rPr>
          <w:rFonts w:ascii="GHEA Grapalat" w:hAnsi="GHEA Grapalat"/>
          <w:i w:val="0"/>
          <w:color w:val="000000"/>
          <w:sz w:val="24"/>
          <w:szCs w:val="24"/>
          <w:lang w:val="hy-AM"/>
        </w:rPr>
        <w:t>թ. N …… - Ա</w:t>
      </w:r>
    </w:p>
    <w:p w:rsidR="0054113F" w:rsidRPr="00291C3B" w:rsidRDefault="0054113F" w:rsidP="0054113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</w:p>
    <w:p w:rsidR="0054113F" w:rsidRPr="00291C3B" w:rsidRDefault="0054113F" w:rsidP="0054113F">
      <w:pPr>
        <w:shd w:val="clear" w:color="auto" w:fill="FFFFFF"/>
        <w:spacing w:after="0" w:line="360" w:lineRule="auto"/>
        <w:ind w:firstLine="375"/>
        <w:jc w:val="center"/>
        <w:rPr>
          <w:rStyle w:val="af1"/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af1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ԳՈՒՅՔ </w:t>
      </w:r>
      <w:r w:rsidR="00D56AD7">
        <w:rPr>
          <w:rStyle w:val="af1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ԸՆԴՈՒՆԵԼՈՒ ԵՎ </w:t>
      </w:r>
      <w:bookmarkStart w:id="0" w:name="_GoBack"/>
      <w:bookmarkEnd w:id="0"/>
      <w:r>
        <w:rPr>
          <w:rStyle w:val="af1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291C3B">
        <w:rPr>
          <w:rStyle w:val="af1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91C3B">
        <w:rPr>
          <w:rStyle w:val="af1"/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54113F" w:rsidRPr="00291C3B" w:rsidRDefault="0054113F" w:rsidP="0054113F">
      <w:pPr>
        <w:shd w:val="clear" w:color="auto" w:fill="FFFFFF"/>
        <w:spacing w:after="0" w:line="360" w:lineRule="auto"/>
        <w:ind w:firstLine="375"/>
        <w:rPr>
          <w:rStyle w:val="af1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:rsidR="002D1676" w:rsidRDefault="0054113F" w:rsidP="002D1676">
      <w:pPr>
        <w:shd w:val="clear" w:color="auto" w:fill="FFFFFF"/>
        <w:spacing w:after="0" w:line="360" w:lineRule="auto"/>
        <w:ind w:left="284" w:firstLine="567"/>
        <w:jc w:val="both"/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hy-AM"/>
        </w:rPr>
      </w:pPr>
      <w:r w:rsidRPr="002D1676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Հիմք</w:t>
      </w:r>
      <w:r w:rsidRPr="002D167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2D1676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ընդունելով</w:t>
      </w:r>
      <w:r w:rsidRPr="002D167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«Հիմնադրամների մասին» Հայաստանի Հանրապետության օրենքի 35-րդ հոդվածի 11-րդ մասը, 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Կառավարչական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իրավահարաբերությունների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կարգավորման</w:t>
      </w:r>
      <w:r w:rsidRPr="002D1676">
        <w:rPr>
          <w:rFonts w:ascii="Calibri" w:hAnsi="Calibri" w:cs="Calibri"/>
          <w:i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5-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րդ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5-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րդ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և 6-րդ 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մասերը՝ </w:t>
      </w:r>
      <w:r w:rsidRPr="002D1676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Հայաստանի</w:t>
      </w:r>
      <w:r w:rsidRPr="002D167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2D1676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Հանրապետության</w:t>
      </w:r>
      <w:r w:rsidRPr="002D167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2D1676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կառավարությունը</w:t>
      </w:r>
      <w:r w:rsidRPr="002D1676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  <w:r w:rsidRPr="002D1676">
        <w:rPr>
          <w:rFonts w:ascii="GHEA Grapalat" w:eastAsia="Times New Roman" w:hAnsi="GHEA Grapalat" w:cs="Sylfaen"/>
          <w:b/>
          <w:i w:val="0"/>
          <w:iCs/>
          <w:color w:val="000000"/>
          <w:sz w:val="24"/>
          <w:szCs w:val="24"/>
          <w:lang w:val="hy-AM"/>
        </w:rPr>
        <w:t>որոշում</w:t>
      </w:r>
      <w:r w:rsidRPr="002D1676"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hy-AM"/>
        </w:rPr>
        <w:t xml:space="preserve"> </w:t>
      </w:r>
      <w:r w:rsidRPr="002D1676">
        <w:rPr>
          <w:rFonts w:ascii="GHEA Grapalat" w:eastAsia="Times New Roman" w:hAnsi="GHEA Grapalat" w:cs="Sylfaen"/>
          <w:b/>
          <w:i w:val="0"/>
          <w:iCs/>
          <w:color w:val="000000"/>
          <w:sz w:val="24"/>
          <w:szCs w:val="24"/>
          <w:lang w:val="hy-AM"/>
        </w:rPr>
        <w:t>է</w:t>
      </w:r>
      <w:r w:rsidRPr="002D1676"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hy-AM"/>
        </w:rPr>
        <w:t>.</w:t>
      </w:r>
    </w:p>
    <w:p w:rsidR="0054113F" w:rsidRDefault="002D1676" w:rsidP="002D1676">
      <w:pPr>
        <w:shd w:val="clear" w:color="auto" w:fill="FFFFFF"/>
        <w:spacing w:after="0" w:line="360" w:lineRule="auto"/>
        <w:ind w:left="284" w:firstLine="567"/>
        <w:jc w:val="both"/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1. </w:t>
      </w:r>
      <w:r w:rsidR="00123525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Սեփականության իրավունքով ընդունել </w:t>
      </w:r>
      <w:r w:rsidR="0054113F" w:rsidRPr="002D1676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«Ռազմավարական նախաձեռնությունների կենտրոն» հիմնադրամի </w:t>
      </w:r>
      <w:r w:rsidR="005B0635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>լուծարումից</w:t>
      </w:r>
      <w:r w:rsidR="0054113F" w:rsidRPr="002D1676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 հետո մնացած</w:t>
      </w:r>
      <w:r w:rsidR="00123525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 գույքը, որից՝</w:t>
      </w:r>
      <w:r w:rsidRPr="002D1676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 </w:t>
      </w:r>
      <w:r w:rsidR="005B0635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3 հատ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1676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>գույքն ամրացնել</w:t>
      </w:r>
      <w:r w:rsidR="004B143B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 </w:t>
      </w:r>
      <w:r w:rsidRPr="002D1676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Հայաստանի Հանրապետության վարչապետի աշխատակազմին՝ համաձայն N1 հավելվածի, իսկ </w:t>
      </w:r>
      <w:r w:rsidR="005B0635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65 հատ </w:t>
      </w:r>
      <w:r w:rsidRPr="002D1676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գույքը՝ </w:t>
      </w:r>
      <w:r w:rsidRPr="002D1676">
        <w:rPr>
          <w:rFonts w:ascii="Calibri" w:hAnsi="Calibri" w:cs="Calibri"/>
          <w:i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մրցակցության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Pr="002D167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հանձնաժողովին՝  համաձայն </w:t>
      </w:r>
      <w:r w:rsidRPr="002D1676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>N2 հավելվածի</w:t>
      </w:r>
      <w:r w:rsidRPr="002D167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։</w:t>
      </w:r>
      <w:r w:rsidRPr="002D1676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   </w:t>
      </w:r>
    </w:p>
    <w:p w:rsidR="009A01CC" w:rsidRDefault="009A01CC" w:rsidP="002D1676">
      <w:pPr>
        <w:shd w:val="clear" w:color="auto" w:fill="FFFFFF"/>
        <w:spacing w:after="0" w:line="360" w:lineRule="auto"/>
        <w:ind w:left="284" w:firstLine="567"/>
        <w:jc w:val="both"/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2. </w:t>
      </w:r>
      <w:r w:rsidR="005B0635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Հայաստանի Հանրապետության վարչապետի աշխատակազմի ղեկավարին </w:t>
      </w:r>
      <w:r w:rsidR="005B0635" w:rsidRPr="009A01CC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և </w:t>
      </w:r>
      <w:r w:rsidR="005B0635" w:rsidRPr="009A01CC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5B0635" w:rsidRPr="009A01CC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0635" w:rsidRPr="009A01CC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5B0635" w:rsidRPr="009A01CC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0635" w:rsidRPr="009A01CC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մրցակցության</w:t>
      </w:r>
      <w:r w:rsidR="005B0635" w:rsidRPr="009A01CC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70B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պաշտպանության </w:t>
      </w:r>
      <w:r w:rsidR="005B0635" w:rsidRPr="009A01CC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="005B0635" w:rsidRPr="009A01CC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0635" w:rsidRPr="009A01CC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նախագահի</w:t>
      </w:r>
      <w:r w:rsidR="004870B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5B0635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՝</w:t>
      </w:r>
      <w:r w:rsidR="005B0635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>սույն որոշումն ուժի մեջ մտնելուց հետո մեկամսյա ժամկետում</w:t>
      </w:r>
      <w:r w:rsidR="00123525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>՝ Հայաստանի Հանրապետության կառավարության անունից</w:t>
      </w:r>
      <w:r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ապահովել</w:t>
      </w:r>
      <w:r w:rsidR="00CA6DC4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A6DC4" w:rsidRPr="002D1676">
        <w:rPr>
          <w:rFonts w:ascii="GHEA Grapalat" w:eastAsia="Times New Roman" w:hAnsi="GHEA Grapalat" w:cs="Times New Roman"/>
          <w:i w:val="0"/>
          <w:iCs/>
          <w:color w:val="000000"/>
          <w:sz w:val="24"/>
          <w:szCs w:val="24"/>
          <w:lang w:val="hy-AM"/>
        </w:rPr>
        <w:t>«Ռազմավարական նախաձեռնությունների կենտրոն» հիմնադրամի</w:t>
      </w:r>
      <w:r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A6DC4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լուծարման հանձնաժողովից </w:t>
      </w:r>
      <w:r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սույն որոշման 1-ին կետի </w:t>
      </w:r>
      <w:r w:rsidRPr="009A01CC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N</w:t>
      </w:r>
      <w:r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1 և </w:t>
      </w:r>
      <w:r w:rsidR="00334926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N</w:t>
      </w:r>
      <w:r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2 հավելվածների գույքի ընդունման աշխատանքները։ </w:t>
      </w:r>
    </w:p>
    <w:p w:rsidR="0064689F" w:rsidRDefault="0064689F">
      <w:pPr>
        <w:spacing w:after="160" w:line="259" w:lineRule="auto"/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64689F" w:rsidRPr="006E729E" w:rsidRDefault="0064689F" w:rsidP="0064689F">
      <w:pPr>
        <w:shd w:val="clear" w:color="auto" w:fill="FFFFFF"/>
        <w:spacing w:after="0" w:line="360" w:lineRule="auto"/>
        <w:ind w:left="284" w:firstLine="567"/>
        <w:jc w:val="right"/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</w:pPr>
      <w:r w:rsidRPr="0064689F"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  <w:lastRenderedPageBreak/>
        <w:t xml:space="preserve">Հավելված </w:t>
      </w:r>
      <w:r w:rsidRPr="006E729E"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  <w:t>N1</w:t>
      </w:r>
    </w:p>
    <w:p w:rsidR="0064689F" w:rsidRPr="0064689F" w:rsidRDefault="0064689F" w:rsidP="0064689F">
      <w:pPr>
        <w:shd w:val="clear" w:color="auto" w:fill="FFFFFF"/>
        <w:spacing w:after="0" w:line="360" w:lineRule="auto"/>
        <w:ind w:left="284" w:firstLine="567"/>
        <w:jc w:val="right"/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</w:pPr>
      <w:r w:rsidRPr="0064689F"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  <w:t>ՀՀ կառավարության 202</w:t>
      </w:r>
      <w:r w:rsidR="00211D0E"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  <w:t>2</w:t>
      </w:r>
      <w:r w:rsidRPr="0064689F"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  <w:t xml:space="preserve"> թվականի </w:t>
      </w:r>
    </w:p>
    <w:p w:rsidR="0064689F" w:rsidRDefault="0064689F" w:rsidP="0064689F">
      <w:pPr>
        <w:shd w:val="clear" w:color="auto" w:fill="FFFFFF"/>
        <w:spacing w:after="0" w:line="360" w:lineRule="auto"/>
        <w:ind w:left="284" w:firstLine="567"/>
        <w:jc w:val="right"/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</w:pPr>
      <w:r w:rsidRPr="0064689F"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  <w:t xml:space="preserve">.....................-ի </w:t>
      </w:r>
      <w:r w:rsidRPr="006E729E"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  <w:t>N</w:t>
      </w:r>
      <w:r w:rsidRPr="0064689F"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  <w:t xml:space="preserve"> ........... որոշման</w:t>
      </w:r>
    </w:p>
    <w:p w:rsidR="0064689F" w:rsidRDefault="0064689F" w:rsidP="0064689F">
      <w:pPr>
        <w:shd w:val="clear" w:color="auto" w:fill="FFFFFF"/>
        <w:spacing w:after="0" w:line="360" w:lineRule="auto"/>
        <w:ind w:left="284" w:firstLine="567"/>
        <w:jc w:val="right"/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</w:pPr>
    </w:p>
    <w:p w:rsidR="0064689F" w:rsidRPr="00A91E32" w:rsidRDefault="0064689F" w:rsidP="0064689F">
      <w:pPr>
        <w:shd w:val="clear" w:color="auto" w:fill="FFFFFF"/>
        <w:spacing w:after="0" w:line="360" w:lineRule="auto"/>
        <w:ind w:left="284" w:firstLine="567"/>
        <w:jc w:val="center"/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hy-AM"/>
        </w:rPr>
      </w:pPr>
      <w:r w:rsidRPr="00A91E32"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hy-AM"/>
        </w:rPr>
        <w:t>ՑԱՆԿ</w:t>
      </w:r>
    </w:p>
    <w:p w:rsidR="0064689F" w:rsidRPr="004B143B" w:rsidRDefault="0064689F" w:rsidP="0064689F">
      <w:pPr>
        <w:shd w:val="clear" w:color="auto" w:fill="FFFFFF"/>
        <w:spacing w:after="0" w:line="360" w:lineRule="auto"/>
        <w:ind w:left="284" w:firstLine="567"/>
        <w:jc w:val="center"/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hy-AM"/>
        </w:rPr>
      </w:pPr>
      <w:r w:rsidRPr="00A91E32"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hy-AM"/>
        </w:rPr>
        <w:t xml:space="preserve">Հայաստանի Հանրապետության վարչապետի աշխատակազմին </w:t>
      </w:r>
    </w:p>
    <w:p w:rsidR="0064689F" w:rsidRPr="00A91E32" w:rsidRDefault="00A91E32" w:rsidP="0064689F">
      <w:pPr>
        <w:shd w:val="clear" w:color="auto" w:fill="FFFFFF"/>
        <w:spacing w:after="0" w:line="360" w:lineRule="auto"/>
        <w:ind w:left="284" w:firstLine="567"/>
        <w:jc w:val="center"/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hy-AM"/>
        </w:rPr>
        <w:t>ամրացվող</w:t>
      </w:r>
      <w:r w:rsidR="0064689F" w:rsidRPr="00A91E32"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hy-AM"/>
        </w:rPr>
        <w:t xml:space="preserve"> գույքի</w:t>
      </w:r>
    </w:p>
    <w:tbl>
      <w:tblPr>
        <w:tblStyle w:val="af0"/>
        <w:tblW w:w="10349" w:type="dxa"/>
        <w:tblInd w:w="-431" w:type="dxa"/>
        <w:tblLook w:val="04A0" w:firstRow="1" w:lastRow="0" w:firstColumn="1" w:lastColumn="0" w:noHBand="0" w:noVBand="1"/>
      </w:tblPr>
      <w:tblGrid>
        <w:gridCol w:w="769"/>
        <w:gridCol w:w="3172"/>
        <w:gridCol w:w="1276"/>
        <w:gridCol w:w="1227"/>
        <w:gridCol w:w="1991"/>
        <w:gridCol w:w="1914"/>
      </w:tblGrid>
      <w:tr w:rsidR="006E729E" w:rsidRPr="00D56AD7" w:rsidTr="007E1E77">
        <w:tc>
          <w:tcPr>
            <w:tcW w:w="787" w:type="dxa"/>
          </w:tcPr>
          <w:p w:rsidR="0064689F" w:rsidRPr="006E729E" w:rsidRDefault="0064689F" w:rsidP="006E0B0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</w:pP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325" w:type="dxa"/>
          </w:tcPr>
          <w:p w:rsidR="0064689F" w:rsidRPr="006E729E" w:rsidRDefault="0064689F" w:rsidP="006E0B0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</w:pP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  <w:t>Գույքի անվանումը</w:t>
            </w:r>
          </w:p>
        </w:tc>
        <w:tc>
          <w:tcPr>
            <w:tcW w:w="1278" w:type="dxa"/>
          </w:tcPr>
          <w:p w:rsidR="0064689F" w:rsidRPr="006E729E" w:rsidRDefault="0064689F" w:rsidP="006E0B0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</w:pP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  <w:t>Չափի միավորը</w:t>
            </w:r>
          </w:p>
        </w:tc>
        <w:tc>
          <w:tcPr>
            <w:tcW w:w="1227" w:type="dxa"/>
          </w:tcPr>
          <w:p w:rsidR="0064689F" w:rsidRPr="006E729E" w:rsidRDefault="0064689F" w:rsidP="006E0B0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</w:pP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  <w:t>Քանակը</w:t>
            </w:r>
          </w:p>
        </w:tc>
        <w:tc>
          <w:tcPr>
            <w:tcW w:w="2031" w:type="dxa"/>
          </w:tcPr>
          <w:p w:rsidR="0064689F" w:rsidRPr="006E729E" w:rsidRDefault="0064689F" w:rsidP="006E0B0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</w:pP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  <w:t>Սկզբնական արժեքը</w:t>
            </w:r>
          </w:p>
          <w:p w:rsidR="00A91E32" w:rsidRPr="006E729E" w:rsidRDefault="00A91E32" w:rsidP="006E0B0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en-US"/>
              </w:rPr>
            </w:pP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en-US"/>
              </w:rPr>
              <w:t>(</w:t>
            </w: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  <w:t>դրամ</w:t>
            </w: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701" w:type="dxa"/>
          </w:tcPr>
          <w:p w:rsidR="0064689F" w:rsidRPr="006E729E" w:rsidRDefault="00334926" w:rsidP="006E0B0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  <w:t>Հաշվեկշռային ա</w:t>
            </w:r>
            <w:r w:rsidR="0064689F"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  <w:t>րժեքը</w:t>
            </w:r>
          </w:p>
          <w:p w:rsidR="00A91E32" w:rsidRDefault="00A91E32" w:rsidP="006E0B0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en-US"/>
              </w:rPr>
            </w:pP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en-US"/>
              </w:rPr>
              <w:t>(</w:t>
            </w: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  <w:t>դրամ</w:t>
            </w: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en-US"/>
              </w:rPr>
              <w:t>)</w:t>
            </w:r>
          </w:p>
          <w:p w:rsidR="0054418E" w:rsidRPr="0054418E" w:rsidRDefault="0054418E" w:rsidP="006E0B0C">
            <w:pPr>
              <w:spacing w:after="0"/>
              <w:jc w:val="center"/>
              <w:rPr>
                <w:rFonts w:ascii="GHEA Grapalat" w:eastAsia="Times New Roman" w:hAnsi="GHEA Grapalat" w:cs="Times New Roman"/>
                <w:i w:val="0"/>
                <w:iCs/>
                <w:color w:val="000000" w:themeColor="text1"/>
                <w:sz w:val="20"/>
                <w:szCs w:val="20"/>
                <w:lang w:val="hy-AM"/>
              </w:rPr>
            </w:pPr>
            <w:r w:rsidRPr="0054418E">
              <w:rPr>
                <w:rFonts w:ascii="GHEA Grapalat" w:eastAsia="Times New Roman" w:hAnsi="GHEA Grapalat" w:cs="Times New Roman"/>
                <w:i w:val="0"/>
                <w:iCs/>
                <w:color w:val="000000" w:themeColor="text1"/>
                <w:sz w:val="20"/>
                <w:szCs w:val="20"/>
                <w:lang w:val="hy-AM"/>
              </w:rPr>
              <w:t>01.02.2021թ. դրությամբ</w:t>
            </w:r>
          </w:p>
        </w:tc>
      </w:tr>
      <w:tr w:rsidR="00A4662C" w:rsidRPr="00A4662C" w:rsidTr="0059392F">
        <w:tc>
          <w:tcPr>
            <w:tcW w:w="787" w:type="dxa"/>
          </w:tcPr>
          <w:p w:rsidR="006E729E" w:rsidRPr="00A4662C" w:rsidRDefault="006E729E" w:rsidP="006E729E">
            <w:pPr>
              <w:pStyle w:val="a8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6E729E" w:rsidRPr="00A4662C" w:rsidRDefault="006E729E" w:rsidP="006E729E">
            <w:pPr>
              <w:spacing w:after="0"/>
              <w:rPr>
                <w:rFonts w:ascii="GHEA Grapalat" w:eastAsia="Times New Roman" w:hAnsi="GHEA Grapalat" w:cs="Tahoma"/>
                <w:i w:val="0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A4662C">
              <w:rPr>
                <w:rFonts w:ascii="GHEA Grapalat" w:eastAsia="Times New Roman" w:hAnsi="GHEA Grapalat" w:cs="Tahoma"/>
                <w:i w:val="0"/>
                <w:color w:val="000000" w:themeColor="text1"/>
                <w:sz w:val="24"/>
                <w:szCs w:val="24"/>
                <w:lang w:eastAsia="ru-RU"/>
              </w:rPr>
              <w:t>Տեսակոնֆերանս</w:t>
            </w:r>
            <w:proofErr w:type="spellEnd"/>
            <w:r w:rsidRPr="00A4662C">
              <w:rPr>
                <w:rFonts w:ascii="GHEA Grapalat" w:eastAsia="Times New Roman" w:hAnsi="GHEA Grapalat" w:cs="Tahoma"/>
                <w:i w:val="0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4662C">
              <w:rPr>
                <w:rFonts w:ascii="GHEA Grapalat" w:eastAsia="Times New Roman" w:hAnsi="GHEA Grapalat" w:cs="Tahoma"/>
                <w:i w:val="0"/>
                <w:color w:val="000000" w:themeColor="text1"/>
                <w:sz w:val="24"/>
                <w:szCs w:val="24"/>
                <w:lang w:eastAsia="ru-RU"/>
              </w:rPr>
              <w:t>համակար</w:t>
            </w:r>
            <w:proofErr w:type="spellEnd"/>
            <w:r w:rsidRPr="00A4662C">
              <w:rPr>
                <w:rFonts w:ascii="GHEA Grapalat" w:eastAsia="Times New Roman" w:hAnsi="GHEA Grapalat" w:cs="Tahoma"/>
                <w:i w:val="0"/>
                <w:color w:val="000000" w:themeColor="text1"/>
                <w:sz w:val="24"/>
                <w:szCs w:val="24"/>
                <w:lang w:val="en-US" w:eastAsia="ru-RU"/>
              </w:rPr>
              <w:t>g`</w:t>
            </w:r>
            <w:r w:rsidRPr="00A4662C">
              <w:rPr>
                <w:rFonts w:ascii="GHEA Grapalat" w:eastAsia="Times New Roman" w:hAnsi="GHEA Grapalat" w:cs="Tahoma"/>
                <w:i w:val="0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A4662C">
              <w:rPr>
                <w:rFonts w:ascii="GHEA Grapalat" w:eastAsia="Times New Roman" w:hAnsi="GHEA Grapalat" w:cs="Tahoma"/>
                <w:i w:val="0"/>
                <w:color w:val="000000" w:themeColor="text1"/>
                <w:sz w:val="24"/>
                <w:szCs w:val="24"/>
                <w:lang w:val="en-US" w:eastAsia="ru-RU"/>
              </w:rPr>
              <w:t>AVer</w:t>
            </w:r>
            <w:proofErr w:type="spellEnd"/>
            <w:r w:rsidRPr="00A4662C">
              <w:rPr>
                <w:rFonts w:ascii="GHEA Grapalat" w:eastAsia="Times New Roman" w:hAnsi="GHEA Grapalat" w:cs="Tahoma"/>
                <w:i w:val="0"/>
                <w:color w:val="000000" w:themeColor="text1"/>
                <w:sz w:val="24"/>
                <w:szCs w:val="24"/>
                <w:lang w:val="en-US" w:eastAsia="ru-RU"/>
              </w:rPr>
              <w:t xml:space="preserve"> EVC300 Multipoint Vide</w:t>
            </w:r>
          </w:p>
        </w:tc>
        <w:tc>
          <w:tcPr>
            <w:tcW w:w="1278" w:type="dxa"/>
            <w:vAlign w:val="center"/>
          </w:tcPr>
          <w:p w:rsidR="006E729E" w:rsidRPr="00A4662C" w:rsidRDefault="006E729E" w:rsidP="006E729E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4662C">
              <w:rPr>
                <w:rFonts w:ascii="GHEA Grapalat" w:eastAsia="Times New Roman" w:hAnsi="GHEA Grapalat" w:cs="Arial"/>
                <w:i w:val="0"/>
                <w:color w:val="000000" w:themeColor="text1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6E729E" w:rsidRPr="00A4662C" w:rsidRDefault="006E729E" w:rsidP="006E729E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</w:pPr>
            <w:r w:rsidRPr="00A4662C">
              <w:rPr>
                <w:rFonts w:ascii="GHEA Grapalat" w:eastAsia="Times New Roman" w:hAnsi="GHEA Grapalat" w:cs="Arial"/>
                <w:i w:val="0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6E729E" w:rsidRPr="00A4662C" w:rsidRDefault="006E729E" w:rsidP="006E729E">
            <w:pPr>
              <w:jc w:val="right"/>
              <w:rPr>
                <w:rFonts w:ascii="GHEA Grapalat" w:hAnsi="GHEA Grapalat" w:cs="Tahoma"/>
                <w:i w:val="0"/>
                <w:color w:val="000000" w:themeColor="text1"/>
                <w:sz w:val="24"/>
                <w:szCs w:val="24"/>
              </w:rPr>
            </w:pPr>
            <w:r w:rsidRPr="00A4662C">
              <w:rPr>
                <w:rFonts w:ascii="GHEA Grapalat" w:hAnsi="GHEA Grapalat" w:cs="Tahoma"/>
                <w:i w:val="0"/>
                <w:color w:val="000000" w:themeColor="text1"/>
                <w:sz w:val="24"/>
                <w:szCs w:val="24"/>
              </w:rPr>
              <w:t>2,436,600.00</w:t>
            </w:r>
          </w:p>
        </w:tc>
        <w:tc>
          <w:tcPr>
            <w:tcW w:w="1701" w:type="dxa"/>
            <w:vAlign w:val="center"/>
          </w:tcPr>
          <w:p w:rsidR="006E729E" w:rsidRPr="00A4662C" w:rsidRDefault="00D037AA" w:rsidP="006E729E">
            <w:pPr>
              <w:jc w:val="right"/>
              <w:rPr>
                <w:rFonts w:ascii="GHEA Grapalat" w:hAnsi="GHEA Grapalat" w:cs="Tahoma"/>
                <w:i w:val="0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Tahoma"/>
                <w:i w:val="0"/>
                <w:color w:val="000000" w:themeColor="text1"/>
                <w:sz w:val="24"/>
                <w:szCs w:val="24"/>
              </w:rPr>
              <w:t>64</w:t>
            </w:r>
            <w:r>
              <w:rPr>
                <w:rFonts w:ascii="GHEA Grapalat" w:hAnsi="GHEA Grapalat" w:cs="Tahoma"/>
                <w:i w:val="0"/>
                <w:color w:val="000000" w:themeColor="text1"/>
                <w:sz w:val="24"/>
                <w:szCs w:val="24"/>
                <w:lang w:val="en-US"/>
              </w:rPr>
              <w:t>6</w:t>
            </w:r>
            <w:r w:rsidR="006E729E" w:rsidRPr="00A4662C">
              <w:rPr>
                <w:rFonts w:ascii="GHEA Grapalat" w:hAnsi="GHEA Grapalat" w:cs="Tahoma"/>
                <w:i w:val="0"/>
                <w:color w:val="000000" w:themeColor="text1"/>
                <w:sz w:val="24"/>
                <w:szCs w:val="24"/>
              </w:rPr>
              <w:t>,223.33</w:t>
            </w:r>
          </w:p>
        </w:tc>
      </w:tr>
      <w:tr w:rsidR="00A4662C" w:rsidRPr="00A4662C" w:rsidTr="0059392F">
        <w:tc>
          <w:tcPr>
            <w:tcW w:w="787" w:type="dxa"/>
          </w:tcPr>
          <w:p w:rsidR="006E729E" w:rsidRPr="00A4662C" w:rsidRDefault="006E729E" w:rsidP="006E729E">
            <w:pPr>
              <w:pStyle w:val="a8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6E729E" w:rsidRPr="00A4662C" w:rsidRDefault="006E729E" w:rsidP="006E729E">
            <w:pPr>
              <w:spacing w:after="0"/>
              <w:rPr>
                <w:rFonts w:ascii="GHEA Grapalat" w:eastAsia="Times New Roman" w:hAnsi="GHEA Grapalat" w:cs="Tahoma"/>
                <w:i w:val="0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4662C">
              <w:rPr>
                <w:rFonts w:ascii="GHEA Grapalat" w:eastAsia="Times New Roman" w:hAnsi="GHEA Grapalat" w:cs="Tahoma"/>
                <w:i w:val="0"/>
                <w:color w:val="000000" w:themeColor="text1"/>
                <w:sz w:val="24"/>
                <w:szCs w:val="24"/>
                <w:lang w:eastAsia="ru-RU"/>
              </w:rPr>
              <w:t>Գրասեղան</w:t>
            </w:r>
            <w:proofErr w:type="spellEnd"/>
            <w:r w:rsidRPr="00A4662C">
              <w:rPr>
                <w:rFonts w:ascii="GHEA Grapalat" w:eastAsia="Times New Roman" w:hAnsi="GHEA Grapalat" w:cs="Tahoma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/ 4 </w:t>
            </w:r>
            <w:proofErr w:type="spellStart"/>
            <w:r w:rsidRPr="00A4662C">
              <w:rPr>
                <w:rFonts w:ascii="GHEA Grapalat" w:eastAsia="Times New Roman" w:hAnsi="GHEA Grapalat" w:cs="Tahoma"/>
                <w:i w:val="0"/>
                <w:color w:val="000000" w:themeColor="text1"/>
                <w:sz w:val="24"/>
                <w:szCs w:val="24"/>
                <w:lang w:eastAsia="ru-RU"/>
              </w:rPr>
              <w:t>տեղանոց</w:t>
            </w:r>
            <w:proofErr w:type="spellEnd"/>
          </w:p>
        </w:tc>
        <w:tc>
          <w:tcPr>
            <w:tcW w:w="1278" w:type="dxa"/>
            <w:vAlign w:val="center"/>
          </w:tcPr>
          <w:p w:rsidR="006E729E" w:rsidRPr="00A4662C" w:rsidRDefault="006E729E" w:rsidP="006E729E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4662C">
              <w:rPr>
                <w:rFonts w:ascii="GHEA Grapalat" w:eastAsia="Times New Roman" w:hAnsi="GHEA Grapalat" w:cs="Arial"/>
                <w:i w:val="0"/>
                <w:color w:val="000000" w:themeColor="text1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6E729E" w:rsidRPr="00A4662C" w:rsidRDefault="006E729E" w:rsidP="006E729E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</w:pPr>
            <w:r w:rsidRPr="00A4662C">
              <w:rPr>
                <w:rFonts w:ascii="GHEA Grapalat" w:eastAsia="Times New Roman" w:hAnsi="GHEA Grapalat" w:cs="Arial"/>
                <w:i w:val="0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6E729E" w:rsidRPr="00A4662C" w:rsidRDefault="006E729E" w:rsidP="006E729E">
            <w:pPr>
              <w:jc w:val="right"/>
              <w:rPr>
                <w:rFonts w:ascii="GHEA Grapalat" w:hAnsi="GHEA Grapalat" w:cs="Tahoma"/>
                <w:i w:val="0"/>
                <w:color w:val="000000" w:themeColor="text1"/>
                <w:sz w:val="24"/>
                <w:szCs w:val="24"/>
              </w:rPr>
            </w:pPr>
            <w:r w:rsidRPr="00A4662C">
              <w:rPr>
                <w:rFonts w:ascii="GHEA Grapalat" w:hAnsi="GHEA Grapalat" w:cs="Tahoma"/>
                <w:i w:val="0"/>
                <w:color w:val="000000" w:themeColor="text1"/>
                <w:sz w:val="24"/>
                <w:szCs w:val="24"/>
              </w:rPr>
              <w:t>293,000.00</w:t>
            </w:r>
          </w:p>
        </w:tc>
        <w:tc>
          <w:tcPr>
            <w:tcW w:w="1701" w:type="dxa"/>
            <w:vAlign w:val="center"/>
          </w:tcPr>
          <w:p w:rsidR="006E729E" w:rsidRPr="00A4662C" w:rsidRDefault="006E729E" w:rsidP="006E729E">
            <w:pPr>
              <w:jc w:val="right"/>
              <w:rPr>
                <w:rFonts w:ascii="GHEA Grapalat" w:hAnsi="GHEA Grapalat" w:cs="Tahoma"/>
                <w:i w:val="0"/>
                <w:color w:val="000000" w:themeColor="text1"/>
                <w:sz w:val="24"/>
                <w:szCs w:val="24"/>
              </w:rPr>
            </w:pPr>
            <w:r w:rsidRPr="00A4662C">
              <w:rPr>
                <w:rFonts w:ascii="GHEA Grapalat" w:hAnsi="GHEA Grapalat" w:cs="Tahoma"/>
                <w:i w:val="0"/>
                <w:color w:val="000000" w:themeColor="text1"/>
                <w:sz w:val="24"/>
                <w:szCs w:val="24"/>
              </w:rPr>
              <w:t>107,275.81</w:t>
            </w:r>
          </w:p>
        </w:tc>
      </w:tr>
      <w:tr w:rsidR="00A4662C" w:rsidRPr="00A4662C" w:rsidTr="0059392F">
        <w:tc>
          <w:tcPr>
            <w:tcW w:w="787" w:type="dxa"/>
          </w:tcPr>
          <w:p w:rsidR="006E729E" w:rsidRPr="00A4662C" w:rsidRDefault="006E729E" w:rsidP="006E729E">
            <w:pPr>
              <w:pStyle w:val="a8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6E729E" w:rsidRPr="00A4662C" w:rsidRDefault="006E729E" w:rsidP="006E729E">
            <w:pPr>
              <w:spacing w:after="0"/>
              <w:rPr>
                <w:rFonts w:ascii="GHEA Grapalat" w:eastAsia="Times New Roman" w:hAnsi="GHEA Grapalat" w:cs="Tahoma"/>
                <w:i w:val="0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4662C">
              <w:rPr>
                <w:rFonts w:ascii="GHEA Grapalat" w:eastAsia="Times New Roman" w:hAnsi="GHEA Grapalat" w:cs="Tahoma"/>
                <w:i w:val="0"/>
                <w:color w:val="000000" w:themeColor="text1"/>
                <w:sz w:val="24"/>
                <w:szCs w:val="24"/>
                <w:lang w:eastAsia="ru-RU"/>
              </w:rPr>
              <w:t>Գրասեղան</w:t>
            </w:r>
            <w:proofErr w:type="spellEnd"/>
            <w:r w:rsidRPr="00A4662C">
              <w:rPr>
                <w:rFonts w:ascii="GHEA Grapalat" w:eastAsia="Times New Roman" w:hAnsi="GHEA Grapalat" w:cs="Tahoma"/>
                <w:i w:val="0"/>
                <w:color w:val="000000" w:themeColor="text1"/>
                <w:sz w:val="24"/>
                <w:szCs w:val="24"/>
                <w:lang w:eastAsia="ru-RU"/>
              </w:rPr>
              <w:t xml:space="preserve"> / 8 </w:t>
            </w:r>
            <w:proofErr w:type="spellStart"/>
            <w:r w:rsidRPr="00A4662C">
              <w:rPr>
                <w:rFonts w:ascii="GHEA Grapalat" w:eastAsia="Times New Roman" w:hAnsi="GHEA Grapalat" w:cs="Tahoma"/>
                <w:i w:val="0"/>
                <w:color w:val="000000" w:themeColor="text1"/>
                <w:sz w:val="24"/>
                <w:szCs w:val="24"/>
                <w:lang w:eastAsia="ru-RU"/>
              </w:rPr>
              <w:t>տեղանոց</w:t>
            </w:r>
            <w:proofErr w:type="spellEnd"/>
          </w:p>
        </w:tc>
        <w:tc>
          <w:tcPr>
            <w:tcW w:w="1278" w:type="dxa"/>
            <w:vAlign w:val="center"/>
          </w:tcPr>
          <w:p w:rsidR="006E729E" w:rsidRPr="00A4662C" w:rsidRDefault="006E729E" w:rsidP="006E729E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4662C">
              <w:rPr>
                <w:rFonts w:ascii="GHEA Grapalat" w:eastAsia="Times New Roman" w:hAnsi="GHEA Grapalat" w:cs="Arial"/>
                <w:i w:val="0"/>
                <w:color w:val="000000" w:themeColor="text1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6E729E" w:rsidRPr="00A4662C" w:rsidRDefault="006E729E" w:rsidP="006E729E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</w:pPr>
            <w:r w:rsidRPr="00A4662C">
              <w:rPr>
                <w:rFonts w:ascii="GHEA Grapalat" w:eastAsia="Times New Roman" w:hAnsi="GHEA Grapalat" w:cs="Arial"/>
                <w:i w:val="0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6E729E" w:rsidRPr="00A4662C" w:rsidRDefault="006E729E" w:rsidP="006E729E">
            <w:pPr>
              <w:jc w:val="right"/>
              <w:rPr>
                <w:rFonts w:ascii="GHEA Grapalat" w:hAnsi="GHEA Grapalat" w:cs="Tahoma"/>
                <w:i w:val="0"/>
                <w:color w:val="000000" w:themeColor="text1"/>
                <w:sz w:val="24"/>
                <w:szCs w:val="24"/>
              </w:rPr>
            </w:pPr>
            <w:r w:rsidRPr="00A4662C">
              <w:rPr>
                <w:rFonts w:ascii="GHEA Grapalat" w:hAnsi="GHEA Grapalat" w:cs="Tahoma"/>
                <w:i w:val="0"/>
                <w:color w:val="000000" w:themeColor="text1"/>
                <w:sz w:val="24"/>
                <w:szCs w:val="24"/>
              </w:rPr>
              <w:t>428,000.00</w:t>
            </w:r>
          </w:p>
        </w:tc>
        <w:tc>
          <w:tcPr>
            <w:tcW w:w="1701" w:type="dxa"/>
            <w:vAlign w:val="center"/>
          </w:tcPr>
          <w:p w:rsidR="006E729E" w:rsidRPr="00A4662C" w:rsidRDefault="006E729E" w:rsidP="006E729E">
            <w:pPr>
              <w:jc w:val="right"/>
              <w:rPr>
                <w:rFonts w:ascii="GHEA Grapalat" w:hAnsi="GHEA Grapalat" w:cs="Tahoma"/>
                <w:i w:val="0"/>
                <w:color w:val="000000" w:themeColor="text1"/>
                <w:sz w:val="24"/>
                <w:szCs w:val="24"/>
              </w:rPr>
            </w:pPr>
            <w:r w:rsidRPr="00A4662C">
              <w:rPr>
                <w:rFonts w:ascii="GHEA Grapalat" w:hAnsi="GHEA Grapalat" w:cs="Tahoma"/>
                <w:i w:val="0"/>
                <w:color w:val="000000" w:themeColor="text1"/>
                <w:sz w:val="24"/>
                <w:szCs w:val="24"/>
              </w:rPr>
              <w:t>156,703.23</w:t>
            </w:r>
          </w:p>
        </w:tc>
      </w:tr>
    </w:tbl>
    <w:p w:rsidR="0064689F" w:rsidRPr="0064689F" w:rsidRDefault="0064689F" w:rsidP="0064689F">
      <w:pPr>
        <w:shd w:val="clear" w:color="auto" w:fill="FFFFFF"/>
        <w:spacing w:after="0" w:line="360" w:lineRule="auto"/>
        <w:ind w:left="284" w:firstLine="567"/>
        <w:jc w:val="right"/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</w:pPr>
    </w:p>
    <w:p w:rsidR="00A4662C" w:rsidRPr="006E729E" w:rsidRDefault="005B0635" w:rsidP="00A4662C">
      <w:pPr>
        <w:shd w:val="clear" w:color="auto" w:fill="FFFFFF"/>
        <w:spacing w:after="0" w:line="360" w:lineRule="auto"/>
        <w:ind w:left="284" w:firstLine="567"/>
        <w:jc w:val="right"/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</w:pPr>
      <w:r>
        <w:rPr>
          <w:rFonts w:ascii="GHEA Grapalat" w:hAnsi="GHEA Grapalat" w:cs="Sylfaen"/>
          <w:b/>
          <w:bCs w:val="0"/>
          <w:sz w:val="24"/>
          <w:szCs w:val="24"/>
          <w:lang w:val="hy-AM"/>
        </w:rPr>
        <w:br w:type="page"/>
      </w:r>
      <w:r w:rsidR="00A4662C" w:rsidRPr="0064689F"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  <w:lastRenderedPageBreak/>
        <w:t xml:space="preserve">Հավելված </w:t>
      </w:r>
      <w:r w:rsidR="00A4662C"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  <w:t>N2</w:t>
      </w:r>
    </w:p>
    <w:p w:rsidR="00A4662C" w:rsidRPr="0064689F" w:rsidRDefault="00A4662C" w:rsidP="00A4662C">
      <w:pPr>
        <w:shd w:val="clear" w:color="auto" w:fill="FFFFFF"/>
        <w:spacing w:after="0" w:line="360" w:lineRule="auto"/>
        <w:ind w:left="284" w:firstLine="567"/>
        <w:jc w:val="right"/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</w:pPr>
      <w:r w:rsidRPr="0064689F"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  <w:t>ՀՀ կառավարության 202</w:t>
      </w:r>
      <w:r w:rsidR="00211D0E"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  <w:t>2</w:t>
      </w:r>
      <w:r w:rsidRPr="0064689F"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  <w:t xml:space="preserve"> թվականի </w:t>
      </w:r>
    </w:p>
    <w:p w:rsidR="00A4662C" w:rsidRDefault="00A4662C" w:rsidP="00A4662C">
      <w:pPr>
        <w:shd w:val="clear" w:color="auto" w:fill="FFFFFF"/>
        <w:spacing w:after="0" w:line="360" w:lineRule="auto"/>
        <w:ind w:left="284" w:firstLine="567"/>
        <w:jc w:val="right"/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</w:pPr>
      <w:r w:rsidRPr="0064689F"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  <w:t xml:space="preserve">.....................-ի </w:t>
      </w:r>
      <w:r w:rsidRPr="006E729E"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  <w:t>N</w:t>
      </w:r>
      <w:r w:rsidRPr="0064689F"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  <w:t xml:space="preserve"> ........... որոշման</w:t>
      </w:r>
    </w:p>
    <w:p w:rsidR="00A4662C" w:rsidRDefault="00A4662C" w:rsidP="00A4662C">
      <w:pPr>
        <w:shd w:val="clear" w:color="auto" w:fill="FFFFFF"/>
        <w:spacing w:after="0" w:line="360" w:lineRule="auto"/>
        <w:ind w:left="284" w:firstLine="567"/>
        <w:jc w:val="right"/>
        <w:rPr>
          <w:rFonts w:ascii="GHEA Grapalat" w:eastAsia="Times New Roman" w:hAnsi="GHEA Grapalat" w:cs="Times New Roman"/>
          <w:i w:val="0"/>
          <w:iCs/>
          <w:color w:val="000000"/>
          <w:sz w:val="20"/>
          <w:szCs w:val="20"/>
          <w:lang w:val="hy-AM"/>
        </w:rPr>
      </w:pPr>
    </w:p>
    <w:p w:rsidR="00A4662C" w:rsidRPr="00A91E32" w:rsidRDefault="00A4662C" w:rsidP="00A4662C">
      <w:pPr>
        <w:shd w:val="clear" w:color="auto" w:fill="FFFFFF"/>
        <w:spacing w:after="0" w:line="360" w:lineRule="auto"/>
        <w:ind w:left="284" w:firstLine="567"/>
        <w:jc w:val="center"/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hy-AM"/>
        </w:rPr>
      </w:pPr>
      <w:r w:rsidRPr="00A91E32"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hy-AM"/>
        </w:rPr>
        <w:t>ՑԱՆԿ</w:t>
      </w:r>
    </w:p>
    <w:p w:rsidR="00A4662C" w:rsidRPr="00A4662C" w:rsidRDefault="00A4662C" w:rsidP="00A4662C">
      <w:pPr>
        <w:shd w:val="clear" w:color="auto" w:fill="FFFFFF"/>
        <w:spacing w:after="0" w:line="360" w:lineRule="auto"/>
        <w:ind w:left="284" w:firstLine="567"/>
        <w:jc w:val="center"/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hy-AM"/>
        </w:rPr>
      </w:pPr>
      <w:r w:rsidRPr="00A4662C"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hy-AM"/>
        </w:rPr>
        <w:t xml:space="preserve">Հայաստանի Հանրապետության </w:t>
      </w:r>
      <w:r w:rsidRPr="00A4662C">
        <w:rPr>
          <w:rFonts w:ascii="GHEA Grapalat" w:hAnsi="GHEA Grapalat" w:cs="Sylfaen"/>
          <w:b/>
          <w:i w:val="0"/>
          <w:color w:val="000000"/>
          <w:sz w:val="24"/>
          <w:szCs w:val="24"/>
          <w:shd w:val="clear" w:color="auto" w:fill="FFFFFF"/>
          <w:lang w:val="hy-AM"/>
        </w:rPr>
        <w:t>մրցակցության</w:t>
      </w:r>
      <w:r w:rsidRPr="00A4662C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70B6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պաշտպանության </w:t>
      </w:r>
      <w:r w:rsidRPr="00A4662C">
        <w:rPr>
          <w:rFonts w:ascii="GHEA Grapalat" w:hAnsi="GHEA Grapalat" w:cs="Sylfaen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հանձնաժողովին </w:t>
      </w:r>
      <w:r w:rsidRPr="00A4662C"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hy-AM"/>
        </w:rPr>
        <w:t>ամրացվող գույքի</w:t>
      </w:r>
    </w:p>
    <w:p w:rsidR="00A4662C" w:rsidRPr="00A91E32" w:rsidRDefault="00A4662C" w:rsidP="00A4662C">
      <w:pPr>
        <w:shd w:val="clear" w:color="auto" w:fill="FFFFFF"/>
        <w:spacing w:after="0" w:line="360" w:lineRule="auto"/>
        <w:ind w:left="284" w:firstLine="567"/>
        <w:jc w:val="center"/>
        <w:rPr>
          <w:rFonts w:ascii="GHEA Grapalat" w:eastAsia="Times New Roman" w:hAnsi="GHEA Grapalat" w:cs="Times New Roman"/>
          <w:b/>
          <w:i w:val="0"/>
          <w:iCs/>
          <w:color w:val="000000"/>
          <w:sz w:val="24"/>
          <w:szCs w:val="24"/>
          <w:lang w:val="hy-AM"/>
        </w:rPr>
      </w:pPr>
    </w:p>
    <w:tbl>
      <w:tblPr>
        <w:tblStyle w:val="af0"/>
        <w:tblW w:w="10349" w:type="dxa"/>
        <w:tblInd w:w="-431" w:type="dxa"/>
        <w:tblLook w:val="04A0" w:firstRow="1" w:lastRow="0" w:firstColumn="1" w:lastColumn="0" w:noHBand="0" w:noVBand="1"/>
      </w:tblPr>
      <w:tblGrid>
        <w:gridCol w:w="768"/>
        <w:gridCol w:w="3186"/>
        <w:gridCol w:w="1276"/>
        <w:gridCol w:w="1227"/>
        <w:gridCol w:w="1978"/>
        <w:gridCol w:w="1914"/>
      </w:tblGrid>
      <w:tr w:rsidR="00A4662C" w:rsidRPr="00D56AD7" w:rsidTr="0059392F">
        <w:tc>
          <w:tcPr>
            <w:tcW w:w="787" w:type="dxa"/>
          </w:tcPr>
          <w:p w:rsidR="00A4662C" w:rsidRPr="006E729E" w:rsidRDefault="00A4662C" w:rsidP="0059392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</w:pP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325" w:type="dxa"/>
          </w:tcPr>
          <w:p w:rsidR="00A4662C" w:rsidRPr="006E729E" w:rsidRDefault="00A4662C" w:rsidP="0059392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</w:pP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  <w:t>Գույքի անվանումը</w:t>
            </w:r>
          </w:p>
        </w:tc>
        <w:tc>
          <w:tcPr>
            <w:tcW w:w="1278" w:type="dxa"/>
          </w:tcPr>
          <w:p w:rsidR="00A4662C" w:rsidRPr="006E729E" w:rsidRDefault="00A4662C" w:rsidP="0059392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</w:pP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  <w:t>Չափի միավորը</w:t>
            </w:r>
          </w:p>
        </w:tc>
        <w:tc>
          <w:tcPr>
            <w:tcW w:w="1227" w:type="dxa"/>
          </w:tcPr>
          <w:p w:rsidR="00A4662C" w:rsidRPr="006E729E" w:rsidRDefault="00A4662C" w:rsidP="0059392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</w:pP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  <w:t>Քանակը</w:t>
            </w:r>
          </w:p>
        </w:tc>
        <w:tc>
          <w:tcPr>
            <w:tcW w:w="2031" w:type="dxa"/>
          </w:tcPr>
          <w:p w:rsidR="00A4662C" w:rsidRPr="006E729E" w:rsidRDefault="00A4662C" w:rsidP="0059392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</w:pP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  <w:t>Սկզբնական արժեքը</w:t>
            </w:r>
          </w:p>
          <w:p w:rsidR="00A4662C" w:rsidRPr="006E729E" w:rsidRDefault="00A4662C" w:rsidP="0059392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en-US"/>
              </w:rPr>
            </w:pP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en-US"/>
              </w:rPr>
              <w:t>(</w:t>
            </w: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  <w:t>դրամ</w:t>
            </w: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en-US"/>
              </w:rPr>
              <w:t>)</w:t>
            </w:r>
          </w:p>
        </w:tc>
        <w:tc>
          <w:tcPr>
            <w:tcW w:w="1701" w:type="dxa"/>
          </w:tcPr>
          <w:p w:rsidR="00334926" w:rsidRDefault="00334926" w:rsidP="0059392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  <w:t>Հաշվեկշռային</w:t>
            </w:r>
          </w:p>
          <w:p w:rsidR="00A4662C" w:rsidRPr="006E729E" w:rsidRDefault="00334926" w:rsidP="0059392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  <w:t>ա</w:t>
            </w:r>
            <w:r w:rsidR="00A4662C"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  <w:t>րժեքը</w:t>
            </w:r>
          </w:p>
          <w:p w:rsidR="00A4662C" w:rsidRDefault="00A4662C" w:rsidP="0059392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en-US"/>
              </w:rPr>
            </w:pP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en-US"/>
              </w:rPr>
              <w:t>(</w:t>
            </w: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  <w:t>դրամ</w:t>
            </w:r>
            <w:r w:rsidRPr="006E729E"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en-US"/>
              </w:rPr>
              <w:t>)</w:t>
            </w:r>
          </w:p>
          <w:p w:rsidR="0054418E" w:rsidRPr="006E729E" w:rsidRDefault="0054418E" w:rsidP="0059392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 w:val="0"/>
                <w:iCs/>
                <w:color w:val="000000" w:themeColor="text1"/>
                <w:sz w:val="24"/>
                <w:szCs w:val="24"/>
                <w:lang w:val="hy-AM"/>
              </w:rPr>
            </w:pPr>
            <w:r w:rsidRPr="0054418E">
              <w:rPr>
                <w:rFonts w:ascii="GHEA Grapalat" w:eastAsia="Times New Roman" w:hAnsi="GHEA Grapalat" w:cs="Times New Roman"/>
                <w:i w:val="0"/>
                <w:iCs/>
                <w:color w:val="000000" w:themeColor="text1"/>
                <w:sz w:val="20"/>
                <w:szCs w:val="20"/>
                <w:lang w:val="hy-AM"/>
              </w:rPr>
              <w:t>01.02.2021թ. դրությամբ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JG708B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Սվիչ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HP 1420 24G Switch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106,250.00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spacing w:after="0" w:line="240" w:lineRule="auto"/>
              <w:jc w:val="right"/>
              <w:rPr>
                <w:rFonts w:ascii="GHEA Grapalat" w:eastAsia="Times New Roman" w:hAnsi="GHEA Grapalat" w:cs="Tahoma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0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JG708B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Սվիչ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HP 1420 24G Switch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106,250.00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0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  <w:t>Ինտերնետ կենտրոն ZyXEL Keenetic Star II 802.11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74,500.00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0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Թվային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պրոյեկտոր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՝</w:t>
            </w: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Digital (Multimedia) Projector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578,064.00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150,938.93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Երոտանի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էկրան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՝</w:t>
            </w: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Tripod Screen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>CombiFlex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Budget 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111,336.00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29,071.07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>DELL Vostro 15 3568 Intel Core i7-7500U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439,000.00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112,554.73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>DELL Vostro 15 3568 Intel Core i7-7500U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439,000.00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112,554.73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>DELL Vostro 15 3568 Intel Core i7-7500U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439,000.00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112,554.73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>DELL Vostro 15 3568 Intel Core i5-7200U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409,000.00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104,863.06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>Dell 7559 GAMING i7-6700HQ, RAM 8GB, 1TB + 8GB SSH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599,000.00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153,576.94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Համակարգիչ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intel core i7-7700, RAM 8GB, 1TB HDD, 1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447,000.00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114,605.84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Համակարգիչ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intel core i5-7400, RAM 8GB, HDD 500GB,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354,000.00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90,761.00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Սվիչ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TP-LINK TL-SF1024D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27,000.00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0.00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Մոնիտոր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K7X30AA HP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>ProDisplay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P222va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>LEDBit</w:t>
            </w:r>
            <w:proofErr w:type="spellEnd"/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80,000.00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20,555.55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Մոնիտոր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K7X30AA HP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>ProDisplay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P222va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>LEDBit</w:t>
            </w:r>
            <w:proofErr w:type="spellEnd"/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80,000.00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20,555.55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Տպիչ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CF377A HP Color LaserJet Pro MFP M477fnw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220,000.00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55,000.01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C5J91A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Տպիչ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HP LaserJet Pro M402dne Printer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154,000.00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39,569.45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Հեռախոս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IP Phone YEALINK SIP-T21P E2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37,300.00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9,739.44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Հեռախոս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IP Phone YEALINK SIP-T21P E2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37,300.00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9,739.44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Հեռախոս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IP Phone YEALINK SIP-T21P E2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37,300.00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9,739.44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Հեռախոս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IP Phone YEALINK SIP-T21P E2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37,300.00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9,739.44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Հեռախոս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IP Phone YEALINK SIP-T21P E2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37,300.00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9,739.44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Հեռախոս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IP Phone YEALINK SIP-T21P E2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37,300.00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9,739.44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Հեռախոս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IP Phone YEALINK SIP-T21P E2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37,300.00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9,739.44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Հեռախոս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անլար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IP Phone YEALINK W52P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77,000.00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20,319.44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Հեռախոս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անլար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IP Phone YEALINK W52P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77,000.00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20,319.44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7E1E77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 w:themeColor="text1"/>
                <w:sz w:val="24"/>
                <w:szCs w:val="24"/>
                <w:lang w:val="en-US" w:eastAsia="ru-RU"/>
              </w:rPr>
            </w:pPr>
            <w:r w:rsidRPr="007E1E77">
              <w:rPr>
                <w:rFonts w:ascii="GHEA Grapalat" w:eastAsia="Times New Roman" w:hAnsi="GHEA Grapalat" w:cs="Tahoma"/>
                <w:i w:val="0"/>
                <w:color w:val="000000" w:themeColor="text1"/>
                <w:sz w:val="24"/>
                <w:szCs w:val="24"/>
                <w:lang w:val="en-US" w:eastAsia="ru-RU"/>
              </w:rPr>
              <w:t>DELL Vostro 5568 Intel Core i5-7200U</w:t>
            </w:r>
          </w:p>
        </w:tc>
        <w:tc>
          <w:tcPr>
            <w:tcW w:w="1278" w:type="dxa"/>
            <w:vAlign w:val="center"/>
          </w:tcPr>
          <w:p w:rsidR="00A4662C" w:rsidRPr="007E1E77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7E1E77">
              <w:rPr>
                <w:rFonts w:ascii="GHEA Grapalat" w:eastAsia="Times New Roman" w:hAnsi="GHEA Grapalat" w:cs="Arial"/>
                <w:i w:val="0"/>
                <w:color w:val="000000" w:themeColor="text1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7E1E77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color w:val="000000" w:themeColor="text1"/>
                <w:sz w:val="24"/>
                <w:szCs w:val="24"/>
                <w:lang w:eastAsia="ru-RU"/>
              </w:rPr>
            </w:pPr>
            <w:r w:rsidRPr="007E1E77">
              <w:rPr>
                <w:rFonts w:ascii="GHEA Grapalat" w:eastAsia="Times New Roman" w:hAnsi="GHEA Grapalat" w:cs="Arial"/>
                <w:i w:val="0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419,000.00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107,426.94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Տպիչ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F6W13A HP LaserJet Pro MFP M426dw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200,000.00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51,944.44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Տպիչ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F6W13A HP LaserJet Pro MFP M426dw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200,000.00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51,944.44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  <w:t>Հոլովակավոր աթոռ արմնկակալներով, ցանց մեջքամասով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60,000.00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22,200.00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  <w:t>Հոլովակավոր աթոռ արմնկակալներով, ցանց մեջքամասով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60,000.00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22,200.00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  <w:t>Հոլովակավոր աթոռ արմնկակալներով, ցանց մեջքամասով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60,000.00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22,200.00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  <w:t>Հոլովակավոր աթոռ արմնկակալներով, ցանց մեջքամասով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60,000.00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22,200.00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  <w:t>Հոլովակավոր աթոռ արմնկակալներով, ցանց մեջքամասով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60,000.00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22,200.00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  <w:t>Հոլովակավոր աթոռ արմնկակալներով, ցանց մեջքամասով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60,000.00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22,200.00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  <w:t>Հոլովակավոր աթոռ արմնկակալներով, ցանց մեջքամասով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60,000.00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22,200.00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  <w:t>Հոլովակավոր աթոռ արմնկակալներով, ցանց մեջքամասով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60,000.00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22,200.00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  <w:t>Հոլովակավոր աթոռ արմնկակալներով, ցանց մեջքամասով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60,000.00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22,200.00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  <w:t>Հոլովակավոր աթոռ արմնկակալներով, ցանց մեջքամասով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60,000.00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22,200.00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Դյուրակիր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համակարգիչ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Dell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Latitude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5580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570,000.00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29,116.45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Դյուրակիր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համակարգիչ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Dell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Latitude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5580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570,000.00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29,116.45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Դյուրակիր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համակարգիչ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Dell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Latitude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5580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570,000.00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29,116.45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Դյուրակիր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համակարգիչ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Dell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Latitude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5580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570,000.00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29,116.45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Դյուրակիր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համակարգիչ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Dell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Latitude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5580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570,000.00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29,116.45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Դյուրակիր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համակարգիչ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Dell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Latitude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5580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570,000.00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29,116.45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Դյուրակիր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համակարգիչ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Dell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Latitude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5580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570,000.00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29,116.45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Դյուրակիր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համակարգիչ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Dell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Latitude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5580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570,000.00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29,116.45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Դյուրակիր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համակարգիչ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Dell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Latitude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5580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570,000.00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29,116.45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Դյուրակիր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համակարգիչ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Dell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Latitude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5580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570,000.00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29,116.45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Դյուրակիր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համակարգիչ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Dell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Latitude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5580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570,000.00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29,116.45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Դյուրակիր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համակարգիչ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Dell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Latitude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5580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570,000.00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29,116.45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Դյուրակիր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համակարգիչ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Dell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Latitude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5580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570,000.00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29,116.45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Դյուրակիր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համակարգիչ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Dell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Latitude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5580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570,000.00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29,116.45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Դյուրակիր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համակարգիչ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Dell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Latitude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5580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570,000.00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29,116.45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Դյուրակիր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համակարգիչ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Dell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Latitude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5580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570,000.00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29,116.45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Դյուրակիր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համակարգիչ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Dell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Latitude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5580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570,000.00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29,116.45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Դյուրակիր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համակարգիչ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Dell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Latitude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 xml:space="preserve"> 5580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570,000.00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29,116.45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  <w:t>Լազերային տպիչ HP LJ Pro 400 M402DNE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142,830.00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0.00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hy-AM" w:eastAsia="ru-RU"/>
              </w:rPr>
              <w:t>Լազերային տպիչ HP LJ Pro 400 M402DNE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142,830.00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0.00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Տպիչ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HP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>Laserjet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Pro M426fdw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222,750.00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0.00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Տպիչ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HP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>Laserjet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Pro M426fdw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222,750.00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0.00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Հեռախոս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անլար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IP Phone YEALINK W56P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80,000.00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35,784.95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Հեռախոս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IP Phone YEALINK SIP-T21 E2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39,000.00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17,445.16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Հեռախոս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IP Phone YEALINK SIP-T21 E2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39,000.00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17,445.16</w:t>
            </w:r>
          </w:p>
        </w:tc>
      </w:tr>
      <w:tr w:rsidR="00A4662C" w:rsidRPr="0064689F" w:rsidTr="0059392F">
        <w:tc>
          <w:tcPr>
            <w:tcW w:w="787" w:type="dxa"/>
          </w:tcPr>
          <w:p w:rsidR="00A4662C" w:rsidRPr="00A91E32" w:rsidRDefault="00A4662C" w:rsidP="00A4662C">
            <w:pPr>
              <w:pStyle w:val="a8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GHEA Grapalat" w:hAnsi="GHEA Grapalat"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25" w:type="dxa"/>
          </w:tcPr>
          <w:p w:rsidR="00A4662C" w:rsidRPr="00A91E32" w:rsidRDefault="00A4662C" w:rsidP="0059392F">
            <w:pPr>
              <w:spacing w:after="0"/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eastAsia="ru-RU"/>
              </w:rPr>
              <w:t>Հեռախոս</w:t>
            </w:r>
            <w:proofErr w:type="spellEnd"/>
            <w:r w:rsidRPr="00A91E32">
              <w:rPr>
                <w:rFonts w:ascii="GHEA Grapalat" w:eastAsia="Times New Roman" w:hAnsi="GHEA Grapalat" w:cs="Tahoma"/>
                <w:i w:val="0"/>
                <w:color w:val="000000"/>
                <w:sz w:val="24"/>
                <w:szCs w:val="24"/>
                <w:lang w:val="en-US" w:eastAsia="ru-RU"/>
              </w:rPr>
              <w:t xml:space="preserve"> IP Phone YEALINK SIP-T21 E2</w:t>
            </w:r>
          </w:p>
        </w:tc>
        <w:tc>
          <w:tcPr>
            <w:tcW w:w="1278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proofErr w:type="spellStart"/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227" w:type="dxa"/>
            <w:vAlign w:val="center"/>
          </w:tcPr>
          <w:p w:rsidR="00A4662C" w:rsidRPr="00A91E32" w:rsidRDefault="00A4662C" w:rsidP="0059392F">
            <w:pPr>
              <w:spacing w:after="0"/>
              <w:jc w:val="center"/>
              <w:rPr>
                <w:rFonts w:ascii="GHEA Grapalat" w:eastAsia="Times New Roman" w:hAnsi="GHEA Grapalat" w:cs="Arial"/>
                <w:bCs w:val="0"/>
                <w:i w:val="0"/>
                <w:sz w:val="24"/>
                <w:szCs w:val="24"/>
                <w:lang w:eastAsia="ru-RU"/>
              </w:rPr>
            </w:pPr>
            <w:r w:rsidRPr="00A91E32">
              <w:rPr>
                <w:rFonts w:ascii="GHEA Grapalat" w:eastAsia="Times New Roman" w:hAnsi="GHEA Grapalat" w:cs="Arial"/>
                <w:i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39,000.00</w:t>
            </w:r>
          </w:p>
        </w:tc>
        <w:tc>
          <w:tcPr>
            <w:tcW w:w="1701" w:type="dxa"/>
            <w:vAlign w:val="center"/>
          </w:tcPr>
          <w:p w:rsidR="00A4662C" w:rsidRPr="006E729E" w:rsidRDefault="00A4662C" w:rsidP="0059392F">
            <w:pPr>
              <w:jc w:val="right"/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</w:pPr>
            <w:r w:rsidRPr="006E729E">
              <w:rPr>
                <w:rFonts w:ascii="GHEA Grapalat" w:hAnsi="GHEA Grapalat" w:cs="Tahoma"/>
                <w:i w:val="0"/>
                <w:color w:val="000000"/>
                <w:sz w:val="24"/>
                <w:szCs w:val="24"/>
              </w:rPr>
              <w:t>17,445.16</w:t>
            </w:r>
          </w:p>
        </w:tc>
      </w:tr>
    </w:tbl>
    <w:p w:rsidR="005B0635" w:rsidRPr="00A4662C" w:rsidRDefault="005B0635">
      <w:pPr>
        <w:spacing w:after="160" w:line="259" w:lineRule="auto"/>
        <w:rPr>
          <w:rFonts w:ascii="GHEA Grapalat" w:hAnsi="GHEA Grapalat" w:cs="Sylfaen"/>
          <w:b/>
          <w:bCs w:val="0"/>
          <w:sz w:val="24"/>
          <w:szCs w:val="24"/>
          <w:lang w:val="en-US"/>
        </w:rPr>
      </w:pPr>
    </w:p>
    <w:p w:rsidR="00A4662C" w:rsidRDefault="00A4662C">
      <w:pPr>
        <w:spacing w:after="160" w:line="259" w:lineRule="auto"/>
        <w:rPr>
          <w:rFonts w:ascii="GHEA Grapalat" w:hAnsi="GHEA Grapalat" w:cs="Sylfaen"/>
          <w:b/>
          <w:bCs w:val="0"/>
          <w:sz w:val="24"/>
          <w:szCs w:val="24"/>
          <w:lang w:val="hy-AM"/>
        </w:rPr>
      </w:pPr>
    </w:p>
    <w:sectPr w:rsidR="00A4662C" w:rsidSect="00465BED">
      <w:pgSz w:w="12240" w:h="15840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2C1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B300D"/>
    <w:multiLevelType w:val="hybridMultilevel"/>
    <w:tmpl w:val="CBD650EE"/>
    <w:lvl w:ilvl="0" w:tplc="2F705168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C2CA6"/>
    <w:multiLevelType w:val="hybridMultilevel"/>
    <w:tmpl w:val="016ABAB6"/>
    <w:lvl w:ilvl="0" w:tplc="C3AC3C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1D02AE"/>
    <w:multiLevelType w:val="hybridMultilevel"/>
    <w:tmpl w:val="118CA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13F"/>
    <w:rsid w:val="000002CD"/>
    <w:rsid w:val="000D0F05"/>
    <w:rsid w:val="00123525"/>
    <w:rsid w:val="0018618A"/>
    <w:rsid w:val="00211D0E"/>
    <w:rsid w:val="00243DF1"/>
    <w:rsid w:val="002D1676"/>
    <w:rsid w:val="00334926"/>
    <w:rsid w:val="00391147"/>
    <w:rsid w:val="00465BED"/>
    <w:rsid w:val="004870B6"/>
    <w:rsid w:val="004B143B"/>
    <w:rsid w:val="0054113F"/>
    <w:rsid w:val="0054418E"/>
    <w:rsid w:val="00567FB6"/>
    <w:rsid w:val="0058443E"/>
    <w:rsid w:val="0059392F"/>
    <w:rsid w:val="005B0635"/>
    <w:rsid w:val="0061389E"/>
    <w:rsid w:val="00634E02"/>
    <w:rsid w:val="0064689F"/>
    <w:rsid w:val="00662CB1"/>
    <w:rsid w:val="00687148"/>
    <w:rsid w:val="006A34D9"/>
    <w:rsid w:val="006E0B0C"/>
    <w:rsid w:val="006E729E"/>
    <w:rsid w:val="007E1E77"/>
    <w:rsid w:val="0097742D"/>
    <w:rsid w:val="009A01CC"/>
    <w:rsid w:val="00A4662C"/>
    <w:rsid w:val="00A5434A"/>
    <w:rsid w:val="00A91E32"/>
    <w:rsid w:val="00AC2DE2"/>
    <w:rsid w:val="00B743D0"/>
    <w:rsid w:val="00BC4423"/>
    <w:rsid w:val="00C6384B"/>
    <w:rsid w:val="00CA6DC4"/>
    <w:rsid w:val="00D037AA"/>
    <w:rsid w:val="00D56AD7"/>
    <w:rsid w:val="00D949FC"/>
    <w:rsid w:val="00EC608C"/>
    <w:rsid w:val="00FE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EA9AE"/>
  <w15:chartTrackingRefBased/>
  <w15:docId w15:val="{672FCE56-97DE-4A29-9850-6C6BB178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3F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1">
    <w:name w:val="heading 1"/>
    <w:basedOn w:val="a"/>
    <w:next w:val="a"/>
    <w:link w:val="10"/>
    <w:qFormat/>
    <w:rsid w:val="0054113F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113F"/>
    <w:rPr>
      <w:rFonts w:ascii="Times Armenian" w:eastAsia="Times New Roman" w:hAnsi="Times Armenian" w:cs="Times New Roman"/>
      <w:sz w:val="24"/>
      <w:szCs w:val="20"/>
    </w:rPr>
  </w:style>
  <w:style w:type="paragraph" w:styleId="a3">
    <w:name w:val="header"/>
    <w:aliases w:val="h,Header Char Char Char Char,Header Char Char Char,Header Char Char"/>
    <w:basedOn w:val="a"/>
    <w:link w:val="a4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5">
    <w:name w:val="footer"/>
    <w:basedOn w:val="a"/>
    <w:link w:val="a6"/>
    <w:uiPriority w:val="99"/>
    <w:unhideWhenUsed/>
    <w:rsid w:val="0054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Hyperlink"/>
    <w:rsid w:val="0054113F"/>
    <w:rPr>
      <w:color w:val="0000FF"/>
      <w:u w:val="single"/>
    </w:rPr>
  </w:style>
  <w:style w:type="paragraph" w:styleId="a8">
    <w:name w:val="List Paragraph"/>
    <w:aliases w:val="Akapit z listą BS,List Paragraph 1"/>
    <w:basedOn w:val="a"/>
    <w:link w:val="a9"/>
    <w:uiPriority w:val="34"/>
    <w:qFormat/>
    <w:rsid w:val="0054113F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aa">
    <w:name w:val="No Spacing"/>
    <w:uiPriority w:val="1"/>
    <w:qFormat/>
    <w:rsid w:val="00541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Body Text Indent"/>
    <w:basedOn w:val="a"/>
    <w:link w:val="ac"/>
    <w:rsid w:val="0054113F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5411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a"/>
    <w:link w:val="normChar"/>
    <w:rsid w:val="0054113F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54113F"/>
    <w:rPr>
      <w:rFonts w:ascii="Arial Armenian" w:eastAsia="Times New Roman" w:hAnsi="Arial Armenian" w:cs="Times New Roman"/>
      <w:szCs w:val="24"/>
      <w:lang w:eastAsia="ar-SA"/>
    </w:rPr>
  </w:style>
  <w:style w:type="paragraph" w:styleId="ad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541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ae">
    <w:name w:val="Body Text"/>
    <w:basedOn w:val="a"/>
    <w:link w:val="af"/>
    <w:uiPriority w:val="99"/>
    <w:unhideWhenUsed/>
    <w:rsid w:val="0054113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54113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table" w:styleId="af0">
    <w:name w:val="Table Grid"/>
    <w:basedOn w:val="a1"/>
    <w:uiPriority w:val="39"/>
    <w:rsid w:val="00541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uiPriority w:val="22"/>
    <w:qFormat/>
    <w:rsid w:val="0054113F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541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54113F"/>
    <w:rPr>
      <w:rFonts w:ascii="Segoe UI" w:eastAsia="Calibri" w:hAnsi="Segoe UI" w:cs="Segoe UI"/>
      <w:bCs/>
      <w:i/>
      <w:sz w:val="18"/>
      <w:szCs w:val="18"/>
      <w:lang w:val="ru-RU"/>
    </w:rPr>
  </w:style>
  <w:style w:type="character" w:customStyle="1" w:styleId="a9">
    <w:name w:val="Абзац списка Знак"/>
    <w:aliases w:val="Akapit z listą BS Знак,List Paragraph 1 Знак"/>
    <w:link w:val="a8"/>
    <w:uiPriority w:val="34"/>
    <w:locked/>
    <w:rsid w:val="0054113F"/>
    <w:rPr>
      <w:rFonts w:ascii="Calibri" w:eastAsia="Times New Roman" w:hAnsi="Calibri" w:cs="Times New Roman"/>
    </w:rPr>
  </w:style>
  <w:style w:type="character" w:styleId="af4">
    <w:name w:val="Emphasis"/>
    <w:basedOn w:val="a0"/>
    <w:uiPriority w:val="20"/>
    <w:qFormat/>
    <w:rsid w:val="0054113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DCCC4-D579-409E-BAF0-84C5EF6CD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7</Pages>
  <Words>955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/>
  <dc:description/>
  <cp:lastModifiedBy>Anna Grigoryan</cp:lastModifiedBy>
  <cp:revision>29</cp:revision>
  <cp:lastPrinted>2021-07-23T10:34:00Z</cp:lastPrinted>
  <dcterms:created xsi:type="dcterms:W3CDTF">2021-07-21T11:27:00Z</dcterms:created>
  <dcterms:modified xsi:type="dcterms:W3CDTF">2022-05-30T06:33:00Z</dcterms:modified>
</cp:coreProperties>
</file>