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EE665E"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3E152E" w:rsidP="00562647">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562647" w:rsidRDefault="00860F2E" w:rsidP="00562647">
      <w:pPr>
        <w:spacing w:after="0" w:line="240" w:lineRule="auto"/>
        <w:jc w:val="center"/>
        <w:rPr>
          <w:rFonts w:ascii="GHEA Grapalat" w:hAnsi="GHEA Grapalat"/>
          <w:b/>
          <w:spacing w:val="-4"/>
          <w:sz w:val="24"/>
          <w:szCs w:val="24"/>
          <w:lang w:val="pt-BR"/>
        </w:rPr>
      </w:pPr>
      <w:r>
        <w:rPr>
          <w:rFonts w:ascii="GHEA Grapalat" w:hAnsi="GHEA Grapalat"/>
          <w:b/>
          <w:spacing w:val="-4"/>
          <w:sz w:val="24"/>
          <w:szCs w:val="24"/>
          <w:lang w:val="hy-AM"/>
        </w:rPr>
        <w:t>ՊԵՏԱԿԱՆ ԳՈՒՅՔՆ ՕՏԱՐԵԼՈՒ</w:t>
      </w:r>
      <w:r w:rsidR="00326379" w:rsidRPr="00326379">
        <w:rPr>
          <w:rFonts w:ascii="GHEA Grapalat" w:hAnsi="GHEA Grapalat"/>
          <w:b/>
          <w:spacing w:val="-4"/>
          <w:sz w:val="24"/>
          <w:szCs w:val="24"/>
          <w:lang w:val="pt-BR"/>
        </w:rPr>
        <w:t xml:space="preserve"> ՄԱՍԻՆ</w:t>
      </w:r>
    </w:p>
    <w:p w:rsidR="005C6305" w:rsidRDefault="003E152E" w:rsidP="00562647">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10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4083"/>
      </w:tblGrid>
      <w:tr w:rsidR="0015676E" w:rsidRPr="009E4D81" w:rsidTr="00A06D3C">
        <w:trPr>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3F5F06">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1. </w:t>
            </w:r>
            <w:r w:rsidR="00562647">
              <w:rPr>
                <w:rFonts w:ascii="GHEA Grapalat" w:eastAsia="Times New Roman" w:hAnsi="GHEA Grapalat" w:cs="Times New Roman"/>
                <w:bCs/>
                <w:color w:val="000000"/>
                <w:sz w:val="24"/>
                <w:szCs w:val="24"/>
                <w:lang w:val="hy-AM"/>
              </w:rPr>
              <w:t>ՀՀ ֆինանսների նախարարություն</w:t>
            </w:r>
          </w:p>
        </w:tc>
        <w:tc>
          <w:tcPr>
            <w:tcW w:w="40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EC6AC0" w:rsidP="00AD620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1</w:t>
            </w:r>
            <w:r w:rsidR="00AD6208">
              <w:rPr>
                <w:rFonts w:ascii="GHEA Grapalat" w:eastAsia="Times New Roman" w:hAnsi="GHEA Grapalat" w:cs="Times New Roman"/>
                <w:bCs/>
                <w:color w:val="000000"/>
                <w:sz w:val="24"/>
                <w:szCs w:val="24"/>
                <w:lang w:val="hy-AM"/>
              </w:rPr>
              <w:t>8</w:t>
            </w:r>
            <w:r w:rsidR="00B8159D">
              <w:rPr>
                <w:rFonts w:ascii="GHEA Grapalat" w:eastAsia="Times New Roman" w:hAnsi="GHEA Grapalat" w:cs="Times New Roman"/>
                <w:bCs/>
                <w:color w:val="000000"/>
                <w:sz w:val="24"/>
                <w:szCs w:val="24"/>
                <w:lang w:val="hy-AM"/>
              </w:rPr>
              <w:t>.</w:t>
            </w:r>
            <w:r w:rsidR="00860F2E">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rPr>
              <w:t>5</w:t>
            </w:r>
            <w:r w:rsidR="00B8159D">
              <w:rPr>
                <w:rFonts w:ascii="GHEA Grapalat" w:eastAsia="Times New Roman" w:hAnsi="GHEA Grapalat" w:cs="Times New Roman"/>
                <w:bCs/>
                <w:color w:val="000000"/>
                <w:sz w:val="24"/>
                <w:szCs w:val="24"/>
                <w:lang w:val="hy-AM"/>
              </w:rPr>
              <w:t>.202</w:t>
            </w:r>
            <w:r w:rsidR="00860F2E">
              <w:rPr>
                <w:rFonts w:ascii="GHEA Grapalat" w:eastAsia="Times New Roman" w:hAnsi="GHEA Grapalat" w:cs="Times New Roman"/>
                <w:bCs/>
                <w:color w:val="000000"/>
                <w:sz w:val="24"/>
                <w:szCs w:val="24"/>
                <w:lang w:val="hy-AM"/>
              </w:rPr>
              <w:t>2</w:t>
            </w:r>
            <w:r w:rsidR="00B8159D">
              <w:rPr>
                <w:rFonts w:ascii="GHEA Grapalat" w:eastAsia="Times New Roman" w:hAnsi="GHEA Grapalat" w:cs="Times New Roman"/>
                <w:bCs/>
                <w:color w:val="000000"/>
                <w:sz w:val="24"/>
                <w:szCs w:val="24"/>
                <w:lang w:val="hy-AM"/>
              </w:rPr>
              <w:t>թ.</w:t>
            </w:r>
          </w:p>
        </w:tc>
      </w:tr>
      <w:tr w:rsidR="0015676E" w:rsidRPr="009E4D81" w:rsidTr="00A06D3C">
        <w:trPr>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color w:val="000000"/>
                <w:sz w:val="24"/>
                <w:szCs w:val="24"/>
                <w:lang w:val="hy-AM"/>
              </w:rPr>
            </w:pPr>
          </w:p>
        </w:tc>
        <w:tc>
          <w:tcPr>
            <w:tcW w:w="40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B8159D" w:rsidP="003F5F06">
            <w:pPr>
              <w:spacing w:after="0" w:line="360" w:lineRule="auto"/>
              <w:jc w:val="center"/>
              <w:rPr>
                <w:rFonts w:ascii="GHEA Grapalat" w:eastAsia="Times New Roman" w:hAnsi="GHEA Grapalat" w:cs="Times New Roman"/>
                <w:bCs/>
                <w:color w:val="000000"/>
                <w:sz w:val="24"/>
                <w:szCs w:val="24"/>
                <w:lang w:val="hy-AM"/>
              </w:rPr>
            </w:pPr>
            <w:r w:rsidRPr="00EC6AC0">
              <w:rPr>
                <w:rFonts w:ascii="GHEA Grapalat" w:eastAsia="Times New Roman" w:hAnsi="GHEA Grapalat" w:cs="Times New Roman"/>
                <w:bCs/>
                <w:color w:val="000000"/>
                <w:sz w:val="24"/>
                <w:szCs w:val="24"/>
              </w:rPr>
              <w:t>N</w:t>
            </w:r>
            <w:r w:rsidR="00B90968" w:rsidRPr="00EC6AC0">
              <w:rPr>
                <w:rFonts w:ascii="GHEA Grapalat" w:eastAsia="Times New Roman" w:hAnsi="GHEA Grapalat" w:cs="Times New Roman"/>
                <w:bCs/>
                <w:color w:val="000000"/>
                <w:sz w:val="24"/>
                <w:szCs w:val="24"/>
              </w:rPr>
              <w:t xml:space="preserve"> </w:t>
            </w:r>
            <w:r w:rsidR="00AD6208" w:rsidRPr="00AD6208">
              <w:rPr>
                <w:rFonts w:ascii="GHEA Grapalat" w:eastAsia="Times New Roman" w:hAnsi="GHEA Grapalat" w:cs="Times New Roman"/>
                <w:bCs/>
                <w:color w:val="000000"/>
                <w:sz w:val="24"/>
                <w:szCs w:val="24"/>
              </w:rPr>
              <w:t>01/11-1/8541-2022</w:t>
            </w:r>
          </w:p>
        </w:tc>
      </w:tr>
      <w:tr w:rsidR="00C87C46" w:rsidRPr="00AF5945" w:rsidTr="00B271F0">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87C46" w:rsidRPr="006B5218" w:rsidRDefault="00C87C46" w:rsidP="00B91B7A">
            <w:pPr>
              <w:spacing w:after="0" w:line="360" w:lineRule="auto"/>
              <w:ind w:firstLine="706"/>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 xml:space="preserve">      Նախագծի վերաբերյալ դիտողություններ և առաջարկություններ չունի</w:t>
            </w:r>
            <w:r w:rsidR="008B771F">
              <w:rPr>
                <w:rFonts w:ascii="GHEA Grapalat" w:eastAsia="Times New Roman" w:hAnsi="GHEA Grapalat" w:cs="Times New Roman"/>
                <w:color w:val="000000"/>
                <w:sz w:val="24"/>
                <w:szCs w:val="24"/>
                <w:lang w:val="hy-AM"/>
              </w:rPr>
              <w:t>։</w:t>
            </w:r>
          </w:p>
        </w:tc>
      </w:tr>
      <w:tr w:rsidR="0015676E" w:rsidTr="00A06D3C">
        <w:trPr>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56264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2. </w:t>
            </w:r>
            <w:r w:rsidR="00066147">
              <w:rPr>
                <w:rFonts w:ascii="GHEA Grapalat" w:eastAsia="Times New Roman" w:hAnsi="GHEA Grapalat" w:cs="Times New Roman"/>
                <w:color w:val="000000"/>
                <w:sz w:val="24"/>
                <w:szCs w:val="24"/>
                <w:lang w:val="hy-AM" w:eastAsia="ru-RU"/>
              </w:rPr>
              <w:t>Կադաստրի կոմիտե</w:t>
            </w:r>
          </w:p>
        </w:tc>
        <w:tc>
          <w:tcPr>
            <w:tcW w:w="40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8B771F" w:rsidP="008B771F">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11</w:t>
            </w:r>
            <w:r w:rsidR="001A24DB">
              <w:rPr>
                <w:rFonts w:ascii="GHEA Grapalat" w:eastAsia="Times New Roman" w:hAnsi="GHEA Grapalat" w:cs="Times New Roman"/>
                <w:bCs/>
                <w:color w:val="000000"/>
                <w:sz w:val="24"/>
                <w:szCs w:val="24"/>
                <w:lang w:val="hy-AM"/>
              </w:rPr>
              <w:t>.</w:t>
            </w:r>
            <w:r w:rsidR="00582C4D">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lang w:val="hy-AM"/>
              </w:rPr>
              <w:t>5</w:t>
            </w:r>
            <w:r w:rsidR="001A24DB">
              <w:rPr>
                <w:rFonts w:ascii="GHEA Grapalat" w:eastAsia="Times New Roman" w:hAnsi="GHEA Grapalat" w:cs="Times New Roman"/>
                <w:bCs/>
                <w:color w:val="000000"/>
                <w:sz w:val="24"/>
                <w:szCs w:val="24"/>
                <w:lang w:val="hy-AM"/>
              </w:rPr>
              <w:t>.202</w:t>
            </w:r>
            <w:r w:rsidR="00582C4D">
              <w:rPr>
                <w:rFonts w:ascii="GHEA Grapalat" w:eastAsia="Times New Roman" w:hAnsi="GHEA Grapalat" w:cs="Times New Roman"/>
                <w:bCs/>
                <w:color w:val="000000"/>
                <w:sz w:val="24"/>
                <w:szCs w:val="24"/>
                <w:lang w:val="hy-AM"/>
              </w:rPr>
              <w:t>2</w:t>
            </w:r>
            <w:r w:rsidR="001A24DB">
              <w:rPr>
                <w:rFonts w:ascii="GHEA Grapalat" w:eastAsia="Times New Roman" w:hAnsi="GHEA Grapalat" w:cs="Times New Roman"/>
                <w:bCs/>
                <w:color w:val="000000"/>
                <w:sz w:val="24"/>
                <w:szCs w:val="24"/>
                <w:lang w:val="hy-AM"/>
              </w:rPr>
              <w:t>թ.</w:t>
            </w:r>
          </w:p>
        </w:tc>
      </w:tr>
      <w:tr w:rsidR="0015676E" w:rsidTr="00A06D3C">
        <w:trPr>
          <w:trHeight w:val="351"/>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bCs/>
                <w:color w:val="000000"/>
                <w:sz w:val="24"/>
                <w:szCs w:val="24"/>
                <w:lang w:val="hy-AM"/>
              </w:rPr>
            </w:pPr>
          </w:p>
        </w:tc>
        <w:tc>
          <w:tcPr>
            <w:tcW w:w="40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B5218" w:rsidP="00B91B7A">
            <w:pPr>
              <w:spacing w:after="0" w:line="360" w:lineRule="auto"/>
              <w:jc w:val="center"/>
              <w:rPr>
                <w:rFonts w:ascii="GHEA Grapalat" w:eastAsia="Times New Roman" w:hAnsi="GHEA Grapalat" w:cs="Times New Roman"/>
                <w:bCs/>
                <w:color w:val="000000"/>
                <w:sz w:val="24"/>
                <w:szCs w:val="24"/>
                <w:lang w:val="hy-AM"/>
              </w:rPr>
            </w:pPr>
            <w:r w:rsidRPr="00582C4D">
              <w:rPr>
                <w:rFonts w:ascii="GHEA Grapalat" w:eastAsia="Times New Roman" w:hAnsi="GHEA Grapalat" w:cs="Times New Roman"/>
                <w:bCs/>
                <w:color w:val="000000"/>
                <w:sz w:val="24"/>
                <w:szCs w:val="24"/>
                <w:lang w:val="hy-AM"/>
              </w:rPr>
              <w:t>N</w:t>
            </w:r>
            <w:r w:rsidR="001A24DB" w:rsidRPr="00582C4D">
              <w:rPr>
                <w:rFonts w:ascii="GHEA Grapalat" w:eastAsia="Times New Roman" w:hAnsi="GHEA Grapalat" w:cs="Times New Roman"/>
                <w:bCs/>
                <w:color w:val="000000"/>
                <w:sz w:val="24"/>
                <w:szCs w:val="24"/>
                <w:lang w:val="hy-AM"/>
              </w:rPr>
              <w:t xml:space="preserve"> </w:t>
            </w:r>
            <w:r w:rsidR="008B771F" w:rsidRPr="008B771F">
              <w:rPr>
                <w:rFonts w:ascii="GHEA Grapalat" w:eastAsia="Times New Roman" w:hAnsi="GHEA Grapalat" w:cs="Times New Roman"/>
                <w:bCs/>
                <w:color w:val="000000"/>
                <w:sz w:val="24"/>
                <w:szCs w:val="24"/>
                <w:lang w:val="hy-AM"/>
              </w:rPr>
              <w:t>ՍԹ/4</w:t>
            </w:r>
            <w:r w:rsidR="00B91B7A">
              <w:rPr>
                <w:rFonts w:ascii="GHEA Grapalat" w:eastAsia="Times New Roman" w:hAnsi="GHEA Grapalat" w:cs="Times New Roman"/>
                <w:bCs/>
                <w:color w:val="000000"/>
                <w:sz w:val="24"/>
                <w:szCs w:val="24"/>
                <w:lang w:val="hy-AM"/>
              </w:rPr>
              <w:t>915</w:t>
            </w:r>
            <w:r w:rsidR="008B771F" w:rsidRPr="008B771F">
              <w:rPr>
                <w:rFonts w:ascii="GHEA Grapalat" w:eastAsia="Times New Roman" w:hAnsi="GHEA Grapalat" w:cs="Times New Roman"/>
                <w:bCs/>
                <w:color w:val="000000"/>
                <w:sz w:val="24"/>
                <w:szCs w:val="24"/>
                <w:lang w:val="hy-AM"/>
              </w:rPr>
              <w:t>-2022</w:t>
            </w:r>
          </w:p>
        </w:tc>
      </w:tr>
      <w:tr w:rsidR="00B91B7A" w:rsidRPr="00AD6208" w:rsidTr="006F2CB7">
        <w:trPr>
          <w:trHeight w:val="351"/>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91B7A" w:rsidRPr="00A21A6F" w:rsidRDefault="00B91B7A" w:rsidP="00B91B7A">
            <w:pPr>
              <w:spacing w:after="0" w:line="36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 xml:space="preserve">               Նախագծի վերաբերյալ դիտողություններ և առաջարկություններ չունի։</w:t>
            </w:r>
          </w:p>
        </w:tc>
      </w:tr>
      <w:tr w:rsidR="0015676E" w:rsidRPr="00037BDD" w:rsidTr="00A06D3C">
        <w:trPr>
          <w:trHeight w:val="588"/>
          <w:tblCellSpacing w:w="0" w:type="dxa"/>
          <w:jc w:val="center"/>
        </w:trPr>
        <w:tc>
          <w:tcPr>
            <w:tcW w:w="692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5676E" w:rsidRPr="0015676E" w:rsidRDefault="0015676E" w:rsidP="00ED4A9E">
            <w:pPr>
              <w:spacing w:after="0" w:line="360" w:lineRule="auto"/>
              <w:ind w:left="254"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3. ՀՀ </w:t>
            </w:r>
            <w:r w:rsidR="00ED4A9E">
              <w:rPr>
                <w:rFonts w:ascii="GHEA Grapalat" w:eastAsia="Times New Roman" w:hAnsi="GHEA Grapalat" w:cs="Times New Roman"/>
                <w:color w:val="000000"/>
                <w:sz w:val="24"/>
                <w:szCs w:val="24"/>
                <w:lang w:val="hy-AM" w:eastAsia="ru-RU"/>
              </w:rPr>
              <w:t>ազգային անվտանգության ծառայություն</w:t>
            </w:r>
          </w:p>
        </w:tc>
        <w:tc>
          <w:tcPr>
            <w:tcW w:w="4083"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Pr="007A419C" w:rsidRDefault="00ED4A9E" w:rsidP="00A83F74">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w:t>
            </w:r>
            <w:r w:rsidR="0074793B">
              <w:rPr>
                <w:rFonts w:ascii="GHEA Grapalat" w:eastAsia="Times New Roman" w:hAnsi="GHEA Grapalat" w:cs="Times New Roman"/>
                <w:color w:val="000000"/>
                <w:sz w:val="24"/>
                <w:szCs w:val="24"/>
                <w:lang w:val="hy-AM" w:eastAsia="ru-RU"/>
              </w:rPr>
              <w:t>.</w:t>
            </w:r>
            <w:r w:rsidR="00D444DC">
              <w:rPr>
                <w:rFonts w:ascii="GHEA Grapalat" w:eastAsia="Times New Roman" w:hAnsi="GHEA Grapalat" w:cs="Times New Roman"/>
                <w:color w:val="000000"/>
                <w:sz w:val="24"/>
                <w:szCs w:val="24"/>
                <w:lang w:val="hy-AM" w:eastAsia="ru-RU"/>
              </w:rPr>
              <w:t>0</w:t>
            </w:r>
            <w:r w:rsidR="00A83F74">
              <w:rPr>
                <w:rFonts w:ascii="GHEA Grapalat" w:eastAsia="Times New Roman" w:hAnsi="GHEA Grapalat" w:cs="Times New Roman"/>
                <w:color w:val="000000"/>
                <w:sz w:val="24"/>
                <w:szCs w:val="24"/>
                <w:lang w:val="hy-AM" w:eastAsia="ru-RU"/>
              </w:rPr>
              <w:t>5</w:t>
            </w:r>
            <w:r w:rsidR="0074793B">
              <w:rPr>
                <w:rFonts w:ascii="GHEA Grapalat" w:eastAsia="Times New Roman" w:hAnsi="GHEA Grapalat" w:cs="Times New Roman"/>
                <w:color w:val="000000"/>
                <w:sz w:val="24"/>
                <w:szCs w:val="24"/>
                <w:lang w:val="hy-AM" w:eastAsia="ru-RU"/>
              </w:rPr>
              <w:t>.202</w:t>
            </w:r>
            <w:r w:rsidR="00D444DC">
              <w:rPr>
                <w:rFonts w:ascii="GHEA Grapalat" w:eastAsia="Times New Roman" w:hAnsi="GHEA Grapalat" w:cs="Times New Roman"/>
                <w:color w:val="000000"/>
                <w:sz w:val="24"/>
                <w:szCs w:val="24"/>
                <w:lang w:val="hy-AM" w:eastAsia="ru-RU"/>
              </w:rPr>
              <w:t>2</w:t>
            </w:r>
            <w:r w:rsidR="0074793B">
              <w:rPr>
                <w:rFonts w:ascii="GHEA Grapalat" w:eastAsia="Times New Roman" w:hAnsi="GHEA Grapalat" w:cs="Times New Roman"/>
                <w:color w:val="000000"/>
                <w:sz w:val="24"/>
                <w:szCs w:val="24"/>
                <w:lang w:val="hy-AM" w:eastAsia="ru-RU"/>
              </w:rPr>
              <w:t>թ.</w:t>
            </w:r>
          </w:p>
        </w:tc>
      </w:tr>
      <w:tr w:rsidR="0015676E" w:rsidRPr="00037BDD" w:rsidTr="00A06D3C">
        <w:trPr>
          <w:trHeight w:val="588"/>
          <w:tblCellSpacing w:w="0" w:type="dxa"/>
          <w:jc w:val="center"/>
        </w:trPr>
        <w:tc>
          <w:tcPr>
            <w:tcW w:w="692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3F5F06">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4083"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326379">
            <w:pPr>
              <w:spacing w:after="0" w:line="360" w:lineRule="auto"/>
              <w:ind w:firstLine="134"/>
              <w:jc w:val="center"/>
              <w:rPr>
                <w:rFonts w:ascii="GHEA Grapalat" w:eastAsia="Times New Roman" w:hAnsi="GHEA Grapalat" w:cs="Times New Roman"/>
                <w:color w:val="000000"/>
                <w:sz w:val="24"/>
                <w:szCs w:val="24"/>
                <w:lang w:val="hy-AM" w:eastAsia="ru-RU"/>
              </w:rPr>
            </w:pPr>
            <w:r w:rsidRPr="009A72A4">
              <w:rPr>
                <w:rFonts w:ascii="GHEA Grapalat" w:eastAsia="Times New Roman" w:hAnsi="GHEA Grapalat" w:cs="Times New Roman"/>
                <w:color w:val="000000"/>
                <w:sz w:val="24"/>
                <w:szCs w:val="24"/>
                <w:lang w:val="hy-AM" w:eastAsia="ru-RU"/>
              </w:rPr>
              <w:t>N</w:t>
            </w:r>
            <w:r w:rsidR="0074793B" w:rsidRPr="009A72A4">
              <w:rPr>
                <w:rFonts w:ascii="GHEA Grapalat" w:eastAsia="Times New Roman" w:hAnsi="GHEA Grapalat" w:cs="Times New Roman"/>
                <w:color w:val="000000"/>
                <w:sz w:val="24"/>
                <w:szCs w:val="24"/>
                <w:lang w:val="hy-AM" w:eastAsia="ru-RU"/>
              </w:rPr>
              <w:t xml:space="preserve"> </w:t>
            </w:r>
            <w:r w:rsidR="00ED4A9E" w:rsidRPr="00ED4A9E">
              <w:rPr>
                <w:rFonts w:ascii="GHEA Grapalat" w:eastAsia="Times New Roman" w:hAnsi="GHEA Grapalat" w:cs="Times New Roman"/>
                <w:color w:val="000000"/>
                <w:sz w:val="24"/>
                <w:szCs w:val="24"/>
                <w:lang w:val="hy-AM" w:eastAsia="ru-RU"/>
              </w:rPr>
              <w:t>20/636</w:t>
            </w:r>
          </w:p>
        </w:tc>
      </w:tr>
      <w:tr w:rsidR="00EC36F6" w:rsidRPr="00CC3F23" w:rsidTr="00A06D3C">
        <w:trPr>
          <w:trHeight w:val="588"/>
          <w:tblCellSpacing w:w="0" w:type="dxa"/>
          <w:jc w:val="center"/>
        </w:trPr>
        <w:tc>
          <w:tcPr>
            <w:tcW w:w="6922" w:type="dxa"/>
            <w:tcBorders>
              <w:left w:val="outset" w:sz="6" w:space="0" w:color="auto"/>
              <w:bottom w:val="outset" w:sz="6" w:space="0" w:color="auto"/>
              <w:right w:val="single" w:sz="4" w:space="0" w:color="auto"/>
            </w:tcBorders>
            <w:shd w:val="clear" w:color="auto" w:fill="FFFFFF" w:themeFill="background1"/>
            <w:vAlign w:val="center"/>
          </w:tcPr>
          <w:p w:rsidR="00EC36F6" w:rsidRDefault="0036709E" w:rsidP="0036709E">
            <w:pPr>
              <w:spacing w:after="0" w:line="360" w:lineRule="auto"/>
              <w:ind w:left="144" w:right="72"/>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t xml:space="preserve">           ՀՀ կառավարության 2018 թվականի փետրվարի 1-ի «Գույք հետ վերցնելու և հանձնելու մասին» թիվ 82-Ա որոշմամբ, Երևան քաղաքի Պ. Սևակի փողոցի 5/1 հասցեում գտնվող անշարժ գույքը հետ է վերցվել ՀՀ ԿԱ պետական գույքի կառավարման վարչության աշխատակազմ պետական կառավարչական հիմնարկից և հանձնվել ՀՀ ԿԱ ազգային անվտանգության ծառայությանը՝ որպես բնակարաններ վերակառուցելու և ծառայության աշխատակիցներին տրամադրելու նպատակով։</w:t>
            </w:r>
          </w:p>
          <w:p w:rsidR="0036709E" w:rsidRDefault="0036709E" w:rsidP="0036709E">
            <w:pPr>
              <w:spacing w:after="0" w:line="360" w:lineRule="auto"/>
              <w:ind w:left="144" w:right="72"/>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t xml:space="preserve">        Ի տարբերություն ՀՀ ՊՆ զինվորական կենսաթոշակառուների, ՀՀ ԱԱԾ հերթագրված զինծառայողներին ու զինվարական կենսաթոշակառուներին բնակարանային պայմանների բարելավման համար գումարներ չեն հատկացվել։</w:t>
            </w:r>
          </w:p>
          <w:p w:rsidR="0036709E" w:rsidRPr="00E020E8" w:rsidRDefault="0036709E" w:rsidP="005942A0">
            <w:pPr>
              <w:spacing w:after="0" w:line="360" w:lineRule="auto"/>
              <w:ind w:left="144" w:right="72"/>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lastRenderedPageBreak/>
              <w:t>Նշված խնդրի կարգավորման նպատակով տեղի ունեցած  քննարկումների արդյունքում ՀՀ կառավարության 09.07.2020թ. «Պետական գույքն օտարելու մասին» թիվ 1168-Ա որոշման 7-րդ կետով նախատեսվել էր գույքի օտարման դեպքում ծառայության աշխատակիցների նկատմամբ բնակարանի տրամադրման պարտավորություններն ապահովելու նպատակով ՀՀ կառավարություն ներկայացնել համապատասխան առաջարկություն նշված գույքի օտարման արդյունքում ՀՀ պետական բյուջե մուտքագրված գումարներից 50 տոկոսի չափով ծառայությանը հատկացնելու համար։ Նշված որոշմամբ գույքը չի օտարվել հայտեր չլինելու պատճառով</w:t>
            </w:r>
            <w:r w:rsidR="00A62923">
              <w:rPr>
                <w:rFonts w:ascii="GHEA Grapalat" w:hAnsi="GHEA Grapalat"/>
                <w:color w:val="000000" w:themeColor="text1"/>
                <w:sz w:val="24"/>
                <w:szCs w:val="24"/>
                <w:lang w:val="hy-AM" w:eastAsia="ru-RU"/>
              </w:rPr>
              <w:t>, հետևաբար ՀՀ ԱԱԾ զինծառայողներին բնակարանով ապահովելու հարցը մնացել է չլուծված։ Ուստի ելնելով վերոգրյալից առաջարկում ենք ներկայացվող</w:t>
            </w:r>
            <w:r w:rsidR="002978AC">
              <w:rPr>
                <w:rFonts w:ascii="GHEA Grapalat" w:hAnsi="GHEA Grapalat"/>
                <w:color w:val="000000" w:themeColor="text1"/>
                <w:sz w:val="24"/>
                <w:szCs w:val="24"/>
                <w:lang w:val="hy-AM" w:eastAsia="ru-RU"/>
              </w:rPr>
              <w:t xml:space="preserve"> նախագծում ներառել ՀՀ կառավարության վերը նշված որոշման 7-րդ կետի դրույթը։ ՀՀ կառավարության որոշման նախագծի վերաբերյալ ՀՀ ԱԱԾ այլ դիտողություններ չունի։</w:t>
            </w:r>
          </w:p>
        </w:tc>
        <w:tc>
          <w:tcPr>
            <w:tcW w:w="4083" w:type="dxa"/>
            <w:tcBorders>
              <w:left w:val="single" w:sz="4" w:space="0" w:color="auto"/>
              <w:bottom w:val="outset" w:sz="6" w:space="0" w:color="auto"/>
              <w:right w:val="outset" w:sz="6" w:space="0" w:color="auto"/>
            </w:tcBorders>
            <w:shd w:val="clear" w:color="auto" w:fill="FFFFFF" w:themeFill="background1"/>
            <w:vAlign w:val="center"/>
          </w:tcPr>
          <w:p w:rsidR="00CC3F23" w:rsidRDefault="005942A0" w:rsidP="00CC3F23">
            <w:pPr>
              <w:spacing w:after="0" w:line="360" w:lineRule="auto"/>
              <w:ind w:right="10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Չի ընդունվել</w:t>
            </w:r>
            <w:r w:rsidR="00CC3F23">
              <w:rPr>
                <w:rFonts w:ascii="GHEA Grapalat" w:eastAsia="Times New Roman" w:hAnsi="GHEA Grapalat" w:cs="Times New Roman"/>
                <w:color w:val="000000"/>
                <w:sz w:val="24"/>
                <w:szCs w:val="24"/>
                <w:lang w:val="hy-AM" w:eastAsia="ru-RU"/>
              </w:rPr>
              <w:t>։</w:t>
            </w:r>
          </w:p>
          <w:p w:rsidR="005942A0" w:rsidRDefault="005942A0" w:rsidP="00CC3F23">
            <w:pPr>
              <w:spacing w:after="0" w:line="360" w:lineRule="auto"/>
              <w:ind w:right="10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«Բյուջետային համակարգի մասին» ՀՀ օրենքով սահմանված է</w:t>
            </w:r>
            <w:r w:rsidR="00CC3F23">
              <w:rPr>
                <w:rFonts w:ascii="GHEA Grapalat" w:eastAsia="Times New Roman" w:hAnsi="GHEA Grapalat" w:cs="Times New Roman"/>
                <w:color w:val="000000"/>
                <w:sz w:val="24"/>
                <w:szCs w:val="24"/>
                <w:lang w:val="hy-AM" w:eastAsia="ru-RU"/>
              </w:rPr>
              <w:t>, որ</w:t>
            </w:r>
            <w:r>
              <w:rPr>
                <w:rFonts w:ascii="GHEA Grapalat" w:eastAsia="Times New Roman" w:hAnsi="GHEA Grapalat" w:cs="Times New Roman"/>
                <w:color w:val="000000"/>
                <w:sz w:val="24"/>
                <w:szCs w:val="24"/>
                <w:lang w:val="hy-AM" w:eastAsia="ru-RU"/>
              </w:rPr>
              <w:t xml:space="preserve"> պետական սեփականություն հանդիսացող անշարժ գույքի օտարման դեպքում առաջացող դրամական միջոցների </w:t>
            </w:r>
            <w:r w:rsidR="00A06D3C">
              <w:rPr>
                <w:rFonts w:ascii="GHEA Grapalat" w:eastAsia="Times New Roman" w:hAnsi="GHEA Grapalat" w:cs="Times New Roman"/>
                <w:color w:val="000000"/>
                <w:sz w:val="24"/>
                <w:szCs w:val="24"/>
                <w:lang w:val="hy-AM" w:eastAsia="ru-RU"/>
              </w:rPr>
              <w:t>70 տոկոսն ուղղվում է պետական բյուջե, իսկ 30 տոկոսը համապատասխան համայնքային բյուջե, ըստ գույքի գտնվելու</w:t>
            </w:r>
            <w:r w:rsidR="00CC3F23">
              <w:rPr>
                <w:rFonts w:ascii="GHEA Grapalat" w:eastAsia="Times New Roman" w:hAnsi="GHEA Grapalat" w:cs="Times New Roman"/>
                <w:color w:val="000000"/>
                <w:sz w:val="24"/>
                <w:szCs w:val="24"/>
                <w:lang w:val="hy-AM" w:eastAsia="ru-RU"/>
              </w:rPr>
              <w:t xml:space="preserve"> վայրի</w:t>
            </w:r>
            <w:r>
              <w:rPr>
                <w:rFonts w:ascii="GHEA Grapalat" w:eastAsia="Times New Roman" w:hAnsi="GHEA Grapalat" w:cs="Times New Roman"/>
                <w:color w:val="000000"/>
                <w:sz w:val="24"/>
                <w:szCs w:val="24"/>
                <w:lang w:val="hy-AM" w:eastAsia="ru-RU"/>
              </w:rPr>
              <w:t>։</w:t>
            </w:r>
          </w:p>
          <w:p w:rsidR="005942A0" w:rsidRDefault="00A06D3C" w:rsidP="00A06D3C">
            <w:pPr>
              <w:spacing w:after="0" w:line="360" w:lineRule="auto"/>
              <w:ind w:right="10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Հաշվի առնելով, որ</w:t>
            </w:r>
            <w:r w:rsidR="005942A0">
              <w:rPr>
                <w:rFonts w:ascii="GHEA Grapalat" w:eastAsia="Times New Roman" w:hAnsi="GHEA Grapalat" w:cs="Times New Roman"/>
                <w:color w:val="000000"/>
                <w:sz w:val="24"/>
                <w:szCs w:val="24"/>
                <w:lang w:val="hy-AM" w:eastAsia="ru-RU"/>
              </w:rPr>
              <w:t xml:space="preserve">  Գույքի օտարման դեպքում </w:t>
            </w:r>
            <w:r w:rsidR="005942A0">
              <w:rPr>
                <w:rFonts w:ascii="GHEA Grapalat" w:hAnsi="GHEA Grapalat"/>
                <w:color w:val="000000" w:themeColor="text1"/>
                <w:sz w:val="24"/>
                <w:szCs w:val="24"/>
                <w:lang w:val="hy-AM" w:eastAsia="ru-RU"/>
              </w:rPr>
              <w:t xml:space="preserve">զինծառայողներին բնակարանով ապահովելու </w:t>
            </w:r>
            <w:r>
              <w:rPr>
                <w:rFonts w:ascii="GHEA Grapalat" w:hAnsi="GHEA Grapalat"/>
                <w:color w:val="000000" w:themeColor="text1"/>
                <w:sz w:val="24"/>
                <w:szCs w:val="24"/>
                <w:lang w:val="hy-AM" w:eastAsia="ru-RU"/>
              </w:rPr>
              <w:t>նպատակով ՀՀ ԱԱԾ-</w:t>
            </w:r>
            <w:r>
              <w:rPr>
                <w:rFonts w:ascii="GHEA Grapalat" w:hAnsi="GHEA Grapalat"/>
                <w:color w:val="000000" w:themeColor="text1"/>
                <w:sz w:val="24"/>
                <w:szCs w:val="24"/>
                <w:lang w:val="hy-AM" w:eastAsia="ru-RU"/>
              </w:rPr>
              <w:lastRenderedPageBreak/>
              <w:t>ին գումար պետք է տրամադրվի  ՀՀ կառավարության   համապատասխան որոշմամբ, որը կարող է տրվել նաև օտարման ներկայացվող գույքի չօտարման դեպքում, կամ կարող է չտրամադրվել գույքի օտարման դեպքում ներկայացվող առաջարկի հիման վրա՝ կարծում ենք, որ բարձրաձայնված խնդիրը ունի լրացուցիչ քննարկման կարիք համապատասխան մարմինների կողմից</w:t>
            </w:r>
            <w:r w:rsidR="00C72521">
              <w:rPr>
                <w:rFonts w:ascii="GHEA Grapalat" w:hAnsi="GHEA Grapalat"/>
                <w:color w:val="000000" w:themeColor="text1"/>
                <w:sz w:val="24"/>
                <w:szCs w:val="24"/>
                <w:lang w:val="hy-AM" w:eastAsia="ru-RU"/>
              </w:rPr>
              <w:t xml:space="preserve"> և ներկայացված</w:t>
            </w:r>
            <w:r>
              <w:rPr>
                <w:rFonts w:ascii="GHEA Grapalat" w:hAnsi="GHEA Grapalat"/>
                <w:color w:val="000000" w:themeColor="text1"/>
                <w:sz w:val="24"/>
                <w:szCs w:val="24"/>
                <w:lang w:val="hy-AM" w:eastAsia="ru-RU"/>
              </w:rPr>
              <w:t xml:space="preserve"> առաջարկ</w:t>
            </w:r>
            <w:r w:rsidR="00C72521">
              <w:rPr>
                <w:rFonts w:ascii="GHEA Grapalat" w:hAnsi="GHEA Grapalat"/>
                <w:color w:val="000000" w:themeColor="text1"/>
                <w:sz w:val="24"/>
                <w:szCs w:val="24"/>
                <w:lang w:val="hy-AM" w:eastAsia="ru-RU"/>
              </w:rPr>
              <w:t>ությունը նախագծում</w:t>
            </w:r>
            <w:r>
              <w:rPr>
                <w:rFonts w:ascii="GHEA Grapalat" w:hAnsi="GHEA Grapalat"/>
                <w:color w:val="000000" w:themeColor="text1"/>
                <w:sz w:val="24"/>
                <w:szCs w:val="24"/>
                <w:lang w:val="hy-AM" w:eastAsia="ru-RU"/>
              </w:rPr>
              <w:t xml:space="preserve"> </w:t>
            </w:r>
            <w:r w:rsidR="00C72521">
              <w:rPr>
                <w:rFonts w:ascii="GHEA Grapalat" w:hAnsi="GHEA Grapalat"/>
                <w:color w:val="000000" w:themeColor="text1"/>
                <w:sz w:val="24"/>
                <w:szCs w:val="24"/>
                <w:lang w:val="hy-AM" w:eastAsia="ru-RU"/>
              </w:rPr>
              <w:t xml:space="preserve">ներառելու դեպքում՝ համապատասխան </w:t>
            </w:r>
            <w:r w:rsidR="00CC3F23">
              <w:rPr>
                <w:rFonts w:ascii="GHEA Grapalat" w:hAnsi="GHEA Grapalat"/>
                <w:color w:val="000000" w:themeColor="text1"/>
                <w:sz w:val="24"/>
                <w:szCs w:val="24"/>
                <w:lang w:val="hy-AM" w:eastAsia="ru-RU"/>
              </w:rPr>
              <w:t>դրույթը</w:t>
            </w:r>
            <w:bookmarkStart w:id="0" w:name="_GoBack"/>
            <w:bookmarkEnd w:id="0"/>
            <w:r w:rsidR="00C72521">
              <w:rPr>
                <w:rFonts w:ascii="GHEA Grapalat" w:hAnsi="GHEA Grapalat"/>
                <w:color w:val="000000" w:themeColor="text1"/>
                <w:sz w:val="24"/>
                <w:szCs w:val="24"/>
                <w:lang w:val="hy-AM" w:eastAsia="ru-RU"/>
              </w:rPr>
              <w:t xml:space="preserve"> չի կարգավորում բարձրաձայնված խնդիրը։</w:t>
            </w:r>
            <w:r>
              <w:rPr>
                <w:rFonts w:ascii="GHEA Grapalat" w:hAnsi="GHEA Grapalat"/>
                <w:color w:val="000000" w:themeColor="text1"/>
                <w:sz w:val="24"/>
                <w:szCs w:val="24"/>
                <w:lang w:val="hy-AM" w:eastAsia="ru-RU"/>
              </w:rPr>
              <w:t xml:space="preserve">   </w:t>
            </w:r>
          </w:p>
          <w:p w:rsidR="005942A0" w:rsidRPr="005942A0" w:rsidRDefault="005942A0" w:rsidP="005942A0">
            <w:pPr>
              <w:spacing w:line="276" w:lineRule="auto"/>
              <w:ind w:right="101"/>
              <w:rPr>
                <w:rFonts w:ascii="GHEA Grapalat" w:eastAsia="Times New Roman" w:hAnsi="GHEA Grapalat" w:cs="Times New Roman"/>
                <w:color w:val="000000"/>
                <w:sz w:val="24"/>
                <w:szCs w:val="24"/>
                <w:lang w:val="hy-AM" w:eastAsia="ru-RU"/>
              </w:rPr>
            </w:pPr>
          </w:p>
        </w:tc>
      </w:tr>
    </w:tbl>
    <w:p w:rsidR="00141DDE" w:rsidRDefault="00141DD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p>
    <w:sectPr w:rsidR="00141DDE" w:rsidSect="005F4C74">
      <w:pgSz w:w="12240" w:h="15840"/>
      <w:pgMar w:top="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E1943"/>
    <w:multiLevelType w:val="hybridMultilevel"/>
    <w:tmpl w:val="F1922662"/>
    <w:lvl w:ilvl="0" w:tplc="D10899EE">
      <w:start w:val="1"/>
      <w:numFmt w:val="decimal"/>
      <w:lvlText w:val="%1."/>
      <w:lvlJc w:val="left"/>
      <w:pPr>
        <w:ind w:left="1004" w:hanging="360"/>
      </w:pPr>
      <w:rPr>
        <w:rFonts w:ascii="GHEA Mariam" w:eastAsia="Times New Roman" w:hAnsi="GHEA Mariam" w:cs="Sylfaen"/>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03D6A"/>
    <w:rsid w:val="00012981"/>
    <w:rsid w:val="000370CB"/>
    <w:rsid w:val="00037BDD"/>
    <w:rsid w:val="00042D48"/>
    <w:rsid w:val="00065DFF"/>
    <w:rsid w:val="00066147"/>
    <w:rsid w:val="000B2BDA"/>
    <w:rsid w:val="000D7415"/>
    <w:rsid w:val="000F35DB"/>
    <w:rsid w:val="000F7C9E"/>
    <w:rsid w:val="001000EC"/>
    <w:rsid w:val="001267FB"/>
    <w:rsid w:val="00141DDE"/>
    <w:rsid w:val="0015676E"/>
    <w:rsid w:val="0016638F"/>
    <w:rsid w:val="00196189"/>
    <w:rsid w:val="00197B74"/>
    <w:rsid w:val="00197E9A"/>
    <w:rsid w:val="001A24DB"/>
    <w:rsid w:val="001C550A"/>
    <w:rsid w:val="00201417"/>
    <w:rsid w:val="002046B8"/>
    <w:rsid w:val="00210A62"/>
    <w:rsid w:val="00223771"/>
    <w:rsid w:val="00234787"/>
    <w:rsid w:val="00240539"/>
    <w:rsid w:val="002978AC"/>
    <w:rsid w:val="002D4884"/>
    <w:rsid w:val="002F32EA"/>
    <w:rsid w:val="002F5FED"/>
    <w:rsid w:val="003257E5"/>
    <w:rsid w:val="00326379"/>
    <w:rsid w:val="0034643E"/>
    <w:rsid w:val="0036709E"/>
    <w:rsid w:val="003A1C5B"/>
    <w:rsid w:val="003A5A94"/>
    <w:rsid w:val="003B1C80"/>
    <w:rsid w:val="003B4E6E"/>
    <w:rsid w:val="003E152E"/>
    <w:rsid w:val="004725A9"/>
    <w:rsid w:val="00477DA2"/>
    <w:rsid w:val="004A2108"/>
    <w:rsid w:val="004B2ACE"/>
    <w:rsid w:val="004B7CCC"/>
    <w:rsid w:val="004F1615"/>
    <w:rsid w:val="00530C35"/>
    <w:rsid w:val="00550C01"/>
    <w:rsid w:val="0055111D"/>
    <w:rsid w:val="00562647"/>
    <w:rsid w:val="00582C4D"/>
    <w:rsid w:val="005942A0"/>
    <w:rsid w:val="0059527F"/>
    <w:rsid w:val="005A395B"/>
    <w:rsid w:val="005C6305"/>
    <w:rsid w:val="005F4C74"/>
    <w:rsid w:val="005F69DA"/>
    <w:rsid w:val="00682F52"/>
    <w:rsid w:val="0068799E"/>
    <w:rsid w:val="006974E7"/>
    <w:rsid w:val="006B5218"/>
    <w:rsid w:val="006C1A65"/>
    <w:rsid w:val="00741430"/>
    <w:rsid w:val="0074793B"/>
    <w:rsid w:val="007A419C"/>
    <w:rsid w:val="007B0103"/>
    <w:rsid w:val="00860F2E"/>
    <w:rsid w:val="00875C7A"/>
    <w:rsid w:val="008B771F"/>
    <w:rsid w:val="0095335D"/>
    <w:rsid w:val="00973829"/>
    <w:rsid w:val="009876CE"/>
    <w:rsid w:val="00996DA5"/>
    <w:rsid w:val="009A72A4"/>
    <w:rsid w:val="009E4D81"/>
    <w:rsid w:val="009F7F3A"/>
    <w:rsid w:val="00A01D63"/>
    <w:rsid w:val="00A06D3C"/>
    <w:rsid w:val="00A17431"/>
    <w:rsid w:val="00A21A6F"/>
    <w:rsid w:val="00A61FF6"/>
    <w:rsid w:val="00A62923"/>
    <w:rsid w:val="00A645C2"/>
    <w:rsid w:val="00A719E5"/>
    <w:rsid w:val="00A73CED"/>
    <w:rsid w:val="00A75CC0"/>
    <w:rsid w:val="00A803D3"/>
    <w:rsid w:val="00A83F74"/>
    <w:rsid w:val="00A91203"/>
    <w:rsid w:val="00AD6208"/>
    <w:rsid w:val="00AF4855"/>
    <w:rsid w:val="00AF5945"/>
    <w:rsid w:val="00B12293"/>
    <w:rsid w:val="00B200FC"/>
    <w:rsid w:val="00B45C2E"/>
    <w:rsid w:val="00B54909"/>
    <w:rsid w:val="00B564FF"/>
    <w:rsid w:val="00B7756E"/>
    <w:rsid w:val="00B8077B"/>
    <w:rsid w:val="00B8159D"/>
    <w:rsid w:val="00B87489"/>
    <w:rsid w:val="00B87D47"/>
    <w:rsid w:val="00B90968"/>
    <w:rsid w:val="00B91B7A"/>
    <w:rsid w:val="00B95AB0"/>
    <w:rsid w:val="00BA48C7"/>
    <w:rsid w:val="00BC02DE"/>
    <w:rsid w:val="00BF2BA4"/>
    <w:rsid w:val="00C12DC8"/>
    <w:rsid w:val="00C34A8A"/>
    <w:rsid w:val="00C55CFE"/>
    <w:rsid w:val="00C72521"/>
    <w:rsid w:val="00C87C46"/>
    <w:rsid w:val="00CB6AF0"/>
    <w:rsid w:val="00CC3F23"/>
    <w:rsid w:val="00CF55F4"/>
    <w:rsid w:val="00D444DC"/>
    <w:rsid w:val="00D57BFE"/>
    <w:rsid w:val="00D76C75"/>
    <w:rsid w:val="00D95C39"/>
    <w:rsid w:val="00DA356C"/>
    <w:rsid w:val="00DA3B64"/>
    <w:rsid w:val="00DF71F0"/>
    <w:rsid w:val="00E020E8"/>
    <w:rsid w:val="00E16EEF"/>
    <w:rsid w:val="00E440DB"/>
    <w:rsid w:val="00E62369"/>
    <w:rsid w:val="00E77843"/>
    <w:rsid w:val="00E835E9"/>
    <w:rsid w:val="00E8634E"/>
    <w:rsid w:val="00EC36F6"/>
    <w:rsid w:val="00EC6AC0"/>
    <w:rsid w:val="00ED4A9E"/>
    <w:rsid w:val="00EE665E"/>
    <w:rsid w:val="00F12C02"/>
    <w:rsid w:val="00F12C08"/>
    <w:rsid w:val="00F849D4"/>
    <w:rsid w:val="00FB0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A6C7"/>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B771F"/>
    <w:rPr>
      <w:rFonts w:ascii="ArTarumianHeghnar" w:eastAsia="Calibri" w:hAnsi="ArTarumianHeghnar" w:cs="Cambria"/>
      <w:bCs/>
      <w:i/>
      <w:sz w:val="36"/>
      <w:szCs w:val="36"/>
      <w:lang w:val="ru-RU"/>
    </w:rPr>
  </w:style>
  <w:style w:type="table" w:styleId="TableGrid">
    <w:name w:val="Table Grid"/>
    <w:basedOn w:val="TableNormal"/>
    <w:uiPriority w:val="39"/>
    <w:rsid w:val="00141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5704B-F04D-4E79-B81D-804784BA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397</Words>
  <Characters>2267</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https:/mul2-spm.gov.am/tasks/294175/oneclick/ampopatert.docx?token=a2ad27e6528f538cbb12b2eb7824791d</cp:keywords>
  <dc:description/>
  <cp:lastModifiedBy>Windows User</cp:lastModifiedBy>
  <cp:revision>68</cp:revision>
  <dcterms:created xsi:type="dcterms:W3CDTF">2021-12-13T06:26:00Z</dcterms:created>
  <dcterms:modified xsi:type="dcterms:W3CDTF">2022-05-20T06:21:00Z</dcterms:modified>
</cp:coreProperties>
</file>