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19C" w:rsidRPr="00B84386" w:rsidRDefault="00B84386" w:rsidP="000434A7">
      <w:pPr>
        <w:pStyle w:val="NormalWeb"/>
        <w:shd w:val="clear" w:color="auto" w:fill="FFFFFF"/>
        <w:spacing w:after="0" w:line="240" w:lineRule="auto"/>
        <w:ind w:left="0"/>
        <w:jc w:val="center"/>
        <w:rPr>
          <w:rFonts w:ascii="GHEA Grapalat" w:hAnsi="GHEA Grapalat" w:cs="Arial Unicode"/>
          <w:b/>
          <w:lang w:val="hy-AM"/>
        </w:rPr>
      </w:pPr>
      <w:r>
        <w:rPr>
          <w:rFonts w:ascii="GHEA Grapalat" w:hAnsi="GHEA Grapalat" w:cs="Arial Unicode"/>
          <w:b/>
          <w:lang w:val="hy-AM"/>
        </w:rPr>
        <w:t>ՀԻՄՆԱՎՈՐՈՒՄ</w:t>
      </w:r>
    </w:p>
    <w:p w:rsidR="0095164B" w:rsidRPr="00DA3F6C" w:rsidRDefault="0095164B" w:rsidP="000434A7">
      <w:pPr>
        <w:pStyle w:val="NormalWeb"/>
        <w:shd w:val="clear" w:color="auto" w:fill="FFFFFF"/>
        <w:spacing w:after="0" w:line="240" w:lineRule="auto"/>
        <w:ind w:left="0"/>
        <w:jc w:val="center"/>
        <w:rPr>
          <w:rStyle w:val="Strong"/>
          <w:lang w:val="hy-AM"/>
        </w:rPr>
      </w:pPr>
      <w:r>
        <w:rPr>
          <w:rFonts w:ascii="GHEA Grapalat" w:hAnsi="GHEA Grapalat"/>
          <w:b/>
          <w:lang w:val="hy-AM"/>
        </w:rPr>
        <w:t>ՊԵՏԱԿԱՆ ԳՈՒՅՔՆ ՕՏԱՐԵԼՈՒ ՄԱՍԻՆ</w:t>
      </w:r>
    </w:p>
    <w:p w:rsidR="0095164B" w:rsidRDefault="0095164B" w:rsidP="000434A7">
      <w:pPr>
        <w:spacing w:after="0" w:line="240" w:lineRule="auto"/>
        <w:jc w:val="center"/>
        <w:rPr>
          <w:rFonts w:ascii="GHEA Grapalat" w:hAnsi="GHEA Grapalat"/>
          <w:bCs w:val="0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ՀՀ կառավարության որոշման նախագծի </w:t>
      </w:r>
    </w:p>
    <w:p w:rsidR="000434A7" w:rsidRDefault="000434A7" w:rsidP="000434A7">
      <w:pPr>
        <w:spacing w:after="0" w:line="240" w:lineRule="auto"/>
        <w:ind w:left="-426" w:right="-95" w:firstLine="710"/>
        <w:jc w:val="center"/>
        <w:rPr>
          <w:rFonts w:ascii="GHEA Grapalat" w:hAnsi="GHEA Grapalat"/>
          <w:bCs w:val="0"/>
          <w:i w:val="0"/>
          <w:sz w:val="24"/>
          <w:szCs w:val="24"/>
          <w:lang w:val="hy-AM"/>
        </w:rPr>
      </w:pPr>
    </w:p>
    <w:p w:rsidR="0095164B" w:rsidRDefault="00D41975" w:rsidP="004D1DAA">
      <w:pPr>
        <w:spacing w:after="0" w:line="360" w:lineRule="auto"/>
        <w:ind w:left="-180" w:right="-360" w:firstLine="71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Ն</w:t>
      </w:r>
      <w:r w:rsidR="0095164B">
        <w:rPr>
          <w:rFonts w:ascii="GHEA Grapalat" w:hAnsi="GHEA Grapalat"/>
          <w:i w:val="0"/>
          <w:sz w:val="24"/>
          <w:szCs w:val="24"/>
          <w:lang w:val="hy-AM"/>
        </w:rPr>
        <w:t xml:space="preserve">ախագծով </w:t>
      </w:r>
      <w:r>
        <w:rPr>
          <w:rFonts w:ascii="GHEA Grapalat" w:hAnsi="GHEA Grapalat"/>
          <w:i w:val="0"/>
          <w:sz w:val="24"/>
          <w:szCs w:val="24"/>
          <w:lang w:val="hy-AM"/>
        </w:rPr>
        <w:t>նախատեսվում</w:t>
      </w:r>
      <w:r w:rsidR="0095164B">
        <w:rPr>
          <w:rFonts w:ascii="GHEA Grapalat" w:hAnsi="GHEA Grapalat"/>
          <w:i w:val="0"/>
          <w:sz w:val="24"/>
          <w:szCs w:val="24"/>
          <w:lang w:val="hy-AM"/>
        </w:rPr>
        <w:t xml:space="preserve"> է ՀՀ </w:t>
      </w:r>
      <w:r w:rsidR="00431BDF">
        <w:rPr>
          <w:rFonts w:ascii="GHEA Grapalat" w:hAnsi="GHEA Grapalat"/>
          <w:i w:val="0"/>
          <w:sz w:val="24"/>
          <w:szCs w:val="24"/>
          <w:lang w:val="hy-AM"/>
        </w:rPr>
        <w:t>ազգային անվտանգության ծառայությանն</w:t>
      </w:r>
      <w:r w:rsidR="0095164B">
        <w:rPr>
          <w:rFonts w:ascii="GHEA Grapalat" w:hAnsi="GHEA Grapalat"/>
          <w:i w:val="0"/>
          <w:sz w:val="24"/>
          <w:szCs w:val="24"/>
          <w:lang w:val="hy-AM"/>
        </w:rPr>
        <w:t xml:space="preserve"> ամրացված</w:t>
      </w:r>
      <w:r w:rsidR="00B84386">
        <w:rPr>
          <w:rFonts w:ascii="GHEA Grapalat" w:hAnsi="GHEA Grapalat"/>
          <w:i w:val="0"/>
          <w:sz w:val="24"/>
          <w:szCs w:val="24"/>
          <w:lang w:val="hy-AM"/>
        </w:rPr>
        <w:t>,</w:t>
      </w:r>
      <w:r w:rsidR="0095164B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95164B" w:rsidRPr="002738C2">
        <w:rPr>
          <w:rFonts w:ascii="GHEA Grapalat" w:hAnsi="GHEA Grapalat"/>
          <w:i w:val="0"/>
          <w:sz w:val="24"/>
          <w:szCs w:val="24"/>
          <w:lang w:val="hy-AM"/>
        </w:rPr>
        <w:t xml:space="preserve">պետական սեփականություն հանդիսացող </w:t>
      </w:r>
      <w:r w:rsidR="00431BDF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քաղաք Երևան, Քանաքեռ-Զեյթուն, Պ. Սևակի փողոց 5/1 </w:t>
      </w:r>
      <w:r w:rsidR="0095164B" w:rsidRPr="002738C2">
        <w:rPr>
          <w:rFonts w:ascii="GHEA Grapalat" w:hAnsi="GHEA Grapalat"/>
          <w:i w:val="0"/>
          <w:sz w:val="24"/>
          <w:szCs w:val="24"/>
          <w:lang w:val="hy-AM"/>
        </w:rPr>
        <w:t xml:space="preserve"> հասցեում գտնվող </w:t>
      </w:r>
      <w:r w:rsidR="00431BDF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6832.2 քառ. մետր մակերեսով հասարակական շենքը և դրա զբաղեցրած, օգտագործման ու սպասարկման համար հատկացված 0.8083 հեկտար մակերեսով հողամաս</w:t>
      </w:r>
      <w:r w:rsidR="00431BDF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ը</w:t>
      </w:r>
      <w:r w:rsidR="005A7C6F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ներկայացնել օտարման</w:t>
      </w:r>
      <w:r w:rsidR="00B84386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՝</w:t>
      </w:r>
      <w:r w:rsidR="005A7C6F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մրցույթով</w:t>
      </w:r>
      <w:r w:rsidR="0095164B" w:rsidRPr="00C87CAE">
        <w:rPr>
          <w:rFonts w:ascii="GHEA Grapalat" w:hAnsi="GHEA Grapalat"/>
          <w:i w:val="0"/>
          <w:sz w:val="24"/>
          <w:szCs w:val="24"/>
          <w:lang w:val="hy-AM"/>
        </w:rPr>
        <w:t>:</w:t>
      </w:r>
    </w:p>
    <w:p w:rsidR="0095164B" w:rsidRDefault="0095164B" w:rsidP="004D1DAA">
      <w:pPr>
        <w:spacing w:after="0" w:line="360" w:lineRule="auto"/>
        <w:ind w:left="-180" w:right="-360" w:firstLine="710"/>
        <w:jc w:val="both"/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Օտարման առաջարկվող գույքը </w:t>
      </w:r>
      <w:r w:rsidR="00190A49">
        <w:rPr>
          <w:rFonts w:ascii="GHEA Grapalat" w:hAnsi="GHEA Grapalat"/>
          <w:i w:val="0"/>
          <w:sz w:val="24"/>
          <w:szCs w:val="24"/>
          <w:lang w:val="hy-AM"/>
        </w:rPr>
        <w:t>ՀՀ ազգային անվտանգության ծառայությանն</w:t>
      </w:r>
      <w:r w:rsidRPr="00482FA8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է հանձնվել 201</w:t>
      </w:r>
      <w:r w:rsidR="00190A4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8</w:t>
      </w:r>
      <w:r w:rsidRPr="00482FA8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թվականին, գույքն իրենից ներկայացնում է</w:t>
      </w:r>
      <w:r w:rsidR="005A7C6F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նախկին</w:t>
      </w:r>
      <w:r w:rsidRPr="00482FA8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F900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հասարակական նշանակության մարզական կոմպլեքսի շենք</w:t>
      </w:r>
      <w:r w:rsidR="005A7C6F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՝ </w:t>
      </w:r>
      <w:r w:rsidR="00F9000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դրա</w:t>
      </w:r>
      <w:r w:rsidR="005A7C6F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օգտագործման և սպասարկման համար առանձնացված համապատասխան</w:t>
      </w:r>
      <w:r w:rsidRPr="00482FA8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հողամաս</w:t>
      </w:r>
      <w:r w:rsidR="005A7C6F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ով</w:t>
      </w:r>
      <w:r w:rsidR="00482FA8" w:rsidRPr="00482FA8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։ </w:t>
      </w:r>
    </w:p>
    <w:p w:rsidR="005A7C6F" w:rsidRPr="004947A5" w:rsidRDefault="005A7C6F" w:rsidP="004D1DAA">
      <w:pPr>
        <w:spacing w:after="0" w:line="360" w:lineRule="auto"/>
        <w:ind w:left="-180" w:right="-360" w:firstLine="71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ՀՀ </w:t>
      </w:r>
      <w:r w:rsidRPr="004947A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կառավարության </w:t>
      </w:r>
      <w:r w:rsidR="00455CC0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09</w:t>
      </w:r>
      <w:r w:rsidRPr="004947A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.</w:t>
      </w:r>
      <w:r w:rsidR="00CA2C87" w:rsidRPr="004947A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07.2020թ. N 1</w:t>
      </w:r>
      <w:r w:rsidR="00455CC0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168</w:t>
      </w:r>
      <w:r w:rsidR="00CA2C87" w:rsidRPr="004947A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-Ա որոշմամբ </w:t>
      </w:r>
      <w:r w:rsidRPr="004947A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գույքը ներկայացվել է օտարման </w:t>
      </w:r>
      <w:r w:rsidR="00CA2C87" w:rsidRPr="004947A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մրցույթով</w:t>
      </w:r>
      <w:r w:rsidRPr="004947A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՝</w:t>
      </w:r>
      <w:r w:rsidR="00CA2C87" w:rsidRPr="004947A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գնահատված արժեքի 100 տոկոսի չափով,</w:t>
      </w:r>
      <w:r w:rsidRPr="004947A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սակայն </w:t>
      </w:r>
      <w:r w:rsidR="00CA2C87" w:rsidRPr="004947A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մրցույթը</w:t>
      </w:r>
      <w:r w:rsidRPr="004947A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չի կայացել հայտեր չլինելու պատճառով։</w:t>
      </w:r>
    </w:p>
    <w:p w:rsidR="000434A7" w:rsidRDefault="00D41975" w:rsidP="004D1DAA">
      <w:pPr>
        <w:spacing w:after="0" w:line="360" w:lineRule="auto"/>
        <w:ind w:left="-180" w:right="-360" w:firstLine="71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Ն</w:t>
      </w:r>
      <w:r w:rsidR="000434A7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երկայացված նախագծով առաջարկվում է </w:t>
      </w:r>
      <w:r w:rsidR="009208D0">
        <w:rPr>
          <w:rFonts w:ascii="GHEA Grapalat" w:hAnsi="GHEA Grapalat"/>
          <w:i w:val="0"/>
          <w:sz w:val="24"/>
          <w:szCs w:val="24"/>
          <w:lang w:val="hy-AM"/>
        </w:rPr>
        <w:t xml:space="preserve">ՀՀ ազգային անվտանգության ծառայությանն </w:t>
      </w:r>
      <w:r w:rsidR="000434A7">
        <w:rPr>
          <w:rFonts w:ascii="GHEA Grapalat" w:hAnsi="GHEA Grapalat"/>
          <w:i w:val="0"/>
          <w:sz w:val="24"/>
          <w:szCs w:val="24"/>
          <w:lang w:val="hy-AM"/>
        </w:rPr>
        <w:t xml:space="preserve">ամրացված </w:t>
      </w:r>
      <w:r w:rsidR="000434A7" w:rsidRPr="002738C2">
        <w:rPr>
          <w:rFonts w:ascii="GHEA Grapalat" w:hAnsi="GHEA Grapalat"/>
          <w:i w:val="0"/>
          <w:sz w:val="24"/>
          <w:szCs w:val="24"/>
          <w:lang w:val="hy-AM"/>
        </w:rPr>
        <w:t xml:space="preserve">պետական սեփականություն հանդիսացող </w:t>
      </w:r>
      <w:r w:rsidR="009208D0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քաղաք Երևան, Քանաքեռ-Զեյթուն, Պ. Սևակի փողոց 5/1 </w:t>
      </w:r>
      <w:r w:rsidR="009208D0" w:rsidRPr="002738C2">
        <w:rPr>
          <w:rFonts w:ascii="GHEA Grapalat" w:hAnsi="GHEA Grapalat"/>
          <w:i w:val="0"/>
          <w:sz w:val="24"/>
          <w:szCs w:val="24"/>
          <w:lang w:val="hy-AM"/>
        </w:rPr>
        <w:t xml:space="preserve"> հասցեում գտնվող </w:t>
      </w:r>
      <w:r w:rsidR="009208D0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6832.2 քառ. մետր մակերեսով հասարակական շենքը և դրա զբաղեցրած, օգտագործման ու սպասարկման համար հատկացված 0.8083 հեկտար մակերեսով հողամասը</w:t>
      </w:r>
      <w:r w:rsidR="009208D0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կրկին</w:t>
      </w:r>
      <w:r w:rsidR="009208D0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ներկայացնել օտարման՝ մրցույթով</w:t>
      </w:r>
      <w:r w:rsidR="009208D0">
        <w:rPr>
          <w:rFonts w:ascii="GHEA Grapalat" w:hAnsi="GHEA Grapalat"/>
          <w:i w:val="0"/>
          <w:sz w:val="24"/>
          <w:szCs w:val="24"/>
          <w:lang w:val="hy-AM"/>
        </w:rPr>
        <w:t>՝</w:t>
      </w:r>
      <w:r w:rsidR="000434A7">
        <w:rPr>
          <w:rFonts w:ascii="GHEA Grapalat" w:hAnsi="GHEA Grapalat"/>
          <w:i w:val="0"/>
          <w:sz w:val="24"/>
          <w:szCs w:val="24"/>
          <w:lang w:val="hy-AM"/>
        </w:rPr>
        <w:t xml:space="preserve"> գնահատված արժեքի </w:t>
      </w:r>
      <w:r w:rsidR="009208D0">
        <w:rPr>
          <w:rFonts w:ascii="GHEA Grapalat" w:hAnsi="GHEA Grapalat"/>
          <w:i w:val="0"/>
          <w:sz w:val="24"/>
          <w:szCs w:val="24"/>
          <w:lang w:val="hy-AM"/>
        </w:rPr>
        <w:t>10</w:t>
      </w:r>
      <w:r w:rsidR="000434A7">
        <w:rPr>
          <w:rFonts w:ascii="GHEA Grapalat" w:hAnsi="GHEA Grapalat"/>
          <w:i w:val="0"/>
          <w:sz w:val="24"/>
          <w:szCs w:val="24"/>
          <w:lang w:val="hy-AM"/>
        </w:rPr>
        <w:t xml:space="preserve">0 տոկոսի չափով։ </w:t>
      </w:r>
    </w:p>
    <w:p w:rsidR="00311EDD" w:rsidRDefault="00311EDD" w:rsidP="004D1DAA">
      <w:pPr>
        <w:spacing w:after="0" w:line="360" w:lineRule="auto"/>
        <w:ind w:left="-180" w:right="-360" w:firstLine="710"/>
        <w:jc w:val="both"/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Մ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րցույթով օտարման ենթակա Գույքի </w:t>
      </w:r>
      <w:r w:rsidRPr="009E7B09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վաճառքի նվազագույն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գին է սահմանվել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գնահատված </w:t>
      </w:r>
      <w:r w:rsidRPr="000245EC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արժեքի 100</w:t>
      </w:r>
      <w:r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 տոկոսի չափը</w:t>
      </w:r>
      <w:r w:rsidRPr="000245EC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՝ 2 592 490 000 դրամ</w:t>
      </w:r>
      <w:r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։</w:t>
      </w:r>
    </w:p>
    <w:p w:rsidR="00311EDD" w:rsidRDefault="00311EDD" w:rsidP="004D1DAA">
      <w:pPr>
        <w:spacing w:after="0" w:line="360" w:lineRule="auto"/>
        <w:ind w:left="-180" w:right="-360" w:firstLine="71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Գույքի զբաղեցրած, օգտագորշման ու սպասարկման համար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հատկացված հողամասի տվյալ պահին գործող</w:t>
      </w:r>
      <w:r w:rsidRPr="00FF0031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կադաստրային արժեքը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կազմում է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 309 497 262 դրամ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։</w:t>
      </w:r>
    </w:p>
    <w:p w:rsidR="00CD10F5" w:rsidRDefault="00CD10F5" w:rsidP="00CD10F5">
      <w:pPr>
        <w:spacing w:after="0" w:line="360" w:lineRule="auto"/>
        <w:ind w:left="-180" w:right="-360" w:firstLine="71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 w:rsidRPr="00CD10F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Գնորդը պարտավոր է վճարել նաև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գ</w:t>
      </w:r>
      <w:r w:rsidRPr="00CD10F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ույքի արժեքի որոշման ծառայությունների վճարը՝ 1 726 860 դրամ գումար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ը։</w:t>
      </w:r>
    </w:p>
    <w:p w:rsidR="00923B84" w:rsidRPr="00B50706" w:rsidRDefault="00923B84" w:rsidP="00B50706">
      <w:pPr>
        <w:spacing w:after="0" w:line="360" w:lineRule="auto"/>
        <w:ind w:left="-180" w:right="-360" w:firstLine="71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 w:rsidRPr="00B50706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Նախագծով սահմանվել է նաև, որ </w:t>
      </w:r>
      <w:r w:rsidRPr="00B50706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Գնորդի կողմից մրցույթի արդյունքում ստանձնած ներդրումները սահմանված ժամկետում չկատարելու կամ մինչև 50 տոկոս </w:t>
      </w:r>
      <w:r w:rsidRPr="00B50706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lastRenderedPageBreak/>
        <w:t xml:space="preserve">կատարելու դեպքում Գնորդը 3 ամսվա ընթացքում պարտավոր է կատարել տվյալ ժամանակահատվածի համար նախատեսված, բայց չկատարած ներդրումներն ամբողջությամբ՝ միաժամանակ </w:t>
      </w:r>
      <w:r w:rsidR="00B50706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ՀՀ</w:t>
      </w:r>
      <w:r w:rsidRPr="00B50706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պետական բյուջե վճարելով տուգանք՝ չկատարված ներդր</w:t>
      </w:r>
      <w:r w:rsidRPr="00B50706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ումների գումարի 20 տոկոսի չափով։</w:t>
      </w:r>
    </w:p>
    <w:p w:rsidR="00923B84" w:rsidRPr="00CD10F5" w:rsidRDefault="00923B84" w:rsidP="00CD10F5">
      <w:pPr>
        <w:spacing w:after="0" w:line="360" w:lineRule="auto"/>
        <w:ind w:left="-180" w:right="-360" w:firstLine="71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 w:rsidRPr="00B50706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Գնորդի կողմից մրցույթի արդյունքում ստանձնած ներդրումները սահմանված ժամկետում 50 կամ ավելի տոկոսով կատարելու, բայց ամբողջությամբ չկատարելու դեպքում Գնորդը 2 ամսվա ընթացքում պարտավոր է կատարել տվյալ ժամանակահատվածի համար նախատեսված և չկատարած ներդրումներն ամբողջությամբ` միաժամանակ </w:t>
      </w:r>
      <w:r w:rsidR="00B50706" w:rsidRPr="00B50706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ՀՀ</w:t>
      </w:r>
      <w:r w:rsidRPr="00B50706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պետական բյուջե վճարելով տուգանք՝ չկատարած ներդրո</w:t>
      </w:r>
      <w:r w:rsidR="00B50706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ւմների գումարի  15 տոկոսի չափով։</w:t>
      </w:r>
      <w:bookmarkStart w:id="0" w:name="_GoBack"/>
      <w:bookmarkEnd w:id="0"/>
    </w:p>
    <w:p w:rsidR="00CA2C87" w:rsidRDefault="003E06B0" w:rsidP="004D1DAA">
      <w:pPr>
        <w:pStyle w:val="NormalWeb"/>
        <w:shd w:val="clear" w:color="auto" w:fill="FFFFFF"/>
        <w:spacing w:after="0" w:line="360" w:lineRule="auto"/>
        <w:ind w:left="-180" w:right="-360" w:firstLine="71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Ն</w:t>
      </w:r>
      <w:r w:rsidR="00CA2C87">
        <w:rPr>
          <w:rFonts w:ascii="GHEA Grapalat" w:hAnsi="GHEA Grapalat"/>
          <w:color w:val="000000"/>
          <w:lang w:val="hy-AM"/>
        </w:rPr>
        <w:t xml:space="preserve">ախագծով </w:t>
      </w:r>
      <w:r>
        <w:rPr>
          <w:rFonts w:ascii="GHEA Grapalat" w:hAnsi="GHEA Grapalat"/>
          <w:color w:val="000000"/>
          <w:lang w:val="hy-AM"/>
        </w:rPr>
        <w:t xml:space="preserve">սահմանվում </w:t>
      </w:r>
      <w:r w:rsidR="00CA2C87">
        <w:rPr>
          <w:rFonts w:ascii="GHEA Grapalat" w:hAnsi="GHEA Grapalat"/>
          <w:color w:val="000000"/>
          <w:lang w:val="hy-AM"/>
        </w:rPr>
        <w:t xml:space="preserve">է </w:t>
      </w:r>
      <w:r>
        <w:rPr>
          <w:rFonts w:ascii="GHEA Grapalat" w:hAnsi="GHEA Grapalat"/>
          <w:color w:val="000000"/>
          <w:lang w:val="hy-AM"/>
        </w:rPr>
        <w:t>նաև, որ գ</w:t>
      </w:r>
      <w:r w:rsidR="00CA2C87">
        <w:rPr>
          <w:rFonts w:ascii="GHEA Grapalat" w:hAnsi="GHEA Grapalat"/>
          <w:color w:val="000000"/>
          <w:lang w:val="hy-AM"/>
        </w:rPr>
        <w:t xml:space="preserve">ույքի վաճառքի գինը </w:t>
      </w:r>
      <w:r>
        <w:rPr>
          <w:rFonts w:ascii="GHEA Grapalat" w:hAnsi="GHEA Grapalat"/>
          <w:color w:val="000000"/>
          <w:lang w:val="hy-AM"/>
        </w:rPr>
        <w:t xml:space="preserve">գնորդները կարող են վճարել միանվագ, ինչպես նաև </w:t>
      </w:r>
      <w:r w:rsidR="003F1236">
        <w:rPr>
          <w:rFonts w:ascii="GHEA Grapalat" w:hAnsi="GHEA Grapalat"/>
          <w:color w:val="000000"/>
          <w:lang w:val="hy-AM"/>
        </w:rPr>
        <w:t>3</w:t>
      </w:r>
      <w:r w:rsidR="00CA2C87">
        <w:rPr>
          <w:rFonts w:ascii="GHEA Grapalat" w:hAnsi="GHEA Grapalat"/>
          <w:color w:val="000000"/>
          <w:lang w:val="hy-AM"/>
        </w:rPr>
        <w:t xml:space="preserve"> տարիների ընթացքում</w:t>
      </w:r>
      <w:r>
        <w:rPr>
          <w:rFonts w:ascii="GHEA Grapalat" w:hAnsi="GHEA Grapalat"/>
          <w:color w:val="000000"/>
          <w:lang w:val="hy-AM"/>
        </w:rPr>
        <w:t xml:space="preserve"> (ըստ հայտատուների կողմից ներկայացված առաջարկների հաշվարկվում է կշռային գործակիցներ և առավելություն է տրվում միանվագ վճարում առաջարկող հայտատուին)</w:t>
      </w:r>
      <w:r w:rsidR="00CA2C87">
        <w:rPr>
          <w:rFonts w:ascii="GHEA Grapalat" w:hAnsi="GHEA Grapalat"/>
          <w:color w:val="000000"/>
          <w:lang w:val="hy-AM"/>
        </w:rPr>
        <w:t xml:space="preserve">, որը կարծում ենք հնարավորություն կստեղծի գույքի օտարմանը ներգրավել ավելի լայն մասնակիցների շրջանակ։  </w:t>
      </w:r>
    </w:p>
    <w:p w:rsidR="00CA2C87" w:rsidRPr="00CA2C87" w:rsidRDefault="00CA2C87" w:rsidP="004D1DAA">
      <w:pPr>
        <w:tabs>
          <w:tab w:val="left" w:pos="9214"/>
        </w:tabs>
        <w:spacing w:after="0" w:line="360" w:lineRule="auto"/>
        <w:ind w:left="-180" w:right="-360" w:firstLine="71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CA2C87">
        <w:rPr>
          <w:rFonts w:ascii="GHEA Grapalat" w:hAnsi="GHEA Grapalat"/>
          <w:b/>
          <w:i w:val="0"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 քաղաք Երևան, </w:t>
      </w:r>
      <w:r w:rsidR="006E59C7">
        <w:rPr>
          <w:rFonts w:ascii="GHEA Grapalat" w:hAnsi="GHEA Grapalat"/>
          <w:b/>
          <w:i w:val="0"/>
          <w:sz w:val="24"/>
          <w:szCs w:val="24"/>
          <w:lang w:val="hy-AM"/>
        </w:rPr>
        <w:t>Քանաքեռ-Զեյթուն</w:t>
      </w:r>
      <w:r w:rsidRPr="00CA2C87">
        <w:rPr>
          <w:rFonts w:ascii="GHEA Grapalat" w:hAnsi="GHEA Grapalat"/>
          <w:b/>
          <w:i w:val="0"/>
          <w:sz w:val="24"/>
          <w:szCs w:val="24"/>
          <w:lang w:val="hy-AM"/>
        </w:rPr>
        <w:t xml:space="preserve">, </w:t>
      </w:r>
      <w:r w:rsidR="006E59C7" w:rsidRPr="006E59C7">
        <w:rPr>
          <w:rFonts w:ascii="GHEA Grapalat" w:hAnsi="GHEA Grapalat"/>
          <w:b/>
          <w:i w:val="0"/>
          <w:sz w:val="24"/>
          <w:szCs w:val="24"/>
          <w:lang w:val="hy-AM"/>
        </w:rPr>
        <w:t>Պ. Սևակի փողոց 5/1</w:t>
      </w:r>
      <w:r w:rsidR="006E59C7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="006E59C7" w:rsidRPr="002738C2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CA2C87">
        <w:rPr>
          <w:rFonts w:ascii="GHEA Grapalat" w:hAnsi="GHEA Grapalat"/>
          <w:b/>
          <w:i w:val="0"/>
          <w:sz w:val="24"/>
          <w:szCs w:val="24"/>
          <w:lang w:val="hy-AM"/>
        </w:rPr>
        <w:t>հասցեում գտնվող գույքի օտարումը բխում է ՀՀ կառավարության 2021-2026թթ. ծրագրի պահանջներից։</w:t>
      </w:r>
    </w:p>
    <w:p w:rsidR="00CA2C87" w:rsidRPr="00CA2C87" w:rsidRDefault="00CA2C87" w:rsidP="004D1DAA">
      <w:pPr>
        <w:tabs>
          <w:tab w:val="left" w:pos="9810"/>
          <w:tab w:val="left" w:pos="9900"/>
        </w:tabs>
        <w:spacing w:after="0" w:line="360" w:lineRule="auto"/>
        <w:ind w:left="-180" w:right="-360" w:firstLine="71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B84386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«Պետական գույքն օտարելու մասին»</w:t>
      </w:r>
      <w:r w:rsidRPr="00B84386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CA2C87">
        <w:rPr>
          <w:rFonts w:ascii="GHEA Grapalat" w:hAnsi="GHEA Grapalat"/>
          <w:i w:val="0"/>
          <w:sz w:val="24"/>
          <w:szCs w:val="24"/>
          <w:lang w:val="hy-AM"/>
        </w:rPr>
        <w:t>ՀՀ կառավարության որոշման նախագծի ընդունման արդյունքում նախատեսվում է Հայաստանի Հանրապետության պետական բյուջե ապահովել լրացուցիչ դրամական մուտքեր։</w:t>
      </w:r>
    </w:p>
    <w:p w:rsidR="00CA2C87" w:rsidRDefault="00CA2C87" w:rsidP="000434A7">
      <w:pPr>
        <w:spacing w:after="0" w:line="360" w:lineRule="auto"/>
        <w:ind w:left="-426" w:right="-630" w:firstLine="71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sectPr w:rsidR="00CA2C87" w:rsidSect="004D1DAA">
      <w:pgSz w:w="12240" w:h="15840"/>
      <w:pgMar w:top="851" w:right="1440" w:bottom="9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3071" w:rsidRDefault="002D3071" w:rsidP="00C2046D">
      <w:pPr>
        <w:spacing w:after="0" w:line="240" w:lineRule="auto"/>
      </w:pPr>
      <w:r>
        <w:separator/>
      </w:r>
    </w:p>
  </w:endnote>
  <w:endnote w:type="continuationSeparator" w:id="0">
    <w:p w:rsidR="002D3071" w:rsidRDefault="002D3071" w:rsidP="00C20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3071" w:rsidRDefault="002D3071" w:rsidP="00C2046D">
      <w:pPr>
        <w:spacing w:after="0" w:line="240" w:lineRule="auto"/>
      </w:pPr>
      <w:r>
        <w:separator/>
      </w:r>
    </w:p>
  </w:footnote>
  <w:footnote w:type="continuationSeparator" w:id="0">
    <w:p w:rsidR="002D3071" w:rsidRDefault="002D3071" w:rsidP="00C204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391"/>
    <w:rsid w:val="000006CE"/>
    <w:rsid w:val="0002382A"/>
    <w:rsid w:val="000434A7"/>
    <w:rsid w:val="00063F23"/>
    <w:rsid w:val="0008726B"/>
    <w:rsid w:val="000A37F6"/>
    <w:rsid w:val="00114880"/>
    <w:rsid w:val="001169FB"/>
    <w:rsid w:val="00124453"/>
    <w:rsid w:val="00187DB9"/>
    <w:rsid w:val="00190A49"/>
    <w:rsid w:val="001C76D4"/>
    <w:rsid w:val="001D5CB3"/>
    <w:rsid w:val="00202321"/>
    <w:rsid w:val="00222E3C"/>
    <w:rsid w:val="0024050C"/>
    <w:rsid w:val="0028456A"/>
    <w:rsid w:val="002C6819"/>
    <w:rsid w:val="002D097B"/>
    <w:rsid w:val="002D3071"/>
    <w:rsid w:val="00311EDD"/>
    <w:rsid w:val="003354EA"/>
    <w:rsid w:val="00351131"/>
    <w:rsid w:val="00363F11"/>
    <w:rsid w:val="00370280"/>
    <w:rsid w:val="003B3222"/>
    <w:rsid w:val="003B5B35"/>
    <w:rsid w:val="003E06B0"/>
    <w:rsid w:val="003F1236"/>
    <w:rsid w:val="0041019C"/>
    <w:rsid w:val="00431496"/>
    <w:rsid w:val="00431BDF"/>
    <w:rsid w:val="00453AD4"/>
    <w:rsid w:val="00454A1B"/>
    <w:rsid w:val="00455CC0"/>
    <w:rsid w:val="00474340"/>
    <w:rsid w:val="00482FA8"/>
    <w:rsid w:val="00486553"/>
    <w:rsid w:val="00493DA0"/>
    <w:rsid w:val="004947A5"/>
    <w:rsid w:val="004A6CB2"/>
    <w:rsid w:val="004B10A3"/>
    <w:rsid w:val="004D1DAA"/>
    <w:rsid w:val="004D596E"/>
    <w:rsid w:val="004D7D9A"/>
    <w:rsid w:val="00543391"/>
    <w:rsid w:val="00573381"/>
    <w:rsid w:val="005A7C6F"/>
    <w:rsid w:val="005B38D0"/>
    <w:rsid w:val="005C7D4E"/>
    <w:rsid w:val="005D2A42"/>
    <w:rsid w:val="005D7506"/>
    <w:rsid w:val="005E5146"/>
    <w:rsid w:val="005F2ED7"/>
    <w:rsid w:val="00624444"/>
    <w:rsid w:val="00660B1D"/>
    <w:rsid w:val="00672E3E"/>
    <w:rsid w:val="00673013"/>
    <w:rsid w:val="00680560"/>
    <w:rsid w:val="006A7E6C"/>
    <w:rsid w:val="006E59C7"/>
    <w:rsid w:val="007036C0"/>
    <w:rsid w:val="00706400"/>
    <w:rsid w:val="007410D0"/>
    <w:rsid w:val="00747B51"/>
    <w:rsid w:val="0075319E"/>
    <w:rsid w:val="00770BBA"/>
    <w:rsid w:val="007747A9"/>
    <w:rsid w:val="00784B31"/>
    <w:rsid w:val="00784DDC"/>
    <w:rsid w:val="007B23F7"/>
    <w:rsid w:val="007C449A"/>
    <w:rsid w:val="007F0D3F"/>
    <w:rsid w:val="00806E03"/>
    <w:rsid w:val="008272E1"/>
    <w:rsid w:val="00845A70"/>
    <w:rsid w:val="00845F28"/>
    <w:rsid w:val="008505F6"/>
    <w:rsid w:val="00884A99"/>
    <w:rsid w:val="008A0A28"/>
    <w:rsid w:val="008A14AF"/>
    <w:rsid w:val="008A2137"/>
    <w:rsid w:val="008A6738"/>
    <w:rsid w:val="008B6EB3"/>
    <w:rsid w:val="008E3849"/>
    <w:rsid w:val="008E7FF6"/>
    <w:rsid w:val="009208D0"/>
    <w:rsid w:val="00923B84"/>
    <w:rsid w:val="00937C12"/>
    <w:rsid w:val="009415F9"/>
    <w:rsid w:val="0095164B"/>
    <w:rsid w:val="009644D5"/>
    <w:rsid w:val="0097487E"/>
    <w:rsid w:val="00993331"/>
    <w:rsid w:val="009940E1"/>
    <w:rsid w:val="009A36EF"/>
    <w:rsid w:val="009C68BB"/>
    <w:rsid w:val="009E3B65"/>
    <w:rsid w:val="009E6304"/>
    <w:rsid w:val="00A05EAF"/>
    <w:rsid w:val="00A10DF5"/>
    <w:rsid w:val="00A1202A"/>
    <w:rsid w:val="00A227B8"/>
    <w:rsid w:val="00A25BC1"/>
    <w:rsid w:val="00A52A42"/>
    <w:rsid w:val="00A5499E"/>
    <w:rsid w:val="00A61C7A"/>
    <w:rsid w:val="00A949DE"/>
    <w:rsid w:val="00AA127C"/>
    <w:rsid w:val="00AC27DA"/>
    <w:rsid w:val="00AE7397"/>
    <w:rsid w:val="00B020BE"/>
    <w:rsid w:val="00B1167C"/>
    <w:rsid w:val="00B15572"/>
    <w:rsid w:val="00B2619D"/>
    <w:rsid w:val="00B437F6"/>
    <w:rsid w:val="00B50706"/>
    <w:rsid w:val="00B5639F"/>
    <w:rsid w:val="00B63215"/>
    <w:rsid w:val="00B70B15"/>
    <w:rsid w:val="00B84386"/>
    <w:rsid w:val="00B97AA1"/>
    <w:rsid w:val="00BC0C4E"/>
    <w:rsid w:val="00BD14C0"/>
    <w:rsid w:val="00C0771B"/>
    <w:rsid w:val="00C2046D"/>
    <w:rsid w:val="00C75B5C"/>
    <w:rsid w:val="00C94744"/>
    <w:rsid w:val="00CA2C87"/>
    <w:rsid w:val="00CC2263"/>
    <w:rsid w:val="00CD10F5"/>
    <w:rsid w:val="00CE313A"/>
    <w:rsid w:val="00CE3209"/>
    <w:rsid w:val="00D0747F"/>
    <w:rsid w:val="00D41975"/>
    <w:rsid w:val="00D5186C"/>
    <w:rsid w:val="00D54E18"/>
    <w:rsid w:val="00D61016"/>
    <w:rsid w:val="00D73FA6"/>
    <w:rsid w:val="00DA3217"/>
    <w:rsid w:val="00DB32B8"/>
    <w:rsid w:val="00DD3CF8"/>
    <w:rsid w:val="00DE1E55"/>
    <w:rsid w:val="00DF382C"/>
    <w:rsid w:val="00DF3C44"/>
    <w:rsid w:val="00E0789C"/>
    <w:rsid w:val="00E1295D"/>
    <w:rsid w:val="00E16E3D"/>
    <w:rsid w:val="00E34564"/>
    <w:rsid w:val="00E72635"/>
    <w:rsid w:val="00E76768"/>
    <w:rsid w:val="00E97CE9"/>
    <w:rsid w:val="00F139A8"/>
    <w:rsid w:val="00F424F4"/>
    <w:rsid w:val="00F46218"/>
    <w:rsid w:val="00F84F6E"/>
    <w:rsid w:val="00F90003"/>
    <w:rsid w:val="00F94289"/>
    <w:rsid w:val="00FB12C2"/>
    <w:rsid w:val="00FB7679"/>
    <w:rsid w:val="00FE0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1D04F2"/>
  <w15:chartTrackingRefBased/>
  <w15:docId w15:val="{07B55F0B-7A5E-439B-80ED-79EC306B5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3331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93331"/>
    <w:pPr>
      <w:spacing w:after="120" w:line="480" w:lineRule="auto"/>
      <w:ind w:left="283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normChar">
    <w:name w:val="norm Char"/>
    <w:link w:val="norm"/>
    <w:locked/>
    <w:rsid w:val="00993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993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  <w:style w:type="character" w:customStyle="1" w:styleId="mechtexChar">
    <w:name w:val="mechtex Char"/>
    <w:link w:val="mechtex"/>
    <w:locked/>
    <w:rsid w:val="00993331"/>
    <w:rPr>
      <w:rFonts w:ascii="Arial Armenian" w:eastAsia="Times New Roman" w:hAnsi="Arial Armenian" w:cs="Times New Roman"/>
      <w:lang w:val="en-US"/>
    </w:rPr>
  </w:style>
  <w:style w:type="paragraph" w:customStyle="1" w:styleId="mechtex">
    <w:name w:val="mechtex"/>
    <w:basedOn w:val="Normal"/>
    <w:link w:val="mechtexChar"/>
    <w:rsid w:val="00993331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99333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99333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Footer">
    <w:name w:val="footer"/>
    <w:basedOn w:val="Normal"/>
    <w:link w:val="FooterChar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38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8D0"/>
    <w:rPr>
      <w:rFonts w:ascii="Segoe UI" w:eastAsia="Calibri" w:hAnsi="Segoe UI" w:cs="Segoe UI"/>
      <w:bCs/>
      <w:i/>
      <w:sz w:val="18"/>
      <w:szCs w:val="18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CA2C87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23B84"/>
    <w:pPr>
      <w:spacing w:after="120" w:line="256" w:lineRule="auto"/>
    </w:pPr>
    <w:rPr>
      <w:rFonts w:asciiTheme="minorHAnsi" w:eastAsiaTheme="minorHAnsi" w:hAnsiTheme="minorHAnsi" w:cstheme="minorBidi"/>
      <w:bCs w:val="0"/>
      <w:i w:val="0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923B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9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2</Pages>
  <Words>506</Words>
  <Characters>2888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Windows User</cp:lastModifiedBy>
  <cp:revision>26</cp:revision>
  <cp:lastPrinted>2020-07-21T08:12:00Z</cp:lastPrinted>
  <dcterms:created xsi:type="dcterms:W3CDTF">2022-04-13T13:47:00Z</dcterms:created>
  <dcterms:modified xsi:type="dcterms:W3CDTF">2022-05-03T06:41:00Z</dcterms:modified>
</cp:coreProperties>
</file>