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4E" w:rsidRDefault="00272A4E" w:rsidP="00CC48DC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4E" w:rsidRDefault="00272A4E" w:rsidP="00CC48DC">
      <w:pPr>
        <w:jc w:val="center"/>
      </w:pPr>
    </w:p>
    <w:p w:rsidR="00272A4E" w:rsidRDefault="00272A4E" w:rsidP="00CC48DC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72A4E" w:rsidRDefault="00272A4E" w:rsidP="00CC48DC">
      <w:pPr>
        <w:pStyle w:val="mechtex"/>
        <w:rPr>
          <w:rFonts w:ascii="GHEA Mariam" w:hAnsi="GHEA Mariam"/>
          <w:b/>
        </w:rPr>
      </w:pPr>
    </w:p>
    <w:p w:rsidR="00272A4E" w:rsidRDefault="00272A4E" w:rsidP="00CC48DC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72A4E" w:rsidRPr="008E1B5A" w:rsidRDefault="00272A4E" w:rsidP="00CC48DC">
      <w:pPr>
        <w:jc w:val="center"/>
        <w:rPr>
          <w:rFonts w:ascii="GHEA Mariam" w:hAnsi="GHEA Mariam"/>
          <w:sz w:val="24"/>
          <w:szCs w:val="24"/>
        </w:rPr>
      </w:pPr>
    </w:p>
    <w:p w:rsidR="00272A4E" w:rsidRPr="002F0E7A" w:rsidRDefault="00272A4E" w:rsidP="00CC48D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2A4E" w:rsidRPr="008E1B5A" w:rsidRDefault="00272A4E" w:rsidP="00CC48DC">
      <w:pPr>
        <w:jc w:val="center"/>
        <w:rPr>
          <w:rFonts w:ascii="GHEA Mariam" w:hAnsi="GHEA Mariam"/>
          <w:sz w:val="24"/>
          <w:szCs w:val="24"/>
        </w:rPr>
      </w:pPr>
    </w:p>
    <w:p w:rsidR="00272A4E" w:rsidRPr="00000A81" w:rsidRDefault="00272A4E" w:rsidP="00CC48DC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հունիս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 w:rsidRPr="00000A81">
        <w:rPr>
          <w:rFonts w:ascii="GHEA Mariam" w:hAnsi="GHEA Mariam"/>
          <w:sz w:val="24"/>
          <w:szCs w:val="24"/>
        </w:rPr>
        <w:t xml:space="preserve">  N              - Ն</w:t>
      </w:r>
    </w:p>
    <w:p w:rsidR="00272A4E" w:rsidRDefault="00272A4E" w:rsidP="00CC48DC">
      <w:pPr>
        <w:jc w:val="center"/>
        <w:rPr>
          <w:rFonts w:ascii="GHEA Mariam" w:hAnsi="GHEA Mariam"/>
          <w:sz w:val="24"/>
          <w:szCs w:val="24"/>
        </w:rPr>
      </w:pPr>
    </w:p>
    <w:p w:rsidR="00272A4E" w:rsidRPr="00000A81" w:rsidRDefault="00272A4E" w:rsidP="00CC48DC">
      <w:pPr>
        <w:jc w:val="center"/>
        <w:rPr>
          <w:rFonts w:ascii="GHEA Mariam" w:hAnsi="GHEA Mariam"/>
          <w:sz w:val="24"/>
          <w:szCs w:val="24"/>
        </w:rPr>
      </w:pPr>
    </w:p>
    <w:p w:rsidR="00272A4E" w:rsidRDefault="00272A4E" w:rsidP="00CC48DC">
      <w:pPr>
        <w:jc w:val="center"/>
        <w:rPr>
          <w:rFonts w:ascii="GHEA Mariam" w:hAnsi="GHEA Mariam"/>
          <w:sz w:val="24"/>
          <w:szCs w:val="24"/>
        </w:rPr>
      </w:pPr>
    </w:p>
    <w:p w:rsidR="00272A4E" w:rsidRPr="00272A4E" w:rsidRDefault="00272A4E" w:rsidP="00272A4E">
      <w:pPr>
        <w:pStyle w:val="mechtex"/>
        <w:rPr>
          <w:rFonts w:ascii="GHEA Mariam" w:hAnsi="GHEA Mariam"/>
          <w:sz w:val="24"/>
          <w:szCs w:val="24"/>
          <w:lang w:val="fr-FR"/>
        </w:rPr>
      </w:pP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>«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ՀԱՅԱՍՏԱՆԻ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ՀԱՆՐԱՊԵՏՈՒԹՅԱՆ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202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2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ԹՎԱԿԱՆԻ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ՊԵՏԱԿԱՆ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ԲՅՈՒՋԵԻ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ՄԱՍԻՆ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»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ՀԱՅԱՍՏԱՆԻ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ՀԱՆՐԱՊԵՏՈՒԹՅԱՆ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ՕՐԵՆՔՈՒՄ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ՎԵՐԱԲԱՇԽՈՒՄ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ԵՎ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ՀԱՅԱՍՏԱՆԻ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ՀԱՆՐԱՊԵՏՈՒԹՅԱՆ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ԿԱՌԱՎԱՐՈՒԹՅԱՆ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202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hy-AM"/>
        </w:rPr>
        <w:t>1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ԹՎԱԿԱՆԻ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ԴԵԿՏԵՄԲԵՐԻ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hy-AM"/>
        </w:rPr>
        <w:t>23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>-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Ի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N 2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hy-AM"/>
        </w:rPr>
        <w:t>121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>-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Ն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ՈՐՈՇՄԱՆ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ՄԵՋ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</w:rPr>
        <w:t>ՓՈՓՈԽՈՒԹՅՈՒՆՆԵՐ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ԿԱՏԱՐԵԼՈՒ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272A4E">
        <w:rPr>
          <w:rStyle w:val="Strong"/>
          <w:rFonts w:ascii="GHEA Mariam" w:hAnsi="GHEA Mariam"/>
          <w:b w:val="0"/>
          <w:color w:val="000000"/>
          <w:sz w:val="24"/>
          <w:szCs w:val="24"/>
        </w:rPr>
        <w:t>ՄԱՍԻՆ</w:t>
      </w:r>
    </w:p>
    <w:p w:rsidR="00272A4E" w:rsidRPr="0079060B" w:rsidRDefault="00272A4E" w:rsidP="00272A4E">
      <w:pPr>
        <w:pStyle w:val="mechtex"/>
        <w:rPr>
          <w:rFonts w:ascii="GHEA Mariam" w:hAnsi="GHEA Mariam" w:cs="Tahoma"/>
          <w:sz w:val="24"/>
          <w:szCs w:val="24"/>
          <w:lang w:val="fr-FR"/>
        </w:rPr>
      </w:pPr>
      <w:r w:rsidRPr="0079060B">
        <w:rPr>
          <w:rFonts w:ascii="GHEA Mariam" w:hAnsi="GHEA Mariam" w:cs="Sylfaen"/>
          <w:sz w:val="24"/>
          <w:szCs w:val="24"/>
          <w:lang w:val="fr-FR" w:eastAsia="en-US"/>
        </w:rPr>
        <w:t>---------------------------------------------------------------------------------------------------------------</w:t>
      </w:r>
    </w:p>
    <w:p w:rsidR="00272A4E" w:rsidRPr="0079060B" w:rsidRDefault="00272A4E" w:rsidP="00272A4E">
      <w:pPr>
        <w:pStyle w:val="mechtex"/>
        <w:rPr>
          <w:rFonts w:ascii="GHEA Mariam" w:hAnsi="GHEA Mariam"/>
          <w:sz w:val="24"/>
          <w:szCs w:val="24"/>
          <w:lang w:val="fr-FR"/>
        </w:rPr>
      </w:pPr>
    </w:p>
    <w:p w:rsidR="00272A4E" w:rsidRPr="00272A4E" w:rsidRDefault="00272A4E" w:rsidP="00272A4E">
      <w:pPr>
        <w:pStyle w:val="mechtex"/>
        <w:rPr>
          <w:rFonts w:ascii="GHEA Mariam" w:hAnsi="GHEA Mariam"/>
          <w:sz w:val="24"/>
          <w:szCs w:val="24"/>
          <w:u w:val="single"/>
          <w:lang w:val="fr-FR"/>
        </w:rPr>
      </w:pPr>
    </w:p>
    <w:p w:rsidR="00CC48DC" w:rsidRPr="008E1B5A" w:rsidRDefault="00272A4E" w:rsidP="00CC48DC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CC48DC">
        <w:rPr>
          <w:rFonts w:ascii="GHEA Mariam" w:hAnsi="GHEA Mariam" w:cs="Arial"/>
          <w:spacing w:val="-8"/>
          <w:sz w:val="24"/>
          <w:szCs w:val="24"/>
        </w:rPr>
        <w:t>Համաձայն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«</w:t>
      </w:r>
      <w:r w:rsidRPr="00CC48DC">
        <w:rPr>
          <w:rFonts w:ascii="GHEA Mariam" w:hAnsi="GHEA Mariam" w:cs="Arial"/>
          <w:spacing w:val="-8"/>
          <w:sz w:val="24"/>
          <w:szCs w:val="24"/>
        </w:rPr>
        <w:t>Նորմատիվ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</w:rPr>
        <w:t>իրավական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</w:rPr>
        <w:t>ակտերի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</w:rPr>
        <w:t>մասին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» </w:t>
      </w:r>
      <w:r w:rsidRPr="00CC48DC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272A4E">
        <w:rPr>
          <w:rFonts w:ascii="GHEA Mariam" w:hAnsi="GHEA Mariam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sz w:val="24"/>
          <w:szCs w:val="24"/>
        </w:rPr>
        <w:t>Հանրա</w:t>
      </w:r>
      <w:r w:rsidR="00CC48DC" w:rsidRPr="0079060B">
        <w:rPr>
          <w:rFonts w:ascii="GHEA Mariam" w:hAnsi="GHEA Mariam" w:cs="Arial"/>
          <w:sz w:val="24"/>
          <w:szCs w:val="24"/>
          <w:lang w:val="fr-FR"/>
        </w:rPr>
        <w:softHyphen/>
      </w:r>
      <w:r w:rsidRPr="00CC48DC">
        <w:rPr>
          <w:rFonts w:ascii="GHEA Mariam" w:hAnsi="GHEA Mariam" w:cs="Arial"/>
          <w:spacing w:val="-8"/>
          <w:sz w:val="24"/>
          <w:szCs w:val="24"/>
        </w:rPr>
        <w:t>պետության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</w:rPr>
        <w:t>օրենքի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33-</w:t>
      </w:r>
      <w:r w:rsidRPr="00CC48DC">
        <w:rPr>
          <w:rFonts w:ascii="GHEA Mariam" w:hAnsi="GHEA Mariam" w:cs="Arial"/>
          <w:spacing w:val="-8"/>
          <w:sz w:val="24"/>
          <w:szCs w:val="24"/>
        </w:rPr>
        <w:t>րդ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</w:rPr>
        <w:t>հոդվածի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</w:rPr>
        <w:t>և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«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272A4E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2A4E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բյուջետային</w:t>
      </w:r>
      <w:r w:rsidRPr="00272A4E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համակարգի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CC48DC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օրենքի</w:t>
      </w:r>
      <w:r w:rsidRPr="00CC48DC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23-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րդ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CC48DC">
        <w:rPr>
          <w:rFonts w:ascii="GHEA Mariam" w:hAnsi="GHEA Mariam" w:cs="Arial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հոդվածի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3-</w:t>
      </w:r>
      <w:r w:rsidRPr="00272A4E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րդ</w:t>
      </w:r>
      <w:r w:rsidRPr="00272A4E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2A4E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մաս</w:t>
      </w:r>
      <w:r w:rsidRPr="00272A4E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</w:rPr>
        <w:t>ի</w:t>
      </w:r>
      <w:r w:rsidR="00CC48DC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</w:rPr>
        <w:t>՝</w:t>
      </w:r>
      <w:r w:rsidRPr="00272A4E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CC48DC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CC48DC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272A4E" w:rsidRPr="00272A4E" w:rsidRDefault="00272A4E" w:rsidP="00272A4E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fr-FR"/>
        </w:rPr>
      </w:pP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>1. «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Հայաստանի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Հանրապետության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2022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թվականի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պետական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բյուջեի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մասին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»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Հայաստանի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Հանրապետության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օրենքի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N 1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հավելվածի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N 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hy-AM"/>
        </w:rPr>
        <w:t>2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աղյուսակում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  <w:lang w:val="hy-AM"/>
        </w:rPr>
        <w:t>կատարել</w:t>
      </w:r>
      <w:r w:rsidRPr="00272A4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  <w:lang w:val="hy-AM"/>
        </w:rPr>
        <w:t>վերաբաշխում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hy-AM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և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Հայաստանի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Հանրապետության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կառավարության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2021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թվականի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դեկտեմբերի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23-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«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Հայաստանի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Հանրապետության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2022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թվականի</w:t>
      </w:r>
      <w:r w:rsidRPr="00CC48DC">
        <w:rPr>
          <w:rFonts w:ascii="GHEA Mariam" w:hAnsi="GHEA Mariam"/>
          <w:color w:val="000000"/>
          <w:spacing w:val="-8"/>
          <w:sz w:val="24"/>
          <w:szCs w:val="24"/>
          <w:lang w:val="fr-FR"/>
        </w:rPr>
        <w:t xml:space="preserve"> </w:t>
      </w:r>
      <w:r w:rsidRPr="00CC48DC">
        <w:rPr>
          <w:rFonts w:ascii="GHEA Mariam" w:hAnsi="GHEA Mariam" w:cs="Arial"/>
          <w:color w:val="000000"/>
          <w:spacing w:val="-8"/>
          <w:sz w:val="24"/>
          <w:szCs w:val="24"/>
        </w:rPr>
        <w:t>պետական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բյուջեի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կատարումն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ապահովող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միջոցառումների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մասին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>» N 2121-</w:t>
      </w:r>
      <w:r w:rsidRPr="00272A4E">
        <w:rPr>
          <w:rFonts w:ascii="GHEA Mariam" w:hAnsi="GHEA Mariam" w:cs="Arial"/>
          <w:color w:val="000000"/>
          <w:sz w:val="24"/>
          <w:szCs w:val="24"/>
        </w:rPr>
        <w:t>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որոշման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NN 3, 4, 5, </w:t>
      </w:r>
      <w:r w:rsidRPr="00272A4E">
        <w:rPr>
          <w:rFonts w:ascii="GHEA Mariam" w:hAnsi="GHEA Mariam"/>
          <w:color w:val="000000"/>
          <w:sz w:val="24"/>
          <w:szCs w:val="24"/>
          <w:lang w:val="hy-AM"/>
        </w:rPr>
        <w:t xml:space="preserve">9 </w:t>
      </w:r>
      <w:r w:rsidRPr="00272A4E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Pr="00272A4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>9.1</w:t>
      </w:r>
      <w:r w:rsidRPr="00272A4E">
        <w:rPr>
          <w:rFonts w:ascii="GHEA Mariam" w:hAnsi="GHEA Mariam"/>
          <w:b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հավելվածներում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կատարել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272A4E">
        <w:rPr>
          <w:rFonts w:ascii="GHEA Mariam" w:hAnsi="GHEA Mariam" w:cs="Arial"/>
          <w:color w:val="000000"/>
          <w:sz w:val="24"/>
          <w:szCs w:val="24"/>
        </w:rPr>
        <w:t>փոփոխություններ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` </w:t>
      </w:r>
      <w:r w:rsidRPr="00272A4E">
        <w:rPr>
          <w:rFonts w:ascii="GHEA Mariam" w:hAnsi="GHEA Mariam" w:cs="Arial"/>
          <w:color w:val="000000"/>
          <w:sz w:val="24"/>
          <w:szCs w:val="24"/>
        </w:rPr>
        <w:t>համաձայն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 xml:space="preserve"> NN </w:t>
      </w:r>
      <w:r w:rsidRPr="00272A4E">
        <w:rPr>
          <w:rFonts w:ascii="GHEA Mariam" w:hAnsi="GHEA Mariam"/>
          <w:color w:val="000000"/>
          <w:sz w:val="24"/>
          <w:szCs w:val="24"/>
          <w:lang w:val="hy-AM"/>
        </w:rPr>
        <w:t xml:space="preserve">1, 2, 3 </w:t>
      </w:r>
      <w:r w:rsidRPr="00272A4E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Pr="00272A4E">
        <w:rPr>
          <w:rFonts w:ascii="GHEA Mariam" w:hAnsi="GHEA Mariam"/>
          <w:color w:val="000000"/>
          <w:sz w:val="24"/>
          <w:szCs w:val="24"/>
          <w:lang w:val="hy-AM"/>
        </w:rPr>
        <w:t xml:space="preserve"> 4 </w:t>
      </w:r>
      <w:r w:rsidRPr="00272A4E">
        <w:rPr>
          <w:rFonts w:ascii="GHEA Mariam" w:hAnsi="GHEA Mariam" w:cs="Arial"/>
          <w:color w:val="000000"/>
          <w:sz w:val="24"/>
          <w:szCs w:val="24"/>
        </w:rPr>
        <w:t>հավելվածների</w:t>
      </w:r>
      <w:r w:rsidRPr="00272A4E">
        <w:rPr>
          <w:rFonts w:ascii="GHEA Mariam" w:hAnsi="GHEA Mariam"/>
          <w:color w:val="000000"/>
          <w:sz w:val="24"/>
          <w:szCs w:val="24"/>
          <w:lang w:val="fr-FR"/>
        </w:rPr>
        <w:t>:</w:t>
      </w:r>
    </w:p>
    <w:p w:rsidR="00272A4E" w:rsidRPr="00272A4E" w:rsidRDefault="00272A4E" w:rsidP="00272A4E">
      <w:pPr>
        <w:pStyle w:val="norm"/>
        <w:spacing w:line="360" w:lineRule="auto"/>
        <w:rPr>
          <w:rFonts w:ascii="GHEA Mariam" w:hAnsi="GHEA Mariam"/>
          <w:sz w:val="24"/>
          <w:szCs w:val="24"/>
          <w:lang w:val="fr-FR" w:eastAsia="en-US"/>
        </w:rPr>
      </w:pP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lastRenderedPageBreak/>
        <w:t xml:space="preserve">2.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Սույն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որոշումն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ուժի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մեջ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է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մտնում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պաշտոնական</w:t>
      </w:r>
      <w:r w:rsidRPr="00CC48DC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CC48DC">
        <w:rPr>
          <w:rFonts w:ascii="GHEA Mariam" w:hAnsi="GHEA Mariam" w:cs="Arial"/>
          <w:spacing w:val="-8"/>
          <w:sz w:val="24"/>
          <w:szCs w:val="24"/>
          <w:lang w:eastAsia="en-US"/>
        </w:rPr>
        <w:t>հրապարակմանը</w:t>
      </w:r>
      <w:r w:rsidRPr="00272A4E">
        <w:rPr>
          <w:rFonts w:ascii="GHEA Mariam" w:hAnsi="GHEA Mariam"/>
          <w:sz w:val="24"/>
          <w:szCs w:val="24"/>
          <w:lang w:val="fr-FR" w:eastAsia="en-US"/>
        </w:rPr>
        <w:t xml:space="preserve"> </w:t>
      </w:r>
      <w:r w:rsidRPr="00272A4E">
        <w:rPr>
          <w:rFonts w:ascii="GHEA Mariam" w:hAnsi="GHEA Mariam" w:cs="Arial"/>
          <w:sz w:val="24"/>
          <w:szCs w:val="24"/>
          <w:lang w:eastAsia="en-US"/>
        </w:rPr>
        <w:t>հաջորդող</w:t>
      </w:r>
      <w:r w:rsidRPr="00272A4E">
        <w:rPr>
          <w:rFonts w:ascii="GHEA Mariam" w:hAnsi="GHEA Mariam"/>
          <w:sz w:val="24"/>
          <w:szCs w:val="24"/>
          <w:lang w:val="fr-FR" w:eastAsia="en-US"/>
        </w:rPr>
        <w:t xml:space="preserve"> </w:t>
      </w:r>
      <w:r w:rsidRPr="00272A4E">
        <w:rPr>
          <w:rFonts w:ascii="GHEA Mariam" w:hAnsi="GHEA Mariam" w:cs="Arial"/>
          <w:sz w:val="24"/>
          <w:szCs w:val="24"/>
          <w:lang w:eastAsia="en-US"/>
        </w:rPr>
        <w:t>օր</w:t>
      </w:r>
      <w:r w:rsidRPr="00272A4E">
        <w:rPr>
          <w:rFonts w:ascii="GHEA Mariam" w:hAnsi="GHEA Mariam"/>
          <w:sz w:val="24"/>
          <w:szCs w:val="24"/>
          <w:lang w:val="fr-FR" w:eastAsia="en-US"/>
        </w:rPr>
        <w:softHyphen/>
      </w:r>
      <w:r w:rsidRPr="00272A4E">
        <w:rPr>
          <w:rFonts w:ascii="GHEA Mariam" w:hAnsi="GHEA Mariam" w:cs="Arial"/>
          <w:sz w:val="24"/>
          <w:szCs w:val="24"/>
          <w:lang w:eastAsia="en-US"/>
        </w:rPr>
        <w:t>վանից</w:t>
      </w:r>
      <w:r w:rsidRPr="00272A4E">
        <w:rPr>
          <w:rFonts w:ascii="GHEA Mariam" w:hAnsi="GHEA Mariam"/>
          <w:sz w:val="24"/>
          <w:szCs w:val="24"/>
          <w:lang w:val="fr-FR" w:eastAsia="en-US"/>
        </w:rPr>
        <w:t>:</w:t>
      </w:r>
    </w:p>
    <w:p w:rsidR="00272A4E" w:rsidRPr="00620C26" w:rsidRDefault="00272A4E" w:rsidP="00272A4E">
      <w:pPr>
        <w:jc w:val="center"/>
        <w:rPr>
          <w:rFonts w:ascii="GHEA Grapalat" w:hAnsi="GHEA Grapalat" w:cs="Sylfaen"/>
          <w:b/>
          <w:lang w:val="fr-FR"/>
        </w:rPr>
      </w:pPr>
    </w:p>
    <w:p w:rsidR="00272A4E" w:rsidRPr="0079060B" w:rsidRDefault="00272A4E" w:rsidP="00CC48DC">
      <w:pPr>
        <w:jc w:val="center"/>
        <w:rPr>
          <w:rFonts w:ascii="GHEA Mariam" w:hAnsi="GHEA Mariam"/>
          <w:sz w:val="24"/>
          <w:szCs w:val="24"/>
          <w:lang w:val="fr-FR"/>
        </w:rPr>
      </w:pPr>
    </w:p>
    <w:p w:rsidR="00272A4E" w:rsidRPr="00301706" w:rsidRDefault="00272A4E" w:rsidP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301706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272A4E" w:rsidRPr="00301706" w:rsidRDefault="00272A4E" w:rsidP="00CC48DC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301706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301706">
        <w:rPr>
          <w:rFonts w:ascii="GHEA Mariam" w:hAnsi="GHEA Mariam" w:cs="Arial Armenian"/>
          <w:sz w:val="24"/>
          <w:szCs w:val="24"/>
          <w:lang w:val="fr-FR"/>
        </w:rPr>
        <w:tab/>
      </w:r>
      <w:r w:rsidRPr="00301706">
        <w:rPr>
          <w:rFonts w:ascii="GHEA Mariam" w:hAnsi="GHEA Mariam" w:cs="Arial Armenian"/>
          <w:sz w:val="24"/>
          <w:szCs w:val="24"/>
          <w:lang w:val="fr-FR"/>
        </w:rPr>
        <w:tab/>
      </w:r>
      <w:r w:rsidRPr="00301706">
        <w:rPr>
          <w:rFonts w:ascii="GHEA Mariam" w:hAnsi="GHEA Mariam" w:cs="Arial Armenian"/>
          <w:sz w:val="24"/>
          <w:szCs w:val="24"/>
          <w:lang w:val="fr-FR"/>
        </w:rPr>
        <w:tab/>
      </w:r>
      <w:r w:rsidRPr="00301706">
        <w:rPr>
          <w:rFonts w:ascii="GHEA Mariam" w:hAnsi="GHEA Mariam" w:cs="Arial Armenian"/>
          <w:sz w:val="24"/>
          <w:szCs w:val="24"/>
          <w:lang w:val="fr-FR"/>
        </w:rPr>
        <w:tab/>
      </w:r>
      <w:r w:rsidRPr="00301706">
        <w:rPr>
          <w:rFonts w:ascii="GHEA Mariam" w:hAnsi="GHEA Mariam" w:cs="Arial Armenian"/>
          <w:sz w:val="24"/>
          <w:szCs w:val="24"/>
          <w:lang w:val="fr-FR"/>
        </w:rPr>
        <w:tab/>
        <w:t xml:space="preserve">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301706">
        <w:rPr>
          <w:rFonts w:ascii="GHEA Mariam" w:hAnsi="GHEA Mariam" w:cs="Sylfaen"/>
          <w:sz w:val="24"/>
          <w:szCs w:val="24"/>
          <w:lang w:val="fr-FR"/>
        </w:rPr>
        <w:t>.</w:t>
      </w:r>
      <w:r w:rsidRPr="00301706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CC48DC" w:rsidRPr="00301706" w:rsidRDefault="00272A4E" w:rsidP="0079060B">
      <w:pPr>
        <w:pStyle w:val="mechtex"/>
        <w:jc w:val="left"/>
        <w:rPr>
          <w:rFonts w:ascii="GHEA Mariam" w:hAnsi="GHEA Mariam" w:cs="Arial"/>
          <w:sz w:val="24"/>
          <w:szCs w:val="24"/>
          <w:lang w:val="fr-FR"/>
        </w:rPr>
        <w:sectPr w:rsidR="00CC48DC" w:rsidRPr="00301706" w:rsidSect="008F3F17">
          <w:headerReference w:type="even" r:id="rId7"/>
          <w:headerReference w:type="default" r:id="rId8"/>
          <w:footerReference w:type="even" r:id="rId9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CC48DC" w:rsidRPr="00001CF7" w:rsidRDefault="00CC48DC" w:rsidP="00CC48D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01706">
        <w:rPr>
          <w:rFonts w:ascii="GHEA Mariam" w:hAnsi="GHEA Mariam"/>
          <w:spacing w:val="-8"/>
          <w:sz w:val="24"/>
          <w:szCs w:val="24"/>
          <w:lang w:val="fr-FR"/>
        </w:rPr>
        <w:lastRenderedPageBreak/>
        <w:t xml:space="preserve">   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1</w:t>
      </w:r>
    </w:p>
    <w:p w:rsidR="00CC48DC" w:rsidRPr="00001CF7" w:rsidRDefault="00CC48DC" w:rsidP="00CC48D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CC48DC" w:rsidRPr="00FE45BB" w:rsidRDefault="00CC48DC" w:rsidP="00CC48D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="00BC6601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>
        <w:rPr>
          <w:rFonts w:ascii="GHEA Mariam" w:hAnsi="GHEA Mariam"/>
          <w:spacing w:val="-2"/>
          <w:sz w:val="24"/>
          <w:szCs w:val="24"/>
        </w:rPr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հունիս</w:t>
      </w:r>
      <w:r w:rsidRPr="00CA1B4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CC48DC" w:rsidRPr="00ED7D63" w:rsidRDefault="00CC48DC" w:rsidP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12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230"/>
        <w:gridCol w:w="1710"/>
        <w:gridCol w:w="7915"/>
        <w:gridCol w:w="1351"/>
        <w:gridCol w:w="1394"/>
        <w:gridCol w:w="1525"/>
      </w:tblGrid>
      <w:tr w:rsidR="00CC48DC" w:rsidRPr="00CC48DC" w:rsidTr="00CC48DC">
        <w:trPr>
          <w:trHeight w:val="1905"/>
        </w:trPr>
        <w:tc>
          <w:tcPr>
            <w:tcW w:w="15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</w:t>
            </w:r>
            <w:r w:rsidR="00BC6601" w:rsidRPr="00BC6601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BC6601" w:rsidRPr="00BC6601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BC6601" w:rsidRPr="00BC6601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BC6601">
              <w:rPr>
                <w:rFonts w:ascii="GHEA Mariam" w:hAnsi="GHEA Mariam"/>
                <w:bCs/>
                <w:spacing w:val="-8"/>
                <w:sz w:val="24"/>
                <w:szCs w:val="24"/>
                <w:lang w:val="hy-AM" w:eastAsia="en-US"/>
              </w:rPr>
              <w:t xml:space="preserve"> </w:t>
            </w:r>
            <w:r w:rsidRPr="00CC48DC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ՕՐԵՆՔԻ N 1 ՀԱՎԵԼՎԱԾԻ N 2 ԱՂՅՈՒՍԱԿՈՒՄ</w:t>
            </w:r>
            <w:r w:rsidRPr="00CC48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ԿԱՏԱՐՎՈՂ ՎԵՐԱԲԱՇԽՈՒՄԸ, ԼՐԱՑՈՒՄԸ ԵՎ ՀԱՅԱՍՏԱՆԻ ՀԱՆՐԱՊԵՏՈՒԹՅԱՆ ԿԱՌԱՎԱՐՈՒԹՅԱՆ 2021 ԹՎԱԿԱՆԻ ԴԵԿՏԵՄԲԵՐԻ 23-Ի N 2121-Ն ՈՐՈՇՄԱՆ N 5 ԱՎԵԼՎԱԾԻ N 1 ԱՂՅՈՒՍԱԿՈՒՄ ԿԱՏԱՐՎՈՂ ՓՈՓՈԽՈՒԹՅՈՒՆՆԵՐԸ</w:t>
            </w:r>
          </w:p>
        </w:tc>
      </w:tr>
      <w:tr w:rsidR="00CC48DC" w:rsidRPr="00CC48DC" w:rsidTr="00CC48DC">
        <w:trPr>
          <w:trHeight w:val="46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Pr="00CC48DC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CC48DC" w:rsidRPr="00CC48DC" w:rsidTr="00CC48DC">
        <w:trPr>
          <w:trHeight w:val="12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(ավելացումները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իսկ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նվազեցումները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փակագծերում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CC48DC" w:rsidRPr="00CC48DC" w:rsidTr="00CC48DC">
        <w:trPr>
          <w:trHeight w:val="61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BC6601" w:rsidRDefault="00CC48DC" w:rsidP="00CC48DC">
            <w:pP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BC660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ԸՆԴԱՄԵՆԸ</w:t>
            </w:r>
            <w:r w:rsidR="00BC6601" w:rsidRPr="00BC660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BC6601" w:rsidRDefault="00CC48DC" w:rsidP="00CC48DC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BC660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44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72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միջազգային համագործակցության և միջազգային ներկայացուցչականության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26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Արտասահմանյան պաշտոնական գործուղումների և արտասահմանյան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պատվիրակությունների ընդունելությունների կազմակերպման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BC6601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BC6601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պաշտոնական գործուղումներ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պաշտոնական գործուղումներ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BC6601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BC6601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C48DC">
        <w:rPr>
          <w:rFonts w:ascii="GHEA Mariam" w:hAnsi="GHEA Mariam" w:cs="Sylfaen"/>
          <w:sz w:val="24"/>
          <w:szCs w:val="24"/>
        </w:rPr>
        <w:t>ՀԱՅԱՍՏԱՆԻ</w:t>
      </w:r>
      <w:r w:rsidR="00BC6601">
        <w:rPr>
          <w:rFonts w:ascii="GHEA Mariam" w:hAnsi="GHEA Mariam" w:cs="Arial Armenian"/>
          <w:sz w:val="24"/>
          <w:szCs w:val="24"/>
        </w:rPr>
        <w:t xml:space="preserve"> </w:t>
      </w:r>
      <w:r w:rsidRPr="00CC48DC">
        <w:rPr>
          <w:rFonts w:ascii="GHEA Mariam" w:hAnsi="GHEA Mariam" w:cs="Sylfaen"/>
          <w:sz w:val="24"/>
          <w:szCs w:val="24"/>
        </w:rPr>
        <w:t>ՀԱՆՐԱՊԵՏՈՒԹՅԱՆ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C48DC">
        <w:rPr>
          <w:rFonts w:ascii="GHEA Mariam" w:hAnsi="GHEA Mariam"/>
          <w:sz w:val="24"/>
          <w:szCs w:val="24"/>
        </w:rPr>
        <w:t xml:space="preserve">  </w:t>
      </w:r>
      <w:r w:rsidRPr="00CC48DC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C48DC" w:rsidRPr="00CC48DC" w:rsidRDefault="00CC48DC" w:rsidP="00CC48DC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C48DC" w:rsidRPr="00CC48DC" w:rsidSect="00CC48DC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C48DC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  <w:t>Ա</w:t>
      </w:r>
      <w:r w:rsidRPr="00CC48DC">
        <w:rPr>
          <w:rFonts w:ascii="GHEA Mariam" w:hAnsi="GHEA Mariam" w:cs="Sylfaen"/>
          <w:sz w:val="24"/>
          <w:szCs w:val="24"/>
        </w:rPr>
        <w:t>.</w:t>
      </w:r>
      <w:r w:rsidRPr="00CC48DC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C48DC">
        <w:rPr>
          <w:rFonts w:ascii="GHEA Mariam" w:hAnsi="GHEA Mariam" w:cs="Sylfaen"/>
          <w:sz w:val="24"/>
          <w:szCs w:val="24"/>
        </w:rPr>
        <w:t>ՅԱՆ</w:t>
      </w:r>
    </w:p>
    <w:p w:rsidR="00CC48DC" w:rsidRPr="00CC48DC" w:rsidRDefault="00CC48DC" w:rsidP="00CC48D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C48DC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CC48DC" w:rsidRPr="00CC48DC" w:rsidRDefault="00CC48DC" w:rsidP="00CC48D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C48DC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C48DC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CC48DC" w:rsidRPr="00CC48DC" w:rsidRDefault="00CC48DC" w:rsidP="00CC48D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        հունիս</w:t>
      </w:r>
      <w:r w:rsidRPr="00CC48D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CC48DC">
        <w:rPr>
          <w:rFonts w:ascii="GHEA Mariam" w:hAnsi="GHEA Mariam"/>
          <w:spacing w:val="-2"/>
          <w:sz w:val="24"/>
          <w:szCs w:val="24"/>
        </w:rPr>
        <w:t xml:space="preserve"> 2</w:t>
      </w:r>
      <w:r w:rsidRPr="00CC48D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CC48DC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Arial Armenian"/>
          <w:sz w:val="10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tbl>
      <w:tblPr>
        <w:tblW w:w="15443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591"/>
        <w:gridCol w:w="622"/>
        <w:gridCol w:w="591"/>
        <w:gridCol w:w="646"/>
        <w:gridCol w:w="960"/>
        <w:gridCol w:w="7655"/>
        <w:gridCol w:w="1418"/>
        <w:gridCol w:w="1340"/>
        <w:gridCol w:w="1620"/>
      </w:tblGrid>
      <w:tr w:rsidR="00CC48DC" w:rsidRPr="00CC48DC" w:rsidTr="00CC48DC">
        <w:trPr>
          <w:trHeight w:val="675"/>
        </w:trPr>
        <w:tc>
          <w:tcPr>
            <w:tcW w:w="15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Default="00CC48DC" w:rsidP="00CC48D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</w:t>
            </w:r>
          </w:p>
          <w:p w:rsidR="00CC48DC" w:rsidRPr="00CC48DC" w:rsidRDefault="00BC6601" w:rsidP="00BC660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ՈՐՈՇՄԱՆ N</w:t>
            </w:r>
            <w:r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3 ԵՎ </w:t>
            </w:r>
            <w:r w:rsidR="00CC48DC"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4 ՀԱՎԵԼՎԱԾՆԵՐՈՒՄ ԿԱՏԱՐՎՈՂ ՓՈՓՈԽՈՒԹՅՈՒՆՆԵՐԸ </w:t>
            </w:r>
          </w:p>
        </w:tc>
      </w:tr>
      <w:tr w:rsidR="00CC48DC" w:rsidRPr="00CC48DC" w:rsidTr="00CC48DC">
        <w:trPr>
          <w:trHeight w:val="6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CC48DC" w:rsidRPr="00CC48DC" w:rsidTr="00CC48DC">
        <w:trPr>
          <w:trHeight w:val="530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, իսկ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նվազեցումները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փակագծերում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CC48DC" w:rsidRPr="00CC48DC" w:rsidTr="00CC48DC">
        <w:trPr>
          <w:trHeight w:val="22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CC48DC" w:rsidRPr="00CC48DC" w:rsidTr="00CC48DC">
        <w:trPr>
          <w:trHeight w:val="55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 </w:t>
            </w:r>
            <w:r w:rsidR="002F0E7A"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ԾԱԽՍԵՐ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102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Արտաքին հարաբերություններ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1185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34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ԸՆԴԱՄԵՆԸ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 - Այլ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30,000.0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Արտասահմանյան պաշտոնական գործուղումներ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ԸՆԴԱՄԵՆԸ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Ծառայողական գործուղումների գծով ծախսեր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  <w:tr w:rsidR="00CC48DC" w:rsidRPr="00CC48DC" w:rsidTr="00CC48DC">
        <w:trPr>
          <w:trHeight w:val="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-Արտասահմանյան գործուղումների գծով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(30,000.0)</w:t>
            </w:r>
          </w:p>
        </w:tc>
      </w:tr>
    </w:tbl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C48DC">
        <w:rPr>
          <w:rFonts w:ascii="GHEA Mariam" w:hAnsi="GHEA Mariam" w:cs="Sylfaen"/>
          <w:sz w:val="24"/>
          <w:szCs w:val="24"/>
        </w:rPr>
        <w:t>ՀԱՅԱՍՏԱՆԻ</w:t>
      </w:r>
      <w:r w:rsidRPr="00CC48DC">
        <w:rPr>
          <w:rFonts w:ascii="GHEA Mariam" w:hAnsi="GHEA Mariam" w:cs="Arial Armenian"/>
          <w:sz w:val="24"/>
          <w:szCs w:val="24"/>
        </w:rPr>
        <w:t xml:space="preserve"> </w:t>
      </w:r>
      <w:r w:rsidRPr="00CC48DC">
        <w:rPr>
          <w:rFonts w:ascii="GHEA Mariam" w:hAnsi="GHEA Mariam" w:cs="Sylfaen"/>
          <w:sz w:val="24"/>
          <w:szCs w:val="24"/>
        </w:rPr>
        <w:t>ՀԱՆՐԱՊԵՏՈՒԹՅԱՆ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C48DC">
        <w:rPr>
          <w:rFonts w:ascii="GHEA Mariam" w:hAnsi="GHEA Mariam"/>
          <w:sz w:val="24"/>
          <w:szCs w:val="24"/>
        </w:rPr>
        <w:t xml:space="preserve">  </w:t>
      </w:r>
      <w:r w:rsidRPr="00CC48DC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C48DC" w:rsidRPr="00CC48DC" w:rsidRDefault="00CC48DC" w:rsidP="00CC48DC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C48DC" w:rsidRPr="00CC48DC" w:rsidSect="00CC48DC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C48DC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  <w:t>Ա</w:t>
      </w:r>
      <w:r w:rsidRPr="00CC48DC">
        <w:rPr>
          <w:rFonts w:ascii="GHEA Mariam" w:hAnsi="GHEA Mariam" w:cs="Sylfaen"/>
          <w:sz w:val="24"/>
          <w:szCs w:val="24"/>
        </w:rPr>
        <w:t>.</w:t>
      </w:r>
      <w:r w:rsidRPr="00CC48DC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C48DC">
        <w:rPr>
          <w:rFonts w:ascii="GHEA Mariam" w:hAnsi="GHEA Mariam" w:cs="Sylfaen"/>
          <w:sz w:val="24"/>
          <w:szCs w:val="24"/>
        </w:rPr>
        <w:t>ՅԱՆ</w:t>
      </w:r>
    </w:p>
    <w:p w:rsidR="00CC48DC" w:rsidRPr="00CC48DC" w:rsidRDefault="00CC48DC" w:rsidP="00CC48D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C48DC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CC48DC" w:rsidRPr="00CC48DC" w:rsidRDefault="00CC48DC" w:rsidP="00CC48D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C48DC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C48DC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CC48DC" w:rsidRPr="00CC48DC" w:rsidRDefault="00CC48DC" w:rsidP="00CC48D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        հունիս</w:t>
      </w:r>
      <w:r w:rsidRPr="00CC48D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CC48DC">
        <w:rPr>
          <w:rFonts w:ascii="GHEA Mariam" w:hAnsi="GHEA Mariam"/>
          <w:spacing w:val="-2"/>
          <w:sz w:val="24"/>
          <w:szCs w:val="24"/>
        </w:rPr>
        <w:t xml:space="preserve"> 2</w:t>
      </w:r>
      <w:r w:rsidRPr="00CC48D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CC48DC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295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3770"/>
        <w:gridCol w:w="7360"/>
        <w:gridCol w:w="1385"/>
        <w:gridCol w:w="1345"/>
        <w:gridCol w:w="1435"/>
      </w:tblGrid>
      <w:tr w:rsidR="00CC48DC" w:rsidRPr="00CC48DC" w:rsidTr="00CC48DC">
        <w:trPr>
          <w:trHeight w:val="1125"/>
        </w:trPr>
        <w:tc>
          <w:tcPr>
            <w:tcW w:w="1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8DC" w:rsidRDefault="00CC48DC" w:rsidP="00CC48D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</w:t>
            </w:r>
          </w:p>
          <w:p w:rsidR="00CC48DC" w:rsidRPr="00CC48DC" w:rsidRDefault="00CC48DC" w:rsidP="00CC48D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ՈՐՈՇՄԱՆ N 9.1 ՀԱՎԵԼՎԱԾԻ N 9.1.59 ԱՂՅՈՒՍԱԿՈՒՄ ԿԱՏԱՐՎՈՂ ՓՈՓՈԽՈՒԹՅՈՒՆՆԵՐԸ </w:t>
            </w:r>
          </w:p>
        </w:tc>
      </w:tr>
      <w:tr w:rsidR="00CC48DC" w:rsidRPr="00CC48DC" w:rsidTr="00CC48DC">
        <w:trPr>
          <w:trHeight w:val="525"/>
        </w:trPr>
        <w:tc>
          <w:tcPr>
            <w:tcW w:w="1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</w:tr>
      <w:tr w:rsidR="00CC48DC" w:rsidRPr="00CC48DC" w:rsidTr="00CC48DC">
        <w:trPr>
          <w:trHeight w:val="510"/>
        </w:trPr>
        <w:tc>
          <w:tcPr>
            <w:tcW w:w="1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CC48DC" w:rsidRPr="00CC48DC" w:rsidTr="00CC48DC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3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CC48DC" w:rsidRPr="00CC48DC" w:rsidTr="00CC48DC">
        <w:trPr>
          <w:trHeight w:val="782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1185 </w:t>
            </w:r>
          </w:p>
        </w:tc>
        <w:tc>
          <w:tcPr>
            <w:tcW w:w="1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ընդունելությունների և պաշտոնական գործուղումների կազմակերպում </w:t>
            </w:r>
          </w:p>
        </w:tc>
      </w:tr>
      <w:tr w:rsidR="00CC48DC" w:rsidRPr="00CC48DC" w:rsidTr="00CC48DC">
        <w:trPr>
          <w:trHeight w:val="28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141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1185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իսկ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նվազեցումները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փակագծերում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CC48DC" w:rsidRPr="00CC48DC" w:rsidTr="00CC48DC">
        <w:trPr>
          <w:trHeight w:val="6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CC48DC" w:rsidRPr="00CC48DC" w:rsidTr="00CC48DC">
        <w:trPr>
          <w:trHeight w:val="6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1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Միջոցառումն իրականացնողի անվանումը</w:t>
            </w:r>
            <w:r w:rsidR="00E55742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30,000.0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30,000.0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30,000.0   </w:t>
            </w:r>
          </w:p>
        </w:tc>
      </w:tr>
      <w:tr w:rsidR="00CC48DC" w:rsidRPr="00CC48DC" w:rsidTr="00CC48DC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1185 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180044" w:rsidRPr="00CC48DC">
              <w:rPr>
                <w:rFonts w:ascii="GHEA Mariam" w:hAnsi="GHEA Mariam"/>
                <w:sz w:val="24"/>
                <w:szCs w:val="24"/>
                <w:lang w:eastAsia="en-US"/>
              </w:rPr>
              <w:t>ա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ռաջին կիսամյակ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180044" w:rsidRPr="00CC48DC">
              <w:rPr>
                <w:rFonts w:ascii="GHEA Mariam" w:hAnsi="GHEA Mariam"/>
                <w:sz w:val="24"/>
                <w:szCs w:val="24"/>
                <w:lang w:eastAsia="en-US"/>
              </w:rPr>
              <w:t>ի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նն ամիս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180044" w:rsidRPr="00CC48DC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CC48DC" w:rsidRPr="00CC48DC" w:rsidTr="00CC48DC">
        <w:trPr>
          <w:trHeight w:val="6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պաշտոնական գործուղումներ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21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պաշտոնական գործուղումներ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1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E55742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14"/>
        </w:trPr>
        <w:tc>
          <w:tcPr>
            <w:tcW w:w="1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(30,000.0)</w:t>
            </w:r>
          </w:p>
        </w:tc>
      </w:tr>
    </w:tbl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C48DC">
        <w:rPr>
          <w:rFonts w:ascii="GHEA Mariam" w:hAnsi="GHEA Mariam" w:cs="Sylfaen"/>
          <w:sz w:val="24"/>
          <w:szCs w:val="24"/>
        </w:rPr>
        <w:t>ՀԱՅԱՍՏԱՆԻ</w:t>
      </w:r>
      <w:r w:rsidRPr="00CC48DC">
        <w:rPr>
          <w:rFonts w:ascii="GHEA Mariam" w:hAnsi="GHEA Mariam" w:cs="Arial Armenian"/>
          <w:sz w:val="24"/>
          <w:szCs w:val="24"/>
        </w:rPr>
        <w:t xml:space="preserve">  </w:t>
      </w:r>
      <w:r w:rsidRPr="00CC48DC">
        <w:rPr>
          <w:rFonts w:ascii="GHEA Mariam" w:hAnsi="GHEA Mariam" w:cs="Sylfaen"/>
          <w:sz w:val="24"/>
          <w:szCs w:val="24"/>
        </w:rPr>
        <w:t>ՀԱՆՐԱՊԵՏՈՒԹՅԱՆ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C48DC">
        <w:rPr>
          <w:rFonts w:ascii="GHEA Mariam" w:hAnsi="GHEA Mariam"/>
          <w:sz w:val="24"/>
          <w:szCs w:val="24"/>
        </w:rPr>
        <w:t xml:space="preserve">  </w:t>
      </w:r>
      <w:r w:rsidRPr="00CC48DC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C48DC" w:rsidRPr="00CC48DC" w:rsidRDefault="00CC48DC" w:rsidP="00CC48DC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C48DC" w:rsidRPr="00CC48DC" w:rsidSect="00CC48DC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C48DC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  <w:t>Ա</w:t>
      </w:r>
      <w:r w:rsidRPr="00CC48DC">
        <w:rPr>
          <w:rFonts w:ascii="GHEA Mariam" w:hAnsi="GHEA Mariam" w:cs="Sylfaen"/>
          <w:sz w:val="24"/>
          <w:szCs w:val="24"/>
        </w:rPr>
        <w:t>.</w:t>
      </w:r>
      <w:r w:rsidRPr="00CC48DC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C48DC">
        <w:rPr>
          <w:rFonts w:ascii="GHEA Mariam" w:hAnsi="GHEA Mariam" w:cs="Sylfaen"/>
          <w:sz w:val="24"/>
          <w:szCs w:val="24"/>
        </w:rPr>
        <w:t>ՅԱՆ</w:t>
      </w:r>
    </w:p>
    <w:p w:rsidR="00CC48DC" w:rsidRPr="00CC48DC" w:rsidRDefault="00CC48DC" w:rsidP="00CC48D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C48DC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CC48D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CC48DC" w:rsidRPr="00CC48DC" w:rsidRDefault="00CC48DC" w:rsidP="00CC48D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C48DC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C48DC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</w:r>
      <w:r w:rsidRPr="00CC48DC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CC48DC" w:rsidRPr="00CC48DC" w:rsidRDefault="00CC48DC" w:rsidP="00CC48D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</w:r>
      <w:r w:rsidRPr="00CC48DC">
        <w:rPr>
          <w:rFonts w:ascii="GHEA Mariam" w:hAnsi="GHEA Mariam"/>
          <w:spacing w:val="-2"/>
          <w:sz w:val="24"/>
          <w:szCs w:val="24"/>
        </w:rPr>
        <w:tab/>
        <w:t xml:space="preserve">         հունիս</w:t>
      </w:r>
      <w:r w:rsidRPr="00CC48DC">
        <w:rPr>
          <w:rFonts w:ascii="GHEA Mariam" w:hAnsi="GHEA Mariam" w:cs="IRTEK Courier"/>
          <w:spacing w:val="-4"/>
          <w:sz w:val="24"/>
          <w:szCs w:val="24"/>
          <w:lang w:val="pt-BR"/>
        </w:rPr>
        <w:t>ի</w:t>
      </w:r>
      <w:r w:rsidRPr="00CC48DC">
        <w:rPr>
          <w:rFonts w:ascii="GHEA Mariam" w:hAnsi="GHEA Mariam"/>
          <w:spacing w:val="-2"/>
          <w:sz w:val="24"/>
          <w:szCs w:val="24"/>
        </w:rPr>
        <w:t xml:space="preserve"> 2</w:t>
      </w:r>
      <w:r w:rsidRPr="00CC48D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CC48DC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528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3765"/>
        <w:gridCol w:w="7570"/>
        <w:gridCol w:w="1400"/>
        <w:gridCol w:w="1358"/>
        <w:gridCol w:w="1435"/>
      </w:tblGrid>
      <w:tr w:rsidR="00CC48DC" w:rsidRPr="00CC48DC" w:rsidTr="00CC48DC">
        <w:trPr>
          <w:trHeight w:val="1125"/>
        </w:trPr>
        <w:tc>
          <w:tcPr>
            <w:tcW w:w="1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Default="00CC48DC" w:rsidP="00CC48DC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</w:t>
            </w:r>
            <w:r w:rsidRPr="00CC48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ՈՐՈՇՄԱՆ </w:t>
            </w:r>
          </w:p>
          <w:p w:rsidR="00CC48DC" w:rsidRPr="00CC48DC" w:rsidRDefault="00E55742" w:rsidP="00CC48D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N </w:t>
            </w:r>
            <w:r w:rsidR="00CC48DC" w:rsidRPr="00CC48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9 ՀԱՎԵԼՎԱԾԻ 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 w:rsidRPr="00CC48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="00CC48DC" w:rsidRPr="00CC48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9.47 ԱՂՅՈՒՍԱԿՈՒՄ ԿԱՏԱՐՎՈՂ ՓՈՓՈԽՈՒԹՅՈՒՆՆԵՐԸ</w:t>
            </w:r>
          </w:p>
        </w:tc>
      </w:tr>
      <w:tr w:rsidR="00CC48DC" w:rsidRPr="00CC48DC" w:rsidTr="00CC48DC">
        <w:trPr>
          <w:trHeight w:val="525"/>
        </w:trPr>
        <w:tc>
          <w:tcPr>
            <w:tcW w:w="1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</w:tr>
      <w:tr w:rsidR="00CC48DC" w:rsidRPr="00CC48DC" w:rsidTr="00CC48DC">
        <w:trPr>
          <w:trHeight w:val="510"/>
        </w:trPr>
        <w:tc>
          <w:tcPr>
            <w:tcW w:w="1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CC48DC" w:rsidRPr="00CC48DC" w:rsidTr="00CC48DC">
        <w:trPr>
          <w:trHeight w:val="34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C48DC" w:rsidRPr="00CC48DC" w:rsidTr="00CC48DC">
        <w:trPr>
          <w:trHeight w:val="39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CC48DC" w:rsidRPr="00CC48DC" w:rsidTr="00CC48DC">
        <w:trPr>
          <w:trHeight w:val="6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1185 </w:t>
            </w:r>
          </w:p>
        </w:tc>
        <w:tc>
          <w:tcPr>
            <w:tcW w:w="1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ընդունելությունների և պաշտոնական գործուղումների կազմակերպում </w:t>
            </w:r>
          </w:p>
        </w:tc>
      </w:tr>
      <w:tr w:rsidR="00CC48DC" w:rsidRPr="00CC48DC" w:rsidTr="00CC48DC">
        <w:trPr>
          <w:trHeight w:val="251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142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1185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(ավելացումները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իսկ</w:t>
            </w: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նվազեցումները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r w:rsidRPr="00CC48DC">
              <w:rPr>
                <w:rFonts w:ascii="GHEA Mariam" w:hAnsi="GHEA Mariam" w:cs="GHEA Grapalat"/>
                <w:sz w:val="24"/>
                <w:szCs w:val="24"/>
                <w:lang w:eastAsia="en-US"/>
              </w:rPr>
              <w:t>փակագծերում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CC48DC" w:rsidRPr="00CC48DC" w:rsidTr="00CC48DC">
        <w:trPr>
          <w:trHeight w:val="69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CC48DC" w:rsidRPr="00CC48DC" w:rsidTr="00CC48DC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պատվիրակությունների ընդունելություններ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E55742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30,000.0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30,000.0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30,000.0   </w:t>
            </w:r>
          </w:p>
        </w:tc>
      </w:tr>
      <w:tr w:rsidR="00CC48DC" w:rsidRPr="00CC48DC" w:rsidTr="00CC48DC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58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1185 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9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BB1EEB" w:rsidRPr="00CC48DC">
              <w:rPr>
                <w:rFonts w:ascii="GHEA Mariam" w:hAnsi="GHEA Mariam"/>
                <w:sz w:val="24"/>
                <w:szCs w:val="24"/>
                <w:lang w:eastAsia="en-US"/>
              </w:rPr>
              <w:t>ա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ռաջին կիսամյակ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BB1EEB" w:rsidRPr="00CC48DC">
              <w:rPr>
                <w:rFonts w:ascii="GHEA Mariam" w:hAnsi="GHEA Mariam"/>
                <w:sz w:val="24"/>
                <w:szCs w:val="24"/>
                <w:lang w:eastAsia="en-US"/>
              </w:rPr>
              <w:t>ի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նն ամիս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BB1EEB" w:rsidRPr="00CC48DC"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CC48DC" w:rsidRPr="00CC48DC" w:rsidTr="00033A10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պաշտոնական գործուղումներ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033A10">
        <w:trPr>
          <w:trHeight w:val="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Արտասահմանյան պաշտոնական գործուղումներ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6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E55742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CC48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C48DC" w:rsidRPr="00CC48DC" w:rsidTr="00CC48DC">
        <w:trPr>
          <w:trHeight w:val="345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DC" w:rsidRPr="00CC48DC" w:rsidRDefault="00CC48DC" w:rsidP="00033A1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</w:t>
            </w:r>
            <w:r w:rsidR="00033A10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(30,000.0)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(30,000.0)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DC" w:rsidRPr="00CC48DC" w:rsidRDefault="00CC48DC" w:rsidP="00CC48D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C48DC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(30,000.0)</w:t>
            </w:r>
          </w:p>
        </w:tc>
      </w:tr>
    </w:tbl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 w:rsidP="00CC48D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C48DC" w:rsidRPr="00CC48DC" w:rsidRDefault="00CC48D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C48DC">
        <w:rPr>
          <w:rFonts w:ascii="GHEA Mariam" w:hAnsi="GHEA Mariam" w:cs="Sylfaen"/>
          <w:sz w:val="24"/>
          <w:szCs w:val="24"/>
        </w:rPr>
        <w:t>ՀԱՅԱՍՏԱՆԻ</w:t>
      </w:r>
      <w:r w:rsidR="00E55742">
        <w:rPr>
          <w:rFonts w:ascii="GHEA Mariam" w:hAnsi="GHEA Mariam" w:cs="Arial Armenian"/>
          <w:sz w:val="24"/>
          <w:szCs w:val="24"/>
        </w:rPr>
        <w:t xml:space="preserve"> </w:t>
      </w:r>
      <w:r w:rsidRPr="00CC48DC">
        <w:rPr>
          <w:rFonts w:ascii="GHEA Mariam" w:hAnsi="GHEA Mariam" w:cs="Sylfaen"/>
          <w:sz w:val="24"/>
          <w:szCs w:val="24"/>
        </w:rPr>
        <w:t>ՀԱՆՐԱՊԵՏՈՒԹՅԱՆ</w:t>
      </w:r>
    </w:p>
    <w:p w:rsidR="00CC48DC" w:rsidRPr="00CC48DC" w:rsidRDefault="00CC48DC" w:rsidP="00CC48D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C48DC">
        <w:rPr>
          <w:rFonts w:ascii="GHEA Mariam" w:hAnsi="GHEA Mariam"/>
          <w:sz w:val="24"/>
          <w:szCs w:val="24"/>
        </w:rPr>
        <w:t xml:space="preserve">  </w:t>
      </w:r>
      <w:r w:rsidRPr="00CC48DC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272A4E" w:rsidRPr="00CC48DC" w:rsidRDefault="00CC48DC" w:rsidP="00CC48DC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CC48DC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="00E55742">
        <w:rPr>
          <w:rFonts w:ascii="GHEA Mariam" w:hAnsi="GHEA Mariam" w:cs="Arial Armenian"/>
          <w:sz w:val="24"/>
          <w:szCs w:val="24"/>
        </w:rPr>
        <w:tab/>
      </w:r>
      <w:r w:rsidRPr="00CC48DC">
        <w:rPr>
          <w:rFonts w:ascii="GHEA Mariam" w:hAnsi="GHEA Mariam" w:cs="Arial Armenian"/>
          <w:sz w:val="24"/>
          <w:szCs w:val="24"/>
        </w:rPr>
        <w:tab/>
        <w:t>Ա</w:t>
      </w:r>
      <w:r w:rsidRPr="00CC48DC">
        <w:rPr>
          <w:rFonts w:ascii="GHEA Mariam" w:hAnsi="GHEA Mariam" w:cs="Sylfaen"/>
          <w:sz w:val="24"/>
          <w:szCs w:val="24"/>
        </w:rPr>
        <w:t>.</w:t>
      </w:r>
      <w:r w:rsidRPr="00CC48DC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C48DC">
        <w:rPr>
          <w:rFonts w:ascii="GHEA Mariam" w:hAnsi="GHEA Mariam" w:cs="Sylfaen"/>
          <w:sz w:val="24"/>
          <w:szCs w:val="24"/>
        </w:rPr>
        <w:t>ՅԱՆ</w:t>
      </w:r>
    </w:p>
    <w:p w:rsidR="001F225D" w:rsidRPr="00CC48DC" w:rsidRDefault="001F225D">
      <w:pPr>
        <w:pStyle w:val="mechtex"/>
        <w:rPr>
          <w:rFonts w:ascii="GHEA Mariam" w:hAnsi="GHEA Mariam" w:cs="Arial"/>
          <w:sz w:val="24"/>
          <w:szCs w:val="24"/>
        </w:rPr>
      </w:pPr>
    </w:p>
    <w:sectPr w:rsidR="001F225D" w:rsidRPr="00CC48DC" w:rsidSect="00CC48DC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13" w:rsidRDefault="00CC4713">
      <w:r>
        <w:separator/>
      </w:r>
    </w:p>
  </w:endnote>
  <w:endnote w:type="continuationSeparator" w:id="0">
    <w:p w:rsidR="00CC4713" w:rsidRDefault="00CC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DC" w:rsidRDefault="00CC48D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F0E7A">
      <w:rPr>
        <w:noProof/>
        <w:sz w:val="18"/>
      </w:rPr>
      <w:t>KA-153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13" w:rsidRDefault="00CC4713">
      <w:r>
        <w:separator/>
      </w:r>
    </w:p>
  </w:footnote>
  <w:footnote w:type="continuationSeparator" w:id="0">
    <w:p w:rsidR="00CC4713" w:rsidRDefault="00CC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DC" w:rsidRDefault="00CC4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8DC" w:rsidRDefault="00CC4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DC" w:rsidRDefault="00CC4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97A">
      <w:rPr>
        <w:rStyle w:val="PageNumber"/>
        <w:noProof/>
      </w:rPr>
      <w:t>2</w:t>
    </w:r>
    <w:r>
      <w:rPr>
        <w:rStyle w:val="PageNumber"/>
      </w:rPr>
      <w:fldChar w:fldCharType="end"/>
    </w:r>
  </w:p>
  <w:p w:rsidR="00CC48DC" w:rsidRDefault="00CC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4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3A10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C14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044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10E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4E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0E7A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06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9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5F6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60B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4C8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A8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88C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1EEB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601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97A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713"/>
    <w:rsid w:val="00CC48DC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742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C1F0D-CC33-40F7-BB44-A831F35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72A4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272A4E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272A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272A4E"/>
    <w:rPr>
      <w:b/>
      <w:bCs/>
    </w:rPr>
  </w:style>
  <w:style w:type="character" w:customStyle="1" w:styleId="FooterChar">
    <w:name w:val="Footer Char"/>
    <w:link w:val="Footer"/>
    <w:locked/>
    <w:rsid w:val="00CC48D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2F0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E7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https:/mul2.gov.am/tasks/618183/oneclick/voroshumMK-153.docx?token=b8ab5964abfaccdc5baddd9a34a5f479</cp:keywords>
  <dc:description/>
  <cp:lastModifiedBy>Anna Aloyan</cp:lastModifiedBy>
  <cp:revision>11</cp:revision>
  <cp:lastPrinted>2022-06-01T08:02:00Z</cp:lastPrinted>
  <dcterms:created xsi:type="dcterms:W3CDTF">2022-06-01T07:58:00Z</dcterms:created>
  <dcterms:modified xsi:type="dcterms:W3CDTF">2022-06-01T10:18:00Z</dcterms:modified>
</cp:coreProperties>
</file>