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8A" w:rsidRPr="001A3E57" w:rsidRDefault="00ED7B8A" w:rsidP="00ED7B8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1A3E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ՀԻՄՆԱՎՈՐՈւՄ</w:t>
      </w:r>
    </w:p>
    <w:p w:rsidR="00ED7B8A" w:rsidRPr="00D56692" w:rsidRDefault="005D0537" w:rsidP="005D0537">
      <w:pPr>
        <w:spacing w:after="0" w:line="240" w:lineRule="auto"/>
        <w:jc w:val="center"/>
        <w:rPr>
          <w:rFonts w:ascii="GHEA Grapalat" w:hAnsi="GHEA Grapalat" w:cs="GHEA Grapalat"/>
          <w:b/>
          <w:lang w:val="pt-BR"/>
        </w:rPr>
      </w:pPr>
      <w:r>
        <w:rPr>
          <w:rFonts w:ascii="GHEA Grapalat" w:eastAsia="Times New Roman" w:hAnsi="GHEA Grapalat" w:cs="Sylfaen"/>
          <w:b/>
          <w:bCs/>
          <w:lang w:val="hy-AM"/>
        </w:rPr>
        <w:t>«</w:t>
      </w:r>
      <w:r w:rsidRPr="00C22EF4">
        <w:rPr>
          <w:rFonts w:ascii="GHEA Grapalat" w:hAnsi="GHEA Grapalat" w:cs="Arial"/>
          <w:b/>
          <w:spacing w:val="6"/>
          <w:lang w:val="hy-AM"/>
        </w:rPr>
        <w:t>ՀԱՅԱՍՏԱՆԻ ՀԱՆՐԱՊԵՏՈՒԹՅԱՆ ԿԱՌԱՎԱՐՈՒԹՅԱՆ 2021 ԹՎԱԿԱՆԻ ԴԵԿՏԵՄԲԵՐԻ 23-Ի N 2121-Ն ՈՐՈՇՄԱՆ ՄԵՋ ՓՈՓՈԽՈՒԹՅՈՒՆՆԵՐ ՈՒ ԼՐԱՑՈՒՄՆԵՐ ԿԱՏԱՐԵԼՈՒ ԵՎ ԳՆՄԱՆ ԳՈՐԾԸՆԹԱՑԸ ԿԱԶՄԱԿԵՐՊԵԼՈՒ ՄԱՍԻՆ</w:t>
      </w:r>
      <w:r w:rsidRPr="00250BD7">
        <w:rPr>
          <w:rFonts w:ascii="GHEA Grapalat" w:eastAsia="Times New Roman" w:hAnsi="GHEA Grapalat" w:cs="Sylfaen"/>
          <w:b/>
          <w:bCs/>
          <w:lang w:val="hy-AM"/>
        </w:rPr>
        <w:t>» Հ</w:t>
      </w:r>
      <w:r>
        <w:rPr>
          <w:rFonts w:ascii="GHEA Grapalat" w:eastAsia="Times New Roman" w:hAnsi="GHEA Grapalat" w:cs="Sylfaen"/>
          <w:b/>
          <w:bCs/>
          <w:lang w:val="hy-AM"/>
        </w:rPr>
        <w:t xml:space="preserve">ԱՅԱՍՏԱՆԻ </w:t>
      </w:r>
      <w:r w:rsidRPr="00250BD7">
        <w:rPr>
          <w:rFonts w:ascii="GHEA Grapalat" w:eastAsia="Times New Roman" w:hAnsi="GHEA Grapalat" w:cs="Sylfaen"/>
          <w:b/>
          <w:bCs/>
          <w:lang w:val="hy-AM"/>
        </w:rPr>
        <w:t>Հ</w:t>
      </w:r>
      <w:r>
        <w:rPr>
          <w:rFonts w:ascii="GHEA Grapalat" w:eastAsia="Times New Roman" w:hAnsi="GHEA Grapalat" w:cs="Sylfaen"/>
          <w:b/>
          <w:bCs/>
          <w:lang w:val="hy-AM"/>
        </w:rPr>
        <w:t>ԱՆՐԱՊԵՏՈՒԹՅԱՆ</w:t>
      </w:r>
      <w:r w:rsidRPr="00250BD7">
        <w:rPr>
          <w:rFonts w:ascii="GHEA Grapalat" w:eastAsia="Times New Roman" w:hAnsi="GHEA Grapalat" w:cs="Sylfaen"/>
          <w:b/>
          <w:bCs/>
          <w:lang w:val="hy-AM"/>
        </w:rPr>
        <w:t xml:space="preserve"> ԿԱՌԱՎԱՐՈՒԹՅԱՆ ՈՐՈՇՄԱՆ </w:t>
      </w:r>
      <w:r w:rsidR="00ED7B8A" w:rsidRPr="001A3E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ԸՆԴՈւՆՄԱՆ</w:t>
      </w:r>
    </w:p>
    <w:p w:rsidR="00ED7B8A" w:rsidRPr="001A3E57" w:rsidRDefault="00ED7B8A" w:rsidP="00ED7B8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D7B8A" w:rsidRPr="001A3E57" w:rsidRDefault="00ED7B8A" w:rsidP="00ED7B8A">
      <w:pPr>
        <w:tabs>
          <w:tab w:val="left" w:pos="-1980"/>
          <w:tab w:val="left" w:pos="990"/>
          <w:tab w:val="left" w:pos="9270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1A3E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1. Անհրաժեշտությունը</w:t>
      </w:r>
    </w:p>
    <w:p w:rsidR="00ED7B8A" w:rsidRPr="001A3E57" w:rsidRDefault="00710A63" w:rsidP="00861535">
      <w:pPr>
        <w:shd w:val="clear" w:color="auto" w:fill="FFFFFF"/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Միջոցառման իրականացումը բխում է ՀՀ կառավարության 2021-2026թթ. ծրագրի «1.4 Սփյուռքի հետ կապեր» բաժնի դրույթներից</w:t>
      </w:r>
      <w:r w:rsidR="00ED7B8A" w:rsidRPr="001A3E57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ED7B8A" w:rsidRPr="001A3E57" w:rsidRDefault="00ED7B8A" w:rsidP="00ED7B8A">
      <w:pPr>
        <w:shd w:val="clear" w:color="auto" w:fill="FFFFFF"/>
        <w:tabs>
          <w:tab w:val="left" w:pos="900"/>
        </w:tabs>
        <w:spacing w:after="0" w:line="360" w:lineRule="auto"/>
        <w:ind w:firstLine="567"/>
        <w:contextualSpacing/>
        <w:jc w:val="both"/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</w:pPr>
      <w:r w:rsidRPr="001A3E57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2. Ընթացիկ իրավիճակը և ա</w:t>
      </w:r>
      <w:r w:rsidRPr="001A3E57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ռաջարկվող կարգավորման նպատակը և բնույթը</w:t>
      </w:r>
    </w:p>
    <w:p w:rsidR="00B65E7F" w:rsidRPr="00B65E7F" w:rsidRDefault="00B65E7F" w:rsidP="00B65E7F">
      <w:pPr>
        <w:shd w:val="clear" w:color="auto" w:fill="FFFFFF"/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E7F">
        <w:rPr>
          <w:rFonts w:ascii="GHEA Grapalat" w:hAnsi="GHEA Grapalat"/>
          <w:sz w:val="24"/>
          <w:szCs w:val="24"/>
          <w:lang w:val="hy-AM"/>
        </w:rPr>
        <w:t xml:space="preserve">«ՀՀ զարգացման գործընթացներում սփյուռքի ներուժի ներգրավում» ծրագրի «11004 Սփյուռքի մարդկային  ներուժի վերհանում, դրա քարտեզագրում և տեղեկատվական բազայի ստեղծում» միջոցառման համար 2022 թվականի ՀՀ պետական բյուջեով նախատեսվել է 75,000.0 հազ. դրամ: </w:t>
      </w:r>
    </w:p>
    <w:p w:rsidR="00B65E7F" w:rsidRPr="00B65E7F" w:rsidRDefault="00B65E7F" w:rsidP="00B65E7F">
      <w:pPr>
        <w:shd w:val="clear" w:color="auto" w:fill="FFFFFF"/>
        <w:tabs>
          <w:tab w:val="left" w:pos="99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65E7F">
        <w:rPr>
          <w:rFonts w:ascii="GHEA Grapalat" w:hAnsi="GHEA Grapalat"/>
          <w:sz w:val="24"/>
          <w:szCs w:val="24"/>
          <w:lang w:val="hy-AM"/>
        </w:rPr>
        <w:t>Նախատեսված միջոցառման ժամանակին և արդյունավետ իրականացումն ապահովելու նպատակով ներկայումս անհրաժեշտություն է առաջացել կատարել փոփոխություններ «Հայաստանի Հանրապետության 2022 թվականի պետական բյուջեի կատարումն ապահովող միջոցառումների մասին» N 2121-Ն որոշման մեջ:</w:t>
      </w:r>
    </w:p>
    <w:p w:rsidR="00ED7B8A" w:rsidRPr="001A3E57" w:rsidRDefault="00ED7B8A" w:rsidP="00ED7B8A">
      <w:pPr>
        <w:tabs>
          <w:tab w:val="left" w:pos="900"/>
          <w:tab w:val="left" w:pos="9270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1A3E57">
        <w:rPr>
          <w:rFonts w:ascii="GHEA Grapalat" w:eastAsia="Times New Roman" w:hAnsi="GHEA Grapalat" w:cs="IRTEK Courier"/>
          <w:b/>
          <w:sz w:val="24"/>
          <w:szCs w:val="24"/>
          <w:lang w:val="hy-AM"/>
        </w:rPr>
        <w:t xml:space="preserve">3. </w:t>
      </w:r>
      <w:r w:rsidRPr="001A3E57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ED7B8A" w:rsidRPr="001A3E57" w:rsidRDefault="00ED7B8A" w:rsidP="00ED7B8A">
      <w:pPr>
        <w:tabs>
          <w:tab w:val="left" w:pos="270"/>
          <w:tab w:val="left" w:pos="990"/>
          <w:tab w:val="left" w:pos="1080"/>
          <w:tab w:val="left" w:pos="9270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A3E57">
        <w:rPr>
          <w:rFonts w:ascii="GHEA Grapalat" w:eastAsia="Calibri" w:hAnsi="GHEA Grapalat" w:cs="Sylfaen"/>
          <w:bCs/>
          <w:sz w:val="24"/>
          <w:szCs w:val="24"/>
          <w:lang w:val="lt-LT"/>
        </w:rPr>
        <w:t xml:space="preserve">Նախագիծը մշակվել է </w:t>
      </w:r>
      <w:r w:rsidRPr="001A3E57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 xml:space="preserve">ՀՀ </w:t>
      </w:r>
      <w:r w:rsidR="00710A63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վարչապետի աշխատակազմի</w:t>
      </w:r>
      <w:r w:rsidRPr="001A3E57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 xml:space="preserve"> կողմից</w:t>
      </w:r>
      <w:r w:rsidRPr="001A3E57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>:</w:t>
      </w:r>
    </w:p>
    <w:p w:rsidR="00ED7B8A" w:rsidRPr="001A3E57" w:rsidRDefault="00ED7B8A" w:rsidP="00ED7B8A">
      <w:pPr>
        <w:tabs>
          <w:tab w:val="left" w:pos="810"/>
          <w:tab w:val="left" w:pos="9270"/>
        </w:tabs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1A3E57">
        <w:rPr>
          <w:rFonts w:ascii="GHEA Grapalat" w:eastAsia="Times New Roman" w:hAnsi="GHEA Grapalat" w:cs="IRTEK Courier"/>
          <w:b/>
          <w:sz w:val="24"/>
          <w:szCs w:val="24"/>
          <w:lang w:val="hy-AM"/>
        </w:rPr>
        <w:t xml:space="preserve">4. </w:t>
      </w:r>
      <w:r w:rsidRPr="001A3E57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Ակնկալվող արդյունքը</w:t>
      </w:r>
    </w:p>
    <w:p w:rsidR="00B65E7F" w:rsidRDefault="00ED7B8A" w:rsidP="00B65E7F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>Նախագծի</w:t>
      </w:r>
      <w:proofErr w:type="spellEnd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 xml:space="preserve"> </w:t>
      </w:r>
      <w:proofErr w:type="spellStart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>ընդունմամբ</w:t>
      </w:r>
      <w:proofErr w:type="spellEnd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 xml:space="preserve"> </w:t>
      </w:r>
      <w:proofErr w:type="spellStart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>ակնկալվում</w:t>
      </w:r>
      <w:proofErr w:type="spellEnd"/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 w:eastAsia="ru-RU"/>
        </w:rPr>
        <w:t xml:space="preserve"> է</w:t>
      </w:r>
      <w:r w:rsidRPr="001A3E57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 w:eastAsia="ru-RU"/>
        </w:rPr>
        <w:t xml:space="preserve"> </w:t>
      </w:r>
      <w:r w:rsidR="00B65E7F" w:rsidRPr="00B65E7F">
        <w:rPr>
          <w:rFonts w:ascii="GHEA Grapalat" w:hAnsi="GHEA Grapalat"/>
          <w:sz w:val="24"/>
          <w:szCs w:val="24"/>
          <w:lang w:val="hy-AM"/>
        </w:rPr>
        <w:t>Նախատեսված միջոցառման ժամանակին և արդյունավետ իրականացումն ապահովել</w:t>
      </w:r>
      <w:r w:rsidR="008C121D">
        <w:rPr>
          <w:rFonts w:ascii="GHEA Grapalat" w:hAnsi="GHEA Grapalat"/>
          <w:sz w:val="24"/>
          <w:szCs w:val="24"/>
          <w:lang w:val="hy-AM"/>
        </w:rPr>
        <w:t>ը:</w:t>
      </w:r>
      <w:bookmarkStart w:id="0" w:name="_GoBack"/>
      <w:bookmarkEnd w:id="0"/>
    </w:p>
    <w:p w:rsidR="00D56692" w:rsidRPr="00D56692" w:rsidRDefault="00D56692" w:rsidP="00B65E7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D566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5. Իրավական ակտի ընդունման կապակցությամբ պետական բյուջեում եկամուտների և ծախսերի ավելացման կամ նվազեցման անհրաժեշտություն.</w:t>
      </w:r>
    </w:p>
    <w:p w:rsidR="00D56692" w:rsidRPr="00D56692" w:rsidRDefault="00D56692" w:rsidP="00D56692">
      <w:pPr>
        <w:spacing w:after="0" w:line="360" w:lineRule="auto"/>
        <w:ind w:firstLine="426"/>
        <w:jc w:val="both"/>
        <w:rPr>
          <w:rFonts w:ascii="GHEA Grapalat" w:eastAsia="Times New Roman" w:hAnsi="GHEA Grapalat" w:cs="Times Armenian"/>
          <w:sz w:val="24"/>
          <w:szCs w:val="24"/>
          <w:lang w:val="ro-RO" w:eastAsia="ru-RU"/>
        </w:rPr>
      </w:pP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Հայաստանի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Հանրապետության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կառավարության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որոշման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նախա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գ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ծի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ընդունումը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ՀՀ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պետական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բյուջեի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եկամուտներում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և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ծախսերում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փոփոխություններ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չի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D56692">
        <w:rPr>
          <w:rFonts w:ascii="GHEA Grapalat" w:eastAsia="Times New Roman" w:hAnsi="GHEA Grapalat" w:cs="Sylfaen"/>
          <w:sz w:val="24"/>
          <w:szCs w:val="24"/>
          <w:lang w:val="ro-RO" w:eastAsia="ru-RU"/>
        </w:rPr>
        <w:t>առաջացնի</w:t>
      </w:r>
      <w:r w:rsidRPr="00D56692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:</w:t>
      </w:r>
    </w:p>
    <w:p w:rsidR="00D56692" w:rsidRPr="00D56692" w:rsidRDefault="00D56692" w:rsidP="00D56692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ro-RO"/>
        </w:rPr>
      </w:pPr>
      <w:r w:rsidRPr="00D56692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 w:eastAsia="ru-RU"/>
        </w:rPr>
        <w:t>6.</w:t>
      </w:r>
      <w:r w:rsidRPr="00D5669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ED7B8A" w:rsidRPr="00B65E7F" w:rsidRDefault="00D56692" w:rsidP="00B65E7F">
      <w:pPr>
        <w:shd w:val="clear" w:color="auto" w:fill="FFFFFF"/>
        <w:tabs>
          <w:tab w:val="left" w:pos="990"/>
        </w:tabs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 w:eastAsia="ru-RU"/>
        </w:rPr>
      </w:pPr>
      <w:r w:rsidRPr="00D566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710A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Չկա</w:t>
      </w:r>
      <w:r w:rsidRPr="00D56692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 </w:t>
      </w:r>
    </w:p>
    <w:sectPr w:rsidR="00ED7B8A" w:rsidRPr="00B65E7F" w:rsidSect="00710A63">
      <w:pgSz w:w="12240" w:h="15840"/>
      <w:pgMar w:top="851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5C"/>
    <w:rsid w:val="0001086E"/>
    <w:rsid w:val="0003207E"/>
    <w:rsid w:val="001A3E57"/>
    <w:rsid w:val="00241607"/>
    <w:rsid w:val="00291236"/>
    <w:rsid w:val="002F0BB8"/>
    <w:rsid w:val="00562CA5"/>
    <w:rsid w:val="005D0537"/>
    <w:rsid w:val="00664C5C"/>
    <w:rsid w:val="00710A63"/>
    <w:rsid w:val="00741FC1"/>
    <w:rsid w:val="00861535"/>
    <w:rsid w:val="008C121D"/>
    <w:rsid w:val="0093749B"/>
    <w:rsid w:val="009819FE"/>
    <w:rsid w:val="009C79F7"/>
    <w:rsid w:val="00A04D10"/>
    <w:rsid w:val="00AD6A15"/>
    <w:rsid w:val="00B57ED0"/>
    <w:rsid w:val="00B65E7F"/>
    <w:rsid w:val="00BD7719"/>
    <w:rsid w:val="00BF36BF"/>
    <w:rsid w:val="00C523EC"/>
    <w:rsid w:val="00CE31D3"/>
    <w:rsid w:val="00D56692"/>
    <w:rsid w:val="00ED2888"/>
    <w:rsid w:val="00ED7B8A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7922"/>
  <w15:chartTrackingRefBased/>
  <w15:docId w15:val="{BB984A94-F133-4D28-9CE2-C0636C1A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B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8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NairaBubushyan</dc:creator>
  <cp:keywords>https:/mul2-mss.gov.am/tasks/567140/oneclick/9ec29f4ceb15d44e52bd8bfd0281b49907180bd499ed06606e3666646c855588.docx?token=797286c1e1d9643e7e7b4f76284fd37d</cp:keywords>
  <dc:description/>
  <cp:lastModifiedBy>Yelena Petrosyan</cp:lastModifiedBy>
  <cp:revision>17</cp:revision>
  <cp:lastPrinted>2022-01-12T11:07:00Z</cp:lastPrinted>
  <dcterms:created xsi:type="dcterms:W3CDTF">2022-01-17T12:28:00Z</dcterms:created>
  <dcterms:modified xsi:type="dcterms:W3CDTF">2022-05-31T12:10:00Z</dcterms:modified>
</cp:coreProperties>
</file>