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737" w:rsidRPr="001060DB"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1060DB">
        <w:rPr>
          <w:rFonts w:ascii="GHEA Grapalat" w:eastAsia="Times New Roman" w:hAnsi="GHEA Grapalat" w:cs="Times New Roman"/>
          <w:b/>
          <w:bCs/>
          <w:color w:val="000000"/>
          <w:sz w:val="24"/>
          <w:szCs w:val="24"/>
          <w:lang w:val="hy-AM" w:eastAsia="ru-RU"/>
        </w:rPr>
        <w:t>ԱՄՓՈՓԱԹԵՐԹ</w:t>
      </w:r>
    </w:p>
    <w:p w:rsidR="00A80737" w:rsidRPr="001060DB" w:rsidRDefault="00146718" w:rsidP="00F6753D">
      <w:pPr>
        <w:pStyle w:val="NormalWeb"/>
        <w:shd w:val="clear" w:color="auto" w:fill="FFFFFF"/>
        <w:spacing w:before="0" w:beforeAutospacing="0" w:after="0" w:afterAutospacing="0"/>
        <w:jc w:val="center"/>
        <w:rPr>
          <w:rFonts w:ascii="GHEA Grapalat" w:hAnsi="GHEA Grapalat"/>
          <w:color w:val="000000"/>
          <w:lang w:val="hy-AM"/>
        </w:rPr>
      </w:pPr>
      <w:r w:rsidRPr="001060DB">
        <w:rPr>
          <w:rFonts w:ascii="GHEA Grapalat" w:eastAsia="GHEA Grapalat" w:hAnsi="GHEA Grapalat" w:cs="GHEA Grapalat"/>
          <w:b/>
          <w:color w:val="000000"/>
        </w:rPr>
        <w:t>«ՀԱՅԱՍՏԱՆԻ ՀԱՆՐԱՊԵՏՈՒԹՅԱՆ 2022 ԹՎԱԿԱՆԻ ՊԵՏԱԿԱՆ ԲՅՈՒՋԵԻ ՄԱՍԻՆ» ՕՐԵՆՔՈՒՄ ՓՈՓՈԽՈՒԹՅՈՒՆՆԵՐ ԵՎ ԼՐԱՑՈՒՄՆԵՐ, ՀԱՅԱՍՏԱՆԻ ՀԱՆՐԱՊԵՏՈՒԹՅԱՆ ԿԱՌԱՎԱՐՈՒԹՅԱՆ 2021 ԹՎԱԿԱՆԻ ԴԵԿՏԵՄԲԵՐԻ 23-Ի N 2121-Ն ՈՐՈՇՄԱՆ ՄԵՋ ՓՈՓՈԽՈՒԹՅՈՒՆՆԵՐ ԵՎ ԼՐԱՑՈՒՄՆԵՐ ԿԱՏԱՐԵԼՈՒ ՄԱՍԻՆ»</w:t>
      </w:r>
      <w:r w:rsidRPr="001060DB">
        <w:rPr>
          <w:rFonts w:ascii="GHEA Grapalat" w:eastAsia="GHEA Grapalat" w:hAnsi="GHEA Grapalat" w:cs="GHEA Grapalat"/>
          <w:b/>
          <w:color w:val="000000"/>
          <w:lang w:val="hy-AM"/>
        </w:rPr>
        <w:t xml:space="preserve"> </w:t>
      </w:r>
      <w:r w:rsidR="00A80737" w:rsidRPr="001060DB">
        <w:rPr>
          <w:rFonts w:ascii="GHEA Grapalat" w:hAnsi="GHEA Grapalat"/>
          <w:b/>
          <w:bCs/>
          <w:color w:val="000000"/>
          <w:lang w:val="hy-AM"/>
        </w:rPr>
        <w:t>ՀԱՅԱՍՏԱՆԻ ՀԱՆՐԱՊԵՏՈՒԹՅԱՆ ԿԱՌԱՎԱՐՈՒԹՅԱՆ ՈՐՈՇՄԱՆ ՆԱԽԱԳԾԻ</w:t>
      </w:r>
    </w:p>
    <w:p w:rsidR="00A80737" w:rsidRPr="001060DB"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1060DB">
        <w:rPr>
          <w:rFonts w:ascii="Calibri" w:eastAsia="Times New Roman" w:hAnsi="Calibri" w:cs="Calibri"/>
          <w:color w:val="000000"/>
          <w:sz w:val="24"/>
          <w:szCs w:val="24"/>
          <w:lang w:val="hy-AM" w:eastAsia="ru-RU"/>
        </w:rPr>
        <w:t>     </w:t>
      </w:r>
      <w:r w:rsidRPr="001060DB">
        <w:rPr>
          <w:rFonts w:ascii="GHEA Grapalat" w:eastAsia="Times New Roman" w:hAnsi="GHEA Grapalat" w:cs="Times New Roman"/>
          <w:color w:val="000000"/>
          <w:sz w:val="24"/>
          <w:szCs w:val="24"/>
          <w:lang w:val="hy-AM" w:eastAsia="ru-RU"/>
        </w:rPr>
        <w:t xml:space="preserve"> </w:t>
      </w:r>
      <w:r w:rsidRPr="001060DB">
        <w:rPr>
          <w:rFonts w:ascii="Calibri" w:eastAsia="Times New Roman" w:hAnsi="Calibri" w:cs="Calibri"/>
          <w:color w:val="000000"/>
          <w:sz w:val="24"/>
          <w:szCs w:val="24"/>
          <w:lang w:val="hy-AM" w:eastAsia="ru-RU"/>
        </w:rPr>
        <w:t> </w:t>
      </w:r>
    </w:p>
    <w:tbl>
      <w:tblPr>
        <w:tblW w:w="15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92"/>
        <w:gridCol w:w="6434"/>
      </w:tblGrid>
      <w:tr w:rsidR="007C439F" w:rsidRPr="001060DB" w:rsidTr="00DA6F76">
        <w:trPr>
          <w:trHeight w:val="419"/>
          <w:tblCellSpacing w:w="0" w:type="dxa"/>
          <w:jc w:val="center"/>
        </w:trPr>
        <w:tc>
          <w:tcPr>
            <w:tcW w:w="85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80737" w:rsidRPr="001060DB" w:rsidRDefault="00E70658" w:rsidP="00567980">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1060DB">
              <w:rPr>
                <w:rFonts w:ascii="GHEA Grapalat" w:eastAsia="Times New Roman" w:hAnsi="GHEA Grapalat" w:cs="Times New Roman"/>
                <w:color w:val="000000"/>
                <w:sz w:val="24"/>
                <w:szCs w:val="24"/>
                <w:lang w:val="hy-AM" w:eastAsia="ru-RU"/>
              </w:rPr>
              <w:t>1</w:t>
            </w:r>
            <w:r w:rsidR="00A80737" w:rsidRPr="001060DB">
              <w:rPr>
                <w:rFonts w:ascii="GHEA Grapalat" w:eastAsia="Times New Roman" w:hAnsi="GHEA Grapalat" w:cs="Times New Roman"/>
                <w:color w:val="000000"/>
                <w:sz w:val="24"/>
                <w:szCs w:val="24"/>
                <w:lang w:val="hy-AM" w:eastAsia="ru-RU"/>
              </w:rPr>
              <w:t xml:space="preserve">. </w:t>
            </w:r>
            <w:r w:rsidR="00122739" w:rsidRPr="001060DB">
              <w:rPr>
                <w:rFonts w:ascii="GHEA Grapalat" w:eastAsia="Times New Roman" w:hAnsi="GHEA Grapalat" w:cs="Times New Roman"/>
                <w:color w:val="000000"/>
                <w:sz w:val="24"/>
                <w:szCs w:val="24"/>
                <w:lang w:val="hy-AM" w:eastAsia="ru-RU"/>
              </w:rPr>
              <w:t xml:space="preserve">Հայաստանի Հանրապետության </w:t>
            </w:r>
            <w:r w:rsidR="00DA6F76">
              <w:rPr>
                <w:rFonts w:ascii="GHEA Grapalat" w:eastAsia="Times New Roman" w:hAnsi="GHEA Grapalat" w:cs="Times New Roman"/>
                <w:color w:val="000000"/>
                <w:sz w:val="24"/>
                <w:szCs w:val="24"/>
                <w:lang w:val="hy-AM" w:eastAsia="ru-RU"/>
              </w:rPr>
              <w:t>վ</w:t>
            </w:r>
            <w:r w:rsidR="00567980" w:rsidRPr="001060DB">
              <w:rPr>
                <w:rFonts w:ascii="GHEA Grapalat" w:eastAsia="Times New Roman" w:hAnsi="GHEA Grapalat" w:cs="Times New Roman"/>
                <w:color w:val="000000"/>
                <w:sz w:val="24"/>
                <w:szCs w:val="24"/>
                <w:lang w:val="hy-AM" w:eastAsia="ru-RU"/>
              </w:rPr>
              <w:t>արչապետի աշխատակազմի իրավաբանական վարչություն</w:t>
            </w:r>
          </w:p>
        </w:tc>
        <w:tc>
          <w:tcPr>
            <w:tcW w:w="6434"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1060DB" w:rsidRDefault="00567980" w:rsidP="001060DB">
            <w:pPr>
              <w:spacing w:after="0" w:line="360" w:lineRule="auto"/>
              <w:ind w:left="185" w:right="216"/>
              <w:jc w:val="center"/>
              <w:rPr>
                <w:rFonts w:ascii="GHEA Grapalat" w:eastAsia="Times New Roman" w:hAnsi="GHEA Grapalat" w:cs="Times New Roman"/>
                <w:color w:val="000000"/>
                <w:sz w:val="24"/>
                <w:szCs w:val="24"/>
                <w:lang w:val="hy-AM" w:eastAsia="ru-RU"/>
              </w:rPr>
            </w:pPr>
            <w:r w:rsidRPr="001060DB">
              <w:rPr>
                <w:rFonts w:ascii="GHEA Grapalat" w:eastAsia="Times New Roman" w:hAnsi="GHEA Grapalat" w:cs="Times New Roman"/>
                <w:color w:val="000000"/>
                <w:sz w:val="24"/>
                <w:szCs w:val="24"/>
                <w:lang w:val="hy-AM" w:eastAsia="ru-RU"/>
              </w:rPr>
              <w:t>10</w:t>
            </w:r>
            <w:r w:rsidR="00146718" w:rsidRPr="001060DB">
              <w:rPr>
                <w:rFonts w:ascii="GHEA Grapalat" w:eastAsia="Times New Roman" w:hAnsi="GHEA Grapalat" w:cs="Times New Roman"/>
                <w:color w:val="000000"/>
                <w:sz w:val="24"/>
                <w:szCs w:val="24"/>
                <w:lang w:val="en-US" w:eastAsia="ru-RU"/>
              </w:rPr>
              <w:t>.0</w:t>
            </w:r>
            <w:r w:rsidRPr="001060DB">
              <w:rPr>
                <w:rFonts w:ascii="GHEA Grapalat" w:eastAsia="Times New Roman" w:hAnsi="GHEA Grapalat" w:cs="Times New Roman"/>
                <w:color w:val="000000"/>
                <w:sz w:val="24"/>
                <w:szCs w:val="24"/>
                <w:lang w:val="hy-AM" w:eastAsia="ru-RU"/>
              </w:rPr>
              <w:t>5</w:t>
            </w:r>
            <w:r w:rsidR="00146718" w:rsidRPr="001060DB">
              <w:rPr>
                <w:rFonts w:ascii="GHEA Grapalat" w:eastAsia="Times New Roman" w:hAnsi="GHEA Grapalat" w:cs="Times New Roman"/>
                <w:color w:val="000000"/>
                <w:sz w:val="24"/>
                <w:szCs w:val="24"/>
                <w:lang w:val="en-US" w:eastAsia="ru-RU"/>
              </w:rPr>
              <w:t>.2022</w:t>
            </w:r>
            <w:r w:rsidR="00A80737" w:rsidRPr="001060DB">
              <w:rPr>
                <w:rFonts w:ascii="GHEA Grapalat" w:eastAsia="Times New Roman" w:hAnsi="GHEA Grapalat" w:cs="Times New Roman"/>
                <w:color w:val="000000"/>
                <w:sz w:val="24"/>
                <w:szCs w:val="24"/>
                <w:lang w:val="hy-AM" w:eastAsia="ru-RU"/>
              </w:rPr>
              <w:t>թ.</w:t>
            </w:r>
          </w:p>
        </w:tc>
      </w:tr>
      <w:tr w:rsidR="007C439F" w:rsidRPr="001060DB" w:rsidTr="00DA6F76">
        <w:trPr>
          <w:trHeight w:val="419"/>
          <w:tblCellSpacing w:w="0" w:type="dxa"/>
          <w:jc w:val="center"/>
        </w:trPr>
        <w:tc>
          <w:tcPr>
            <w:tcW w:w="85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0737" w:rsidRPr="001060DB"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434" w:type="dxa"/>
            <w:tcBorders>
              <w:top w:val="outset" w:sz="6" w:space="0" w:color="auto"/>
              <w:left w:val="outset" w:sz="6" w:space="0" w:color="auto"/>
              <w:bottom w:val="outset" w:sz="6" w:space="0" w:color="auto"/>
              <w:right w:val="outset" w:sz="6" w:space="0" w:color="auto"/>
            </w:tcBorders>
            <w:shd w:val="clear" w:color="auto" w:fill="D0D0D0"/>
            <w:hideMark/>
          </w:tcPr>
          <w:p w:rsidR="00A80737" w:rsidRPr="001060DB" w:rsidRDefault="00567980" w:rsidP="001060DB">
            <w:pPr>
              <w:spacing w:after="0" w:line="360" w:lineRule="auto"/>
              <w:ind w:left="185" w:right="216"/>
              <w:jc w:val="center"/>
              <w:rPr>
                <w:rFonts w:ascii="GHEA Grapalat" w:eastAsia="Times New Roman" w:hAnsi="GHEA Grapalat" w:cs="Times New Roman"/>
                <w:color w:val="000000"/>
                <w:sz w:val="24"/>
                <w:szCs w:val="24"/>
                <w:lang w:val="en-US" w:eastAsia="ru-RU"/>
              </w:rPr>
            </w:pPr>
            <w:r w:rsidRPr="001060DB">
              <w:rPr>
                <w:rFonts w:ascii="GHEA Grapalat" w:eastAsia="Times New Roman" w:hAnsi="GHEA Grapalat" w:cs="Times New Roman"/>
                <w:color w:val="000000"/>
                <w:sz w:val="24"/>
                <w:szCs w:val="24"/>
                <w:lang w:val="en-US" w:eastAsia="ru-RU"/>
              </w:rPr>
              <w:t>02/16.16/14552-2022</w:t>
            </w:r>
          </w:p>
        </w:tc>
      </w:tr>
      <w:tr w:rsidR="007C439F" w:rsidRPr="00DA6F76" w:rsidTr="00DA6F76">
        <w:trPr>
          <w:trHeight w:val="694"/>
          <w:tblCellSpacing w:w="0" w:type="dxa"/>
          <w:jc w:val="center"/>
        </w:trPr>
        <w:tc>
          <w:tcPr>
            <w:tcW w:w="8592" w:type="dxa"/>
            <w:tcBorders>
              <w:top w:val="outset" w:sz="6" w:space="0" w:color="auto"/>
              <w:left w:val="outset" w:sz="6" w:space="0" w:color="auto"/>
              <w:bottom w:val="outset" w:sz="6" w:space="0" w:color="auto"/>
              <w:right w:val="outset" w:sz="6" w:space="0" w:color="auto"/>
            </w:tcBorders>
            <w:shd w:val="clear" w:color="auto" w:fill="FFFFFF"/>
            <w:hideMark/>
          </w:tcPr>
          <w:p w:rsidR="005B3B60" w:rsidRPr="001060DB" w:rsidRDefault="00132CBB" w:rsidP="005855EA">
            <w:pPr>
              <w:spacing w:after="0" w:line="240" w:lineRule="auto"/>
              <w:ind w:left="112" w:right="134" w:firstLine="284"/>
              <w:jc w:val="both"/>
              <w:rPr>
                <w:rFonts w:ascii="GHEA Grapalat" w:hAnsi="GHEA Grapalat" w:cs="Sylfaen"/>
                <w:color w:val="191919"/>
                <w:sz w:val="24"/>
                <w:szCs w:val="24"/>
                <w:shd w:val="clear" w:color="auto" w:fill="FFFFFF"/>
                <w:lang w:val="hy-AM"/>
              </w:rPr>
            </w:pPr>
            <w:r w:rsidRPr="001060DB">
              <w:rPr>
                <w:rFonts w:ascii="GHEA Grapalat" w:hAnsi="GHEA Grapalat" w:cs="Sylfaen"/>
                <w:color w:val="191919"/>
                <w:sz w:val="24"/>
                <w:szCs w:val="24"/>
                <w:shd w:val="clear" w:color="auto" w:fill="FFFFFF"/>
                <w:lang w:val="hy-AM"/>
              </w:rPr>
              <w:t>1</w:t>
            </w:r>
            <w:r w:rsidRPr="001060DB">
              <w:rPr>
                <w:rFonts w:ascii="Cambria Math" w:hAnsi="Cambria Math" w:cs="Cambria Math"/>
                <w:color w:val="191919"/>
                <w:sz w:val="24"/>
                <w:szCs w:val="24"/>
                <w:shd w:val="clear" w:color="auto" w:fill="FFFFFF"/>
                <w:lang w:val="hy-AM"/>
              </w:rPr>
              <w:t>․</w:t>
            </w:r>
            <w:r w:rsidR="000F2B35" w:rsidRPr="001060DB">
              <w:rPr>
                <w:sz w:val="24"/>
                <w:szCs w:val="24"/>
                <w:lang w:val="hy-AM"/>
              </w:rPr>
              <w:t xml:space="preserve"> </w:t>
            </w:r>
            <w:r w:rsidR="00567980" w:rsidRPr="001060DB">
              <w:rPr>
                <w:rFonts w:ascii="GHEA Grapalat" w:hAnsi="GHEA Grapalat" w:cs="Sylfaen"/>
                <w:color w:val="191919"/>
                <w:sz w:val="24"/>
                <w:szCs w:val="24"/>
                <w:shd w:val="clear" w:color="auto" w:fill="FFFFFF"/>
                <w:lang w:val="hy-AM"/>
              </w:rPr>
              <w:t>Ներկայացված նախագծի 3-րդ կետով նախատեսվում է դրամաշնորհի գումարը հատկացնել «Օրենսդրության զարգացման և իրավական հետազոտությունների կենտրոն» հիմնադրամին՝ սահմանադրական բարեփոխումների մասնագիտական հանձնաժողովի անդամների վարձատրություն իրականացնելու նպատակով: Այս առումով հարկ է նկատի ունենալ, որ ՀՀ կառավարության 2021 թվականի դեկտեմբերի 23-ի N 2121-Ն որոշման 1-ին կետի 2-րդ ենթակետի, ինչպես նաև ՀՀ կառավարության 2003 թվականի դեկտեմբերի 24-ի N 1937-Ն որոշման հավելվածի 4-րդ կետի համաձայն՝  դրամաշնորհը տնտեսության որևէ ճյուղի կամ գործունեության որևէ տեսակի խթանման նպատակով ՀՀ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 Այս համատեքստում, գտնում ենք, որ սահմանադրական բարեփոխումների մասնագիտական հանձնաժողովի անդամների վարձատրության տրամադրումը համադրելի չէ դրամաշնորհի տրամադրման օրենսդրությամբ ամրագրված նպատակադրման հետ</w:t>
            </w:r>
            <w:r w:rsidR="005855EA" w:rsidRPr="001060DB">
              <w:rPr>
                <w:rFonts w:ascii="GHEA Grapalat" w:hAnsi="GHEA Grapalat" w:cs="Sylfaen"/>
                <w:color w:val="191919"/>
                <w:sz w:val="24"/>
                <w:szCs w:val="24"/>
                <w:shd w:val="clear" w:color="auto" w:fill="FFFFFF"/>
                <w:lang w:val="hy-AM"/>
              </w:rPr>
              <w:t>։</w:t>
            </w:r>
          </w:p>
        </w:tc>
        <w:tc>
          <w:tcPr>
            <w:tcW w:w="6434" w:type="dxa"/>
            <w:tcBorders>
              <w:top w:val="outset" w:sz="6" w:space="0" w:color="auto"/>
              <w:left w:val="outset" w:sz="6" w:space="0" w:color="auto"/>
              <w:bottom w:val="outset" w:sz="6" w:space="0" w:color="auto"/>
              <w:right w:val="outset" w:sz="6" w:space="0" w:color="auto"/>
            </w:tcBorders>
            <w:shd w:val="clear" w:color="auto" w:fill="FFFFFF"/>
            <w:hideMark/>
          </w:tcPr>
          <w:p w:rsidR="00132CBB" w:rsidRPr="001060DB" w:rsidRDefault="00146718" w:rsidP="00DA6F76">
            <w:pPr>
              <w:spacing w:after="0" w:line="240" w:lineRule="auto"/>
              <w:ind w:left="185" w:right="216"/>
              <w:jc w:val="center"/>
              <w:rPr>
                <w:rFonts w:ascii="GHEA Grapalat" w:eastAsia="Times New Roman" w:hAnsi="GHEA Grapalat" w:cs="Times New Roman"/>
                <w:b/>
                <w:color w:val="000000"/>
                <w:sz w:val="24"/>
                <w:szCs w:val="24"/>
                <w:lang w:val="hy-AM" w:eastAsia="ru-RU"/>
              </w:rPr>
            </w:pPr>
            <w:r w:rsidRPr="001060DB">
              <w:rPr>
                <w:rFonts w:ascii="GHEA Grapalat" w:eastAsia="Times New Roman" w:hAnsi="GHEA Grapalat" w:cs="Times New Roman"/>
                <w:b/>
                <w:color w:val="000000"/>
                <w:sz w:val="24"/>
                <w:szCs w:val="24"/>
                <w:lang w:val="hy-AM" w:eastAsia="ru-RU"/>
              </w:rPr>
              <w:t>Չի ը</w:t>
            </w:r>
            <w:r w:rsidR="001060DB" w:rsidRPr="001060DB">
              <w:rPr>
                <w:rFonts w:ascii="GHEA Grapalat" w:eastAsia="Times New Roman" w:hAnsi="GHEA Grapalat" w:cs="Times New Roman"/>
                <w:b/>
                <w:color w:val="000000"/>
                <w:sz w:val="24"/>
                <w:szCs w:val="24"/>
                <w:lang w:val="hy-AM" w:eastAsia="ru-RU"/>
              </w:rPr>
              <w:t>նդունվել</w:t>
            </w:r>
            <w:r w:rsidR="00132CBB" w:rsidRPr="001060DB">
              <w:rPr>
                <w:rFonts w:ascii="GHEA Grapalat" w:eastAsia="Times New Roman" w:hAnsi="GHEA Grapalat" w:cs="Times New Roman"/>
                <w:b/>
                <w:color w:val="000000"/>
                <w:sz w:val="24"/>
                <w:szCs w:val="24"/>
                <w:lang w:val="hy-AM" w:eastAsia="ru-RU"/>
              </w:rPr>
              <w:t>։</w:t>
            </w:r>
          </w:p>
          <w:p w:rsidR="001060DB" w:rsidRPr="00DA6F76" w:rsidRDefault="001060DB" w:rsidP="00DA6F76">
            <w:pPr>
              <w:spacing w:after="0" w:line="240" w:lineRule="auto"/>
              <w:ind w:left="185" w:right="216" w:firstLine="284"/>
              <w:jc w:val="both"/>
              <w:rPr>
                <w:rFonts w:ascii="GHEA Grapalat" w:hAnsi="GHEA Grapalat" w:cs="Tahoma"/>
                <w:sz w:val="24"/>
                <w:szCs w:val="24"/>
                <w:lang w:val="hy-AM"/>
              </w:rPr>
            </w:pPr>
          </w:p>
          <w:p w:rsidR="001060DB" w:rsidRPr="00DA6F76" w:rsidRDefault="001060DB" w:rsidP="00DA6F76">
            <w:pPr>
              <w:spacing w:line="240" w:lineRule="auto"/>
              <w:ind w:left="185" w:right="216"/>
              <w:jc w:val="both"/>
              <w:rPr>
                <w:rFonts w:ascii="GHEA Grapalat" w:hAnsi="GHEA Grapalat"/>
                <w:sz w:val="24"/>
                <w:szCs w:val="24"/>
                <w:lang w:val="hy-AM"/>
              </w:rPr>
            </w:pPr>
            <w:r w:rsidRPr="001060DB">
              <w:rPr>
                <w:rFonts w:ascii="GHEA Grapalat" w:hAnsi="GHEA Grapalat" w:cs="Tahoma"/>
                <w:sz w:val="24"/>
                <w:szCs w:val="24"/>
                <w:lang w:val="hy-AM"/>
              </w:rPr>
              <w:t>Վարչապետի 30.03.2022թ. 315-Ա որոշմամբ հաստատվել է Սահմանադրական բարեփոխումների մասնագիտական հանձնաժողովի անհատական կազմը և հանձնաժողովը համարվել է ձևավորված: Հանձնաժողովի կազմում ներգրավված է 5 անդամ:</w:t>
            </w:r>
            <w:r w:rsidRPr="00DA6F76">
              <w:rPr>
                <w:rFonts w:ascii="GHEA Grapalat" w:hAnsi="GHEA Grapalat"/>
                <w:sz w:val="24"/>
                <w:szCs w:val="24"/>
                <w:lang w:val="hy-AM"/>
              </w:rPr>
              <w:t xml:space="preserve"> </w:t>
            </w:r>
            <w:r w:rsidRPr="001060DB">
              <w:rPr>
                <w:rFonts w:ascii="GHEA Grapalat" w:hAnsi="GHEA Grapalat" w:cs="Tahoma"/>
                <w:sz w:val="24"/>
                <w:szCs w:val="24"/>
                <w:lang w:val="hy-AM"/>
              </w:rPr>
              <w:t>Վարչապետի 28.01.2022թ. 111-Ա որոշմամբ հաստատված կարգի 31-րդ կետի համաձայն՝  Հանձնաժողովի անդամների վարձատրությունն ապահովվում է Հայաստանի Հանրապետության արդարադատության նախարարության կողմից:</w:t>
            </w:r>
            <w:r w:rsidRPr="00DA6F76">
              <w:rPr>
                <w:rFonts w:ascii="GHEA Grapalat" w:hAnsi="GHEA Grapalat"/>
                <w:sz w:val="24"/>
                <w:szCs w:val="24"/>
                <w:lang w:val="hy-AM"/>
              </w:rPr>
              <w:t xml:space="preserve"> Արդարադատության նախարարը որպես </w:t>
            </w:r>
            <w:r w:rsidRPr="001060DB">
              <w:rPr>
                <w:rFonts w:ascii="GHEA Grapalat" w:hAnsi="GHEA Grapalat" w:cs="Sylfaen"/>
                <w:color w:val="191919"/>
                <w:sz w:val="24"/>
                <w:szCs w:val="24"/>
                <w:shd w:val="clear" w:color="auto" w:fill="FFFFFF"/>
                <w:lang w:val="hy-AM"/>
              </w:rPr>
              <w:t>«Օրենսդրության զարգացման և իրավական հետազոտությունների կենտրոն» հիմնադրամի</w:t>
            </w:r>
            <w:r w:rsidRPr="00DA6F76">
              <w:rPr>
                <w:rFonts w:ascii="GHEA Grapalat" w:hAnsi="GHEA Grapalat"/>
                <w:sz w:val="24"/>
                <w:szCs w:val="24"/>
                <w:lang w:val="hy-AM"/>
              </w:rPr>
              <w:t xml:space="preserve"> հոգաբարձուների խորհրդի նախագահ Հիմնադրամին է վերապահել Սահմանադրական բարեփոխումների խորհրդի և հանձնաժողովի քարտուղարության ապահովումը, այդ թվում` Հանձնաժողովի վարձատրության հարցերը կազմակերպելու գործառույթը: Ըստ այդմ՝ Հիմնադրամը պետք է կկարողանա պետության</w:t>
            </w:r>
            <w:r w:rsidR="00074206" w:rsidRPr="00DA6F76">
              <w:rPr>
                <w:rFonts w:ascii="GHEA Grapalat" w:hAnsi="GHEA Grapalat"/>
                <w:sz w:val="24"/>
                <w:szCs w:val="24"/>
                <w:lang w:val="hy-AM"/>
              </w:rPr>
              <w:t xml:space="preserve"> կողմից</w:t>
            </w:r>
            <w:r w:rsidRPr="00DA6F76">
              <w:rPr>
                <w:rFonts w:ascii="GHEA Grapalat" w:hAnsi="GHEA Grapalat"/>
                <w:sz w:val="24"/>
                <w:szCs w:val="24"/>
                <w:lang w:val="hy-AM"/>
              </w:rPr>
              <w:t xml:space="preserve"> տրամադրվելիք դրամաշնորհի և ՄԱԿ-ի </w:t>
            </w:r>
            <w:r w:rsidRPr="00DA6F76">
              <w:rPr>
                <w:rFonts w:ascii="GHEA Grapalat" w:hAnsi="GHEA Grapalat"/>
                <w:sz w:val="24"/>
                <w:szCs w:val="24"/>
                <w:lang w:val="hy-AM"/>
              </w:rPr>
              <w:lastRenderedPageBreak/>
              <w:t>Զարգացման ծրագրի տրամադրած դրամաշնորհի համատեղ բյուջեից կատարել վարձատրության վճարումները` Հանձնաժողովի անդամների հետ կնքելով համապատասխան պայմանագրեր:</w:t>
            </w:r>
          </w:p>
          <w:p w:rsidR="001060DB" w:rsidRPr="00DA6F76" w:rsidRDefault="001060DB" w:rsidP="00DA6F76">
            <w:pPr>
              <w:spacing w:line="240" w:lineRule="auto"/>
              <w:ind w:left="185" w:right="216"/>
              <w:jc w:val="both"/>
              <w:rPr>
                <w:rFonts w:ascii="GHEA Grapalat" w:hAnsi="GHEA Grapalat"/>
                <w:sz w:val="24"/>
                <w:szCs w:val="24"/>
                <w:lang w:val="hy-AM"/>
              </w:rPr>
            </w:pPr>
            <w:r w:rsidRPr="00DA6F76">
              <w:rPr>
                <w:rFonts w:ascii="GHEA Grapalat" w:hAnsi="GHEA Grapalat"/>
                <w:sz w:val="24"/>
                <w:szCs w:val="24"/>
                <w:lang w:val="hy-AM"/>
              </w:rPr>
              <w:t xml:space="preserve">Մյուս կողմից, </w:t>
            </w:r>
            <w:r w:rsidRPr="001060DB">
              <w:rPr>
                <w:rFonts w:ascii="GHEA Grapalat" w:hAnsi="GHEA Grapalat"/>
                <w:sz w:val="24"/>
                <w:szCs w:val="24"/>
                <w:lang w:val="hy-AM"/>
              </w:rPr>
              <w:t xml:space="preserve">ՀՀ կառավարության 2021 թվականի դեկտեմբերի 23-ի N 2121-Ն որոշման 1-ին կետի 2-րդ ենթակետով նախատեսված է, որ 2022 թվականի ընթացքում իրավաբանական անձանց դրամաշնորհների տրամադրումն իրականացվում է Հայաստանի Հանրապետության օրենսդրությամբ սահմանված կարգով կազմակերպված մրցույթի արդյունքում՝ </w:t>
            </w:r>
            <w:r w:rsidRPr="001060DB">
              <w:rPr>
                <w:rFonts w:ascii="GHEA Grapalat" w:hAnsi="GHEA Grapalat"/>
                <w:b/>
                <w:bCs/>
                <w:sz w:val="24"/>
                <w:szCs w:val="24"/>
                <w:lang w:val="hy-AM"/>
              </w:rPr>
              <w:t xml:space="preserve">բացառությամբ սույն որոշման N 5 հավելվածի NN 7 և 7.1 աղյուսակներում նշված իրավաբանական անձանց հատկացվող դրամաշնորհների: </w:t>
            </w:r>
            <w:r w:rsidRPr="001060DB">
              <w:rPr>
                <w:rFonts w:ascii="GHEA Grapalat" w:hAnsi="GHEA Grapalat"/>
                <w:sz w:val="24"/>
                <w:szCs w:val="24"/>
                <w:lang w:val="hy-AM"/>
              </w:rPr>
              <w:t xml:space="preserve">Այսինքն վկայակոչված որոշմամբ, փաստորեն, արդեն իսկ մի շարք կազմակերպություններ դիտարկվում են որպես դրամաշնորհ ստացող: Հենց այս աղյուսակների մեջ էլ Արդարադատության նախարարությունը առաջարկում է փոփոխություններ կատարել և ներառել </w:t>
            </w:r>
            <w:r w:rsidRPr="001060DB">
              <w:rPr>
                <w:rFonts w:ascii="GHEA Grapalat" w:hAnsi="GHEA Grapalat" w:cs="Sylfaen"/>
                <w:color w:val="191919"/>
                <w:sz w:val="24"/>
                <w:szCs w:val="24"/>
                <w:shd w:val="clear" w:color="auto" w:fill="FFFFFF"/>
                <w:lang w:val="hy-AM"/>
              </w:rPr>
              <w:t>«Օրենսդրության զարգացման և իրավական հետազոտությունների կենտրոն»</w:t>
            </w:r>
            <w:r w:rsidRPr="00DA6F76">
              <w:rPr>
                <w:rFonts w:ascii="GHEA Grapalat" w:hAnsi="GHEA Grapalat" w:cs="Sylfaen"/>
                <w:color w:val="191919"/>
                <w:sz w:val="24"/>
                <w:szCs w:val="24"/>
                <w:shd w:val="clear" w:color="auto" w:fill="FFFFFF"/>
                <w:lang w:val="hy-AM"/>
              </w:rPr>
              <w:t xml:space="preserve"> հիմնադրամին</w:t>
            </w:r>
            <w:r w:rsidRPr="001060DB">
              <w:rPr>
                <w:rFonts w:ascii="GHEA Grapalat" w:hAnsi="GHEA Grapalat"/>
                <w:sz w:val="24"/>
                <w:szCs w:val="24"/>
                <w:lang w:val="hy-AM"/>
              </w:rPr>
              <w:t>:</w:t>
            </w:r>
            <w:r w:rsidRPr="00DA6F76">
              <w:rPr>
                <w:rFonts w:ascii="GHEA Grapalat" w:hAnsi="GHEA Grapalat"/>
                <w:sz w:val="24"/>
                <w:szCs w:val="24"/>
                <w:lang w:val="hy-AM"/>
              </w:rPr>
              <w:t xml:space="preserve"> </w:t>
            </w:r>
          </w:p>
          <w:p w:rsidR="00146718" w:rsidRPr="00DA6F76" w:rsidRDefault="001060DB" w:rsidP="00DA6F76">
            <w:pPr>
              <w:spacing w:line="240" w:lineRule="auto"/>
              <w:ind w:left="185" w:right="216"/>
              <w:jc w:val="both"/>
              <w:rPr>
                <w:rFonts w:ascii="GHEA Grapalat" w:hAnsi="GHEA Grapalat"/>
                <w:sz w:val="24"/>
                <w:szCs w:val="24"/>
                <w:lang w:val="hy-AM"/>
              </w:rPr>
            </w:pPr>
            <w:r w:rsidRPr="00DA6F76">
              <w:rPr>
                <w:rFonts w:ascii="GHEA Grapalat" w:hAnsi="GHEA Grapalat"/>
                <w:sz w:val="24"/>
                <w:szCs w:val="24"/>
                <w:lang w:val="hy-AM"/>
              </w:rPr>
              <w:t xml:space="preserve">Ինչ վերաբերում է դրամաշնորհը միայն տնտեսության ճյուղի կամ գործունեության որևէ տեսակի խթանմանը ուղղելու պայմանին, ապա որևէ օրենքով նախատեսված չէ դրամաշնորհի հասկացությունը: Բացի այդ, </w:t>
            </w:r>
            <w:r w:rsidR="006F2E67" w:rsidRPr="00DA6F76">
              <w:rPr>
                <w:rFonts w:ascii="GHEA Grapalat" w:hAnsi="GHEA Grapalat"/>
                <w:sz w:val="24"/>
                <w:szCs w:val="24"/>
                <w:lang w:val="hy-AM"/>
              </w:rPr>
              <w:t xml:space="preserve">Հիմնադրամի գործունեությունն ինքնին տնտեսության մաս է կազմում, ինչը հաստատվում է նաև Տնտեսական գործունեության տեսակների դասակարգիչներով: Մասնավորապես, ՀՀ էկոնոմիկայի նախարարի 2013 թ. սեպտեմբերի 19-ի N 874-Ն հրամանի հավելվածի համաձայն՝ </w:t>
            </w:r>
            <w:r w:rsidR="006F2E67" w:rsidRPr="00DA6F76">
              <w:rPr>
                <w:rFonts w:ascii="GHEA Grapalat" w:hAnsi="GHEA Grapalat"/>
                <w:sz w:val="24"/>
                <w:szCs w:val="24"/>
                <w:lang w:val="hy-AM"/>
              </w:rPr>
              <w:lastRenderedPageBreak/>
              <w:t xml:space="preserve">պետությունից ֆինանսավորվող պետական հիմնադրամների գործունեությունը դասակարգվում է Պետական կառավարում և պաշտպանություն. պարտադիր սոցիալական ապահովություն ճյուղի  84.11.5 (Բյուջեի կատարում, պետական հիմնադրամների ու պետական պարտքի կառավարում) կետում: Մյուս կողմից, </w:t>
            </w:r>
            <w:r w:rsidRPr="00DA6F76">
              <w:rPr>
                <w:rFonts w:ascii="GHEA Grapalat" w:hAnsi="GHEA Grapalat"/>
                <w:sz w:val="24"/>
                <w:szCs w:val="24"/>
                <w:lang w:val="hy-AM"/>
              </w:rPr>
              <w:t>տրամադրվող դրամաշնորհն ուղղվելու է սահմանադրական բարեփոխումների գործընթացի ապահովմանը, քանի որ հանձնաժողովի գործունեությունը բարեփոխումների գործընթացի կենսական մասն է, իսկ սահմանադրական բարեփոխումների գործընթացը և դրա արդյունքներն ինքնին անուղղակի ազդեցություն են ունենում տնտեսության գրեթե բոլոր ճյուղերի վրա: Հարկ է կրկին նշել նաև, որ հանձնաժողովի անդամների վարձատրությունը ապահովելու պարտականությունը բխում է վարչապետի վերոնշյալ որոշումից, և տ</w:t>
            </w:r>
            <w:r w:rsidR="005855EA" w:rsidRPr="001060DB">
              <w:rPr>
                <w:rFonts w:ascii="GHEA Grapalat" w:hAnsi="GHEA Grapalat" w:cs="Tahoma"/>
                <w:sz w:val="24"/>
                <w:szCs w:val="24"/>
                <w:lang w:val="hy-AM"/>
              </w:rPr>
              <w:t xml:space="preserve">նտեսագիտական դասակարգման այլ հոդվածով հնարավոր չէ ապահովել </w:t>
            </w:r>
            <w:r w:rsidR="005855EA" w:rsidRPr="001060DB">
              <w:rPr>
                <w:rFonts w:ascii="GHEA Grapalat" w:eastAsia="Times New Roman" w:hAnsi="GHEA Grapalat" w:cs="Times New Roman"/>
                <w:color w:val="000000"/>
                <w:sz w:val="24"/>
                <w:szCs w:val="24"/>
                <w:lang w:val="hy-AM" w:eastAsia="ru-RU"/>
              </w:rPr>
              <w:t xml:space="preserve">հանձնաժողովի անդամների վարձատրությունը՝ </w:t>
            </w:r>
            <w:r w:rsidRPr="00DA6F76">
              <w:rPr>
                <w:rFonts w:ascii="GHEA Grapalat" w:eastAsia="Times New Roman" w:hAnsi="GHEA Grapalat" w:cs="Times New Roman"/>
                <w:color w:val="000000"/>
                <w:sz w:val="24"/>
                <w:szCs w:val="24"/>
                <w:lang w:val="hy-AM" w:eastAsia="ru-RU"/>
              </w:rPr>
              <w:t xml:space="preserve">հանձնաժողովի քարտուղարության՝ </w:t>
            </w:r>
            <w:r w:rsidR="005855EA" w:rsidRPr="001060DB">
              <w:rPr>
                <w:rFonts w:ascii="GHEA Grapalat" w:eastAsia="Times New Roman" w:hAnsi="GHEA Grapalat" w:cs="Times New Roman"/>
                <w:color w:val="000000"/>
                <w:sz w:val="24"/>
                <w:szCs w:val="24"/>
                <w:lang w:val="hy-AM" w:eastAsia="ru-RU"/>
              </w:rPr>
              <w:t xml:space="preserve">ԱՆ </w:t>
            </w:r>
            <w:r w:rsidR="005855EA" w:rsidRPr="001060DB">
              <w:rPr>
                <w:rFonts w:ascii="GHEA Grapalat" w:hAnsi="GHEA Grapalat"/>
                <w:sz w:val="24"/>
                <w:szCs w:val="24"/>
                <w:lang w:val="hy-AM"/>
              </w:rPr>
              <w:t>«</w:t>
            </w:r>
            <w:r w:rsidR="005855EA" w:rsidRPr="001060DB">
              <w:rPr>
                <w:rFonts w:ascii="GHEA Grapalat" w:hAnsi="GHEA Grapalat" w:cs="Tahoma"/>
                <w:sz w:val="24"/>
                <w:szCs w:val="24"/>
                <w:lang w:val="hy-AM"/>
              </w:rPr>
              <w:t>Օրենսդրության զարգացման և իրավական հետազոտությունների կենտրոն</w:t>
            </w:r>
            <w:r w:rsidR="005855EA" w:rsidRPr="001060DB">
              <w:rPr>
                <w:rFonts w:ascii="GHEA Grapalat" w:hAnsi="GHEA Grapalat"/>
                <w:sz w:val="24"/>
                <w:szCs w:val="24"/>
                <w:lang w:val="hy-AM"/>
              </w:rPr>
              <w:t>»</w:t>
            </w:r>
            <w:r w:rsidR="005855EA" w:rsidRPr="001060DB">
              <w:rPr>
                <w:rFonts w:ascii="GHEA Grapalat" w:hAnsi="GHEA Grapalat" w:cs="Tahoma"/>
                <w:sz w:val="24"/>
                <w:szCs w:val="24"/>
                <w:lang w:val="hy-AM"/>
              </w:rPr>
              <w:t xml:space="preserve"> հիմնադրամի միջոցով։</w:t>
            </w:r>
            <w:r w:rsidR="005855EA" w:rsidRPr="001060DB">
              <w:rPr>
                <w:rFonts w:ascii="GHEA Grapalat" w:eastAsia="Times New Roman" w:hAnsi="GHEA Grapalat" w:cs="Times New Roman"/>
                <w:color w:val="000000"/>
                <w:sz w:val="24"/>
                <w:szCs w:val="24"/>
                <w:lang w:val="hy-AM" w:eastAsia="ru-RU"/>
              </w:rPr>
              <w:t xml:space="preserve"> </w:t>
            </w:r>
          </w:p>
          <w:p w:rsidR="004C3CF7" w:rsidRPr="001060DB" w:rsidRDefault="004C3CF7" w:rsidP="00DA6F76">
            <w:pPr>
              <w:spacing w:after="0" w:line="240" w:lineRule="auto"/>
              <w:ind w:left="185" w:right="216"/>
              <w:jc w:val="center"/>
              <w:rPr>
                <w:rFonts w:ascii="GHEA Grapalat" w:eastAsia="Times New Roman" w:hAnsi="GHEA Grapalat" w:cs="Times New Roman"/>
                <w:b/>
                <w:color w:val="000000"/>
                <w:sz w:val="24"/>
                <w:szCs w:val="24"/>
                <w:lang w:val="hy-AM" w:eastAsia="ru-RU"/>
              </w:rPr>
            </w:pPr>
          </w:p>
        </w:tc>
      </w:tr>
      <w:tr w:rsidR="00DA6F76" w:rsidRPr="001060DB" w:rsidTr="00DA6F76">
        <w:trPr>
          <w:trHeight w:val="419"/>
          <w:tblCellSpacing w:w="0" w:type="dxa"/>
          <w:jc w:val="center"/>
        </w:trPr>
        <w:tc>
          <w:tcPr>
            <w:tcW w:w="859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A6F76" w:rsidRPr="00DA6F76" w:rsidRDefault="00DA6F76" w:rsidP="00F47205">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Pr>
                <w:rFonts w:ascii="Cambria Math" w:eastAsia="Times New Roman" w:hAnsi="Cambria Math"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Ֆինանսատնտեսական կոմիտեի նիստ</w:t>
            </w:r>
          </w:p>
        </w:tc>
        <w:tc>
          <w:tcPr>
            <w:tcW w:w="6434" w:type="dxa"/>
            <w:tcBorders>
              <w:top w:val="outset" w:sz="6" w:space="0" w:color="auto"/>
              <w:left w:val="outset" w:sz="6" w:space="0" w:color="auto"/>
              <w:bottom w:val="outset" w:sz="6" w:space="0" w:color="auto"/>
              <w:right w:val="outset" w:sz="6" w:space="0" w:color="auto"/>
            </w:tcBorders>
            <w:shd w:val="clear" w:color="auto" w:fill="D0D0D0"/>
            <w:hideMark/>
          </w:tcPr>
          <w:p w:rsidR="00DA6F76" w:rsidRPr="001060DB" w:rsidRDefault="00DA6F76" w:rsidP="00F47205">
            <w:pPr>
              <w:spacing w:after="0" w:line="360" w:lineRule="auto"/>
              <w:ind w:left="185" w:right="216"/>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w:t>
            </w:r>
            <w:r w:rsidRPr="001060DB">
              <w:rPr>
                <w:rFonts w:ascii="GHEA Grapalat" w:eastAsia="Times New Roman" w:hAnsi="GHEA Grapalat" w:cs="Times New Roman"/>
                <w:color w:val="000000"/>
                <w:sz w:val="24"/>
                <w:szCs w:val="24"/>
                <w:lang w:val="en-US" w:eastAsia="ru-RU"/>
              </w:rPr>
              <w:t>.0</w:t>
            </w:r>
            <w:r w:rsidRPr="001060DB">
              <w:rPr>
                <w:rFonts w:ascii="GHEA Grapalat" w:eastAsia="Times New Roman" w:hAnsi="GHEA Grapalat" w:cs="Times New Roman"/>
                <w:color w:val="000000"/>
                <w:sz w:val="24"/>
                <w:szCs w:val="24"/>
                <w:lang w:val="hy-AM" w:eastAsia="ru-RU"/>
              </w:rPr>
              <w:t>5</w:t>
            </w:r>
            <w:r w:rsidRPr="001060DB">
              <w:rPr>
                <w:rFonts w:ascii="GHEA Grapalat" w:eastAsia="Times New Roman" w:hAnsi="GHEA Grapalat" w:cs="Times New Roman"/>
                <w:color w:val="000000"/>
                <w:sz w:val="24"/>
                <w:szCs w:val="24"/>
                <w:lang w:val="en-US" w:eastAsia="ru-RU"/>
              </w:rPr>
              <w:t>.2022</w:t>
            </w:r>
            <w:r w:rsidRPr="001060DB">
              <w:rPr>
                <w:rFonts w:ascii="GHEA Grapalat" w:eastAsia="Times New Roman" w:hAnsi="GHEA Grapalat" w:cs="Times New Roman"/>
                <w:color w:val="000000"/>
                <w:sz w:val="24"/>
                <w:szCs w:val="24"/>
                <w:lang w:val="hy-AM" w:eastAsia="ru-RU"/>
              </w:rPr>
              <w:t>թ.</w:t>
            </w:r>
          </w:p>
        </w:tc>
      </w:tr>
      <w:tr w:rsidR="00DA6F76" w:rsidRPr="001060DB" w:rsidTr="00DA6F76">
        <w:trPr>
          <w:trHeight w:val="419"/>
          <w:tblCellSpacing w:w="0" w:type="dxa"/>
          <w:jc w:val="center"/>
        </w:trPr>
        <w:tc>
          <w:tcPr>
            <w:tcW w:w="85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A6F76" w:rsidRPr="001060DB" w:rsidRDefault="00DA6F76" w:rsidP="00F47205">
            <w:pPr>
              <w:spacing w:after="0" w:line="360" w:lineRule="auto"/>
              <w:rPr>
                <w:rFonts w:ascii="GHEA Grapalat" w:eastAsia="Times New Roman" w:hAnsi="GHEA Grapalat" w:cs="Times New Roman"/>
                <w:color w:val="000000"/>
                <w:sz w:val="24"/>
                <w:szCs w:val="24"/>
                <w:lang w:val="hy-AM" w:eastAsia="ru-RU"/>
              </w:rPr>
            </w:pPr>
          </w:p>
        </w:tc>
        <w:tc>
          <w:tcPr>
            <w:tcW w:w="6434" w:type="dxa"/>
            <w:tcBorders>
              <w:top w:val="outset" w:sz="6" w:space="0" w:color="auto"/>
              <w:left w:val="outset" w:sz="6" w:space="0" w:color="auto"/>
              <w:bottom w:val="outset" w:sz="6" w:space="0" w:color="auto"/>
              <w:right w:val="outset" w:sz="6" w:space="0" w:color="auto"/>
            </w:tcBorders>
            <w:shd w:val="clear" w:color="auto" w:fill="D0D0D0"/>
          </w:tcPr>
          <w:p w:rsidR="00DA6F76" w:rsidRPr="001060DB" w:rsidRDefault="00DA6F76" w:rsidP="00F47205">
            <w:pPr>
              <w:spacing w:after="0" w:line="360" w:lineRule="auto"/>
              <w:ind w:left="185" w:right="216"/>
              <w:jc w:val="center"/>
              <w:rPr>
                <w:rFonts w:ascii="GHEA Grapalat" w:eastAsia="Times New Roman" w:hAnsi="GHEA Grapalat" w:cs="Times New Roman"/>
                <w:color w:val="000000"/>
                <w:sz w:val="24"/>
                <w:szCs w:val="24"/>
                <w:lang w:val="en-US" w:eastAsia="ru-RU"/>
              </w:rPr>
            </w:pPr>
          </w:p>
        </w:tc>
      </w:tr>
      <w:tr w:rsidR="00DA6F76" w:rsidRPr="001060DB" w:rsidTr="00F47205">
        <w:trPr>
          <w:trHeight w:val="694"/>
          <w:tblCellSpacing w:w="0" w:type="dxa"/>
          <w:jc w:val="center"/>
        </w:trPr>
        <w:tc>
          <w:tcPr>
            <w:tcW w:w="8592" w:type="dxa"/>
            <w:tcBorders>
              <w:top w:val="outset" w:sz="6" w:space="0" w:color="auto"/>
              <w:left w:val="outset" w:sz="6" w:space="0" w:color="auto"/>
              <w:bottom w:val="outset" w:sz="6" w:space="0" w:color="auto"/>
              <w:right w:val="outset" w:sz="6" w:space="0" w:color="auto"/>
            </w:tcBorders>
            <w:shd w:val="clear" w:color="auto" w:fill="FFFFFF"/>
            <w:hideMark/>
          </w:tcPr>
          <w:p w:rsidR="00DA6F76" w:rsidRP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r w:rsidRPr="001060DB">
              <w:rPr>
                <w:rFonts w:ascii="GHEA Grapalat" w:hAnsi="GHEA Grapalat" w:cs="Sylfaen"/>
                <w:color w:val="191919"/>
                <w:sz w:val="24"/>
                <w:szCs w:val="24"/>
                <w:shd w:val="clear" w:color="auto" w:fill="FFFFFF"/>
                <w:lang w:val="hy-AM"/>
              </w:rPr>
              <w:t>1</w:t>
            </w:r>
            <w:r w:rsidRPr="001060DB">
              <w:rPr>
                <w:rFonts w:ascii="Cambria Math" w:hAnsi="Cambria Math" w:cs="Cambria Math"/>
                <w:color w:val="191919"/>
                <w:sz w:val="24"/>
                <w:szCs w:val="24"/>
                <w:shd w:val="clear" w:color="auto" w:fill="FFFFFF"/>
                <w:lang w:val="hy-AM"/>
              </w:rPr>
              <w:t>․</w:t>
            </w:r>
            <w:r w:rsidRPr="001060DB">
              <w:rPr>
                <w:sz w:val="24"/>
                <w:szCs w:val="24"/>
                <w:lang w:val="hy-AM"/>
              </w:rPr>
              <w:t xml:space="preserve"> </w:t>
            </w:r>
            <w:r w:rsidRPr="00DA6F76">
              <w:rPr>
                <w:rFonts w:ascii="GHEA Grapalat" w:hAnsi="GHEA Grapalat" w:cs="Sylfaen"/>
                <w:color w:val="191919"/>
                <w:sz w:val="24"/>
                <w:szCs w:val="24"/>
                <w:shd w:val="clear" w:color="auto" w:fill="FFFFFF"/>
                <w:lang w:val="hy-AM"/>
              </w:rPr>
              <w:t xml:space="preserve">Նկատի ունենալով, որ 2022 թվականի տարեսկզբին առկա ՀՀ պետական բյուջեի ազատ միջոցները 2022 թվականի ՀՀ պետական բյուջեի ճշտված ծրագրով ամբողջությամբ սպառվել են, ուստի այդ աղբյուրից միջոցների օգտագործում 2022 թվականի ընթացքում այլևս չի </w:t>
            </w:r>
            <w:r w:rsidRPr="00DA6F76">
              <w:rPr>
                <w:rFonts w:ascii="GHEA Grapalat" w:hAnsi="GHEA Grapalat" w:cs="Sylfaen"/>
                <w:color w:val="191919"/>
                <w:sz w:val="24"/>
                <w:szCs w:val="24"/>
                <w:shd w:val="clear" w:color="auto" w:fill="FFFFFF"/>
                <w:lang w:val="hy-AM"/>
              </w:rPr>
              <w:lastRenderedPageBreak/>
              <w:t>կարող նախատեսվել:</w:t>
            </w:r>
          </w:p>
          <w:p w:rsid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r w:rsidRPr="00DA6F76">
              <w:rPr>
                <w:rFonts w:ascii="GHEA Grapalat" w:hAnsi="GHEA Grapalat" w:cs="Sylfaen"/>
                <w:color w:val="191919"/>
                <w:sz w:val="24"/>
                <w:szCs w:val="24"/>
                <w:shd w:val="clear" w:color="auto" w:fill="FFFFFF"/>
                <w:lang w:val="hy-AM"/>
              </w:rPr>
              <w:t>Հիմք ընդունելով ՀՀ կառավարության 2021 թվականի դեկտեմբերի 23 N 2121-Ն որոշման 1-ին կետի 15-րդ ենթակետի պահանջները՝ համաձայն, որի Եվրոպական Միությունից մինչև 2022 թվականի հունվարի 1-ը ստացված «Աջակցություն Հայաստանում դատական ոլորտի բարեփոխումների իրականացմանը» դրամաշնորհային ծրագրի շրջանակներում միջոցների չօգտագործված մնացորդի հաշվին թույլատրվել է փոփոխել օրենքի 2-րդ հոդվածով հաստատված դեֆիցիտի (պակասուրդի) ընդհանուր գումարը, ինչպես նաև 2-րդ հոդվածով հաստատված բյուջետային ծախսերի համապատասխան գումարները, առաջարկում ենք Նախագծի N 2 հավելվածում պետական բյուջեի դեֆիցիտի (պակասուրդի) ֆինանսավորման աղբյուրի բաղադրիչ հանդիսացող՝ ելքերի ֆինանսավորմանն ուղղվող ՀՀ 2022 թվականի պետական բյուջեի տարեսկզբի ազատ մնացորդի միջոցների փոխարեն դիտարկել կայունացման դեպոզիտային հաշվից օգտագործումը:</w:t>
            </w:r>
          </w:p>
          <w:p w:rsid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p>
          <w:p w:rsid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 xml:space="preserve">2․ </w:t>
            </w:r>
            <w:r w:rsidRPr="00DA6F76">
              <w:rPr>
                <w:rFonts w:ascii="GHEA Grapalat" w:hAnsi="GHEA Grapalat" w:cs="Sylfaen"/>
                <w:color w:val="191919"/>
                <w:sz w:val="24"/>
                <w:szCs w:val="24"/>
                <w:shd w:val="clear" w:color="auto" w:fill="FFFFFF"/>
                <w:lang w:val="hy-AM"/>
              </w:rPr>
              <w:t>Նախագծին կից ամփոփաթերթի համաձայն Նախագծի N 11 հավելվածում՝</w:t>
            </w:r>
            <w:r>
              <w:rPr>
                <w:rFonts w:ascii="GHEA Grapalat" w:hAnsi="GHEA Grapalat" w:cs="Sylfaen"/>
                <w:color w:val="191919"/>
                <w:sz w:val="24"/>
                <w:szCs w:val="24"/>
                <w:shd w:val="clear" w:color="auto" w:fill="FFFFFF"/>
                <w:lang w:val="hy-AM"/>
              </w:rPr>
              <w:t xml:space="preserve"> </w:t>
            </w:r>
            <w:r w:rsidRPr="00DA6F76">
              <w:rPr>
                <w:rFonts w:ascii="GHEA Grapalat" w:hAnsi="GHEA Grapalat" w:cs="Sylfaen"/>
                <w:color w:val="191919"/>
                <w:sz w:val="24"/>
                <w:szCs w:val="24"/>
                <w:shd w:val="clear" w:color="auto" w:fill="FFFFFF"/>
                <w:lang w:val="hy-AM"/>
              </w:rPr>
              <w:t>ՀՀ հակակոռուպցիոն կոմիտեի 1231 ծրագրի 11001 միջոցառման շրջանակներում ներառված 79961100/1 Լուսանկարչական և օժանդակ ծառայություններ ԳՄԱ կոդով գնման առարկայի ձեռքբերումը նախատեսվում է իրականացնել Գնումների մասին  օրենքի 23-րդ հոդվածի 1-ին մասի 4-րդ կետի հիմքով, այնինչ հիշյալ առարկայի գնման գինը գերազանցում է գնումների բազային միավորը</w:t>
            </w:r>
            <w:r>
              <w:rPr>
                <w:rFonts w:ascii="GHEA Grapalat" w:hAnsi="GHEA Grapalat" w:cs="Sylfaen"/>
                <w:color w:val="191919"/>
                <w:sz w:val="24"/>
                <w:szCs w:val="24"/>
                <w:shd w:val="clear" w:color="auto" w:fill="FFFFFF"/>
                <w:lang w:val="hy-AM"/>
              </w:rPr>
              <w:t>։</w:t>
            </w:r>
          </w:p>
          <w:p w:rsid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p>
          <w:p w:rsidR="00DA6F76" w:rsidRP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3․</w:t>
            </w:r>
            <w:r w:rsidRPr="00DA6F76">
              <w:rPr>
                <w:rFonts w:ascii="GHEA Grapalat" w:hAnsi="GHEA Grapalat" w:cs="Sylfaen"/>
                <w:color w:val="191919"/>
                <w:sz w:val="24"/>
                <w:szCs w:val="24"/>
                <w:shd w:val="clear" w:color="auto" w:fill="FFFFFF"/>
                <w:lang w:val="hy-AM"/>
              </w:rPr>
              <w:t>1231 ծրագրի 11001 միջոցառման շրջանակներում 64211100/1 Հանրային հեռախոսային ծառայություններ» ԳՄԱ կոդով գնման առարկայի համար հատկացվում են միջոցներ՝ մեկ անձից գնման ձևով կնքված պայմանագրերի շրջանակներում 2021 թվականի դեկտեմբեր ամսին ձեռքբերված հեռախոսային ծառայությունների դիմաց վճարումներ իրականացնելու նպատակով</w:t>
            </w:r>
            <w:r>
              <w:rPr>
                <w:rFonts w:ascii="GHEA Grapalat" w:hAnsi="GHEA Grapalat" w:cs="Sylfaen"/>
                <w:color w:val="191919"/>
                <w:sz w:val="24"/>
                <w:szCs w:val="24"/>
                <w:shd w:val="clear" w:color="auto" w:fill="FFFFFF"/>
                <w:lang w:val="hy-AM"/>
              </w:rPr>
              <w:t>:</w:t>
            </w:r>
            <w:r w:rsidRPr="00DA6F76">
              <w:rPr>
                <w:rFonts w:ascii="GHEA Grapalat" w:hAnsi="GHEA Grapalat" w:cs="Sylfaen"/>
                <w:color w:val="191919"/>
                <w:sz w:val="24"/>
                <w:szCs w:val="24"/>
                <w:shd w:val="clear" w:color="auto" w:fill="FFFFFF"/>
                <w:lang w:val="hy-AM"/>
              </w:rPr>
              <w:t xml:space="preserve"> Այս կապակցությամբ գտնում ենք, որ եթե առկա են պատվիրատուի կողմից հաստատված հանձնման-ընդունման արձանագրությունները, ապա վերոհիշյալ հատկացումը անհրաժեշտ է նախատեսել որպես գնում չհանդիսացող ծախս (ԳՉԾ):</w:t>
            </w:r>
          </w:p>
          <w:p w:rsidR="00DA6F76" w:rsidRP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r w:rsidRPr="00DA6F76">
              <w:rPr>
                <w:rFonts w:ascii="GHEA Grapalat" w:hAnsi="GHEA Grapalat" w:cs="Sylfaen"/>
                <w:color w:val="191919"/>
                <w:sz w:val="24"/>
                <w:szCs w:val="24"/>
                <w:shd w:val="clear" w:color="auto" w:fill="FFFFFF"/>
                <w:lang w:val="hy-AM"/>
              </w:rPr>
              <w:lastRenderedPageBreak/>
              <w:t>ՀՀ կառավարության 15/06/2018թ. թիվ 706-Ն որոշմամբ հաստատված կարգի 38-րդ կետի համաձայն՝ եթե ԲԳԿ-ի կամ ԲՍԿ-ի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 իսկ մյուս մասն ուղղվելու է գնում չհանդիսացող ծախսերի (այսուհետ՝ ԳՉԾ) ֆինանսավորմանը, ապա այդ ծախսերի գծով հրապարակվող գնումների պլաններում ԳՉԾ-ները չեն ներառվում:</w:t>
            </w:r>
          </w:p>
          <w:p w:rsidR="00DA6F76" w:rsidRPr="00DA6F76" w:rsidRDefault="00DA6F76" w:rsidP="00DA6F76">
            <w:pPr>
              <w:spacing w:after="0" w:line="240" w:lineRule="auto"/>
              <w:ind w:left="112" w:right="134"/>
              <w:jc w:val="both"/>
              <w:rPr>
                <w:rFonts w:ascii="GHEA Grapalat" w:hAnsi="GHEA Grapalat" w:cs="Sylfaen"/>
                <w:color w:val="191919"/>
                <w:sz w:val="24"/>
                <w:szCs w:val="24"/>
                <w:shd w:val="clear" w:color="auto" w:fill="FFFFFF"/>
                <w:lang w:val="hy-AM"/>
              </w:rPr>
            </w:pPr>
            <w:r w:rsidRPr="00DA6F76">
              <w:rPr>
                <w:rFonts w:ascii="GHEA Grapalat" w:hAnsi="GHEA Grapalat" w:cs="Sylfaen"/>
                <w:color w:val="191919"/>
                <w:sz w:val="24"/>
                <w:szCs w:val="24"/>
                <w:shd w:val="clear" w:color="auto" w:fill="FFFFFF"/>
                <w:lang w:val="hy-AM"/>
              </w:rPr>
              <w:t xml:space="preserve">  Ելնելով վերոգրյալից հայտնում ենք, որ անհրաժեշտ է Նախագծին կից N 11 հավելվածով   ներկայացված գնումների պլանից հանել գնում չհանդիսացող ծախսեր  տողը:</w:t>
            </w:r>
          </w:p>
          <w:p w:rsidR="00DA6F76"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p>
          <w:p w:rsidR="00DA6F76" w:rsidRPr="001060DB" w:rsidRDefault="00DA6F76" w:rsidP="00DA6F76">
            <w:pPr>
              <w:spacing w:after="0" w:line="240" w:lineRule="auto"/>
              <w:ind w:left="112" w:right="134" w:firstLine="284"/>
              <w:jc w:val="both"/>
              <w:rPr>
                <w:rFonts w:ascii="GHEA Grapalat" w:hAnsi="GHEA Grapalat" w:cs="Sylfaen"/>
                <w:color w:val="191919"/>
                <w:sz w:val="24"/>
                <w:szCs w:val="24"/>
                <w:shd w:val="clear" w:color="auto" w:fill="FFFFFF"/>
                <w:lang w:val="hy-AM"/>
              </w:rPr>
            </w:pPr>
          </w:p>
        </w:tc>
        <w:tc>
          <w:tcPr>
            <w:tcW w:w="6434" w:type="dxa"/>
            <w:tcBorders>
              <w:top w:val="outset" w:sz="6" w:space="0" w:color="auto"/>
              <w:left w:val="outset" w:sz="6" w:space="0" w:color="auto"/>
              <w:bottom w:val="outset" w:sz="6" w:space="0" w:color="auto"/>
              <w:right w:val="outset" w:sz="6" w:space="0" w:color="auto"/>
            </w:tcBorders>
            <w:shd w:val="clear" w:color="auto" w:fill="FFFFFF"/>
            <w:hideMark/>
          </w:tcPr>
          <w:p w:rsidR="00DA6F76" w:rsidRPr="001060DB" w:rsidRDefault="00DA6F76" w:rsidP="00F47205">
            <w:pPr>
              <w:spacing w:after="0" w:line="240" w:lineRule="auto"/>
              <w:ind w:left="185" w:right="216"/>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Ընդունվել է։</w:t>
            </w:r>
          </w:p>
          <w:p w:rsidR="00DA6F76" w:rsidRPr="00DA6F76" w:rsidRDefault="00DA6F76" w:rsidP="00F47205">
            <w:pPr>
              <w:spacing w:after="0" w:line="240" w:lineRule="auto"/>
              <w:ind w:left="185" w:right="216" w:firstLine="284"/>
              <w:jc w:val="both"/>
              <w:rPr>
                <w:rFonts w:ascii="GHEA Grapalat" w:hAnsi="GHEA Grapalat" w:cs="Tahoma"/>
                <w:sz w:val="24"/>
                <w:szCs w:val="24"/>
                <w:lang w:val="hy-AM"/>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Default="00DA6F76" w:rsidP="00DA6F76">
            <w:pPr>
              <w:spacing w:line="240" w:lineRule="auto"/>
              <w:ind w:left="185" w:right="216"/>
              <w:jc w:val="both"/>
              <w:rPr>
                <w:rFonts w:ascii="GHEA Grapalat" w:eastAsia="Times New Roman" w:hAnsi="GHEA Grapalat" w:cs="Times New Roman"/>
                <w:b/>
                <w:color w:val="000000"/>
                <w:sz w:val="24"/>
                <w:szCs w:val="24"/>
                <w:lang w:val="hy-AM" w:eastAsia="ru-RU"/>
              </w:rPr>
            </w:pPr>
          </w:p>
          <w:p w:rsidR="00DA6F76" w:rsidRPr="001060DB" w:rsidRDefault="00DA6F76" w:rsidP="00DA6F76">
            <w:pPr>
              <w:spacing w:after="0" w:line="240" w:lineRule="auto"/>
              <w:ind w:left="185" w:right="216"/>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DA6F76" w:rsidRDefault="00DA6F76" w:rsidP="00DA6F76">
            <w:pPr>
              <w:spacing w:line="240" w:lineRule="auto"/>
              <w:ind w:left="185" w:right="216"/>
              <w:jc w:val="both"/>
              <w:rPr>
                <w:rFonts w:ascii="GHEA Grapalat" w:hAnsi="GHEA Grapalat" w:cs="Sylfaen"/>
                <w:color w:val="191919"/>
                <w:sz w:val="24"/>
                <w:szCs w:val="24"/>
                <w:shd w:val="clear" w:color="auto" w:fill="FFFFFF"/>
                <w:lang w:val="hy-AM"/>
              </w:rPr>
            </w:pPr>
            <w:r w:rsidRPr="00DA6F76">
              <w:rPr>
                <w:rFonts w:ascii="GHEA Grapalat" w:eastAsia="Times New Roman" w:hAnsi="GHEA Grapalat" w:cs="Times New Roman"/>
                <w:color w:val="000000"/>
                <w:sz w:val="24"/>
                <w:szCs w:val="24"/>
                <w:lang w:val="hy-AM" w:eastAsia="ru-RU"/>
              </w:rPr>
              <w:t xml:space="preserve">Կատարվել է փոփոխություն, </w:t>
            </w:r>
            <w:r w:rsidRPr="00DA6F76">
              <w:rPr>
                <w:rFonts w:ascii="GHEA Grapalat" w:hAnsi="GHEA Grapalat" w:cs="Sylfaen"/>
                <w:color w:val="191919"/>
                <w:sz w:val="24"/>
                <w:szCs w:val="24"/>
                <w:shd w:val="clear" w:color="auto" w:fill="FFFFFF"/>
                <w:lang w:val="hy-AM"/>
              </w:rPr>
              <w:t>79961100/1 Լուսանկարչական և օժանդակ ծառայություններ ԳՄԱ կոդով գնման առարկայի ձեռքբեր</w:t>
            </w:r>
            <w:r>
              <w:rPr>
                <w:rFonts w:ascii="GHEA Grapalat" w:hAnsi="GHEA Grapalat" w:cs="Sylfaen"/>
                <w:color w:val="191919"/>
                <w:sz w:val="24"/>
                <w:szCs w:val="24"/>
                <w:shd w:val="clear" w:color="auto" w:fill="FFFFFF"/>
                <w:lang w:val="hy-AM"/>
              </w:rPr>
              <w:t>ման համար նախատեսվում է 500</w:t>
            </w:r>
            <w:r>
              <w:rPr>
                <w:rFonts w:ascii="Cambria Math" w:hAnsi="Cambria Math" w:cs="Cambria Math"/>
                <w:color w:val="191919"/>
                <w:sz w:val="24"/>
                <w:szCs w:val="24"/>
                <w:shd w:val="clear" w:color="auto" w:fill="FFFFFF"/>
                <w:lang w:val="hy-AM"/>
              </w:rPr>
              <w:t>․</w:t>
            </w:r>
            <w:r>
              <w:rPr>
                <w:rFonts w:ascii="GHEA Grapalat" w:hAnsi="GHEA Grapalat" w:cs="Sylfaen"/>
                <w:color w:val="191919"/>
                <w:sz w:val="24"/>
                <w:szCs w:val="24"/>
                <w:shd w:val="clear" w:color="auto" w:fill="FFFFFF"/>
                <w:lang w:val="hy-AM"/>
              </w:rPr>
              <w:t>0 հազ</w:t>
            </w:r>
            <w:r>
              <w:rPr>
                <w:rFonts w:ascii="Cambria Math" w:hAnsi="Cambria Math" w:cs="Cambria Math"/>
                <w:color w:val="191919"/>
                <w:sz w:val="24"/>
                <w:szCs w:val="24"/>
                <w:shd w:val="clear" w:color="auto" w:fill="FFFFFF"/>
                <w:lang w:val="hy-AM"/>
              </w:rPr>
              <w:t>․</w:t>
            </w:r>
            <w:r>
              <w:rPr>
                <w:rFonts w:ascii="GHEA Grapalat" w:hAnsi="GHEA Grapalat" w:cs="Sylfaen"/>
                <w:color w:val="191919"/>
                <w:sz w:val="24"/>
                <w:szCs w:val="24"/>
                <w:shd w:val="clear" w:color="auto" w:fill="FFFFFF"/>
                <w:lang w:val="hy-AM"/>
              </w:rPr>
              <w:t xml:space="preserve"> դրամ, </w:t>
            </w:r>
            <w:r w:rsidRPr="00DA6F76">
              <w:rPr>
                <w:rFonts w:ascii="GHEA Grapalat" w:hAnsi="GHEA Grapalat" w:cs="Sylfaen"/>
                <w:color w:val="191919"/>
                <w:sz w:val="24"/>
                <w:szCs w:val="24"/>
                <w:shd w:val="clear" w:color="auto" w:fill="FFFFFF"/>
                <w:lang w:val="hy-AM"/>
              </w:rPr>
              <w:t xml:space="preserve">79821160/1 </w:t>
            </w:r>
            <w:r w:rsidRPr="00DA6F76">
              <w:rPr>
                <w:rFonts w:ascii="GHEA Grapalat" w:hAnsi="GHEA Grapalat" w:cs="Sylfaen"/>
                <w:color w:val="191919"/>
                <w:sz w:val="24"/>
                <w:szCs w:val="24"/>
                <w:shd w:val="clear" w:color="auto" w:fill="FFFFFF"/>
                <w:lang w:val="hy-AM"/>
              </w:rPr>
              <w:t></w:t>
            </w:r>
            <w:r w:rsidRPr="00DA6F76">
              <w:rPr>
                <w:rFonts w:ascii="GHEA Grapalat" w:hAnsi="GHEA Grapalat" w:cs="Sylfaen"/>
                <w:color w:val="191919"/>
                <w:sz w:val="24"/>
                <w:szCs w:val="24"/>
                <w:shd w:val="clear" w:color="auto" w:fill="FFFFFF"/>
                <w:lang w:val="hy-AM"/>
              </w:rPr>
              <w:t>Գրաֆիկական դիզայնի ծառայություններ</w:t>
            </w:r>
            <w:r w:rsidRPr="00DA6F76">
              <w:rPr>
                <w:rFonts w:ascii="GHEA Grapalat" w:hAnsi="GHEA Grapalat" w:cs="Sylfaen"/>
                <w:color w:val="191919"/>
                <w:sz w:val="24"/>
                <w:szCs w:val="24"/>
                <w:shd w:val="clear" w:color="auto" w:fill="FFFFFF"/>
                <w:lang w:val="hy-AM"/>
              </w:rPr>
              <w:t> ԳՄԱ կոդով գնման առարկայի</w:t>
            </w:r>
            <w:r>
              <w:rPr>
                <w:rFonts w:ascii="GHEA Grapalat" w:hAnsi="GHEA Grapalat" w:cs="Sylfaen"/>
                <w:color w:val="191919"/>
                <w:sz w:val="24"/>
                <w:szCs w:val="24"/>
                <w:shd w:val="clear" w:color="auto" w:fill="FFFFFF"/>
                <w:lang w:val="hy-AM"/>
              </w:rPr>
              <w:t xml:space="preserve"> ձեռքբերման համար՝ 900</w:t>
            </w:r>
            <w:r>
              <w:rPr>
                <w:rFonts w:ascii="Cambria Math" w:hAnsi="Cambria Math" w:cs="Cambria Math"/>
                <w:color w:val="191919"/>
                <w:sz w:val="24"/>
                <w:szCs w:val="24"/>
                <w:shd w:val="clear" w:color="auto" w:fill="FFFFFF"/>
                <w:lang w:val="hy-AM"/>
              </w:rPr>
              <w:t>․</w:t>
            </w:r>
            <w:r>
              <w:rPr>
                <w:rFonts w:ascii="GHEA Grapalat" w:hAnsi="GHEA Grapalat" w:cs="Sylfaen"/>
                <w:color w:val="191919"/>
                <w:sz w:val="24"/>
                <w:szCs w:val="24"/>
                <w:shd w:val="clear" w:color="auto" w:fill="FFFFFF"/>
                <w:lang w:val="hy-AM"/>
              </w:rPr>
              <w:t>0 հազ</w:t>
            </w:r>
            <w:r>
              <w:rPr>
                <w:rFonts w:ascii="Cambria Math" w:hAnsi="Cambria Math" w:cs="Cambria Math"/>
                <w:color w:val="191919"/>
                <w:sz w:val="24"/>
                <w:szCs w:val="24"/>
                <w:shd w:val="clear" w:color="auto" w:fill="FFFFFF"/>
                <w:lang w:val="hy-AM"/>
              </w:rPr>
              <w:t>․</w:t>
            </w:r>
            <w:r>
              <w:rPr>
                <w:rFonts w:ascii="GHEA Grapalat" w:hAnsi="GHEA Grapalat" w:cs="Sylfaen"/>
                <w:color w:val="191919"/>
                <w:sz w:val="24"/>
                <w:szCs w:val="24"/>
                <w:shd w:val="clear" w:color="auto" w:fill="FFFFFF"/>
                <w:lang w:val="hy-AM"/>
              </w:rPr>
              <w:t xml:space="preserve"> դրամ։ </w:t>
            </w:r>
          </w:p>
          <w:p w:rsidR="00DA6F76" w:rsidRPr="001060DB" w:rsidRDefault="00DA6F76" w:rsidP="00DA6F76">
            <w:pPr>
              <w:spacing w:after="0" w:line="240" w:lineRule="auto"/>
              <w:ind w:left="185" w:right="216"/>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rsidR="00DA6F76" w:rsidRPr="001060DB" w:rsidRDefault="00E5362D" w:rsidP="00AF1125">
            <w:pPr>
              <w:spacing w:line="240" w:lineRule="auto"/>
              <w:ind w:left="185" w:right="216"/>
              <w:jc w:val="both"/>
              <w:rPr>
                <w:rFonts w:ascii="GHEA Grapalat" w:eastAsia="Times New Roman" w:hAnsi="GHEA Grapalat" w:cs="Times New Roman"/>
                <w:b/>
                <w:color w:val="000000"/>
                <w:sz w:val="24"/>
                <w:szCs w:val="24"/>
                <w:lang w:val="hy-AM" w:eastAsia="ru-RU"/>
              </w:rPr>
            </w:pPr>
            <w:r w:rsidRPr="00DA6F76">
              <w:rPr>
                <w:rFonts w:ascii="GHEA Grapalat" w:hAnsi="GHEA Grapalat" w:cs="Sylfaen"/>
                <w:color w:val="191919"/>
                <w:sz w:val="24"/>
                <w:szCs w:val="24"/>
                <w:shd w:val="clear" w:color="auto" w:fill="FFFFFF"/>
                <w:lang w:val="hy-AM"/>
              </w:rPr>
              <w:t>Նախագծին կից N 11 հավելվածով   ներկայացված գնումների պլանից հան</w:t>
            </w:r>
            <w:r>
              <w:rPr>
                <w:rFonts w:ascii="GHEA Grapalat" w:hAnsi="GHEA Grapalat" w:cs="Sylfaen"/>
                <w:color w:val="191919"/>
                <w:sz w:val="24"/>
                <w:szCs w:val="24"/>
                <w:shd w:val="clear" w:color="auto" w:fill="FFFFFF"/>
                <w:lang w:val="hy-AM"/>
              </w:rPr>
              <w:t>վ</w:t>
            </w:r>
            <w:r w:rsidRPr="00DA6F76">
              <w:rPr>
                <w:rFonts w:ascii="GHEA Grapalat" w:hAnsi="GHEA Grapalat" w:cs="Sylfaen"/>
                <w:color w:val="191919"/>
                <w:sz w:val="24"/>
                <w:szCs w:val="24"/>
                <w:shd w:val="clear" w:color="auto" w:fill="FFFFFF"/>
                <w:lang w:val="hy-AM"/>
              </w:rPr>
              <w:t xml:space="preserve">ել </w:t>
            </w:r>
            <w:r>
              <w:rPr>
                <w:rFonts w:ascii="GHEA Grapalat" w:hAnsi="GHEA Grapalat" w:cs="Sylfaen"/>
                <w:color w:val="191919"/>
                <w:sz w:val="24"/>
                <w:szCs w:val="24"/>
                <w:shd w:val="clear" w:color="auto" w:fill="FFFFFF"/>
                <w:lang w:val="hy-AM"/>
              </w:rPr>
              <w:t xml:space="preserve">է </w:t>
            </w:r>
            <w:r w:rsidR="00DA6F76" w:rsidRPr="00DA6F76">
              <w:rPr>
                <w:rFonts w:ascii="GHEA Grapalat" w:hAnsi="GHEA Grapalat" w:cs="Sylfaen"/>
                <w:color w:val="191919"/>
                <w:sz w:val="24"/>
                <w:szCs w:val="24"/>
                <w:shd w:val="clear" w:color="auto" w:fill="FFFFFF"/>
                <w:lang w:val="hy-AM"/>
              </w:rPr>
              <w:t></w:t>
            </w:r>
            <w:r w:rsidR="00DA6F76">
              <w:rPr>
                <w:rFonts w:ascii="GHEA Grapalat" w:hAnsi="GHEA Grapalat" w:cs="Sylfaen"/>
                <w:color w:val="191919"/>
                <w:sz w:val="24"/>
                <w:szCs w:val="24"/>
                <w:shd w:val="clear" w:color="auto" w:fill="FFFFFF"/>
                <w:lang w:val="hy-AM"/>
              </w:rPr>
              <w:t>Գ</w:t>
            </w:r>
            <w:r w:rsidR="00DA6F76" w:rsidRPr="00DA6F76">
              <w:rPr>
                <w:rFonts w:ascii="GHEA Grapalat" w:hAnsi="GHEA Grapalat" w:cs="Sylfaen"/>
                <w:color w:val="191919"/>
                <w:sz w:val="24"/>
                <w:szCs w:val="24"/>
                <w:shd w:val="clear" w:color="auto" w:fill="FFFFFF"/>
                <w:lang w:val="hy-AM"/>
              </w:rPr>
              <w:t>նում չհանդիսացող ծախսեր</w:t>
            </w:r>
            <w:r w:rsidR="00DA6F76">
              <w:rPr>
                <w:rFonts w:ascii="GHEA Grapalat" w:hAnsi="GHEA Grapalat" w:cs="Sylfaen"/>
                <w:color w:val="191919"/>
                <w:sz w:val="24"/>
                <w:szCs w:val="24"/>
                <w:shd w:val="clear" w:color="auto" w:fill="FFFFFF"/>
                <w:lang w:val="hy-AM"/>
              </w:rPr>
              <w:t xml:space="preserve"> տողերը, մասնավորապես </w:t>
            </w:r>
            <w:r w:rsidR="00DA6F76" w:rsidRPr="00DA6F76">
              <w:rPr>
                <w:rFonts w:ascii="GHEA Grapalat" w:hAnsi="GHEA Grapalat" w:cs="Sylfaen"/>
                <w:color w:val="191919"/>
                <w:sz w:val="24"/>
                <w:szCs w:val="24"/>
                <w:shd w:val="clear" w:color="auto" w:fill="FFFFFF"/>
                <w:lang w:val="hy-AM"/>
              </w:rPr>
              <w:t></w:t>
            </w:r>
            <w:r w:rsidR="00AF1125">
              <w:rPr>
                <w:rFonts w:ascii="GHEA Grapalat" w:hAnsi="GHEA Grapalat" w:cs="Sylfaen"/>
                <w:color w:val="191919"/>
                <w:sz w:val="24"/>
                <w:szCs w:val="24"/>
                <w:shd w:val="clear" w:color="auto" w:fill="FFFFFF"/>
                <w:lang w:val="hy-AM"/>
              </w:rPr>
              <w:t>1120</w:t>
            </w:r>
            <w:r w:rsidR="00AF1125">
              <w:rPr>
                <w:rFonts w:ascii="Cambria Math" w:hAnsi="Cambria Math" w:cs="Cambria Math"/>
                <w:color w:val="191919"/>
                <w:sz w:val="24"/>
                <w:szCs w:val="24"/>
                <w:shd w:val="clear" w:color="auto" w:fill="FFFFFF"/>
                <w:lang w:val="hy-AM"/>
              </w:rPr>
              <w:t>․</w:t>
            </w:r>
            <w:r w:rsidR="00AF1125">
              <w:rPr>
                <w:rFonts w:ascii="GHEA Grapalat" w:hAnsi="GHEA Grapalat" w:cs="Sylfaen"/>
                <w:color w:val="191919"/>
                <w:sz w:val="24"/>
                <w:szCs w:val="24"/>
                <w:shd w:val="clear" w:color="auto" w:fill="FFFFFF"/>
                <w:lang w:val="hy-AM"/>
              </w:rPr>
              <w:t xml:space="preserve"> </w:t>
            </w:r>
            <w:r w:rsidR="00DA6F76">
              <w:rPr>
                <w:rFonts w:ascii="GHEA Grapalat" w:hAnsi="GHEA Grapalat" w:cs="Sylfaen"/>
                <w:color w:val="191919"/>
                <w:sz w:val="24"/>
                <w:szCs w:val="24"/>
                <w:shd w:val="clear" w:color="auto" w:fill="FFFFFF"/>
                <w:lang w:val="hy-AM"/>
              </w:rPr>
              <w:t>Քրեակատարողական ծառայություններ</w:t>
            </w:r>
            <w:r w:rsidR="00DA6F76" w:rsidRPr="00DA6F76">
              <w:rPr>
                <w:rFonts w:ascii="GHEA Grapalat" w:hAnsi="GHEA Grapalat" w:cs="Sylfaen"/>
                <w:color w:val="191919"/>
                <w:sz w:val="24"/>
                <w:szCs w:val="24"/>
                <w:shd w:val="clear" w:color="auto" w:fill="FFFFFF"/>
                <w:lang w:val="hy-AM"/>
              </w:rPr>
              <w:t></w:t>
            </w:r>
            <w:r w:rsidR="00DA6F76">
              <w:rPr>
                <w:rFonts w:ascii="GHEA Grapalat" w:hAnsi="GHEA Grapalat" w:cs="Sylfaen"/>
                <w:color w:val="191919"/>
                <w:sz w:val="24"/>
                <w:szCs w:val="24"/>
                <w:shd w:val="clear" w:color="auto" w:fill="FFFFFF"/>
                <w:lang w:val="hy-AM"/>
              </w:rPr>
              <w:t xml:space="preserve"> </w:t>
            </w:r>
            <w:r>
              <w:rPr>
                <w:rFonts w:ascii="GHEA Grapalat" w:hAnsi="GHEA Grapalat" w:cs="Sylfaen"/>
                <w:color w:val="191919"/>
                <w:sz w:val="24"/>
                <w:szCs w:val="24"/>
                <w:shd w:val="clear" w:color="auto" w:fill="FFFFFF"/>
                <w:lang w:val="hy-AM"/>
              </w:rPr>
              <w:t xml:space="preserve"> ծրագրով նախատեսված՝ </w:t>
            </w:r>
            <w:r w:rsidRPr="00E5362D">
              <w:rPr>
                <w:rFonts w:ascii="GHEA Grapalat" w:hAnsi="GHEA Grapalat" w:cs="Sylfaen"/>
                <w:color w:val="191919"/>
                <w:sz w:val="24"/>
                <w:szCs w:val="24"/>
                <w:shd w:val="clear" w:color="auto" w:fill="FFFFFF"/>
                <w:lang w:val="hy-AM"/>
              </w:rPr>
              <w:t>32321200/501</w:t>
            </w:r>
            <w:r>
              <w:rPr>
                <w:rFonts w:ascii="GHEA Grapalat" w:hAnsi="GHEA Grapalat" w:cs="Sylfaen"/>
                <w:color w:val="191919"/>
                <w:sz w:val="24"/>
                <w:szCs w:val="24"/>
                <w:shd w:val="clear" w:color="auto" w:fill="FFFFFF"/>
                <w:lang w:val="hy-AM"/>
              </w:rPr>
              <w:t xml:space="preserve"> </w:t>
            </w:r>
            <w:r w:rsidRPr="00DA6F76">
              <w:rPr>
                <w:rFonts w:ascii="GHEA Grapalat" w:hAnsi="GHEA Grapalat" w:cs="Sylfaen"/>
                <w:color w:val="191919"/>
                <w:sz w:val="24"/>
                <w:szCs w:val="24"/>
                <w:shd w:val="clear" w:color="auto" w:fill="FFFFFF"/>
                <w:lang w:val="hy-AM"/>
              </w:rPr>
              <w:t>Լուսանկարչական և օժանդակ ծառայություններ</w:t>
            </w:r>
            <w:r>
              <w:rPr>
                <w:rFonts w:ascii="GHEA Grapalat" w:hAnsi="GHEA Grapalat" w:cs="Sylfaen"/>
                <w:color w:val="191919"/>
                <w:sz w:val="24"/>
                <w:szCs w:val="24"/>
                <w:shd w:val="clear" w:color="auto" w:fill="FFFFFF"/>
                <w:lang w:val="hy-AM"/>
              </w:rPr>
              <w:t xml:space="preserve"> և</w:t>
            </w:r>
            <w:r w:rsidR="00AF1125">
              <w:rPr>
                <w:rFonts w:ascii="GHEA Grapalat" w:hAnsi="GHEA Grapalat" w:cs="Sylfaen"/>
                <w:color w:val="191919"/>
                <w:sz w:val="24"/>
                <w:szCs w:val="24"/>
                <w:shd w:val="clear" w:color="auto" w:fill="FFFFFF"/>
                <w:lang w:val="hy-AM"/>
              </w:rPr>
              <w:t xml:space="preserve"> 1231 ծրագրի</w:t>
            </w:r>
            <w:r>
              <w:rPr>
                <w:rFonts w:ascii="GHEA Grapalat" w:hAnsi="GHEA Grapalat" w:cs="Sylfaen"/>
                <w:color w:val="191919"/>
                <w:sz w:val="24"/>
                <w:szCs w:val="24"/>
                <w:shd w:val="clear" w:color="auto" w:fill="FFFFFF"/>
                <w:lang w:val="hy-AM"/>
              </w:rPr>
              <w:t xml:space="preserve"> </w:t>
            </w:r>
            <w:r w:rsidR="00AF1125" w:rsidRPr="00AF1125">
              <w:rPr>
                <w:rFonts w:ascii="GHEA Grapalat" w:hAnsi="GHEA Grapalat" w:cs="Sylfaen"/>
                <w:color w:val="191919"/>
                <w:sz w:val="24"/>
                <w:szCs w:val="24"/>
                <w:shd w:val="clear" w:color="auto" w:fill="FFFFFF"/>
                <w:lang w:val="hy-AM"/>
              </w:rPr>
              <w:t></w:t>
            </w:r>
            <w:r w:rsidR="00AF1125">
              <w:rPr>
                <w:rFonts w:ascii="GHEA Grapalat" w:hAnsi="GHEA Grapalat" w:cs="Sylfaen"/>
                <w:color w:val="191919"/>
                <w:sz w:val="24"/>
                <w:szCs w:val="24"/>
                <w:shd w:val="clear" w:color="auto" w:fill="FFFFFF"/>
                <w:lang w:val="hy-AM"/>
              </w:rPr>
              <w:t>11001</w:t>
            </w:r>
            <w:r w:rsidR="00AF1125" w:rsidRPr="00AF1125">
              <w:rPr>
                <w:rFonts w:ascii="Cambria Math" w:hAnsi="Cambria Math" w:cs="Cambria Math"/>
                <w:color w:val="191919"/>
                <w:sz w:val="24"/>
                <w:szCs w:val="24"/>
                <w:shd w:val="clear" w:color="auto" w:fill="FFFFFF"/>
                <w:lang w:val="hy-AM"/>
              </w:rPr>
              <w:t>․</w:t>
            </w:r>
            <w:r w:rsidR="00AF1125" w:rsidRPr="00AF1125">
              <w:rPr>
                <w:rFonts w:ascii="GHEA Grapalat" w:hAnsi="GHEA Grapalat" w:cs="Sylfaen"/>
                <w:color w:val="191919"/>
                <w:sz w:val="24"/>
                <w:szCs w:val="24"/>
                <w:shd w:val="clear" w:color="auto" w:fill="FFFFFF"/>
                <w:lang w:val="hy-AM"/>
              </w:rPr>
              <w:t xml:space="preserve"> Կոռուպցիոն գործերի քննության արդյունավետության բարձրացում</w:t>
            </w:r>
            <w:r w:rsidR="00AF1125">
              <w:rPr>
                <w:rFonts w:ascii="GHEA Grapalat" w:hAnsi="GHEA Grapalat" w:cs="Sylfaen"/>
                <w:color w:val="191919"/>
                <w:sz w:val="24"/>
                <w:szCs w:val="24"/>
                <w:shd w:val="clear" w:color="auto" w:fill="FFFFFF"/>
                <w:lang w:val="hy-AM"/>
              </w:rPr>
              <w:t xml:space="preserve"> միջոցառմամբ նախատեսված </w:t>
            </w:r>
            <w:bookmarkStart w:id="0" w:name="_GoBack"/>
            <w:bookmarkEnd w:id="0"/>
            <w:r w:rsidRPr="0030009D">
              <w:rPr>
                <w:rFonts w:ascii="GHEA Grapalat" w:hAnsi="GHEA Grapalat" w:cs="Sylfaen"/>
                <w:sz w:val="24"/>
                <w:szCs w:val="24"/>
                <w:lang w:val="hy-AM" w:eastAsia="en-GB"/>
              </w:rPr>
              <w:lastRenderedPageBreak/>
              <w:t>64211100/1 Հանրային հեռախոսային ծառայություններ»</w:t>
            </w:r>
            <w:r>
              <w:rPr>
                <w:rFonts w:ascii="GHEA Grapalat" w:hAnsi="GHEA Grapalat" w:cs="Sylfaen"/>
                <w:sz w:val="24"/>
                <w:szCs w:val="24"/>
                <w:lang w:val="hy-AM" w:eastAsia="en-GB"/>
              </w:rPr>
              <w:t xml:space="preserve"> տողերը</w:t>
            </w:r>
            <w:r w:rsidR="000700AC">
              <w:rPr>
                <w:rFonts w:ascii="GHEA Grapalat" w:hAnsi="GHEA Grapalat" w:cs="Sylfaen"/>
                <w:sz w:val="24"/>
                <w:szCs w:val="24"/>
                <w:lang w:val="hy-AM" w:eastAsia="en-GB"/>
              </w:rPr>
              <w:t>։</w:t>
            </w:r>
          </w:p>
        </w:tc>
      </w:tr>
    </w:tbl>
    <w:p w:rsidR="00762C84" w:rsidRPr="001060DB" w:rsidRDefault="00762C84" w:rsidP="005855EA">
      <w:pPr>
        <w:spacing w:line="360" w:lineRule="auto"/>
        <w:rPr>
          <w:rFonts w:ascii="GHEA Grapalat" w:hAnsi="GHEA Grapalat"/>
          <w:sz w:val="24"/>
          <w:szCs w:val="24"/>
          <w:lang w:val="hy-AM"/>
        </w:rPr>
      </w:pPr>
    </w:p>
    <w:sectPr w:rsidR="00762C84" w:rsidRPr="001060DB"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3702D"/>
    <w:rsid w:val="00032D8C"/>
    <w:rsid w:val="0004057D"/>
    <w:rsid w:val="000700AC"/>
    <w:rsid w:val="00074206"/>
    <w:rsid w:val="00093453"/>
    <w:rsid w:val="000F2B35"/>
    <w:rsid w:val="001060DB"/>
    <w:rsid w:val="00122739"/>
    <w:rsid w:val="00132CBB"/>
    <w:rsid w:val="0014330A"/>
    <w:rsid w:val="00146718"/>
    <w:rsid w:val="001514C8"/>
    <w:rsid w:val="001C02B4"/>
    <w:rsid w:val="002937A9"/>
    <w:rsid w:val="002C0492"/>
    <w:rsid w:val="002D02BC"/>
    <w:rsid w:val="00355FCF"/>
    <w:rsid w:val="003E094C"/>
    <w:rsid w:val="00412749"/>
    <w:rsid w:val="0043702D"/>
    <w:rsid w:val="004C3CF7"/>
    <w:rsid w:val="0051577F"/>
    <w:rsid w:val="005377CC"/>
    <w:rsid w:val="0056604B"/>
    <w:rsid w:val="00567980"/>
    <w:rsid w:val="005763FC"/>
    <w:rsid w:val="005855EA"/>
    <w:rsid w:val="0059116B"/>
    <w:rsid w:val="005A7706"/>
    <w:rsid w:val="005B3B60"/>
    <w:rsid w:val="005C1036"/>
    <w:rsid w:val="00663575"/>
    <w:rsid w:val="00666776"/>
    <w:rsid w:val="00672235"/>
    <w:rsid w:val="006C6BAD"/>
    <w:rsid w:val="006D1CD6"/>
    <w:rsid w:val="006F2E67"/>
    <w:rsid w:val="007214E3"/>
    <w:rsid w:val="00746EDF"/>
    <w:rsid w:val="00762C84"/>
    <w:rsid w:val="007B0D2B"/>
    <w:rsid w:val="007B3BD5"/>
    <w:rsid w:val="007C439F"/>
    <w:rsid w:val="007D0E06"/>
    <w:rsid w:val="007E002D"/>
    <w:rsid w:val="008239A1"/>
    <w:rsid w:val="008538EF"/>
    <w:rsid w:val="00885D3B"/>
    <w:rsid w:val="00887AFE"/>
    <w:rsid w:val="008A7A78"/>
    <w:rsid w:val="008E0638"/>
    <w:rsid w:val="008E53AA"/>
    <w:rsid w:val="009D2E32"/>
    <w:rsid w:val="00A11C55"/>
    <w:rsid w:val="00A27B59"/>
    <w:rsid w:val="00A658EC"/>
    <w:rsid w:val="00A80737"/>
    <w:rsid w:val="00A82682"/>
    <w:rsid w:val="00AF1125"/>
    <w:rsid w:val="00B142F3"/>
    <w:rsid w:val="00B90FD5"/>
    <w:rsid w:val="00BA0225"/>
    <w:rsid w:val="00C34CEA"/>
    <w:rsid w:val="00C824B4"/>
    <w:rsid w:val="00CC34BB"/>
    <w:rsid w:val="00DA6F76"/>
    <w:rsid w:val="00E37791"/>
    <w:rsid w:val="00E5362D"/>
    <w:rsid w:val="00E57727"/>
    <w:rsid w:val="00E60BD1"/>
    <w:rsid w:val="00E647BF"/>
    <w:rsid w:val="00E70658"/>
    <w:rsid w:val="00EA7E0E"/>
    <w:rsid w:val="00EB771F"/>
    <w:rsid w:val="00EC4347"/>
    <w:rsid w:val="00EF560E"/>
    <w:rsid w:val="00F35518"/>
    <w:rsid w:val="00F47C09"/>
    <w:rsid w:val="00F6753D"/>
    <w:rsid w:val="00FC44CF"/>
    <w:rsid w:val="00FE1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459A"/>
  <w15:docId w15:val="{3A6B817A-3872-46C0-AD5F-C99226709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B3B60"/>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B3B60"/>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https:/mul2.gov.am/tasks/410849/oneclick/Ampopatert.docx?token=6f3ed5269912ff15f9be4b3d55a3a258</cp:keywords>
  <cp:lastModifiedBy>Zara Margaryan</cp:lastModifiedBy>
  <cp:revision>5</cp:revision>
  <dcterms:created xsi:type="dcterms:W3CDTF">2022-05-19T07:33:00Z</dcterms:created>
  <dcterms:modified xsi:type="dcterms:W3CDTF">2022-05-25T12:32:00Z</dcterms:modified>
</cp:coreProperties>
</file>