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EF3D94" w:rsidRPr="00EF3D94" w:rsidRDefault="00397020" w:rsidP="00EF3D94">
      <w:pPr>
        <w:spacing w:after="120" w:line="360" w:lineRule="auto"/>
        <w:ind w:right="-18" w:firstLine="720"/>
        <w:jc w:val="center"/>
        <w:rPr>
          <w:rFonts w:ascii="GHEA Mariam" w:eastAsia="Calibri" w:hAnsi="GHEA Mariam"/>
          <w:noProof/>
          <w:color w:val="000000"/>
          <w:spacing w:val="-6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26</w:t>
      </w:r>
      <w:r w:rsidR="00A07AB9" w:rsidRPr="00A07AB9">
        <w:rPr>
          <w:rFonts w:ascii="GHEA Mariam" w:hAnsi="GHEA Mariam"/>
          <w:sz w:val="24"/>
          <w:szCs w:val="24"/>
          <w:lang w:val="hy-AM"/>
        </w:rPr>
        <w:t xml:space="preserve"> մայիսի</w:t>
      </w:r>
      <w:r w:rsidR="00085C71" w:rsidRPr="00085C71">
        <w:rPr>
          <w:rFonts w:ascii="GHEA Mariam" w:hAnsi="GHEA Mariam"/>
          <w:sz w:val="24"/>
          <w:szCs w:val="24"/>
          <w:lang w:val="hy-AM"/>
        </w:rPr>
        <w:t xml:space="preserve">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296E5B">
        <w:rPr>
          <w:rFonts w:ascii="GHEA Mariam" w:hAnsi="GHEA Mariam"/>
          <w:sz w:val="24"/>
          <w:szCs w:val="24"/>
          <w:lang w:val="hy-AM"/>
        </w:rPr>
        <w:t>2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</w:t>
      </w:r>
      <w:r w:rsidR="00EF3D94" w:rsidRPr="00EF3D94">
        <w:rPr>
          <w:rFonts w:ascii="GHEA Mariam" w:eastAsia="Calibri" w:hAnsi="GHEA Mariam"/>
          <w:color w:val="000000"/>
          <w:spacing w:val="-6"/>
          <w:sz w:val="24"/>
          <w:szCs w:val="24"/>
          <w:lang w:val="hy-AM"/>
        </w:rPr>
        <w:t>- Ա</w:t>
      </w:r>
    </w:p>
    <w:p w:rsidR="00EF3D94" w:rsidRPr="00EF3D94" w:rsidRDefault="00EF3D94" w:rsidP="00EF3D94">
      <w:pPr>
        <w:spacing w:after="120" w:line="360" w:lineRule="auto"/>
        <w:ind w:right="-18" w:firstLine="720"/>
        <w:jc w:val="center"/>
        <w:rPr>
          <w:rFonts w:ascii="GHEA Mariam" w:eastAsia="Calibri" w:hAnsi="GHEA Mariam"/>
          <w:noProof/>
          <w:color w:val="000000"/>
          <w:spacing w:val="-6"/>
          <w:sz w:val="24"/>
          <w:szCs w:val="24"/>
          <w:lang w:val="hy-AM"/>
        </w:rPr>
      </w:pPr>
    </w:p>
    <w:p w:rsidR="00EF3D94" w:rsidRDefault="00EF3D94" w:rsidP="006B2200">
      <w:pPr>
        <w:ind w:right="-18" w:firstLine="720"/>
        <w:jc w:val="center"/>
        <w:rPr>
          <w:rFonts w:ascii="GHEA Mariam" w:eastAsia="Calibri" w:hAnsi="GHEA Mariam"/>
          <w:spacing w:val="-6"/>
          <w:sz w:val="24"/>
          <w:szCs w:val="24"/>
          <w:lang w:val="hy-AM"/>
        </w:rPr>
      </w:pPr>
      <w:r w:rsidRPr="00EF3D94">
        <w:rPr>
          <w:rFonts w:ascii="GHEA Mariam" w:eastAsia="Calibri" w:hAnsi="GHEA Mariam"/>
          <w:spacing w:val="-6"/>
          <w:sz w:val="24"/>
          <w:szCs w:val="24"/>
          <w:lang w:val="hy-AM"/>
        </w:rPr>
        <w:t xml:space="preserve">«ԳՈՐԾՈՒՆԵՈՒԹՅԱՆ ԻՐԱԿԱՆԱՑՄԱՆ ԾԱՆՈՒՑՄԱՆ ՄԱՍԻՆ» 2015 </w:t>
      </w:r>
      <w:r w:rsidRPr="00EF3D94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ԹՎԱԿԱՆԻ ՆՈՅԵՄԲԵՐԻ 13-Ի ՀՕ-120-Ն </w:t>
      </w:r>
      <w:r w:rsidRPr="00EF3D94">
        <w:rPr>
          <w:rFonts w:ascii="GHEA Mariam" w:eastAsia="Calibri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ՀԱՅԱՍՏԱՆԻ</w:t>
      </w:r>
      <w:r w:rsidRPr="00EF3D94">
        <w:rPr>
          <w:rFonts w:ascii="GHEA Mariam" w:eastAsia="Calibri" w:hAnsi="GHEA Mariam" w:cs="Arial Armenia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 xml:space="preserve"> </w:t>
      </w:r>
      <w:r w:rsidRPr="00EF3D94">
        <w:rPr>
          <w:rFonts w:ascii="GHEA Mariam" w:eastAsia="Calibri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eastAsia="Calibri" w:hAnsi="GHEA Mariam"/>
          <w:spacing w:val="-6"/>
          <w:sz w:val="24"/>
          <w:szCs w:val="24"/>
          <w:lang w:val="hy-AM"/>
        </w:rPr>
        <w:t xml:space="preserve"> </w:t>
      </w:r>
      <w:r w:rsidRPr="00EF3D94">
        <w:rPr>
          <w:rFonts w:ascii="GHEA Mariam" w:eastAsia="Calibri" w:hAnsi="GHEA Mariam"/>
          <w:spacing w:val="-8"/>
          <w:sz w:val="24"/>
          <w:szCs w:val="24"/>
          <w:lang w:val="hy-AM"/>
        </w:rPr>
        <w:t>ՕՐԵՆՔՈՎ ՆԱԽԱՏԵՍՎԱԾ</w:t>
      </w:r>
      <w:r w:rsidRPr="00EF3D94">
        <w:rPr>
          <w:rFonts w:ascii="GHEA Mariam" w:eastAsia="Calibri" w:hAnsi="GHEA Mariam"/>
          <w:spacing w:val="-8"/>
          <w:sz w:val="24"/>
          <w:szCs w:val="24"/>
          <w:lang w:val="hy-AM"/>
        </w:rPr>
        <w:t>՝</w:t>
      </w:r>
      <w:r w:rsidRPr="00EF3D94">
        <w:rPr>
          <w:rFonts w:ascii="GHEA Mariam" w:eastAsia="Calibri" w:hAnsi="GHEA Mariam"/>
          <w:spacing w:val="-8"/>
          <w:sz w:val="24"/>
          <w:szCs w:val="24"/>
          <w:lang w:val="hy-AM"/>
        </w:rPr>
        <w:t xml:space="preserve"> ԾԱՆՈՒՑՄԱՆ ԵՆԹԱԿԱ ԳՈՐԾՈՒՆԵՈՒԹՅԱՆ </w:t>
      </w:r>
      <w:r w:rsidRPr="00EF3D94">
        <w:rPr>
          <w:rFonts w:ascii="GHEA Mariam" w:eastAsia="Calibri" w:hAnsi="GHEA Mariam"/>
          <w:spacing w:val="-6"/>
          <w:sz w:val="24"/>
          <w:szCs w:val="24"/>
          <w:lang w:val="hy-AM"/>
        </w:rPr>
        <w:t>ՏԵՍԱԿՆԵՐՈՎ ՀԱՅԱՍՏԱՆԻ ՀԱՆՐԱՊԵՏՈՒԹՅԱՆ ԿԱՌԱՎԱՐՈՒԹՅԱՆ ԼԻԱԶՈՐԱԾ ՊԵՏԱԿԱՆ ԿԱՌԱՎԱՐՄԱՆ ՄԱՐՄԻՆ ՃԱՆԱՉԵԼՈՒ ՄԱՍԻՆ</w:t>
      </w:r>
    </w:p>
    <w:p w:rsidR="00EF3D94" w:rsidRPr="00EF3D94" w:rsidRDefault="006B2200" w:rsidP="006B2200">
      <w:pPr>
        <w:ind w:right="-18" w:firstLine="720"/>
        <w:jc w:val="center"/>
        <w:rPr>
          <w:rFonts w:ascii="GHEA Mariam" w:eastAsia="Calibri" w:hAnsi="GHEA Mariam"/>
          <w:spacing w:val="-6"/>
          <w:sz w:val="24"/>
          <w:szCs w:val="24"/>
          <w:lang w:val="hy-AM"/>
        </w:rPr>
      </w:pPr>
      <w:r>
        <w:rPr>
          <w:rFonts w:ascii="GHEA Mariam" w:eastAsia="Calibri" w:hAnsi="GHEA Mariam"/>
          <w:spacing w:val="-6"/>
          <w:sz w:val="24"/>
          <w:szCs w:val="24"/>
          <w:lang w:val="hy-AM"/>
        </w:rPr>
        <w:t>-----</w:t>
      </w:r>
      <w:r w:rsidR="00EF3D94" w:rsidRPr="00EF3D94">
        <w:rPr>
          <w:rFonts w:ascii="GHEA Mariam" w:eastAsia="Calibri" w:hAnsi="GHEA Mariam"/>
          <w:spacing w:val="-6"/>
          <w:sz w:val="24"/>
          <w:szCs w:val="24"/>
          <w:lang w:val="hy-AM"/>
        </w:rPr>
        <w:t>---------------------------------------------------------------------------------</w:t>
      </w:r>
      <w:r>
        <w:rPr>
          <w:rFonts w:ascii="GHEA Mariam" w:eastAsia="Calibri" w:hAnsi="GHEA Mariam"/>
          <w:spacing w:val="-6"/>
          <w:sz w:val="24"/>
          <w:szCs w:val="24"/>
          <w:lang w:val="hy-AM"/>
        </w:rPr>
        <w:t>---------------------------</w:t>
      </w:r>
    </w:p>
    <w:p w:rsidR="00EF3D94" w:rsidRDefault="00EF3D94" w:rsidP="007351C0">
      <w:pPr>
        <w:ind w:right="-18" w:firstLine="720"/>
        <w:jc w:val="center"/>
        <w:rPr>
          <w:rFonts w:ascii="GHEA Grapalat" w:eastAsia="Calibri" w:hAnsi="GHEA Grapalat"/>
          <w:b/>
          <w:spacing w:val="-6"/>
          <w:lang w:val="hy-AM"/>
        </w:rPr>
      </w:pPr>
    </w:p>
    <w:p w:rsidR="007351C0" w:rsidRPr="00F6047E" w:rsidRDefault="007351C0" w:rsidP="007351C0">
      <w:pPr>
        <w:ind w:right="-18" w:firstLine="720"/>
        <w:jc w:val="center"/>
        <w:rPr>
          <w:rFonts w:ascii="GHEA Grapalat" w:eastAsia="Calibri" w:hAnsi="GHEA Grapalat"/>
          <w:b/>
          <w:spacing w:val="-6"/>
          <w:lang w:val="hy-AM"/>
        </w:rPr>
      </w:pPr>
    </w:p>
    <w:p w:rsidR="00EF3D94" w:rsidRPr="00EF3D94" w:rsidRDefault="00EF3D94" w:rsidP="006B2200">
      <w:pPr>
        <w:pStyle w:val="NormalWeb"/>
        <w:tabs>
          <w:tab w:val="left" w:pos="720"/>
        </w:tabs>
        <w:spacing w:before="0" w:beforeAutospacing="0" w:after="0" w:afterAutospacing="0" w:line="360" w:lineRule="auto"/>
        <w:ind w:right="-18" w:firstLine="567"/>
        <w:jc w:val="both"/>
        <w:rPr>
          <w:rFonts w:ascii="GHEA Mariam" w:eastAsia="Calibri" w:hAnsi="GHEA Mariam" w:cs="Arial"/>
          <w:bCs/>
          <w:spacing w:val="-6"/>
          <w:lang w:val="hy-AM" w:eastAsia="en-US"/>
        </w:rPr>
      </w:pPr>
      <w:r w:rsidRPr="00EF3D94">
        <w:rPr>
          <w:rFonts w:ascii="GHEA Mariam" w:eastAsia="Calibri" w:hAnsi="GHEA Mariam" w:cs="Arial"/>
          <w:bCs/>
          <w:spacing w:val="-6"/>
          <w:lang w:val="hy-AM" w:eastAsia="en-US"/>
        </w:rPr>
        <w:t xml:space="preserve">Հիմք ընդունելով «Գործունեության իրականացման ծանուցման մասին» </w:t>
      </w:r>
      <w:r w:rsidRPr="00EF3D94">
        <w:rPr>
          <w:rFonts w:ascii="GHEA Mariam" w:eastAsia="Calibri" w:hAnsi="GHEA Mariam" w:cs="Sylfaen"/>
          <w:bCs/>
          <w:color w:val="000000"/>
          <w:spacing w:val="-2"/>
          <w:shd w:val="clear" w:color="auto" w:fill="FFFFFF"/>
          <w:lang w:val="fr-FR" w:eastAsia="en-US"/>
        </w:rPr>
        <w:t>Հայաստանի</w:t>
      </w:r>
      <w:r w:rsidRPr="00EF3D94">
        <w:rPr>
          <w:rFonts w:ascii="GHEA Mariam" w:eastAsia="Calibri" w:hAnsi="GHEA Mariam" w:cs="Arial Armenian"/>
          <w:bCs/>
          <w:color w:val="000000"/>
          <w:spacing w:val="-2"/>
          <w:shd w:val="clear" w:color="auto" w:fill="FFFFFF"/>
          <w:lang w:val="fr-FR" w:eastAsia="en-US"/>
        </w:rPr>
        <w:t xml:space="preserve"> </w:t>
      </w:r>
      <w:r w:rsidRPr="00EF3D94">
        <w:rPr>
          <w:rFonts w:ascii="GHEA Mariam" w:eastAsia="Calibri" w:hAnsi="GHEA Mariam" w:cs="Sylfaen"/>
          <w:bCs/>
          <w:color w:val="000000"/>
          <w:spacing w:val="-2"/>
          <w:shd w:val="clear" w:color="auto" w:fill="FFFFFF"/>
          <w:lang w:val="fr-FR" w:eastAsia="en-US"/>
        </w:rPr>
        <w:t>Հանրապետության</w:t>
      </w:r>
      <w:r>
        <w:rPr>
          <w:rFonts w:ascii="GHEA Mariam" w:eastAsia="Calibri" w:hAnsi="GHEA Mariam" w:cs="Arial"/>
          <w:bCs/>
          <w:spacing w:val="-6"/>
          <w:lang w:val="hy-AM" w:eastAsia="en-US"/>
        </w:rPr>
        <w:t xml:space="preserve"> </w:t>
      </w:r>
      <w:r w:rsidRPr="00EF3D94">
        <w:rPr>
          <w:rFonts w:ascii="GHEA Mariam" w:eastAsia="Calibri" w:hAnsi="GHEA Mariam" w:cs="Arial"/>
          <w:bCs/>
          <w:spacing w:val="-6"/>
          <w:lang w:val="hy-AM" w:eastAsia="en-US"/>
        </w:rPr>
        <w:t xml:space="preserve">օրենքի 8-րդ հոդվածի 1-ին մասը` Հայաստանի Հանրապետության կառավարությունը </w:t>
      </w:r>
      <w:r>
        <w:rPr>
          <w:rFonts w:ascii="GHEA Mariam" w:eastAsia="Calibri" w:hAnsi="GHEA Mariam" w:cs="Arial"/>
          <w:bCs/>
          <w:spacing w:val="-6"/>
          <w:lang w:val="hy-AM" w:eastAsia="en-US"/>
        </w:rPr>
        <w:t xml:space="preserve">     </w:t>
      </w:r>
      <w:r w:rsidRPr="00EF3D94">
        <w:rPr>
          <w:rFonts w:ascii="GHEA Mariam" w:eastAsia="Calibri" w:hAnsi="GHEA Mariam" w:cs="Arial"/>
          <w:bCs/>
          <w:spacing w:val="-6"/>
          <w:lang w:val="hy-AM" w:eastAsia="en-US"/>
        </w:rPr>
        <w:t>ո</w:t>
      </w:r>
      <w:r w:rsidRPr="00EF3D94">
        <w:rPr>
          <w:rFonts w:ascii="GHEA Mariam" w:eastAsia="Calibri" w:hAnsi="GHEA Mariam" w:cs="Arial"/>
          <w:bCs/>
          <w:spacing w:val="-6"/>
          <w:lang w:val="hy-AM" w:eastAsia="en-US"/>
        </w:rPr>
        <w:t xml:space="preserve"> </w:t>
      </w:r>
      <w:r w:rsidRPr="00EF3D94">
        <w:rPr>
          <w:rFonts w:ascii="GHEA Mariam" w:eastAsia="Calibri" w:hAnsi="GHEA Mariam" w:cs="Arial"/>
          <w:bCs/>
          <w:spacing w:val="-6"/>
          <w:lang w:val="hy-AM" w:eastAsia="en-US"/>
        </w:rPr>
        <w:t>ր</w:t>
      </w:r>
      <w:r w:rsidRPr="00EF3D94">
        <w:rPr>
          <w:rFonts w:ascii="GHEA Mariam" w:eastAsia="Calibri" w:hAnsi="GHEA Mariam" w:cs="Arial"/>
          <w:bCs/>
          <w:spacing w:val="-6"/>
          <w:lang w:val="hy-AM" w:eastAsia="en-US"/>
        </w:rPr>
        <w:t xml:space="preserve"> </w:t>
      </w:r>
      <w:r w:rsidRPr="00EF3D94">
        <w:rPr>
          <w:rFonts w:ascii="GHEA Mariam" w:eastAsia="Calibri" w:hAnsi="GHEA Mariam" w:cs="Arial"/>
          <w:bCs/>
          <w:spacing w:val="-6"/>
          <w:lang w:val="hy-AM" w:eastAsia="en-US"/>
        </w:rPr>
        <w:t>ո</w:t>
      </w:r>
      <w:r w:rsidRPr="00EF3D94">
        <w:rPr>
          <w:rFonts w:ascii="GHEA Mariam" w:eastAsia="Calibri" w:hAnsi="GHEA Mariam" w:cs="Arial"/>
          <w:bCs/>
          <w:spacing w:val="-6"/>
          <w:lang w:val="hy-AM" w:eastAsia="en-US"/>
        </w:rPr>
        <w:t xml:space="preserve"> </w:t>
      </w:r>
      <w:r w:rsidRPr="00EF3D94">
        <w:rPr>
          <w:rFonts w:ascii="GHEA Mariam" w:eastAsia="Calibri" w:hAnsi="GHEA Mariam" w:cs="Arial"/>
          <w:bCs/>
          <w:spacing w:val="-6"/>
          <w:lang w:val="hy-AM" w:eastAsia="en-US"/>
        </w:rPr>
        <w:t>շ</w:t>
      </w:r>
      <w:r w:rsidRPr="00EF3D94">
        <w:rPr>
          <w:rFonts w:ascii="GHEA Mariam" w:eastAsia="Calibri" w:hAnsi="GHEA Mariam" w:cs="Arial"/>
          <w:bCs/>
          <w:spacing w:val="-6"/>
          <w:lang w:val="hy-AM" w:eastAsia="en-US"/>
        </w:rPr>
        <w:t xml:space="preserve"> </w:t>
      </w:r>
      <w:r w:rsidRPr="00EF3D94">
        <w:rPr>
          <w:rFonts w:ascii="GHEA Mariam" w:eastAsia="Calibri" w:hAnsi="GHEA Mariam" w:cs="Arial"/>
          <w:bCs/>
          <w:spacing w:val="-6"/>
          <w:lang w:val="hy-AM" w:eastAsia="en-US"/>
        </w:rPr>
        <w:t>ու</w:t>
      </w:r>
      <w:r w:rsidRPr="00EF3D94">
        <w:rPr>
          <w:rFonts w:ascii="GHEA Mariam" w:eastAsia="Calibri" w:hAnsi="GHEA Mariam" w:cs="Arial"/>
          <w:bCs/>
          <w:spacing w:val="-6"/>
          <w:lang w:val="hy-AM" w:eastAsia="en-US"/>
        </w:rPr>
        <w:t xml:space="preserve"> </w:t>
      </w:r>
      <w:r w:rsidRPr="00EF3D94">
        <w:rPr>
          <w:rFonts w:ascii="GHEA Mariam" w:eastAsia="Calibri" w:hAnsi="GHEA Mariam" w:cs="Arial"/>
          <w:bCs/>
          <w:spacing w:val="-6"/>
          <w:lang w:val="hy-AM" w:eastAsia="en-US"/>
        </w:rPr>
        <w:t>մ</w:t>
      </w:r>
      <w:r w:rsidRPr="00EF3D94">
        <w:rPr>
          <w:rFonts w:ascii="GHEA Mariam" w:eastAsia="Calibri" w:hAnsi="GHEA Mariam" w:cs="Arial"/>
          <w:bCs/>
          <w:spacing w:val="-6"/>
          <w:lang w:val="hy-AM" w:eastAsia="en-US"/>
        </w:rPr>
        <w:t xml:space="preserve">  </w:t>
      </w:r>
      <w:r w:rsidRPr="00EF3D94">
        <w:rPr>
          <w:rFonts w:ascii="GHEA Mariam" w:eastAsia="Calibri" w:hAnsi="GHEA Mariam" w:cs="Arial"/>
          <w:bCs/>
          <w:spacing w:val="-6"/>
          <w:lang w:val="hy-AM" w:eastAsia="en-US"/>
        </w:rPr>
        <w:t xml:space="preserve">  է.</w:t>
      </w:r>
    </w:p>
    <w:p w:rsidR="00EF3D94" w:rsidRPr="00EF3D94" w:rsidRDefault="006B2200" w:rsidP="006B2200">
      <w:pPr>
        <w:pStyle w:val="ListParagraph"/>
        <w:numPr>
          <w:ilvl w:val="0"/>
          <w:numId w:val="1"/>
        </w:numPr>
        <w:tabs>
          <w:tab w:val="left" w:pos="709"/>
        </w:tabs>
        <w:spacing w:after="0" w:line="360" w:lineRule="auto"/>
        <w:ind w:left="0" w:right="-18" w:firstLine="567"/>
        <w:jc w:val="both"/>
        <w:rPr>
          <w:rFonts w:ascii="GHEA Mariam" w:hAnsi="GHEA Mariam" w:cs="Arial"/>
          <w:bCs/>
          <w:spacing w:val="-6"/>
          <w:sz w:val="24"/>
          <w:szCs w:val="24"/>
          <w:lang w:val="hy-AM"/>
        </w:rPr>
      </w:pPr>
      <w:r>
        <w:rPr>
          <w:rFonts w:ascii="GHEA Mariam" w:hAnsi="GHEA Mariam" w:cs="Arial"/>
          <w:bCs/>
          <w:spacing w:val="-6"/>
          <w:sz w:val="24"/>
          <w:szCs w:val="24"/>
          <w:lang w:val="hy-AM"/>
        </w:rPr>
        <w:t xml:space="preserve"> </w:t>
      </w:r>
      <w:r w:rsidR="00EF3D94" w:rsidRPr="00EF3D94">
        <w:rPr>
          <w:rFonts w:ascii="GHEA Mariam" w:hAnsi="GHEA Mariam" w:cs="Arial"/>
          <w:bCs/>
          <w:spacing w:val="-6"/>
          <w:sz w:val="24"/>
          <w:szCs w:val="24"/>
          <w:lang w:val="hy-AM"/>
        </w:rPr>
        <w:t>Հայաստանի Հանրապետության էկոնոմիկայի նախարարությանը ճանաչել «Գոր</w:t>
      </w:r>
      <w:r>
        <w:rPr>
          <w:rFonts w:ascii="GHEA Mariam" w:hAnsi="GHEA Mariam" w:cs="Arial"/>
          <w:bCs/>
          <w:spacing w:val="-6"/>
          <w:sz w:val="24"/>
          <w:szCs w:val="24"/>
          <w:lang w:val="hy-AM"/>
        </w:rPr>
        <w:softHyphen/>
      </w:r>
      <w:r w:rsidR="00EF3D94" w:rsidRPr="00EF3D94">
        <w:rPr>
          <w:rFonts w:ascii="GHEA Mariam" w:hAnsi="GHEA Mariam" w:cs="Arial"/>
          <w:bCs/>
          <w:spacing w:val="-6"/>
          <w:sz w:val="24"/>
          <w:szCs w:val="24"/>
          <w:lang w:val="hy-AM"/>
        </w:rPr>
        <w:t xml:space="preserve">ծունեության իրականացման ծանուցման մասին» 2015 թվականի նոյեմբերի 13-ի </w:t>
      </w:r>
      <w:r>
        <w:rPr>
          <w:rFonts w:ascii="GHEA Mariam" w:hAnsi="GHEA Mariam" w:cs="Arial"/>
          <w:bCs/>
          <w:spacing w:val="-6"/>
          <w:sz w:val="24"/>
          <w:szCs w:val="24"/>
          <w:lang w:val="hy-AM"/>
        </w:rPr>
        <w:t xml:space="preserve"> </w:t>
      </w:r>
      <w:r w:rsidR="00EF3D94" w:rsidRPr="00EF3D94">
        <w:rPr>
          <w:rFonts w:ascii="GHEA Mariam" w:hAnsi="GHEA Mariam" w:cs="Arial"/>
          <w:bCs/>
          <w:spacing w:val="-6"/>
          <w:sz w:val="24"/>
          <w:szCs w:val="24"/>
          <w:lang w:val="hy-AM"/>
        </w:rPr>
        <w:t xml:space="preserve">ՀՕ-120-Ն </w:t>
      </w:r>
      <w:r w:rsidR="00EF3D94" w:rsidRPr="00EF3D9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>Հայաստանի</w:t>
      </w:r>
      <w:r w:rsidR="00EF3D94" w:rsidRPr="00EF3D94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 xml:space="preserve"> </w:t>
      </w:r>
      <w:r w:rsidR="00EF3D94" w:rsidRPr="00EF3D9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>Հանրապետության</w:t>
      </w:r>
      <w:r w:rsidR="00EF3D94">
        <w:rPr>
          <w:rFonts w:ascii="GHEA Mariam" w:hAnsi="GHEA Mariam" w:cs="Arial"/>
          <w:bCs/>
          <w:spacing w:val="-6"/>
          <w:sz w:val="24"/>
          <w:szCs w:val="24"/>
          <w:lang w:val="hy-AM"/>
        </w:rPr>
        <w:t xml:space="preserve"> </w:t>
      </w:r>
      <w:r w:rsidR="00EF3D94" w:rsidRPr="00EF3D94">
        <w:rPr>
          <w:rFonts w:ascii="GHEA Mariam" w:hAnsi="GHEA Mariam" w:cs="Arial"/>
          <w:bCs/>
          <w:spacing w:val="-6"/>
          <w:sz w:val="24"/>
          <w:szCs w:val="24"/>
          <w:lang w:val="hy-AM"/>
        </w:rPr>
        <w:t>օրենքի 22-րդ հոդվածի 2-րդ մասի աղյու</w:t>
      </w:r>
      <w:r w:rsidR="00EF3D94">
        <w:rPr>
          <w:rFonts w:ascii="GHEA Mariam" w:hAnsi="GHEA Mariam" w:cs="Arial"/>
          <w:bCs/>
          <w:spacing w:val="-6"/>
          <w:sz w:val="24"/>
          <w:szCs w:val="24"/>
          <w:lang w:val="hy-AM"/>
        </w:rPr>
        <w:softHyphen/>
      </w:r>
      <w:r w:rsidR="00EF3D94" w:rsidRPr="00EF3D94">
        <w:rPr>
          <w:rFonts w:ascii="GHEA Mariam" w:hAnsi="GHEA Mariam" w:cs="Arial"/>
          <w:bCs/>
          <w:spacing w:val="-6"/>
          <w:sz w:val="24"/>
          <w:szCs w:val="24"/>
          <w:lang w:val="hy-AM"/>
        </w:rPr>
        <w:t>սակով նախատեսված</w:t>
      </w:r>
      <w:r w:rsidR="00EF3D94">
        <w:rPr>
          <w:rFonts w:ascii="GHEA Mariam" w:hAnsi="GHEA Mariam" w:cs="Arial"/>
          <w:bCs/>
          <w:spacing w:val="-6"/>
          <w:sz w:val="24"/>
          <w:szCs w:val="24"/>
          <w:lang w:val="hy-AM"/>
        </w:rPr>
        <w:t>՝</w:t>
      </w:r>
      <w:r w:rsidR="00EF3D94" w:rsidRPr="00EF3D94">
        <w:rPr>
          <w:rFonts w:ascii="GHEA Mariam" w:hAnsi="GHEA Mariam" w:cs="Arial"/>
          <w:bCs/>
          <w:spacing w:val="-6"/>
          <w:sz w:val="24"/>
          <w:szCs w:val="24"/>
          <w:lang w:val="hy-AM"/>
        </w:rPr>
        <w:t xml:space="preserve"> ծանուցման ենթակա գործունեության հետևյալ տեսակներով Հայաստանի Հանրապետության կառավարության լիազորած պետական կառավարման մարմին</w:t>
      </w:r>
      <w:r w:rsidR="0006432C">
        <w:rPr>
          <w:rFonts w:ascii="GHEA Mariam" w:hAnsi="GHEA Mariam" w:cs="Arial"/>
          <w:bCs/>
          <w:spacing w:val="-6"/>
          <w:sz w:val="24"/>
          <w:szCs w:val="24"/>
          <w:lang w:val="hy-AM"/>
        </w:rPr>
        <w:t>.</w:t>
      </w:r>
    </w:p>
    <w:p w:rsidR="00EF3D94" w:rsidRPr="00EF3D94" w:rsidRDefault="00EF3D94" w:rsidP="006B2200">
      <w:pPr>
        <w:pStyle w:val="ListParagraph"/>
        <w:tabs>
          <w:tab w:val="left" w:pos="1080"/>
        </w:tabs>
        <w:spacing w:line="360" w:lineRule="auto"/>
        <w:ind w:left="0" w:right="-18" w:firstLine="567"/>
        <w:jc w:val="both"/>
        <w:rPr>
          <w:rFonts w:ascii="GHEA Mariam" w:hAnsi="GHEA Mariam" w:cs="Arial"/>
          <w:bCs/>
          <w:spacing w:val="-6"/>
          <w:sz w:val="24"/>
          <w:szCs w:val="24"/>
          <w:lang w:val="hy-AM"/>
        </w:rPr>
      </w:pPr>
      <w:r w:rsidRPr="00EF3D94">
        <w:rPr>
          <w:rFonts w:ascii="GHEA Mariam" w:hAnsi="GHEA Mariam" w:cs="Arial"/>
          <w:bCs/>
          <w:spacing w:val="-6"/>
          <w:sz w:val="24"/>
          <w:szCs w:val="24"/>
          <w:lang w:val="hy-AM"/>
        </w:rPr>
        <w:t xml:space="preserve">1) </w:t>
      </w:r>
      <w:r w:rsidRPr="00EF3D94">
        <w:rPr>
          <w:rFonts w:ascii="GHEA Mariam" w:hAnsi="GHEA Mariam" w:cs="Arial"/>
          <w:bCs/>
          <w:spacing w:val="-6"/>
          <w:sz w:val="24"/>
          <w:szCs w:val="24"/>
          <w:lang w:val="hy-AM"/>
        </w:rPr>
        <w:t>հ</w:t>
      </w:r>
      <w:r w:rsidRPr="00EF3D94">
        <w:rPr>
          <w:rFonts w:ascii="GHEA Mariam" w:hAnsi="GHEA Mariam" w:cs="Arial"/>
          <w:bCs/>
          <w:spacing w:val="-6"/>
          <w:sz w:val="24"/>
          <w:szCs w:val="24"/>
          <w:lang w:val="hy-AM"/>
        </w:rPr>
        <w:t>րագործական ապրանքների արտադրություն, ներմուծում կամ առևտուր.</w:t>
      </w:r>
    </w:p>
    <w:p w:rsidR="00EF3D94" w:rsidRPr="00EF3D94" w:rsidRDefault="00EF3D94" w:rsidP="006B2200">
      <w:pPr>
        <w:pStyle w:val="ListParagraph"/>
        <w:tabs>
          <w:tab w:val="left" w:pos="1080"/>
        </w:tabs>
        <w:spacing w:line="360" w:lineRule="auto"/>
        <w:ind w:left="0" w:right="-18" w:firstLine="567"/>
        <w:jc w:val="both"/>
        <w:rPr>
          <w:rFonts w:ascii="GHEA Mariam" w:hAnsi="GHEA Mariam" w:cs="Arial"/>
          <w:bCs/>
          <w:spacing w:val="-6"/>
          <w:sz w:val="24"/>
          <w:szCs w:val="24"/>
          <w:lang w:val="hy-AM"/>
        </w:rPr>
      </w:pPr>
      <w:r w:rsidRPr="00EF3D94">
        <w:rPr>
          <w:rFonts w:ascii="GHEA Mariam" w:hAnsi="GHEA Mariam" w:cs="Arial"/>
          <w:bCs/>
          <w:spacing w:val="-6"/>
          <w:sz w:val="24"/>
          <w:szCs w:val="24"/>
          <w:lang w:val="hy-AM"/>
        </w:rPr>
        <w:t xml:space="preserve">2) </w:t>
      </w:r>
      <w:r w:rsidRPr="00EF3D94">
        <w:rPr>
          <w:rFonts w:ascii="GHEA Mariam" w:hAnsi="GHEA Mariam" w:cs="Arial"/>
          <w:bCs/>
          <w:spacing w:val="-6"/>
          <w:sz w:val="24"/>
          <w:szCs w:val="24"/>
          <w:lang w:val="hy-AM"/>
        </w:rPr>
        <w:t>ա</w:t>
      </w:r>
      <w:r w:rsidRPr="00EF3D94">
        <w:rPr>
          <w:rFonts w:ascii="GHEA Mariam" w:hAnsi="GHEA Mariam" w:cs="Arial"/>
          <w:bCs/>
          <w:spacing w:val="-6"/>
          <w:sz w:val="24"/>
          <w:szCs w:val="24"/>
          <w:lang w:val="hy-AM"/>
        </w:rPr>
        <w:t>նասնաբուժասանիտարական փորձաքննություն.</w:t>
      </w:r>
    </w:p>
    <w:p w:rsidR="00EF3D94" w:rsidRPr="0006432C" w:rsidRDefault="00EF3D94" w:rsidP="006B2200">
      <w:pPr>
        <w:pStyle w:val="ListParagraph"/>
        <w:tabs>
          <w:tab w:val="left" w:pos="1080"/>
        </w:tabs>
        <w:spacing w:line="360" w:lineRule="auto"/>
        <w:ind w:left="0" w:right="-18" w:firstLine="567"/>
        <w:jc w:val="both"/>
        <w:rPr>
          <w:rFonts w:ascii="GHEA Mariam" w:hAnsi="GHEA Mariam" w:cs="Arial"/>
          <w:bCs/>
          <w:spacing w:val="-2"/>
          <w:sz w:val="24"/>
          <w:szCs w:val="24"/>
          <w:lang w:val="hy-AM"/>
        </w:rPr>
      </w:pPr>
      <w:r w:rsidRPr="0006432C">
        <w:rPr>
          <w:rFonts w:ascii="GHEA Mariam" w:hAnsi="GHEA Mariam" w:cs="Arial"/>
          <w:bCs/>
          <w:spacing w:val="-2"/>
          <w:sz w:val="24"/>
          <w:szCs w:val="24"/>
          <w:lang w:val="hy-AM"/>
        </w:rPr>
        <w:t>3) «Արտաքին տնտեսական գործունեության ապրանքային անվանացանկ» (ԱՏԳ ԱԱ) դասակարգչի 220820 ծածկագրին դասվող</w:t>
      </w:r>
      <w:r w:rsidR="006B33B3">
        <w:rPr>
          <w:rFonts w:ascii="GHEA Mariam" w:hAnsi="GHEA Mariam" w:cs="Arial"/>
          <w:bCs/>
          <w:spacing w:val="-2"/>
          <w:sz w:val="24"/>
          <w:szCs w:val="24"/>
          <w:lang w:val="hy-AM"/>
        </w:rPr>
        <w:t>՝</w:t>
      </w:r>
      <w:r w:rsidRPr="0006432C">
        <w:rPr>
          <w:rFonts w:ascii="GHEA Mariam" w:hAnsi="GHEA Mariam" w:cs="Arial"/>
          <w:bCs/>
          <w:spacing w:val="-2"/>
          <w:sz w:val="24"/>
          <w:szCs w:val="24"/>
          <w:lang w:val="hy-AM"/>
        </w:rPr>
        <w:t xml:space="preserve"> խաղողի գինու կամ խաղողի մզման թորումից ստացվող սպիրտային թրմօղիների արտադրություն՝ առանց իրացման իրավունքի.</w:t>
      </w:r>
    </w:p>
    <w:p w:rsidR="00EF3D94" w:rsidRPr="00EF3D94" w:rsidRDefault="00EF3D94" w:rsidP="006B2200">
      <w:pPr>
        <w:pStyle w:val="ListParagraph"/>
        <w:tabs>
          <w:tab w:val="left" w:pos="1080"/>
        </w:tabs>
        <w:spacing w:line="360" w:lineRule="auto"/>
        <w:ind w:left="0" w:right="-18" w:firstLine="567"/>
        <w:jc w:val="both"/>
        <w:rPr>
          <w:rFonts w:ascii="GHEA Mariam" w:hAnsi="GHEA Mariam" w:cs="Arial"/>
          <w:bCs/>
          <w:spacing w:val="-6"/>
          <w:sz w:val="24"/>
          <w:szCs w:val="24"/>
          <w:lang w:val="hy-AM"/>
        </w:rPr>
      </w:pPr>
      <w:r w:rsidRPr="00EF3D94">
        <w:rPr>
          <w:rFonts w:ascii="GHEA Mariam" w:hAnsi="GHEA Mariam" w:cs="Arial"/>
          <w:bCs/>
          <w:spacing w:val="-6"/>
          <w:sz w:val="24"/>
          <w:szCs w:val="24"/>
          <w:lang w:val="hy-AM"/>
        </w:rPr>
        <w:lastRenderedPageBreak/>
        <w:t>4) «Արտաքին տնտեսական գործունեության ապրանքային անվանացանկ» (ԱՏԳ ԱԱ) դասակարգչի 220870 ծածկագրին դասվող</w:t>
      </w:r>
      <w:bookmarkStart w:id="0" w:name="_GoBack"/>
      <w:bookmarkEnd w:id="0"/>
      <w:r w:rsidRPr="00EF3D94">
        <w:rPr>
          <w:rFonts w:ascii="GHEA Mariam" w:hAnsi="GHEA Mariam" w:cs="Arial"/>
          <w:bCs/>
          <w:spacing w:val="-6"/>
          <w:sz w:val="24"/>
          <w:szCs w:val="24"/>
          <w:lang w:val="hy-AM"/>
        </w:rPr>
        <w:t xml:space="preserve"> լիկյորների և 220890 ծածկագրին դասվող</w:t>
      </w:r>
      <w:r w:rsidR="00106F91">
        <w:rPr>
          <w:rFonts w:ascii="GHEA Mariam" w:hAnsi="GHEA Mariam" w:cs="Arial"/>
          <w:bCs/>
          <w:spacing w:val="-6"/>
          <w:sz w:val="24"/>
          <w:szCs w:val="24"/>
          <w:lang w:val="hy-AM"/>
        </w:rPr>
        <w:t>՝</w:t>
      </w:r>
      <w:r w:rsidRPr="00EF3D94">
        <w:rPr>
          <w:rFonts w:ascii="GHEA Mariam" w:hAnsi="GHEA Mariam" w:cs="Arial"/>
          <w:bCs/>
          <w:spacing w:val="-6"/>
          <w:sz w:val="24"/>
          <w:szCs w:val="24"/>
          <w:lang w:val="hy-AM"/>
        </w:rPr>
        <w:t xml:space="preserve"> մինչև 9 տոկոս սպիրտ պարունակող այլ սպիրտային խմիչքների արտադրություն.</w:t>
      </w:r>
    </w:p>
    <w:p w:rsidR="00EF3D94" w:rsidRPr="00EF3D94" w:rsidRDefault="00EF3D94" w:rsidP="006B2200">
      <w:pPr>
        <w:pStyle w:val="ListParagraph"/>
        <w:tabs>
          <w:tab w:val="left" w:pos="1080"/>
        </w:tabs>
        <w:spacing w:line="360" w:lineRule="auto"/>
        <w:ind w:left="0" w:right="-18" w:firstLine="567"/>
        <w:jc w:val="both"/>
        <w:rPr>
          <w:rFonts w:ascii="GHEA Mariam" w:hAnsi="GHEA Mariam" w:cs="Arial"/>
          <w:bCs/>
          <w:spacing w:val="-6"/>
          <w:sz w:val="24"/>
          <w:szCs w:val="24"/>
          <w:lang w:val="hy-AM"/>
        </w:rPr>
      </w:pPr>
      <w:r w:rsidRPr="00EF3D94">
        <w:rPr>
          <w:rFonts w:ascii="GHEA Mariam" w:hAnsi="GHEA Mariam" w:cs="Arial"/>
          <w:bCs/>
          <w:spacing w:val="-6"/>
          <w:sz w:val="24"/>
          <w:szCs w:val="24"/>
          <w:lang w:val="hy-AM"/>
        </w:rPr>
        <w:t>5) «Արտաքին տնտեսական գործունեության ապրանքային անվանացանկ» (ԱՏԳ ԱԱ) դասակարգչի 2208 ծածկագրին դասվող` միայն մեղրից,</w:t>
      </w:r>
      <w:r w:rsidRPr="00EF3D94">
        <w:rPr>
          <w:rFonts w:cs="Calibri"/>
          <w:bCs/>
          <w:spacing w:val="-6"/>
          <w:sz w:val="24"/>
          <w:szCs w:val="24"/>
          <w:lang w:val="hy-AM"/>
        </w:rPr>
        <w:t> </w:t>
      </w:r>
      <w:r w:rsidRPr="00EF3D94">
        <w:rPr>
          <w:rFonts w:ascii="GHEA Mariam" w:hAnsi="GHEA Mariam" w:cs="Arial"/>
          <w:bCs/>
          <w:spacing w:val="-6"/>
          <w:sz w:val="24"/>
          <w:szCs w:val="24"/>
          <w:lang w:val="hy-AM"/>
        </w:rPr>
        <w:t>պտուղներից և հատա</w:t>
      </w:r>
      <w:r>
        <w:rPr>
          <w:rFonts w:ascii="GHEA Mariam" w:hAnsi="GHEA Mariam" w:cs="Arial"/>
          <w:bCs/>
          <w:spacing w:val="-6"/>
          <w:sz w:val="24"/>
          <w:szCs w:val="24"/>
          <w:lang w:val="hy-AM"/>
        </w:rPr>
        <w:softHyphen/>
      </w:r>
      <w:r w:rsidRPr="00EF3D94">
        <w:rPr>
          <w:rFonts w:ascii="GHEA Mariam" w:hAnsi="GHEA Mariam" w:cs="Arial"/>
          <w:bCs/>
          <w:spacing w:val="-6"/>
          <w:sz w:val="24"/>
          <w:szCs w:val="24"/>
          <w:lang w:val="hy-AM"/>
        </w:rPr>
        <w:t xml:space="preserve">պտուղներից (բացառությամբ խաղողի) թորված 40 և ավելի </w:t>
      </w:r>
      <w:r w:rsidR="00106F91" w:rsidRPr="00EF3D94">
        <w:rPr>
          <w:rFonts w:ascii="GHEA Mariam" w:hAnsi="GHEA Mariam" w:cs="Arial"/>
          <w:bCs/>
          <w:spacing w:val="-6"/>
          <w:sz w:val="24"/>
          <w:szCs w:val="24"/>
          <w:lang w:val="hy-AM"/>
        </w:rPr>
        <w:t>տոկոս</w:t>
      </w:r>
      <w:r w:rsidR="00106F91" w:rsidRPr="00EF3D94">
        <w:rPr>
          <w:rFonts w:ascii="GHEA Mariam" w:hAnsi="GHEA Mariam" w:cs="Arial"/>
          <w:bCs/>
          <w:spacing w:val="-6"/>
          <w:sz w:val="24"/>
          <w:szCs w:val="24"/>
          <w:lang w:val="hy-AM"/>
        </w:rPr>
        <w:t xml:space="preserve"> </w:t>
      </w:r>
      <w:r w:rsidRPr="00EF3D94">
        <w:rPr>
          <w:rFonts w:ascii="GHEA Mariam" w:hAnsi="GHEA Mariam" w:cs="Arial"/>
          <w:bCs/>
          <w:spacing w:val="-6"/>
          <w:sz w:val="24"/>
          <w:szCs w:val="24"/>
          <w:lang w:val="hy-AM"/>
        </w:rPr>
        <w:t>սպիրտ պարունակող ալկոհոլային խմիչքների արտադրություն.</w:t>
      </w:r>
    </w:p>
    <w:p w:rsidR="00EF3D94" w:rsidRPr="00EF3D94" w:rsidRDefault="00EF3D94" w:rsidP="006B2200">
      <w:pPr>
        <w:pStyle w:val="ListParagraph"/>
        <w:tabs>
          <w:tab w:val="left" w:pos="1080"/>
        </w:tabs>
        <w:spacing w:line="360" w:lineRule="auto"/>
        <w:ind w:left="0" w:right="-18" w:firstLine="567"/>
        <w:jc w:val="both"/>
        <w:rPr>
          <w:rFonts w:ascii="GHEA Mariam" w:hAnsi="GHEA Mariam" w:cs="Arial"/>
          <w:bCs/>
          <w:spacing w:val="-6"/>
          <w:sz w:val="24"/>
          <w:szCs w:val="24"/>
          <w:lang w:val="hy-AM"/>
        </w:rPr>
      </w:pPr>
      <w:r w:rsidRPr="00EF3D94">
        <w:rPr>
          <w:rFonts w:ascii="GHEA Mariam" w:hAnsi="GHEA Mariam" w:cs="Arial"/>
          <w:bCs/>
          <w:spacing w:val="-6"/>
          <w:sz w:val="24"/>
          <w:szCs w:val="24"/>
          <w:lang w:val="hy-AM"/>
        </w:rPr>
        <w:t xml:space="preserve">6) </w:t>
      </w:r>
      <w:r w:rsidRPr="00EF3D94">
        <w:rPr>
          <w:rFonts w:ascii="GHEA Mariam" w:hAnsi="GHEA Mariam" w:cs="Arial"/>
          <w:bCs/>
          <w:spacing w:val="-6"/>
          <w:sz w:val="24"/>
          <w:szCs w:val="24"/>
          <w:lang w:val="hy-AM"/>
        </w:rPr>
        <w:t>գ</w:t>
      </w:r>
      <w:r w:rsidRPr="00EF3D94">
        <w:rPr>
          <w:rFonts w:ascii="GHEA Mariam" w:hAnsi="GHEA Mariam" w:cs="Arial"/>
          <w:bCs/>
          <w:spacing w:val="-6"/>
          <w:sz w:val="24"/>
          <w:szCs w:val="24"/>
          <w:lang w:val="hy-AM"/>
        </w:rPr>
        <w:t>ինու, խնձորի և պտղահատապտղային այլ գինիների և մեղրից ստացված այլ ալկոհոլային խմիչքների</w:t>
      </w:r>
      <w:r w:rsidRPr="00EF3D94">
        <w:rPr>
          <w:rFonts w:cs="Calibri"/>
          <w:bCs/>
          <w:spacing w:val="-6"/>
          <w:sz w:val="24"/>
          <w:szCs w:val="24"/>
          <w:lang w:val="hy-AM"/>
        </w:rPr>
        <w:t> </w:t>
      </w:r>
      <w:r w:rsidRPr="00EF3D94">
        <w:rPr>
          <w:rFonts w:ascii="GHEA Mariam" w:hAnsi="GHEA Mariam" w:cs="Arial"/>
          <w:bCs/>
          <w:spacing w:val="-6"/>
          <w:sz w:val="24"/>
          <w:szCs w:val="24"/>
          <w:lang w:val="hy-AM"/>
        </w:rPr>
        <w:t>արտադրություն.</w:t>
      </w:r>
    </w:p>
    <w:p w:rsidR="00EF3D94" w:rsidRPr="00EF3D94" w:rsidRDefault="00EF3D94" w:rsidP="006B2200">
      <w:pPr>
        <w:pStyle w:val="ListParagraph"/>
        <w:tabs>
          <w:tab w:val="left" w:pos="1080"/>
        </w:tabs>
        <w:spacing w:line="360" w:lineRule="auto"/>
        <w:ind w:left="0" w:right="-18" w:firstLine="567"/>
        <w:jc w:val="both"/>
        <w:rPr>
          <w:rFonts w:ascii="GHEA Mariam" w:hAnsi="GHEA Mariam" w:cs="Arial"/>
          <w:bCs/>
          <w:spacing w:val="-6"/>
          <w:sz w:val="24"/>
          <w:szCs w:val="24"/>
          <w:lang w:val="hy-AM"/>
        </w:rPr>
      </w:pPr>
      <w:r w:rsidRPr="00EF3D94">
        <w:rPr>
          <w:rFonts w:ascii="GHEA Mariam" w:hAnsi="GHEA Mariam" w:cs="Arial"/>
          <w:bCs/>
          <w:spacing w:val="-6"/>
          <w:sz w:val="24"/>
          <w:szCs w:val="24"/>
          <w:lang w:val="hy-AM"/>
        </w:rPr>
        <w:t xml:space="preserve">7) </w:t>
      </w:r>
      <w:r w:rsidRPr="00EF3D94">
        <w:rPr>
          <w:rFonts w:ascii="GHEA Mariam" w:hAnsi="GHEA Mariam" w:cs="Arial"/>
          <w:bCs/>
          <w:spacing w:val="-6"/>
          <w:sz w:val="24"/>
          <w:szCs w:val="24"/>
          <w:lang w:val="hy-AM"/>
        </w:rPr>
        <w:t>գ</w:t>
      </w:r>
      <w:r w:rsidRPr="00EF3D94">
        <w:rPr>
          <w:rFonts w:ascii="GHEA Mariam" w:hAnsi="GHEA Mariam" w:cs="Arial"/>
          <w:bCs/>
          <w:spacing w:val="-6"/>
          <w:sz w:val="24"/>
          <w:szCs w:val="24"/>
          <w:lang w:val="hy-AM"/>
        </w:rPr>
        <w:t>արեջրի արտադրություն.</w:t>
      </w:r>
    </w:p>
    <w:p w:rsidR="00EF3D94" w:rsidRPr="00EF3D94" w:rsidRDefault="00EF3D94" w:rsidP="006B2200">
      <w:pPr>
        <w:pStyle w:val="ListParagraph"/>
        <w:tabs>
          <w:tab w:val="left" w:pos="1080"/>
        </w:tabs>
        <w:spacing w:line="360" w:lineRule="auto"/>
        <w:ind w:left="0" w:right="-18" w:firstLine="567"/>
        <w:jc w:val="both"/>
        <w:rPr>
          <w:rFonts w:ascii="GHEA Mariam" w:hAnsi="GHEA Mariam" w:cs="Arial"/>
          <w:bCs/>
          <w:spacing w:val="-6"/>
          <w:sz w:val="24"/>
          <w:szCs w:val="24"/>
          <w:lang w:val="hy-AM"/>
        </w:rPr>
      </w:pPr>
      <w:r w:rsidRPr="00EF3D94">
        <w:rPr>
          <w:rFonts w:ascii="GHEA Mariam" w:hAnsi="GHEA Mariam" w:cs="Arial"/>
          <w:bCs/>
          <w:spacing w:val="-6"/>
          <w:sz w:val="24"/>
          <w:szCs w:val="24"/>
          <w:lang w:val="hy-AM"/>
        </w:rPr>
        <w:t>8) «Արտաքին տնտեսական գործունեության ապրանքային անվանացանկ» (ԱՏԳ ԱԱ) դասակարգչի 2208 ծածկագրին դասվող օղու ներմուծում:</w:t>
      </w:r>
    </w:p>
    <w:p w:rsidR="00EF3D94" w:rsidRPr="00EF3D94" w:rsidRDefault="00EF3D94" w:rsidP="006B2200">
      <w:pPr>
        <w:pStyle w:val="ListParagraph"/>
        <w:numPr>
          <w:ilvl w:val="0"/>
          <w:numId w:val="1"/>
        </w:numPr>
        <w:tabs>
          <w:tab w:val="left" w:pos="851"/>
        </w:tabs>
        <w:spacing w:after="0" w:line="360" w:lineRule="auto"/>
        <w:ind w:left="0" w:right="-18" w:firstLine="567"/>
        <w:jc w:val="both"/>
        <w:rPr>
          <w:rFonts w:ascii="GHEA Mariam" w:hAnsi="GHEA Mariam" w:cs="Arial"/>
          <w:bCs/>
          <w:spacing w:val="-6"/>
          <w:sz w:val="24"/>
          <w:szCs w:val="24"/>
          <w:lang w:val="hy-AM"/>
        </w:rPr>
      </w:pPr>
      <w:r w:rsidRPr="00EF3D9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>Հայաստանի</w:t>
      </w:r>
      <w:r w:rsidRPr="00EF3D94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 xml:space="preserve"> </w:t>
      </w:r>
      <w:r w:rsidRPr="00EF3D9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>Հանրապետության</w:t>
      </w:r>
      <w:r w:rsidRPr="00EF3D94">
        <w:rPr>
          <w:rFonts w:ascii="GHEA Mariam" w:hAnsi="GHEA Mariam" w:cs="Arial"/>
          <w:bCs/>
          <w:spacing w:val="-6"/>
          <w:sz w:val="24"/>
          <w:szCs w:val="24"/>
          <w:lang w:val="hy-AM"/>
        </w:rPr>
        <w:t xml:space="preserve"> ֆինանսների նախարարին՝ սույն որոշումն ուժի մեջ մտնելուց հետո մեկամսյա ժամկետում ապահովել վարչական գործերի հանձնումը </w:t>
      </w:r>
      <w:r w:rsidRPr="00EF3D9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>Հայաստանի</w:t>
      </w:r>
      <w:r w:rsidRPr="00EF3D94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 xml:space="preserve"> </w:t>
      </w:r>
      <w:r w:rsidRPr="00EF3D9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/>
        </w:rPr>
        <w:t>Հանրապետության</w:t>
      </w:r>
      <w:r w:rsidRPr="00EF3D94">
        <w:rPr>
          <w:rFonts w:ascii="GHEA Mariam" w:hAnsi="GHEA Mariam" w:cs="Arial"/>
          <w:bCs/>
          <w:spacing w:val="-6"/>
          <w:sz w:val="24"/>
          <w:szCs w:val="24"/>
          <w:lang w:val="hy-AM"/>
        </w:rPr>
        <w:t xml:space="preserve"> էկոնոմիկայի նախարարությանը:</w:t>
      </w:r>
    </w:p>
    <w:p w:rsidR="00296E5B" w:rsidRPr="00EF3D94" w:rsidRDefault="00296E5B" w:rsidP="00477447">
      <w:pPr>
        <w:rPr>
          <w:lang w:val="hy-AM"/>
        </w:rPr>
      </w:pPr>
    </w:p>
    <w:p w:rsidR="00296E5B" w:rsidRPr="00EF3D94" w:rsidRDefault="00296E5B" w:rsidP="00477447">
      <w:pPr>
        <w:rPr>
          <w:lang w:val="hy-AM"/>
        </w:rPr>
      </w:pPr>
    </w:p>
    <w:p w:rsidR="00296E5B" w:rsidRPr="00EF3D94" w:rsidRDefault="00296E5B" w:rsidP="00477447">
      <w:pPr>
        <w:rPr>
          <w:lang w:val="hy-AM"/>
        </w:rPr>
      </w:pPr>
    </w:p>
    <w:p w:rsidR="00296E5B" w:rsidRPr="00021918" w:rsidRDefault="00296E5B" w:rsidP="00296E5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6E5B" w:rsidRPr="0061367A" w:rsidRDefault="00296E5B" w:rsidP="00296E5B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296E5B" w:rsidRDefault="00296E5B" w:rsidP="00296E5B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296E5B" w:rsidRPr="00296E5B" w:rsidRDefault="00296E5B" w:rsidP="00296E5B">
      <w:pPr>
        <w:pStyle w:val="norm"/>
        <w:spacing w:line="240" w:lineRule="auto"/>
        <w:ind w:firstLine="0"/>
        <w:rPr>
          <w:lang w:val="hy-AM"/>
        </w:r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296E5B" w:rsidRPr="00296E5B" w:rsidSect="006B2200">
      <w:headerReference w:type="even" r:id="rId8"/>
      <w:headerReference w:type="default" r:id="rId9"/>
      <w:footerReference w:type="even" r:id="rId10"/>
      <w:pgSz w:w="11909" w:h="16834" w:code="9"/>
      <w:pgMar w:top="1440" w:right="994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0132" w:rsidRDefault="002D0132">
      <w:r>
        <w:separator/>
      </w:r>
    </w:p>
  </w:endnote>
  <w:endnote w:type="continuationSeparator" w:id="0">
    <w:p w:rsidR="002D0132" w:rsidRDefault="002D0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351C0">
      <w:rPr>
        <w:noProof/>
        <w:sz w:val="18"/>
      </w:rPr>
      <w:t>KA-145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0132" w:rsidRDefault="002D0132">
      <w:r>
        <w:separator/>
      </w:r>
    </w:p>
  </w:footnote>
  <w:footnote w:type="continuationSeparator" w:id="0">
    <w:p w:rsidR="002D0132" w:rsidRDefault="002D01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06F91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4B0533"/>
    <w:multiLevelType w:val="hybridMultilevel"/>
    <w:tmpl w:val="D5ACABE2"/>
    <w:lvl w:ilvl="0" w:tplc="57582DBC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32C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4A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6F91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132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200"/>
    <w:rsid w:val="006B2958"/>
    <w:rsid w:val="006B309F"/>
    <w:rsid w:val="006B33B3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51C0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3D94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unhideWhenUsed/>
    <w:qFormat/>
    <w:rsid w:val="00EF3D9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EF3D94"/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7351C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7351C0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355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23</cp:revision>
  <cp:lastPrinted>2022-05-25T12:31:00Z</cp:lastPrinted>
  <dcterms:created xsi:type="dcterms:W3CDTF">2022-03-23T13:26:00Z</dcterms:created>
  <dcterms:modified xsi:type="dcterms:W3CDTF">2022-05-25T12:38:00Z</dcterms:modified>
</cp:coreProperties>
</file>