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80" w:rsidRDefault="00FB438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p w:rsidR="003C3D70" w:rsidRDefault="003C3D7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2D4B5E" w:rsidRDefault="003C3D70" w:rsidP="002D4B5E">
      <w:pPr>
        <w:spacing w:after="0" w:line="360" w:lineRule="auto"/>
        <w:ind w:left="-630" w:firstLine="450"/>
        <w:jc w:val="both"/>
        <w:rPr>
          <w:rFonts w:ascii="GHEA Grapalat" w:hAnsi="GHEA Grapalat" w:cs="Arial Armenian"/>
          <w:i w:val="0"/>
          <w:sz w:val="24"/>
          <w:szCs w:val="24"/>
          <w:lang w:val="hy-AM"/>
        </w:rPr>
      </w:pP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2D4B5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D4B5E" w:rsidRPr="002D4B5E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2D4B5E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2D4B5E" w:rsidRPr="002D4B5E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դիմել ՀՀ 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արդարադատության նախարարության քրեակատարողական ծառայությունը 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20B88" w:rsidRPr="00420B88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այսուհետ՝ Ծառայություն</w:t>
      </w:r>
      <w:r w:rsidR="00420B88" w:rsidRPr="00420B88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>և ՀՀ քաղաքաշինության, տեխնիկական և հրդեհային անվտանգության տեսչական մարմինը</w:t>
      </w:r>
      <w:r w:rsidR="00084A42" w:rsidRPr="002D4B5E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420B88" w:rsidRPr="00420B88">
        <w:rPr>
          <w:rFonts w:ascii="GHEA Grapalat" w:hAnsi="GHEA Grapalat"/>
          <w:i w:val="0"/>
          <w:sz w:val="24"/>
          <w:szCs w:val="24"/>
          <w:lang w:val="af-ZA"/>
        </w:rPr>
        <w:t xml:space="preserve"> (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այսուհետ՝ Տեսչական մարմին</w:t>
      </w:r>
      <w:r w:rsidR="00420B88" w:rsidRPr="00420B88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խնդրելով վերջիններիս հատկացնել </w:t>
      </w:r>
      <w:r w:rsidR="004A1427" w:rsidRPr="002D4B5E">
        <w:rPr>
          <w:rFonts w:ascii="GHEA Grapalat" w:hAnsi="GHEA Grapalat"/>
          <w:i w:val="0"/>
          <w:sz w:val="24"/>
          <w:szCs w:val="24"/>
          <w:lang w:val="hy-AM"/>
        </w:rPr>
        <w:t>պետական գույքի պահառության նպատակով հատկացված Երևան քաղաքի</w:t>
      </w:r>
      <w:r w:rsidR="002D4B5E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4A1427"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Մալաթիա-Սեբաստիա, Հաղթանակի 2-րդ փողոց 79 հասցեում գտնվող տարածք</w:t>
      </w:r>
      <w:r w:rsidR="002D4B5E" w:rsidRPr="002D4B5E">
        <w:rPr>
          <w:rFonts w:ascii="GHEA Grapalat" w:hAnsi="GHEA Grapalat"/>
          <w:i w:val="0"/>
          <w:sz w:val="24"/>
          <w:szCs w:val="24"/>
          <w:lang w:val="hy-AM"/>
        </w:rPr>
        <w:t>ում գտնվող, պետական սեփականություն հանդիսացող «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af-ZA"/>
        </w:rPr>
        <w:t>VAZ 212140-0000070-20 BRONTO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» մակնիշի, 126 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af-ZA"/>
        </w:rPr>
        <w:t xml:space="preserve">BB 01 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hy-AM"/>
        </w:rPr>
        <w:t>հաշվառման համարանիշի և «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af-ZA"/>
        </w:rPr>
        <w:t>NISSAN TIIDA 1.6 I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» մակնիշի 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af-ZA"/>
        </w:rPr>
        <w:t>331 LL 60</w:t>
      </w:r>
      <w:r w:rsidR="002D4B5E" w:rsidRPr="002D4B5E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հաշվառման համարանիշի</w:t>
      </w:r>
      <w:r w:rsidR="002D4B5E">
        <w:rPr>
          <w:rFonts w:ascii="GHEA Grapalat" w:hAnsi="GHEA Grapalat" w:cs="Arial Armenian"/>
          <w:i w:val="0"/>
          <w:sz w:val="24"/>
          <w:szCs w:val="24"/>
          <w:lang w:val="hy-AM"/>
        </w:rPr>
        <w:t xml:space="preserve"> տրանսպորտային միջոցները։</w:t>
      </w:r>
    </w:p>
    <w:p w:rsidR="00420B88" w:rsidRDefault="00420B88" w:rsidP="00420B88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Քրեակատարողական ծառայությանը տրանսպորտային միջոցով ապահովելը պայմանավորված է վերջինիս ավտոտնտեսության ներկայիս վիճակի բարելավմամբ,  ինչպես նաև ընթացիկ վերանորոգման ծախսերը նվազեցնելու և առկա տրանսպորտային միջոցները համեմատաբար թարմ տարեթվերի արտադրության տրանսպորտային միջոցով փոխարինելու անհրաժեշտությամբ։</w:t>
      </w:r>
    </w:p>
    <w:p w:rsidR="00420B88" w:rsidRPr="002D4B5E" w:rsidRDefault="00420B88" w:rsidP="00420B88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B620BF">
        <w:rPr>
          <w:rFonts w:ascii="GHEA Grapalat" w:hAnsi="GHEA Grapalat"/>
          <w:i w:val="0"/>
          <w:sz w:val="24"/>
          <w:szCs w:val="24"/>
          <w:lang w:val="hy-AM"/>
        </w:rPr>
        <w:t xml:space="preserve">Տեսչական </w:t>
      </w:r>
      <w:r>
        <w:rPr>
          <w:rFonts w:ascii="GHEA Grapalat" w:hAnsi="GHEA Grapalat"/>
          <w:i w:val="0"/>
          <w:sz w:val="24"/>
          <w:szCs w:val="24"/>
          <w:lang w:val="hy-AM"/>
        </w:rPr>
        <w:t>մարմնին տրանսպորտային միջոցով ապահովելը պայմանավորված է վերջինիս հաշվեկշռում հաշվառված</w:t>
      </w:r>
      <w:r w:rsidRPr="00B620BF">
        <w:rPr>
          <w:rFonts w:ascii="GHEA Grapalat" w:hAnsi="GHEA Grapalat"/>
          <w:i w:val="0"/>
          <w:sz w:val="24"/>
          <w:szCs w:val="24"/>
          <w:lang w:val="hy-AM"/>
        </w:rPr>
        <w:t xml:space="preserve"> «HYUNDAI GRANDEUR 3.3» մակնիշի, 636 ՏՏ 60 հաշվառման համարանիշի տրանսպորտային միջոցի օտարման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գործընթացով </w:t>
      </w:r>
      <w:r w:rsidRPr="00420B88">
        <w:rPr>
          <w:rFonts w:ascii="GHEA Grapalat" w:hAnsi="GHEA Grapalat"/>
          <w:i w:val="0"/>
          <w:sz w:val="24"/>
          <w:szCs w:val="24"/>
          <w:lang w:val="hy-AM"/>
        </w:rPr>
        <w:t>(</w:t>
      </w:r>
      <w:r w:rsidRPr="00B620BF">
        <w:rPr>
          <w:rFonts w:ascii="GHEA Grapalat" w:hAnsi="GHEA Grapalat"/>
          <w:i w:val="0"/>
          <w:sz w:val="24"/>
          <w:szCs w:val="24"/>
          <w:lang w:val="hy-AM"/>
        </w:rPr>
        <w:t xml:space="preserve">2022 թվականի փետրվարի 7-ին Կոմիտե է 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ներկայացվել նշված տրանսպորտային միջոցի գնահատման համար անհրաժեշտ ելակետային փաստաթղթերի փաթեթը, որի օտարման նպատակով ներկայումս </w:t>
      </w:r>
      <w:r w:rsidR="0081714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իրականացվում են նախապատրաստական աշխատանքներ</w:t>
      </w:r>
      <w:r w:rsidRPr="00420B88">
        <w:rPr>
          <w:rFonts w:ascii="GHEA Grapalat" w:hAnsi="GHEA Grapalat"/>
          <w:i w:val="0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3C3D70" w:rsidRDefault="002D4B5E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 xml:space="preserve">ոմիտեում քննարկվել է 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Ծ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>առայության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Տ</w:t>
      </w:r>
      <w:r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եսչական 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>մարմնի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2463E">
        <w:rPr>
          <w:rFonts w:ascii="GHEA Grapalat" w:hAnsi="GHEA Grapalat"/>
          <w:i w:val="0"/>
          <w:sz w:val="24"/>
          <w:szCs w:val="24"/>
          <w:lang w:val="hy-AM"/>
        </w:rPr>
        <w:t>անհրաժեշտ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</w:t>
      </w:r>
      <w:r w:rsidR="0042463E">
        <w:rPr>
          <w:rFonts w:ascii="GHEA Grapalat" w:hAnsi="GHEA Grapalat"/>
          <w:i w:val="0"/>
          <w:sz w:val="24"/>
          <w:szCs w:val="24"/>
          <w:lang w:val="hy-AM"/>
        </w:rPr>
        <w:t>միջոցներ հատկացնելու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 xml:space="preserve"> հարցը,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 xml:space="preserve"> որի արդյունքում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20B88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 xml:space="preserve">շակվել է </w:t>
      </w:r>
      <w:r w:rsidR="003C3D7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3C3D7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3C3D70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B620BF">
        <w:rPr>
          <w:rFonts w:ascii="GHEA Grapalat" w:hAnsi="GHEA Grapalat"/>
          <w:i w:val="0"/>
          <w:spacing w:val="-4"/>
          <w:sz w:val="24"/>
          <w:szCs w:val="24"/>
          <w:lang w:val="hy-AM"/>
        </w:rPr>
        <w:t>Ն</w:t>
      </w:r>
      <w:r w:rsidR="003C3D70">
        <w:rPr>
          <w:rFonts w:ascii="GHEA Grapalat" w:hAnsi="GHEA Grapalat"/>
          <w:i w:val="0"/>
          <w:spacing w:val="-4"/>
          <w:sz w:val="24"/>
          <w:szCs w:val="24"/>
          <w:lang w:val="hy-AM"/>
        </w:rPr>
        <w:t>ախագծում ներառված</w:t>
      </w:r>
      <w:r w:rsidR="00B620BF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, ՀՀ տարածքային կառավարման և </w:t>
      </w:r>
      <w:r w:rsidR="00B620BF">
        <w:rPr>
          <w:rFonts w:ascii="GHEA Grapalat" w:hAnsi="GHEA Grapalat"/>
          <w:i w:val="0"/>
          <w:spacing w:val="-4"/>
          <w:sz w:val="24"/>
          <w:szCs w:val="24"/>
          <w:lang w:val="hy-AM"/>
        </w:rPr>
        <w:lastRenderedPageBreak/>
        <w:t xml:space="preserve">ենթակառուցվածքների  նախարարության պետական գույքի կառավարման կոմիտեին </w:t>
      </w:r>
      <w:r w:rsidR="002036A7">
        <w:rPr>
          <w:rFonts w:ascii="GHEA Grapalat" w:hAnsi="GHEA Grapalat"/>
          <w:i w:val="0"/>
          <w:spacing w:val="-4"/>
          <w:sz w:val="24"/>
          <w:szCs w:val="24"/>
          <w:lang w:val="hy-AM"/>
        </w:rPr>
        <w:t>ամ</w:t>
      </w:r>
      <w:r w:rsidR="00B620BF">
        <w:rPr>
          <w:rFonts w:ascii="GHEA Grapalat" w:hAnsi="GHEA Grapalat"/>
          <w:i w:val="0"/>
          <w:spacing w:val="-4"/>
          <w:sz w:val="24"/>
          <w:szCs w:val="24"/>
          <w:lang w:val="hy-AM"/>
        </w:rPr>
        <w:t>րացված</w:t>
      </w:r>
      <w:r w:rsidR="00420B8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, </w:t>
      </w:r>
      <w:r w:rsidR="00B620BF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3C3D70">
        <w:rPr>
          <w:rFonts w:ascii="GHEA Grapalat" w:hAnsi="GHEA Grapalat"/>
          <w:i w:val="0"/>
          <w:sz w:val="24"/>
          <w:szCs w:val="24"/>
          <w:lang w:val="hy-AM"/>
        </w:rPr>
        <w:t>ՀՀ սեփականություն հանդիսացող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 xml:space="preserve">2 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 xml:space="preserve"> միավոր տրանսպորտային միջոցները հետ վերցնել և ամրացնել ՀՀ արդարադատության նախարարության 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 xml:space="preserve">քրեակատարողական </w:t>
      </w:r>
      <w:r w:rsidR="004A1427">
        <w:rPr>
          <w:rFonts w:ascii="GHEA Grapalat" w:hAnsi="GHEA Grapalat"/>
          <w:i w:val="0"/>
          <w:sz w:val="24"/>
          <w:szCs w:val="24"/>
          <w:lang w:val="hy-AM"/>
        </w:rPr>
        <w:t>ծառայությանը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="00B620BF" w:rsidRPr="002D4B5E">
        <w:rPr>
          <w:rFonts w:ascii="GHEA Grapalat" w:hAnsi="GHEA Grapalat"/>
          <w:i w:val="0"/>
          <w:sz w:val="24"/>
          <w:szCs w:val="24"/>
          <w:lang w:val="hy-AM"/>
        </w:rPr>
        <w:t xml:space="preserve">ՀՀ քաղաքաշինության, տեխնիկական և հրդեհային անվտանգության տեսչական </w:t>
      </w:r>
      <w:r w:rsidR="00B620BF">
        <w:rPr>
          <w:rFonts w:ascii="GHEA Grapalat" w:hAnsi="GHEA Grapalat"/>
          <w:i w:val="0"/>
          <w:sz w:val="24"/>
          <w:szCs w:val="24"/>
          <w:lang w:val="hy-AM"/>
        </w:rPr>
        <w:t>մարմնին։</w:t>
      </w:r>
    </w:p>
    <w:p w:rsidR="003C3D70" w:rsidRDefault="00420B88" w:rsidP="003C3D70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3D70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3C3D70" w:rsidRDefault="003C3D70" w:rsidP="003C3D70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7F5BAD" w:rsidRPr="00084A42" w:rsidRDefault="007F5BAD">
      <w:pPr>
        <w:rPr>
          <w:lang w:val="hy-AM"/>
        </w:rPr>
      </w:pPr>
    </w:p>
    <w:sectPr w:rsidR="007F5BAD" w:rsidRPr="00084A42" w:rsidSect="00B85CC2">
      <w:pgSz w:w="12240" w:h="15840"/>
      <w:pgMar w:top="45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59"/>
    <w:rsid w:val="00084A42"/>
    <w:rsid w:val="000B4059"/>
    <w:rsid w:val="002036A7"/>
    <w:rsid w:val="002556F2"/>
    <w:rsid w:val="002D4B5E"/>
    <w:rsid w:val="003C3D70"/>
    <w:rsid w:val="00420B88"/>
    <w:rsid w:val="0042463E"/>
    <w:rsid w:val="004A1427"/>
    <w:rsid w:val="0064243B"/>
    <w:rsid w:val="007F5BAD"/>
    <w:rsid w:val="00817148"/>
    <w:rsid w:val="00B620BF"/>
    <w:rsid w:val="00B85CC2"/>
    <w:rsid w:val="00B85D46"/>
    <w:rsid w:val="00FB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85278"/>
  <w15:chartTrackingRefBased/>
  <w15:docId w15:val="{70A42606-7F01-405D-9EE0-C302A47F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D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2EC7F-4291-4E1B-9007-7DE4D034A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dcterms:created xsi:type="dcterms:W3CDTF">2021-10-07T11:44:00Z</dcterms:created>
  <dcterms:modified xsi:type="dcterms:W3CDTF">2022-04-18T11:01:00Z</dcterms:modified>
</cp:coreProperties>
</file>