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3C6E6C" w14:textId="77777777" w:rsidR="00211FA6" w:rsidRPr="00DC153B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C153B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0164F32A" w14:textId="62B7FF08" w:rsidR="00211FA6" w:rsidRPr="00DC153B" w:rsidRDefault="00211FA6" w:rsidP="00211FA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C153B">
        <w:rPr>
          <w:rFonts w:ascii="GHEA Grapalat" w:hAnsi="GHEA Grapalat"/>
          <w:sz w:val="24"/>
          <w:szCs w:val="24"/>
          <w:lang w:val="hy-AM"/>
        </w:rPr>
        <w:t>«</w:t>
      </w:r>
      <w:r w:rsidRPr="00DC153B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ՏԱՐԱԾՔ ՆԵՐՄՈՒԾՎՈՂ </w:t>
      </w:r>
      <w:r w:rsidR="00C9615F" w:rsidRPr="00DC153B">
        <w:rPr>
          <w:rFonts w:ascii="GHEA Grapalat" w:hAnsi="GHEA Grapalat" w:cs="Arial"/>
          <w:sz w:val="24"/>
          <w:szCs w:val="24"/>
          <w:lang w:val="hy-AM"/>
        </w:rPr>
        <w:t xml:space="preserve">ՍԵՐՈՒՑՔԱՅԻՆ </w:t>
      </w:r>
      <w:r w:rsidR="00A336D8" w:rsidRPr="00DC153B">
        <w:rPr>
          <w:rFonts w:ascii="GHEA Grapalat" w:hAnsi="GHEA Grapalat" w:cs="Arial"/>
          <w:sz w:val="24"/>
          <w:szCs w:val="24"/>
          <w:lang w:val="hy-AM"/>
        </w:rPr>
        <w:t>ԿԱՐԱԳԻ</w:t>
      </w:r>
      <w:r w:rsidRPr="00DC153B">
        <w:rPr>
          <w:rFonts w:ascii="GHEA Grapalat" w:hAnsi="GHEA Grapalat" w:cs="Arial"/>
          <w:sz w:val="24"/>
          <w:szCs w:val="24"/>
          <w:lang w:val="hy-AM"/>
        </w:rPr>
        <w:t xml:space="preserve"> ՆԿԱՏՄԱՄԲ ՍԱԿԱԳՆԱՅԻՆ </w:t>
      </w:r>
      <w:r w:rsidR="00A336D8" w:rsidRPr="00DC153B">
        <w:rPr>
          <w:rFonts w:ascii="GHEA Grapalat" w:hAnsi="GHEA Grapalat" w:cs="Arial"/>
          <w:sz w:val="24"/>
          <w:szCs w:val="24"/>
          <w:lang w:val="hy-AM"/>
        </w:rPr>
        <w:t>ԱՐՏՈՆՈՒԹՅՈՒՆ</w:t>
      </w:r>
      <w:r w:rsidRPr="00DC153B">
        <w:rPr>
          <w:rFonts w:ascii="GHEA Grapalat" w:hAnsi="GHEA Grapalat" w:cs="Arial"/>
          <w:sz w:val="24"/>
          <w:szCs w:val="24"/>
          <w:lang w:val="hy-AM"/>
        </w:rPr>
        <w:t xml:space="preserve"> ԿԻՐԱՌԵԼՈՒ ՄԱՍԻՆ</w:t>
      </w:r>
      <w:r w:rsidRPr="00DC153B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ԸՆԴՈՒՆՄԱՆ ՄԱՍԻՆ</w:t>
      </w:r>
    </w:p>
    <w:p w14:paraId="18D14224" w14:textId="77777777" w:rsidR="00211FA6" w:rsidRPr="00DC153B" w:rsidRDefault="00211FA6" w:rsidP="00211FA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49711C6" w14:textId="77777777" w:rsidR="005C225B" w:rsidRPr="008E6A2B" w:rsidRDefault="005C225B" w:rsidP="005C225B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97125246"/>
      <w:r w:rsidRPr="008E6A2B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4B3DE9A6" w14:textId="53695278" w:rsidR="00DB6120" w:rsidRPr="00DC153B" w:rsidRDefault="003B6171" w:rsidP="00DB612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C153B">
        <w:rPr>
          <w:rFonts w:ascii="GHEA Grapalat" w:hAnsi="GHEA Grapalat"/>
          <w:color w:val="000000"/>
          <w:sz w:val="24"/>
          <w:szCs w:val="24"/>
          <w:lang w:val="hy-AM"/>
        </w:rPr>
        <w:t xml:space="preserve">2022 թվականի ապրիլի 15-ի «Բնական սերուցքային կարագի մասով Մաքսային միության Հանձնաժողովի մի շարք որոշումների մեջ փոփոխություններ կատարելու մասին» </w:t>
      </w:r>
      <w:proofErr w:type="spellStart"/>
      <w:r w:rsidRPr="00DC153B">
        <w:rPr>
          <w:rFonts w:ascii="GHEA Grapalat" w:hAnsi="GHEA Grapalat"/>
          <w:color w:val="000000"/>
          <w:sz w:val="24"/>
          <w:szCs w:val="24"/>
          <w:lang w:val="hy-AM"/>
        </w:rPr>
        <w:t>Եվրասիական</w:t>
      </w:r>
      <w:proofErr w:type="spellEnd"/>
      <w:r w:rsidRPr="00DC153B">
        <w:rPr>
          <w:rFonts w:ascii="GHEA Grapalat" w:hAnsi="GHEA Grapalat"/>
          <w:color w:val="000000"/>
          <w:sz w:val="24"/>
          <w:szCs w:val="24"/>
          <w:lang w:val="hy-AM"/>
        </w:rPr>
        <w:t xml:space="preserve"> տնտեսական հանձնաժողովի Խորհրդի N58 որոշմամբ (այսուհետ՝ Որոշում) </w:t>
      </w:r>
      <w:r w:rsidR="00211FA6" w:rsidRPr="00DC153B">
        <w:rPr>
          <w:rFonts w:ascii="GHEA Grapalat" w:hAnsi="GHEA Grapalat"/>
          <w:sz w:val="24"/>
          <w:szCs w:val="24"/>
          <w:lang w:val="hy-AM"/>
        </w:rPr>
        <w:t>Հայաստանի Հանրապետությանը հատկացվ</w:t>
      </w:r>
      <w:r w:rsidR="005A6DA3" w:rsidRPr="00DC153B">
        <w:rPr>
          <w:rFonts w:ascii="GHEA Grapalat" w:hAnsi="GHEA Grapalat"/>
          <w:sz w:val="24"/>
          <w:szCs w:val="24"/>
          <w:lang w:val="hy-AM"/>
        </w:rPr>
        <w:t>ել է սակագնային արտոնությա</w:t>
      </w:r>
      <w:r w:rsidR="00C230EC">
        <w:rPr>
          <w:rFonts w:ascii="GHEA Grapalat" w:hAnsi="GHEA Grapalat"/>
          <w:sz w:val="24"/>
          <w:szCs w:val="24"/>
          <w:lang w:val="hy-AM"/>
        </w:rPr>
        <w:t>ն</w:t>
      </w:r>
      <w:r w:rsidR="005A6DA3" w:rsidRPr="00DC153B">
        <w:rPr>
          <w:rFonts w:ascii="GHEA Grapalat" w:hAnsi="GHEA Grapalat"/>
          <w:sz w:val="24"/>
          <w:szCs w:val="24"/>
          <w:lang w:val="hy-AM"/>
        </w:rPr>
        <w:t xml:space="preserve"> </w:t>
      </w:r>
      <w:r w:rsidR="00A336D8" w:rsidRPr="00DC153B">
        <w:rPr>
          <w:rFonts w:ascii="GHEA Grapalat" w:hAnsi="GHEA Grapalat"/>
          <w:sz w:val="24"/>
          <w:szCs w:val="24"/>
          <w:lang w:val="hy-AM"/>
        </w:rPr>
        <w:t>1500</w:t>
      </w:r>
      <w:r w:rsidR="005A6DA3" w:rsidRPr="00DC153B">
        <w:rPr>
          <w:rFonts w:ascii="Cambria Math" w:hAnsi="Cambria Math" w:cs="Cambria Math"/>
          <w:sz w:val="24"/>
          <w:szCs w:val="24"/>
          <w:lang w:val="hy-AM"/>
        </w:rPr>
        <w:t>․</w:t>
      </w:r>
      <w:r w:rsidR="005A6DA3" w:rsidRPr="00DC153B">
        <w:rPr>
          <w:rFonts w:ascii="GHEA Grapalat" w:hAnsi="GHEA Grapalat"/>
          <w:sz w:val="24"/>
          <w:szCs w:val="24"/>
          <w:lang w:val="hy-AM"/>
        </w:rPr>
        <w:t xml:space="preserve">0 տոննայի չափով </w:t>
      </w:r>
      <w:r w:rsidRPr="00DC153B">
        <w:rPr>
          <w:rFonts w:ascii="GHEA Grapalat" w:hAnsi="GHEA Grapalat"/>
          <w:sz w:val="24"/>
          <w:szCs w:val="24"/>
          <w:lang w:val="hy-AM"/>
        </w:rPr>
        <w:t xml:space="preserve">սերուցքային </w:t>
      </w:r>
      <w:r w:rsidR="00A336D8" w:rsidRPr="00DC153B">
        <w:rPr>
          <w:rFonts w:ascii="GHEA Grapalat" w:hAnsi="GHEA Grapalat"/>
          <w:sz w:val="24"/>
          <w:szCs w:val="24"/>
          <w:lang w:val="hy-AM"/>
        </w:rPr>
        <w:t>կարագ</w:t>
      </w:r>
      <w:r w:rsidRPr="00DC153B">
        <w:rPr>
          <w:rFonts w:ascii="GHEA Grapalat" w:hAnsi="GHEA Grapalat"/>
          <w:sz w:val="24"/>
          <w:szCs w:val="24"/>
          <w:lang w:val="hy-AM"/>
        </w:rPr>
        <w:t>ի</w:t>
      </w:r>
      <w:r w:rsidR="005A6DA3" w:rsidRPr="00DC153B">
        <w:rPr>
          <w:rFonts w:ascii="GHEA Grapalat" w:hAnsi="GHEA Grapalat"/>
          <w:sz w:val="24"/>
          <w:szCs w:val="24"/>
          <w:lang w:val="hy-AM"/>
        </w:rPr>
        <w:t xml:space="preserve"> </w:t>
      </w:r>
      <w:r w:rsidR="00211FA6" w:rsidRPr="00DC153B">
        <w:rPr>
          <w:rFonts w:ascii="GHEA Grapalat" w:hAnsi="GHEA Grapalat"/>
          <w:sz w:val="24"/>
          <w:szCs w:val="24"/>
          <w:lang w:val="hy-AM"/>
        </w:rPr>
        <w:t>ներմուծման թույլատրել</w:t>
      </w:r>
      <w:r w:rsidR="005A6DA3" w:rsidRPr="00DC153B">
        <w:rPr>
          <w:rFonts w:ascii="GHEA Grapalat" w:hAnsi="GHEA Grapalat"/>
          <w:sz w:val="24"/>
          <w:szCs w:val="24"/>
          <w:lang w:val="hy-AM"/>
        </w:rPr>
        <w:t>ի ծավալ</w:t>
      </w:r>
      <w:r w:rsidR="00A336D8" w:rsidRPr="00DC153B">
        <w:rPr>
          <w:rFonts w:ascii="GHEA Grapalat" w:hAnsi="GHEA Grapalat"/>
          <w:sz w:val="24"/>
          <w:szCs w:val="24"/>
          <w:lang w:val="hy-AM"/>
        </w:rPr>
        <w:t>։</w:t>
      </w:r>
      <w:r w:rsidR="005C225B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="00DB6120">
        <w:rPr>
          <w:rFonts w:ascii="GHEA Grapalat" w:hAnsi="GHEA Grapalat" w:cs="Helvetica"/>
          <w:sz w:val="24"/>
          <w:szCs w:val="24"/>
          <w:lang w:val="hy-AM"/>
        </w:rPr>
        <w:t xml:space="preserve">Որոշման դրույթների </w:t>
      </w:r>
      <w:proofErr w:type="spellStart"/>
      <w:r w:rsidR="00DB6120">
        <w:rPr>
          <w:rFonts w:ascii="GHEA Grapalat" w:hAnsi="GHEA Grapalat" w:cs="Helvetica"/>
          <w:sz w:val="24"/>
          <w:szCs w:val="24"/>
          <w:lang w:val="hy-AM"/>
        </w:rPr>
        <w:t>կիրարկումն</w:t>
      </w:r>
      <w:proofErr w:type="spellEnd"/>
      <w:r w:rsidR="00DB6120">
        <w:rPr>
          <w:rFonts w:ascii="GHEA Grapalat" w:hAnsi="GHEA Grapalat" w:cs="Helvetica"/>
          <w:sz w:val="24"/>
          <w:szCs w:val="24"/>
          <w:lang w:val="hy-AM"/>
        </w:rPr>
        <w:t xml:space="preserve"> ապահովելու  համար </w:t>
      </w:r>
      <w:r w:rsidR="00DB6120" w:rsidRPr="00DC153B">
        <w:rPr>
          <w:rFonts w:ascii="GHEA Grapalat" w:hAnsi="GHEA Grapalat"/>
          <w:sz w:val="24"/>
          <w:szCs w:val="24"/>
          <w:lang w:val="hy-AM"/>
        </w:rPr>
        <w:t>անհրաժեշտություն է առաջա</w:t>
      </w:r>
      <w:r w:rsidR="00DB6120">
        <w:rPr>
          <w:rFonts w:ascii="GHEA Grapalat" w:hAnsi="GHEA Grapalat"/>
          <w:sz w:val="24"/>
          <w:szCs w:val="24"/>
          <w:lang w:val="hy-AM"/>
        </w:rPr>
        <w:t xml:space="preserve">ցել </w:t>
      </w:r>
      <w:r w:rsidR="00DB6120" w:rsidRPr="00DC153B">
        <w:rPr>
          <w:rFonts w:ascii="GHEA Grapalat" w:hAnsi="GHEA Grapalat"/>
          <w:sz w:val="24"/>
          <w:szCs w:val="24"/>
          <w:lang w:val="hy-AM"/>
        </w:rPr>
        <w:t xml:space="preserve">մշակել արտաքին տնտեսական գործունեության մասնակիցների </w:t>
      </w:r>
      <w:proofErr w:type="spellStart"/>
      <w:r w:rsidR="00DB6120" w:rsidRPr="00DC153B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DB6120" w:rsidRPr="00DC153B">
        <w:rPr>
          <w:rFonts w:ascii="GHEA Grapalat" w:hAnsi="GHEA Grapalat"/>
          <w:sz w:val="24"/>
          <w:szCs w:val="24"/>
          <w:lang w:val="hy-AM"/>
        </w:rPr>
        <w:t xml:space="preserve"> սակագնային </w:t>
      </w:r>
      <w:r w:rsidR="00DB6120">
        <w:rPr>
          <w:rFonts w:ascii="GHEA Grapalat" w:hAnsi="GHEA Grapalat"/>
          <w:sz w:val="24"/>
          <w:szCs w:val="24"/>
          <w:lang w:val="hy-AM"/>
        </w:rPr>
        <w:t>արտոնության</w:t>
      </w:r>
      <w:r w:rsidR="00DB6120" w:rsidRPr="00DC153B">
        <w:rPr>
          <w:rFonts w:ascii="GHEA Grapalat" w:hAnsi="GHEA Grapalat"/>
          <w:sz w:val="24"/>
          <w:szCs w:val="24"/>
          <w:lang w:val="hy-AM"/>
        </w:rPr>
        <w:t xml:space="preserve"> շրջանակում </w:t>
      </w:r>
      <w:r w:rsidR="00DB6120">
        <w:rPr>
          <w:rFonts w:ascii="GHEA Grapalat" w:hAnsi="GHEA Grapalat"/>
          <w:sz w:val="24"/>
          <w:szCs w:val="24"/>
          <w:lang w:val="hy-AM"/>
        </w:rPr>
        <w:t xml:space="preserve">սերուցքային </w:t>
      </w:r>
      <w:r w:rsidR="00DB6120" w:rsidRPr="00DC153B">
        <w:rPr>
          <w:rFonts w:ascii="GHEA Grapalat" w:hAnsi="GHEA Grapalat" w:cs="Helvetica"/>
          <w:sz w:val="24"/>
          <w:szCs w:val="24"/>
          <w:lang w:val="hy-AM"/>
        </w:rPr>
        <w:t xml:space="preserve">կարագի </w:t>
      </w:r>
      <w:r w:rsidR="00DB6120" w:rsidRPr="00DC153B">
        <w:rPr>
          <w:rFonts w:ascii="GHEA Grapalat" w:hAnsi="GHEA Grapalat"/>
          <w:sz w:val="24"/>
          <w:szCs w:val="24"/>
          <w:lang w:val="hy-AM"/>
        </w:rPr>
        <w:t>Հայաստանի Հանրապետություն ներմուծման ծավալների բաշխման կարգը:</w:t>
      </w:r>
    </w:p>
    <w:bookmarkEnd w:id="0"/>
    <w:p w14:paraId="7E1CAAAF" w14:textId="629158C2" w:rsidR="00211FA6" w:rsidRDefault="00211FA6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C225B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="005C225B" w:rsidRPr="005C225B">
        <w:rPr>
          <w:rFonts w:ascii="GHEA Grapalat" w:hAnsi="GHEA Grapalat" w:cs="Sylfaen"/>
          <w:b/>
          <w:sz w:val="24"/>
          <w:szCs w:val="24"/>
          <w:lang w:val="hy-AM"/>
        </w:rPr>
        <w:t>նթացիկ</w:t>
      </w:r>
      <w:r w:rsidR="005C225B" w:rsidRPr="005C225B">
        <w:rPr>
          <w:rFonts w:ascii="GHEA Grapalat" w:hAnsi="GHEA Grapalat"/>
          <w:b/>
          <w:sz w:val="24"/>
          <w:szCs w:val="24"/>
          <w:lang w:val="hy-AM"/>
        </w:rPr>
        <w:t xml:space="preserve"> իրավիճակը </w:t>
      </w:r>
      <w:r w:rsidR="005C225B">
        <w:rPr>
          <w:rFonts w:ascii="GHEA Grapalat" w:hAnsi="GHEA Grapalat"/>
          <w:b/>
          <w:sz w:val="24"/>
          <w:szCs w:val="24"/>
          <w:lang w:val="hy-AM"/>
        </w:rPr>
        <w:t>և</w:t>
      </w:r>
      <w:r w:rsidR="005C225B" w:rsidRPr="005C225B">
        <w:rPr>
          <w:rFonts w:ascii="GHEA Grapalat" w:hAnsi="GHEA Grapalat"/>
          <w:b/>
          <w:sz w:val="24"/>
          <w:szCs w:val="24"/>
          <w:lang w:val="hy-AM"/>
        </w:rPr>
        <w:t xml:space="preserve"> խնդիրները</w:t>
      </w:r>
    </w:p>
    <w:p w14:paraId="52CBCCAA" w14:textId="7E6B893C" w:rsidR="005C225B" w:rsidRDefault="005C225B" w:rsidP="005C225B">
      <w:pPr>
        <w:spacing w:after="0" w:line="360" w:lineRule="auto"/>
        <w:ind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5C225B">
        <w:rPr>
          <w:rFonts w:ascii="GHEA Grapalat" w:hAnsi="GHEA Grapalat"/>
          <w:sz w:val="24"/>
          <w:szCs w:val="24"/>
          <w:lang w:val="hy-AM"/>
        </w:rPr>
        <w:t xml:space="preserve">Որոշմամբ Հայաստանի Հանրապետություն ներկրվող </w:t>
      </w:r>
      <w:r>
        <w:rPr>
          <w:rFonts w:ascii="GHEA Grapalat" w:hAnsi="GHEA Grapalat"/>
          <w:sz w:val="24"/>
          <w:szCs w:val="24"/>
          <w:lang w:val="hy-AM"/>
        </w:rPr>
        <w:t xml:space="preserve"> սերուցքային </w:t>
      </w:r>
      <w:r w:rsidRPr="005C225B">
        <w:rPr>
          <w:rFonts w:ascii="GHEA Grapalat" w:hAnsi="GHEA Grapalat"/>
          <w:sz w:val="24"/>
          <w:szCs w:val="24"/>
          <w:lang w:val="hy-AM"/>
        </w:rPr>
        <w:t xml:space="preserve">կարագի նկատմամբ սակագնային արտոնության կիրառման ժամկետ է սահմանված 2022 թվականի մարտի 28-ից </w:t>
      </w:r>
      <w:proofErr w:type="spellStart"/>
      <w:r w:rsidRPr="005C225B">
        <w:rPr>
          <w:rFonts w:ascii="GHEA Grapalat" w:hAnsi="GHEA Grapalat"/>
          <w:sz w:val="24"/>
          <w:szCs w:val="24"/>
          <w:lang w:val="hy-AM"/>
        </w:rPr>
        <w:t>մինջև</w:t>
      </w:r>
      <w:proofErr w:type="spellEnd"/>
      <w:r w:rsidRPr="005C225B">
        <w:rPr>
          <w:rFonts w:ascii="GHEA Grapalat" w:hAnsi="GHEA Grapalat"/>
          <w:sz w:val="24"/>
          <w:szCs w:val="24"/>
          <w:lang w:val="hy-AM"/>
        </w:rPr>
        <w:t xml:space="preserve"> սեպտեմբերի 30-ը։</w:t>
      </w:r>
    </w:p>
    <w:p w14:paraId="4B9C6F05" w14:textId="45A1E2EE" w:rsidR="005C225B" w:rsidRDefault="005C225B" w:rsidP="005C225B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C153B"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proofErr w:type="spellStart"/>
      <w:r w:rsidRPr="00DC153B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DC153B">
        <w:rPr>
          <w:rFonts w:ascii="GHEA Grapalat" w:hAnsi="GHEA Grapalat"/>
          <w:sz w:val="24"/>
          <w:szCs w:val="24"/>
          <w:lang w:val="hy-AM"/>
        </w:rPr>
        <w:t xml:space="preserve"> տնտեսական միությանն անդամակցության շրջանակներում ոչ սակագնային կարգավորման պատասխանատու պետական կառավարման մարմինը ՀՀ էկոնոմիկայի նախարարությունն է, ուստի առաջարկվում է վերջին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DC153B">
        <w:rPr>
          <w:rFonts w:ascii="GHEA Grapalat" w:hAnsi="GHEA Grapalat"/>
          <w:sz w:val="24"/>
          <w:szCs w:val="24"/>
          <w:lang w:val="hy-AM"/>
        </w:rPr>
        <w:t xml:space="preserve">ս </w:t>
      </w:r>
      <w:r w:rsidRPr="00DC153B">
        <w:rPr>
          <w:rFonts w:ascii="GHEA Grapalat" w:hAnsi="GHEA Grapalat"/>
          <w:color w:val="000000"/>
          <w:sz w:val="24"/>
          <w:szCs w:val="24"/>
          <w:lang w:val="hy-AM"/>
        </w:rPr>
        <w:t>ճանաչել</w:t>
      </w:r>
      <w:r w:rsidRPr="00DC15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սերուցքային </w:t>
      </w:r>
      <w:r w:rsidRPr="00DC15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կարագի </w:t>
      </w:r>
      <w:r w:rsidRPr="00DC153B">
        <w:rPr>
          <w:rFonts w:ascii="GHEA Grapalat" w:hAnsi="GHEA Grapalat"/>
          <w:color w:val="000000"/>
          <w:sz w:val="24"/>
          <w:szCs w:val="24"/>
          <w:lang w:val="hy-AM"/>
        </w:rPr>
        <w:t>ներմուծման լիցենզիա տալու մասով լիազոր մարմին։</w:t>
      </w:r>
    </w:p>
    <w:p w14:paraId="4DA62A8F" w14:textId="776042EE" w:rsidR="00DB6120" w:rsidRPr="005C225B" w:rsidRDefault="005C225B" w:rsidP="005C225B">
      <w:pPr>
        <w:spacing w:after="0" w:line="360" w:lineRule="auto"/>
        <w:ind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Նշենք նաև, որ </w:t>
      </w:r>
      <w:r w:rsidR="00DC153B" w:rsidRPr="00DC153B">
        <w:rPr>
          <w:rFonts w:ascii="GHEA Grapalat" w:hAnsi="GHEA Grapalat"/>
          <w:sz w:val="24"/>
          <w:szCs w:val="24"/>
          <w:lang w:val="hy-AM"/>
        </w:rPr>
        <w:t>Հայաստանի Հանրապետություն ներմուծվող կարագի մատակարարման հիմնական շուկաներից էին հանդիսանում Ուկրաինայի Հանրապետությունը և Ռուսաստանի Դաշնությունը, իսկ ներկայումս ընթացող ռուս-ուկրաինական ռազմական գործողությունները, ինչպես նաև ռուբլու փոխարժեքի անկայունությունը անհնարին են դարձնում վերոնշյալ շուկաներից անխափան մատակարարումների իրականացումը։</w:t>
      </w:r>
      <w:r w:rsidR="00362692">
        <w:rPr>
          <w:rFonts w:ascii="GHEA Grapalat" w:hAnsi="GHEA Grapalat"/>
          <w:sz w:val="24"/>
          <w:szCs w:val="24"/>
          <w:lang w:val="hy-AM"/>
        </w:rPr>
        <w:t xml:space="preserve"> </w:t>
      </w:r>
      <w:r w:rsidR="00DB6120">
        <w:rPr>
          <w:rFonts w:ascii="GHEA Grapalat" w:hAnsi="GHEA Grapalat"/>
          <w:sz w:val="24"/>
          <w:szCs w:val="24"/>
          <w:lang w:val="hy-AM"/>
        </w:rPr>
        <w:t xml:space="preserve">Հիմք ընդունելով նշվածը </w:t>
      </w:r>
      <w:r w:rsidR="00DB6120" w:rsidRPr="00DC153B">
        <w:rPr>
          <w:rFonts w:ascii="GHEA Grapalat" w:hAnsi="GHEA Grapalat"/>
          <w:sz w:val="24"/>
          <w:szCs w:val="24"/>
          <w:lang w:val="hy-AM"/>
        </w:rPr>
        <w:t>նախատեսվում է առաջարկվող իրավական կարգավորման շրջանակները</w:t>
      </w:r>
      <w:r w:rsidR="008A50D1">
        <w:rPr>
          <w:rFonts w:ascii="GHEA Grapalat" w:hAnsi="GHEA Grapalat"/>
          <w:sz w:val="24"/>
          <w:szCs w:val="24"/>
          <w:lang w:val="hy-AM"/>
        </w:rPr>
        <w:t xml:space="preserve">, </w:t>
      </w:r>
      <w:r w:rsidR="008A50D1" w:rsidRPr="008A50D1">
        <w:rPr>
          <w:rFonts w:ascii="GHEA Grapalat" w:hAnsi="GHEA Grapalat"/>
          <w:sz w:val="24"/>
          <w:szCs w:val="24"/>
          <w:lang w:val="hy-AM"/>
        </w:rPr>
        <w:t>Հայաստանի Հանրապետություն ներմուծման թույլատրելի ծավալի բաշխ</w:t>
      </w:r>
      <w:r w:rsidR="008A50D1">
        <w:rPr>
          <w:rFonts w:ascii="GHEA Grapalat" w:hAnsi="GHEA Grapalat"/>
          <w:sz w:val="24"/>
          <w:szCs w:val="24"/>
          <w:lang w:val="hy-AM"/>
        </w:rPr>
        <w:t xml:space="preserve">ումը իրականացնելիս, </w:t>
      </w:r>
      <w:r w:rsidR="00DB6120" w:rsidRPr="00DC153B">
        <w:rPr>
          <w:rFonts w:ascii="GHEA Grapalat" w:hAnsi="GHEA Grapalat"/>
          <w:sz w:val="24"/>
          <w:szCs w:val="24"/>
          <w:lang w:val="hy-AM"/>
        </w:rPr>
        <w:t xml:space="preserve">տարածել Հայաստանի Հանրապետություն կարագ </w:t>
      </w:r>
      <w:r>
        <w:rPr>
          <w:rFonts w:ascii="GHEA Grapalat" w:hAnsi="GHEA Grapalat"/>
          <w:sz w:val="24"/>
          <w:szCs w:val="24"/>
          <w:lang w:val="hy-AM"/>
        </w:rPr>
        <w:t>ներմուծող</w:t>
      </w:r>
      <w:r w:rsidR="00DB6120" w:rsidRPr="00DC153B">
        <w:rPr>
          <w:rFonts w:ascii="GHEA Grapalat" w:hAnsi="GHEA Grapalat"/>
          <w:sz w:val="24"/>
          <w:szCs w:val="24"/>
          <w:lang w:val="hy-AM"/>
        </w:rPr>
        <w:t xml:space="preserve"> բոլոր ՀՀ տնտեսվարող սուբյեկտների վրա։</w:t>
      </w:r>
    </w:p>
    <w:p w14:paraId="065A738F" w14:textId="53A3BDC6" w:rsidR="00211FA6" w:rsidRPr="005C225B" w:rsidRDefault="00211FA6" w:rsidP="00211FA6">
      <w:pPr>
        <w:numPr>
          <w:ilvl w:val="0"/>
          <w:numId w:val="1"/>
        </w:numPr>
        <w:spacing w:after="0" w:line="360" w:lineRule="auto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5C225B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="005C225B" w:rsidRPr="005C225B">
        <w:rPr>
          <w:rFonts w:ascii="GHEA Grapalat" w:hAnsi="GHEA Grapalat" w:cs="Sylfaen"/>
          <w:b/>
          <w:sz w:val="24"/>
          <w:szCs w:val="24"/>
          <w:lang w:val="hy-AM"/>
        </w:rPr>
        <w:t>վյալ</w:t>
      </w:r>
      <w:r w:rsidR="005C225B" w:rsidRPr="005C225B">
        <w:rPr>
          <w:rFonts w:ascii="GHEA Grapalat" w:hAnsi="GHEA Grapalat"/>
          <w:b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570FF563" w14:textId="1FAC9D64" w:rsidR="00211FA6" w:rsidRPr="00DC153B" w:rsidRDefault="004867CE" w:rsidP="003626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Ոչ ս</w:t>
      </w:r>
      <w:r w:rsidR="00211FA6" w:rsidRPr="00DC153B">
        <w:rPr>
          <w:rFonts w:ascii="GHEA Grapalat" w:hAnsi="GHEA Grapalat"/>
          <w:sz w:val="24"/>
          <w:szCs w:val="24"/>
          <w:lang w:val="hy-AM"/>
        </w:rPr>
        <w:t xml:space="preserve">ակագնային </w:t>
      </w:r>
      <w:r w:rsidR="008871DD">
        <w:rPr>
          <w:rFonts w:ascii="GHEA Grapalat" w:hAnsi="GHEA Grapalat"/>
          <w:sz w:val="24"/>
          <w:szCs w:val="24"/>
          <w:lang w:val="hy-AM"/>
        </w:rPr>
        <w:t xml:space="preserve"> և սակագնային </w:t>
      </w:r>
      <w:r w:rsidR="00211FA6" w:rsidRPr="00DC153B">
        <w:rPr>
          <w:rFonts w:ascii="GHEA Grapalat" w:hAnsi="GHEA Grapalat"/>
          <w:sz w:val="24"/>
          <w:szCs w:val="24"/>
          <w:lang w:val="hy-AM"/>
        </w:rPr>
        <w:t>կարգավորման ոլորտի քաղաքականություն</w:t>
      </w:r>
    </w:p>
    <w:p w14:paraId="1A45B8E6" w14:textId="0E7CF190" w:rsidR="00211FA6" w:rsidRPr="005C225B" w:rsidRDefault="00211FA6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C225B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="005C225B" w:rsidRPr="005C225B">
        <w:rPr>
          <w:rFonts w:ascii="GHEA Grapalat" w:hAnsi="GHEA Grapalat" w:cs="Sylfaen"/>
          <w:b/>
          <w:sz w:val="24"/>
          <w:szCs w:val="24"/>
          <w:lang w:val="hy-AM"/>
        </w:rPr>
        <w:t>արգավորման</w:t>
      </w:r>
      <w:r w:rsidR="005C225B" w:rsidRPr="005C225B">
        <w:rPr>
          <w:rFonts w:ascii="GHEA Grapalat" w:hAnsi="GHEA Grapalat"/>
          <w:b/>
          <w:sz w:val="24"/>
          <w:szCs w:val="24"/>
          <w:lang w:val="hy-AM"/>
        </w:rPr>
        <w:t xml:space="preserve"> նպատակը </w:t>
      </w:r>
      <w:r w:rsidR="005C225B">
        <w:rPr>
          <w:rFonts w:ascii="GHEA Grapalat" w:hAnsi="GHEA Grapalat"/>
          <w:b/>
          <w:sz w:val="24"/>
          <w:szCs w:val="24"/>
          <w:lang w:val="hy-AM"/>
        </w:rPr>
        <w:t>և</w:t>
      </w:r>
      <w:r w:rsidR="005C225B" w:rsidRPr="005C225B">
        <w:rPr>
          <w:rFonts w:ascii="GHEA Grapalat" w:hAnsi="GHEA Grapalat"/>
          <w:b/>
          <w:sz w:val="24"/>
          <w:szCs w:val="24"/>
          <w:lang w:val="hy-AM"/>
        </w:rPr>
        <w:t xml:space="preserve"> բնույթը</w:t>
      </w:r>
    </w:p>
    <w:p w14:paraId="7FD31289" w14:textId="6CC3DEC7" w:rsidR="00211FA6" w:rsidRPr="00DC153B" w:rsidRDefault="00362692" w:rsidP="003626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="00FA35C9" w:rsidRPr="00DC153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11FA6" w:rsidRPr="00DC153B">
        <w:rPr>
          <w:rFonts w:ascii="GHEA Grapalat" w:hAnsi="GHEA Grapalat"/>
          <w:color w:val="000000"/>
          <w:sz w:val="24"/>
          <w:szCs w:val="24"/>
          <w:lang w:val="hy-AM"/>
        </w:rPr>
        <w:t xml:space="preserve">պահանջների </w:t>
      </w:r>
      <w:r w:rsidR="00211FA6" w:rsidRPr="00DC153B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14:paraId="5F7B20CE" w14:textId="63C7383D" w:rsidR="00211FA6" w:rsidRPr="005C225B" w:rsidRDefault="00211FA6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C225B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="005C225B" w:rsidRPr="005C225B">
        <w:rPr>
          <w:rFonts w:ascii="GHEA Grapalat" w:hAnsi="GHEA Grapalat" w:cs="Sylfaen"/>
          <w:b/>
          <w:sz w:val="24"/>
          <w:szCs w:val="24"/>
          <w:lang w:val="hy-AM"/>
        </w:rPr>
        <w:t>ախագծի</w:t>
      </w:r>
      <w:r w:rsidR="005C225B" w:rsidRPr="005C225B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11A6759A" w14:textId="77777777" w:rsidR="00211FA6" w:rsidRPr="00DC153B" w:rsidRDefault="00211FA6" w:rsidP="003626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C153B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39FA449A" w14:textId="06007E49" w:rsidR="00211FA6" w:rsidRPr="005C225B" w:rsidRDefault="00211FA6" w:rsidP="00211FA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C225B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="005C225B" w:rsidRPr="005C225B">
        <w:rPr>
          <w:rFonts w:ascii="GHEA Grapalat" w:hAnsi="GHEA Grapalat" w:cs="Sylfaen"/>
          <w:b/>
          <w:sz w:val="24"/>
          <w:szCs w:val="24"/>
          <w:lang w:val="hy-AM"/>
        </w:rPr>
        <w:t xml:space="preserve">ապը ռազմավարական փաստաթղթերի հետ, </w:t>
      </w:r>
      <w:r w:rsidR="005C225B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5C225B" w:rsidRPr="005C225B"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վերափոխման ռազմավարություն 2050, կառավարության 2021 – 2026թթ. ծրագիր, ոլորտային </w:t>
      </w:r>
      <w:r w:rsidR="005C225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5C225B" w:rsidRPr="005C225B">
        <w:rPr>
          <w:rFonts w:ascii="GHEA Grapalat" w:hAnsi="GHEA Grapalat" w:cs="Sylfaen"/>
          <w:b/>
          <w:sz w:val="24"/>
          <w:szCs w:val="24"/>
          <w:lang w:val="hy-AM"/>
        </w:rPr>
        <w:t xml:space="preserve">/կամ այլ </w:t>
      </w:r>
      <w:proofErr w:type="spellStart"/>
      <w:r w:rsidR="005C225B" w:rsidRPr="005C225B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proofErr w:type="spellEnd"/>
    </w:p>
    <w:p w14:paraId="51268F80" w14:textId="77777777" w:rsidR="00211FA6" w:rsidRDefault="00211FA6" w:rsidP="00211FA6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C153B">
        <w:rPr>
          <w:rFonts w:ascii="GHEA Grapalat" w:hAnsi="GHEA Grapalat"/>
          <w:sz w:val="24"/>
          <w:szCs w:val="24"/>
          <w:lang w:val="hy-AM"/>
        </w:rPr>
        <w:t>Նախագիծը չի բխում</w:t>
      </w:r>
      <w:r w:rsidRPr="00DC153B">
        <w:rPr>
          <w:rFonts w:ascii="Courier New" w:hAnsi="Courier New" w:cs="Courier New"/>
          <w:sz w:val="24"/>
          <w:szCs w:val="24"/>
          <w:lang w:val="hy-AM"/>
        </w:rPr>
        <w:t> </w:t>
      </w:r>
      <w:r w:rsidRPr="00DC153B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DC153B">
        <w:rPr>
          <w:rFonts w:ascii="Courier New" w:hAnsi="Courier New" w:cs="Courier New"/>
          <w:sz w:val="24"/>
          <w:szCs w:val="24"/>
          <w:lang w:val="hy-AM"/>
        </w:rPr>
        <w:t>  </w:t>
      </w:r>
      <w:r w:rsidRPr="00DC153B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№1363-Ա որոշմամբ հավանության արժանացած Կառավարության 2021-2026թթ. ծրագրից։</w:t>
      </w:r>
    </w:p>
    <w:p w14:paraId="62E355C1" w14:textId="3FF8A784" w:rsidR="005C225B" w:rsidRPr="008E6A2B" w:rsidRDefault="004867CE" w:rsidP="005C225B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>
        <w:rPr>
          <w:rFonts w:ascii="GHEA Grapalat" w:hAnsi="GHEA Grapalat"/>
          <w:b/>
          <w:iCs/>
          <w:sz w:val="24"/>
          <w:szCs w:val="24"/>
          <w:lang w:val="hy-AM"/>
        </w:rPr>
        <w:t>7</w:t>
      </w:r>
      <w:r w:rsidR="005C225B" w:rsidRPr="008E6A2B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="005C225B" w:rsidRPr="008E6A2B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465DB68A" w14:textId="77777777" w:rsidR="005C225B" w:rsidRPr="008E6A2B" w:rsidRDefault="005C225B" w:rsidP="005C225B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E6A2B">
        <w:rPr>
          <w:rFonts w:ascii="GHEA Grapalat" w:hAnsi="GHEA Grapalat"/>
          <w:iCs/>
          <w:sz w:val="24"/>
          <w:szCs w:val="24"/>
          <w:lang w:val="hy-AM"/>
        </w:rPr>
        <w:t xml:space="preserve">Նախագծի </w:t>
      </w:r>
      <w:proofErr w:type="spellStart"/>
      <w:r w:rsidRPr="008E6A2B">
        <w:rPr>
          <w:rFonts w:ascii="GHEA Grapalat" w:hAnsi="GHEA Grapalat"/>
          <w:iCs/>
          <w:sz w:val="24"/>
          <w:szCs w:val="24"/>
          <w:lang w:val="hy-AM"/>
        </w:rPr>
        <w:t>ընդունմամբ</w:t>
      </w:r>
      <w:proofErr w:type="spellEnd"/>
      <w:r w:rsidRPr="008E6A2B">
        <w:rPr>
          <w:rFonts w:ascii="GHEA Grapalat" w:hAnsi="GHEA Grapalat"/>
          <w:iCs/>
          <w:sz w:val="24"/>
          <w:szCs w:val="24"/>
          <w:lang w:val="hy-AM"/>
        </w:rPr>
        <w:t xml:space="preserve"> լրացուցիչ ֆինանսական միջոցների ներգրավման անհրաժեշտություն առկա չէ:</w:t>
      </w:r>
      <w:bookmarkStart w:id="1" w:name="_GoBack"/>
      <w:bookmarkEnd w:id="1"/>
    </w:p>
    <w:sectPr w:rsidR="005C225B" w:rsidRPr="008E6A2B" w:rsidSect="007415F3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AA0"/>
    <w:rsid w:val="001C69E5"/>
    <w:rsid w:val="00202CC7"/>
    <w:rsid w:val="00211FA6"/>
    <w:rsid w:val="002428A7"/>
    <w:rsid w:val="00327560"/>
    <w:rsid w:val="00362692"/>
    <w:rsid w:val="003B6171"/>
    <w:rsid w:val="004867CE"/>
    <w:rsid w:val="005A6DA3"/>
    <w:rsid w:val="005C225B"/>
    <w:rsid w:val="007415F3"/>
    <w:rsid w:val="00807624"/>
    <w:rsid w:val="008871DD"/>
    <w:rsid w:val="008A50D1"/>
    <w:rsid w:val="008F09D4"/>
    <w:rsid w:val="00A336D8"/>
    <w:rsid w:val="00C230EC"/>
    <w:rsid w:val="00C33AA0"/>
    <w:rsid w:val="00C9615F"/>
    <w:rsid w:val="00DB6120"/>
    <w:rsid w:val="00DC153B"/>
    <w:rsid w:val="00F147BC"/>
    <w:rsid w:val="00F942B3"/>
    <w:rsid w:val="00FA35C9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7A8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Liana A. Ghazaryan</cp:lastModifiedBy>
  <cp:revision>13</cp:revision>
  <cp:lastPrinted>2022-04-22T06:30:00Z</cp:lastPrinted>
  <dcterms:created xsi:type="dcterms:W3CDTF">2022-01-10T11:49:00Z</dcterms:created>
  <dcterms:modified xsi:type="dcterms:W3CDTF">2022-05-02T12:16:00Z</dcterms:modified>
</cp:coreProperties>
</file>