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B24" w:rsidRPr="0017560D" w:rsidRDefault="008C5FFE" w:rsidP="009F2B24">
      <w:pPr>
        <w:shd w:val="clear" w:color="auto" w:fill="FFFFFF"/>
        <w:spacing w:after="0" w:line="240" w:lineRule="auto"/>
        <w:ind w:firstLine="375"/>
        <w:jc w:val="center"/>
        <w:rPr>
          <w:rFonts w:ascii="GHEA Grapalat" w:eastAsia="Times New Roman" w:hAnsi="GHEA Grapalat" w:cs="Times New Roman"/>
          <w:color w:val="000000"/>
          <w:sz w:val="20"/>
          <w:szCs w:val="20"/>
          <w:lang w:val="hy-AM"/>
        </w:rPr>
      </w:pPr>
      <w:bookmarkStart w:id="0" w:name="_GoBack"/>
      <w:bookmarkEnd w:id="0"/>
      <w:r w:rsidRPr="0017560D">
        <w:rPr>
          <w:rFonts w:ascii="GHEA Grapalat" w:eastAsia="Times New Roman" w:hAnsi="GHEA Grapalat" w:cs="Times New Roman"/>
          <w:b/>
          <w:bCs/>
          <w:color w:val="000000"/>
          <w:sz w:val="20"/>
          <w:szCs w:val="20"/>
          <w:lang w:val="en-US"/>
        </w:rPr>
        <w:t xml:space="preserve"> </w:t>
      </w:r>
      <w:r w:rsidR="009F2B24" w:rsidRPr="0017560D">
        <w:rPr>
          <w:rFonts w:ascii="GHEA Grapalat" w:eastAsia="Times New Roman" w:hAnsi="GHEA Grapalat" w:cs="Times New Roman"/>
          <w:b/>
          <w:bCs/>
          <w:color w:val="000000"/>
          <w:sz w:val="20"/>
          <w:szCs w:val="20"/>
        </w:rPr>
        <w:t>Եզրակացություն</w:t>
      </w:r>
      <w:r w:rsidR="009F2B24" w:rsidRPr="0017560D">
        <w:rPr>
          <w:rFonts w:ascii="GHEA Grapalat" w:eastAsia="Times New Roman" w:hAnsi="GHEA Grapalat" w:cs="Times New Roman"/>
          <w:b/>
          <w:bCs/>
          <w:color w:val="000000"/>
          <w:sz w:val="20"/>
          <w:szCs w:val="20"/>
          <w:lang w:val="hy-AM"/>
        </w:rPr>
        <w:t xml:space="preserve">  պ</w:t>
      </w:r>
      <w:r w:rsidR="009F2B24" w:rsidRPr="0017560D">
        <w:rPr>
          <w:rFonts w:ascii="GHEA Grapalat" w:eastAsia="Times New Roman" w:hAnsi="GHEA Grapalat" w:cs="Times New Roman"/>
          <w:b/>
          <w:bCs/>
          <w:color w:val="000000"/>
          <w:sz w:val="20"/>
          <w:szCs w:val="20"/>
        </w:rPr>
        <w:t>արզեցված ԿԱԳ</w:t>
      </w:r>
      <w:r w:rsidR="009F2B24" w:rsidRPr="0017560D">
        <w:rPr>
          <w:rFonts w:ascii="GHEA Grapalat" w:eastAsia="Times New Roman" w:hAnsi="GHEA Grapalat" w:cs="Times New Roman"/>
          <w:b/>
          <w:bCs/>
          <w:color w:val="000000"/>
          <w:sz w:val="20"/>
          <w:szCs w:val="20"/>
          <w:lang w:val="hy-AM"/>
        </w:rPr>
        <w:t>-ի</w:t>
      </w:r>
    </w:p>
    <w:p w:rsidR="009F2B24" w:rsidRPr="0017560D" w:rsidRDefault="009F2B24" w:rsidP="009F2B24">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17560D">
        <w:rPr>
          <w:rFonts w:ascii="Calibri" w:eastAsia="Times New Roman" w:hAnsi="Calibri" w:cs="Calibri"/>
          <w:color w:val="000000"/>
          <w:sz w:val="20"/>
          <w:szCs w:val="20"/>
        </w:rPr>
        <w:t>           </w:t>
      </w:r>
      <w:r w:rsidR="00B8476B" w:rsidRPr="0017560D">
        <w:rPr>
          <w:rFonts w:ascii="GHEA Grapalat" w:eastAsia="Times New Roman" w:hAnsi="GHEA Grapalat" w:cs="Calibri"/>
          <w:color w:val="000000"/>
          <w:sz w:val="20"/>
          <w:szCs w:val="20"/>
          <w:lang w:val="hy-AM"/>
        </w:rPr>
        <w:t xml:space="preserve"> </w:t>
      </w:r>
    </w:p>
    <w:tbl>
      <w:tblPr>
        <w:tblW w:w="112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26"/>
        <w:gridCol w:w="24"/>
        <w:gridCol w:w="1682"/>
        <w:gridCol w:w="4380"/>
      </w:tblGrid>
      <w:tr w:rsidR="009F2B24" w:rsidRPr="0017560D" w:rsidTr="00F14F25">
        <w:trPr>
          <w:tblCellSpacing w:w="0" w:type="dxa"/>
          <w:jc w:val="center"/>
        </w:trPr>
        <w:tc>
          <w:tcPr>
            <w:tcW w:w="515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17560D" w:rsidRDefault="009F2B24">
            <w:pPr>
              <w:spacing w:after="0" w:line="240" w:lineRule="auto"/>
              <w:rPr>
                <w:rFonts w:ascii="GHEA Grapalat" w:eastAsia="Times New Roman" w:hAnsi="GHEA Grapalat" w:cs="Times New Roman"/>
                <w:color w:val="000000"/>
                <w:sz w:val="20"/>
                <w:szCs w:val="20"/>
              </w:rPr>
            </w:pPr>
            <w:r w:rsidRPr="0017560D">
              <w:rPr>
                <w:rFonts w:ascii="GHEA Grapalat" w:eastAsia="Times New Roman" w:hAnsi="GHEA Grapalat" w:cs="Times New Roman"/>
                <w:b/>
                <w:bCs/>
                <w:color w:val="000000"/>
                <w:sz w:val="20"/>
                <w:szCs w:val="20"/>
              </w:rPr>
              <w:t>Օրենսդրական նախաձեռնության անվանումը</w:t>
            </w:r>
          </w:p>
        </w:tc>
        <w:tc>
          <w:tcPr>
            <w:tcW w:w="606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128DC" w:rsidRPr="0017560D" w:rsidRDefault="00327BB0" w:rsidP="00C421BE">
            <w:pPr>
              <w:spacing w:after="0" w:line="240" w:lineRule="auto"/>
              <w:ind w:left="228"/>
              <w:jc w:val="both"/>
              <w:rPr>
                <w:rFonts w:ascii="GHEA Grapalat" w:hAnsi="GHEA Grapalat"/>
                <w:sz w:val="20"/>
                <w:szCs w:val="20"/>
                <w:shd w:val="clear" w:color="auto" w:fill="FFFFFF"/>
                <w:lang w:val="hy-AM"/>
              </w:rPr>
            </w:pPr>
            <w:r w:rsidRPr="0017560D">
              <w:rPr>
                <w:rFonts w:ascii="GHEA Grapalat" w:hAnsi="GHEA Grapalat" w:cs="Sylfaen"/>
                <w:sz w:val="20"/>
                <w:szCs w:val="20"/>
                <w:lang w:val="hy-AM"/>
              </w:rPr>
              <w:t>«Ա</w:t>
            </w:r>
            <w:r w:rsidRPr="0017560D">
              <w:rPr>
                <w:rFonts w:ascii="GHEA Grapalat" w:hAnsi="GHEA Grapalat" w:cs="Tahoma"/>
                <w:color w:val="000000"/>
                <w:sz w:val="20"/>
                <w:szCs w:val="20"/>
                <w:lang w:val="hy-AM"/>
              </w:rPr>
              <w:t xml:space="preserve">նձի ֆունկցիոնալության գնահատման կարգը հաստատելու և Հայաստանի Հանրապետության կառավարության 2006 թվականի մարտի 2-ի N 276-ն, </w:t>
            </w:r>
            <w:r w:rsidRPr="0017560D">
              <w:rPr>
                <w:rFonts w:ascii="GHEA Grapalat" w:hAnsi="GHEA Grapalat" w:cs="Tahoma"/>
                <w:color w:val="000000"/>
                <w:spacing w:val="-2"/>
                <w:sz w:val="20"/>
                <w:szCs w:val="20"/>
                <w:lang w:val="hy-AM"/>
              </w:rPr>
              <w:t>2015 թվականի նոյեմբերի 12-ի  N 1318-ն, 2015 թվականի դեկտեմբերի 24-ի N 1527-ն որոշումներ</w:t>
            </w:r>
            <w:r w:rsidRPr="0017560D">
              <w:rPr>
                <w:rFonts w:ascii="GHEA Grapalat" w:hAnsi="GHEA Grapalat" w:cs="Tahoma"/>
                <w:color w:val="000000"/>
                <w:sz w:val="20"/>
                <w:szCs w:val="20"/>
                <w:lang w:val="hy-AM"/>
              </w:rPr>
              <w:t>ն ուժը կորցրած ճանաչելու մասին»,</w:t>
            </w:r>
            <w:r w:rsidRPr="0017560D">
              <w:rPr>
                <w:rFonts w:ascii="GHEA Grapalat" w:hAnsi="GHEA Grapalat"/>
                <w:color w:val="000000"/>
                <w:sz w:val="20"/>
                <w:szCs w:val="20"/>
                <w:lang w:val="hy-AM"/>
              </w:rPr>
              <w:t xml:space="preserve"> «Անձի ֆունկցիոնալության գնահատման չափորոշիչներն ու գործիքները հաստատելու և Հայաստանի Հանրապետության կառավարության 2003 թվականի հունիսի 13-ի N 780-Ն որոշումն ուժը կորցրած ճանաչելու մասին», «Ծառայությունների անհատական ծրագիրը կազմելու և իրականացնելու կարգը հաստատելու և Հայաստանի Հանրապետության կառավարության 2015 թվականի դեկտեմբերի 24 N-ի 1535-Ն որոշումն ուժը կորցրած ճանաչելու մասին» ՀՀ կառավարության որոշման նախագծերը։</w:t>
            </w:r>
          </w:p>
        </w:tc>
      </w:tr>
      <w:tr w:rsidR="009F2B24" w:rsidRPr="0017560D" w:rsidTr="00F14F25">
        <w:trPr>
          <w:tblCellSpacing w:w="0" w:type="dxa"/>
          <w:jc w:val="center"/>
        </w:trPr>
        <w:tc>
          <w:tcPr>
            <w:tcW w:w="515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17560D" w:rsidRDefault="009F2B24">
            <w:pPr>
              <w:spacing w:after="0" w:line="240" w:lineRule="auto"/>
              <w:rPr>
                <w:rFonts w:ascii="GHEA Grapalat" w:eastAsia="Times New Roman" w:hAnsi="GHEA Grapalat" w:cs="Times New Roman"/>
                <w:color w:val="000000"/>
                <w:sz w:val="20"/>
                <w:szCs w:val="20"/>
              </w:rPr>
            </w:pPr>
            <w:r w:rsidRPr="0017560D">
              <w:rPr>
                <w:rFonts w:ascii="GHEA Grapalat" w:eastAsia="Times New Roman" w:hAnsi="GHEA Grapalat" w:cs="Times New Roman"/>
                <w:b/>
                <w:bCs/>
                <w:color w:val="000000"/>
                <w:sz w:val="20"/>
                <w:szCs w:val="20"/>
              </w:rPr>
              <w:t>Օրենսդրական նախաձեռնությունը մշակող պետական</w:t>
            </w:r>
            <w:r w:rsidRPr="0017560D">
              <w:rPr>
                <w:rFonts w:ascii="Calibri" w:eastAsia="Times New Roman" w:hAnsi="Calibri" w:cs="Calibri"/>
                <w:b/>
                <w:bCs/>
                <w:color w:val="000000"/>
                <w:sz w:val="20"/>
                <w:szCs w:val="20"/>
              </w:rPr>
              <w:t> </w:t>
            </w:r>
            <w:r w:rsidRPr="0017560D">
              <w:rPr>
                <w:rFonts w:ascii="GHEA Grapalat" w:eastAsia="Times New Roman" w:hAnsi="GHEA Grapalat" w:cs="Arial Unicode"/>
                <w:b/>
                <w:bCs/>
                <w:color w:val="000000"/>
                <w:sz w:val="20"/>
                <w:szCs w:val="20"/>
              </w:rPr>
              <w:t>կառավարման</w:t>
            </w:r>
            <w:r w:rsidRPr="0017560D">
              <w:rPr>
                <w:rFonts w:ascii="GHEA Grapalat" w:eastAsia="Times New Roman" w:hAnsi="GHEA Grapalat" w:cs="Times New Roman"/>
                <w:b/>
                <w:bCs/>
                <w:color w:val="000000"/>
                <w:sz w:val="20"/>
                <w:szCs w:val="20"/>
              </w:rPr>
              <w:t xml:space="preserve"> </w:t>
            </w:r>
            <w:r w:rsidRPr="0017560D">
              <w:rPr>
                <w:rFonts w:ascii="GHEA Grapalat" w:eastAsia="Times New Roman" w:hAnsi="GHEA Grapalat" w:cs="Arial Unicode"/>
                <w:b/>
                <w:bCs/>
                <w:color w:val="000000"/>
                <w:sz w:val="20"/>
                <w:szCs w:val="20"/>
              </w:rPr>
              <w:t>համակարգի</w:t>
            </w:r>
            <w:r w:rsidRPr="0017560D">
              <w:rPr>
                <w:rFonts w:ascii="GHEA Grapalat" w:eastAsia="Times New Roman" w:hAnsi="GHEA Grapalat" w:cs="Times New Roman"/>
                <w:b/>
                <w:bCs/>
                <w:color w:val="000000"/>
                <w:sz w:val="20"/>
                <w:szCs w:val="20"/>
              </w:rPr>
              <w:t xml:space="preserve"> </w:t>
            </w:r>
            <w:r w:rsidRPr="0017560D">
              <w:rPr>
                <w:rFonts w:ascii="GHEA Grapalat" w:eastAsia="Times New Roman" w:hAnsi="GHEA Grapalat" w:cs="Arial Unicode"/>
                <w:b/>
                <w:bCs/>
                <w:color w:val="000000"/>
                <w:sz w:val="20"/>
                <w:szCs w:val="20"/>
              </w:rPr>
              <w:t>մարմնի</w:t>
            </w:r>
            <w:r w:rsidRPr="0017560D">
              <w:rPr>
                <w:rFonts w:ascii="GHEA Grapalat" w:eastAsia="Times New Roman" w:hAnsi="GHEA Grapalat" w:cs="Times New Roman"/>
                <w:b/>
                <w:bCs/>
                <w:color w:val="000000"/>
                <w:sz w:val="20"/>
                <w:szCs w:val="20"/>
              </w:rPr>
              <w:t xml:space="preserve"> </w:t>
            </w:r>
            <w:r w:rsidRPr="0017560D">
              <w:rPr>
                <w:rFonts w:ascii="GHEA Grapalat" w:eastAsia="Times New Roman" w:hAnsi="GHEA Grapalat" w:cs="Arial Unicode"/>
                <w:b/>
                <w:bCs/>
                <w:color w:val="000000"/>
                <w:sz w:val="20"/>
                <w:szCs w:val="20"/>
              </w:rPr>
              <w:t>անվանումը</w:t>
            </w:r>
          </w:p>
        </w:tc>
        <w:tc>
          <w:tcPr>
            <w:tcW w:w="606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17560D" w:rsidRDefault="009F2B24" w:rsidP="0017560D">
            <w:pPr>
              <w:spacing w:after="0" w:line="240" w:lineRule="auto"/>
              <w:ind w:left="230"/>
              <w:jc w:val="both"/>
              <w:rPr>
                <w:rFonts w:ascii="GHEA Grapalat" w:eastAsia="Times New Roman" w:hAnsi="GHEA Grapalat" w:cs="Times New Roman"/>
                <w:color w:val="000000"/>
                <w:sz w:val="20"/>
                <w:szCs w:val="20"/>
                <w:lang w:val="hy-AM"/>
              </w:rPr>
            </w:pPr>
            <w:r w:rsidRPr="0017560D">
              <w:rPr>
                <w:rFonts w:ascii="GHEA Grapalat" w:hAnsi="GHEA Grapalat"/>
                <w:sz w:val="20"/>
                <w:szCs w:val="20"/>
                <w:shd w:val="clear" w:color="auto" w:fill="FFFFFF"/>
                <w:lang w:val="hy-AM"/>
              </w:rPr>
              <w:t>Հայաստանի Հանրապետության աշխատանքի և սոցիալական հարցերի նախարարություն</w:t>
            </w:r>
          </w:p>
        </w:tc>
      </w:tr>
      <w:tr w:rsidR="009F2B24" w:rsidRPr="0017560D" w:rsidTr="00F14F25">
        <w:trPr>
          <w:tblCellSpacing w:w="0" w:type="dxa"/>
          <w:jc w:val="center"/>
        </w:trPr>
        <w:tc>
          <w:tcPr>
            <w:tcW w:w="515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17560D" w:rsidRDefault="009F2B24">
            <w:pPr>
              <w:spacing w:after="0" w:line="240" w:lineRule="auto"/>
              <w:rPr>
                <w:rFonts w:ascii="GHEA Grapalat" w:eastAsia="Times New Roman" w:hAnsi="GHEA Grapalat" w:cs="Times New Roman"/>
                <w:color w:val="000000"/>
                <w:sz w:val="20"/>
                <w:szCs w:val="20"/>
              </w:rPr>
            </w:pPr>
            <w:r w:rsidRPr="0017560D">
              <w:rPr>
                <w:rFonts w:ascii="GHEA Grapalat" w:eastAsia="Times New Roman" w:hAnsi="GHEA Grapalat" w:cs="Times New Roman"/>
                <w:b/>
                <w:bCs/>
                <w:color w:val="000000"/>
                <w:sz w:val="20"/>
                <w:szCs w:val="20"/>
              </w:rPr>
              <w:t>Հետադարձ կապ (անուն, ազգանուն, պաշտոն, հեռախոսի</w:t>
            </w:r>
            <w:r w:rsidRPr="0017560D">
              <w:rPr>
                <w:rFonts w:ascii="Calibri" w:eastAsia="Times New Roman" w:hAnsi="Calibri" w:cs="Calibri"/>
                <w:b/>
                <w:bCs/>
                <w:color w:val="000000"/>
                <w:sz w:val="20"/>
                <w:szCs w:val="20"/>
              </w:rPr>
              <w:t> </w:t>
            </w:r>
            <w:r w:rsidRPr="0017560D">
              <w:rPr>
                <w:rFonts w:ascii="GHEA Grapalat" w:eastAsia="Times New Roman" w:hAnsi="GHEA Grapalat" w:cs="Arial Unicode"/>
                <w:b/>
                <w:bCs/>
                <w:color w:val="000000"/>
                <w:sz w:val="20"/>
                <w:szCs w:val="20"/>
              </w:rPr>
              <w:t>համար</w:t>
            </w:r>
            <w:r w:rsidRPr="0017560D">
              <w:rPr>
                <w:rFonts w:ascii="GHEA Grapalat" w:eastAsia="Times New Roman" w:hAnsi="GHEA Grapalat" w:cs="Times New Roman"/>
                <w:b/>
                <w:bCs/>
                <w:color w:val="000000"/>
                <w:sz w:val="20"/>
                <w:szCs w:val="20"/>
              </w:rPr>
              <w:t xml:space="preserve">, </w:t>
            </w:r>
            <w:r w:rsidRPr="0017560D">
              <w:rPr>
                <w:rFonts w:ascii="GHEA Grapalat" w:eastAsia="Times New Roman" w:hAnsi="GHEA Grapalat" w:cs="Arial Unicode"/>
                <w:b/>
                <w:bCs/>
                <w:color w:val="000000"/>
                <w:sz w:val="20"/>
                <w:szCs w:val="20"/>
              </w:rPr>
              <w:t>էլ</w:t>
            </w:r>
            <w:r w:rsidRPr="0017560D">
              <w:rPr>
                <w:rFonts w:ascii="GHEA Grapalat" w:eastAsia="Times New Roman" w:hAnsi="GHEA Grapalat" w:cs="Times New Roman"/>
                <w:b/>
                <w:bCs/>
                <w:color w:val="000000"/>
                <w:sz w:val="20"/>
                <w:szCs w:val="20"/>
              </w:rPr>
              <w:t xml:space="preserve">. </w:t>
            </w:r>
            <w:r w:rsidRPr="0017560D">
              <w:rPr>
                <w:rFonts w:ascii="GHEA Grapalat" w:eastAsia="Times New Roman" w:hAnsi="GHEA Grapalat" w:cs="Arial Unicode"/>
                <w:b/>
                <w:bCs/>
                <w:color w:val="000000"/>
                <w:sz w:val="20"/>
                <w:szCs w:val="20"/>
              </w:rPr>
              <w:t>փոստի</w:t>
            </w:r>
            <w:r w:rsidRPr="0017560D">
              <w:rPr>
                <w:rFonts w:ascii="GHEA Grapalat" w:eastAsia="Times New Roman" w:hAnsi="GHEA Grapalat" w:cs="Times New Roman"/>
                <w:b/>
                <w:bCs/>
                <w:color w:val="000000"/>
                <w:sz w:val="20"/>
                <w:szCs w:val="20"/>
              </w:rPr>
              <w:t xml:space="preserve"> </w:t>
            </w:r>
            <w:r w:rsidRPr="0017560D">
              <w:rPr>
                <w:rFonts w:ascii="GHEA Grapalat" w:eastAsia="Times New Roman" w:hAnsi="GHEA Grapalat" w:cs="Arial Unicode"/>
                <w:b/>
                <w:bCs/>
                <w:color w:val="000000"/>
                <w:sz w:val="20"/>
                <w:szCs w:val="20"/>
              </w:rPr>
              <w:t>հասցե</w:t>
            </w:r>
            <w:r w:rsidRPr="0017560D">
              <w:rPr>
                <w:rFonts w:ascii="GHEA Grapalat" w:eastAsia="Times New Roman" w:hAnsi="GHEA Grapalat" w:cs="Times New Roman"/>
                <w:b/>
                <w:bCs/>
                <w:color w:val="000000"/>
                <w:sz w:val="20"/>
                <w:szCs w:val="20"/>
              </w:rPr>
              <w:t>)</w:t>
            </w:r>
          </w:p>
        </w:tc>
        <w:tc>
          <w:tcPr>
            <w:tcW w:w="606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17560D" w:rsidRDefault="009F2B24" w:rsidP="00C421BE">
            <w:pPr>
              <w:spacing w:after="0"/>
              <w:ind w:left="228"/>
              <w:jc w:val="both"/>
              <w:rPr>
                <w:rFonts w:ascii="GHEA Grapalat" w:eastAsia="Times New Roman" w:hAnsi="GHEA Grapalat" w:cs="Times New Roman"/>
                <w:color w:val="000000"/>
                <w:sz w:val="20"/>
                <w:szCs w:val="20"/>
              </w:rPr>
            </w:pPr>
            <w:r w:rsidRPr="0017560D">
              <w:rPr>
                <w:rFonts w:ascii="GHEA Grapalat" w:eastAsia="Times New Roman" w:hAnsi="GHEA Grapalat" w:cs="Arial"/>
                <w:color w:val="000000"/>
                <w:sz w:val="20"/>
                <w:szCs w:val="20"/>
                <w:lang w:val="hy-AM"/>
              </w:rPr>
              <w:t>Նալբանդյան  Գառնիկ, Աշխատանքի և սոցիալական հետազոտությունների ազգային ինստիտուտ պետական ոչ առևտրային կազմակերպության տնօրենի տեղակալ գիտական աշխատանքների գծով, 24-75-21</w:t>
            </w:r>
            <w:r w:rsidRPr="0017560D">
              <w:rPr>
                <w:rFonts w:ascii="GHEA Grapalat" w:eastAsia="MS Gothic" w:hAnsi="GHEA Grapalat" w:cs="MS Gothic"/>
                <w:color w:val="000000"/>
                <w:sz w:val="20"/>
                <w:szCs w:val="20"/>
                <w:lang w:val="hy-AM"/>
              </w:rPr>
              <w:t xml:space="preserve">, </w:t>
            </w:r>
            <w:r w:rsidRPr="0017560D">
              <w:rPr>
                <w:rFonts w:ascii="GHEA Grapalat" w:eastAsia="MS Gothic" w:hAnsi="GHEA Grapalat" w:cs="MS Gothic"/>
                <w:color w:val="000000"/>
                <w:sz w:val="20"/>
                <w:szCs w:val="20"/>
                <w:lang w:val="en-GB"/>
              </w:rPr>
              <w:t>garnik</w:t>
            </w:r>
            <w:r w:rsidRPr="0017560D">
              <w:rPr>
                <w:rFonts w:ascii="GHEA Grapalat" w:eastAsia="MS Gothic" w:hAnsi="GHEA Grapalat" w:cs="MS Gothic"/>
                <w:color w:val="000000"/>
                <w:sz w:val="20"/>
                <w:szCs w:val="20"/>
              </w:rPr>
              <w:t>.</w:t>
            </w:r>
            <w:r w:rsidRPr="0017560D">
              <w:rPr>
                <w:rFonts w:ascii="GHEA Grapalat" w:eastAsia="MS Gothic" w:hAnsi="GHEA Grapalat" w:cs="MS Gothic"/>
                <w:color w:val="000000"/>
                <w:sz w:val="20"/>
                <w:szCs w:val="20"/>
                <w:lang w:val="en-GB"/>
              </w:rPr>
              <w:t>nalbandyan</w:t>
            </w:r>
            <w:r w:rsidRPr="0017560D">
              <w:rPr>
                <w:rFonts w:ascii="GHEA Grapalat" w:eastAsia="MS Gothic" w:hAnsi="GHEA Grapalat" w:cs="MS Gothic"/>
                <w:color w:val="000000"/>
                <w:sz w:val="20"/>
                <w:szCs w:val="20"/>
              </w:rPr>
              <w:t>@nilsr.am</w:t>
            </w:r>
            <w:r w:rsidRPr="0017560D">
              <w:rPr>
                <w:rFonts w:ascii="Calibri" w:eastAsia="Times New Roman" w:hAnsi="Calibri" w:cs="Calibri"/>
                <w:color w:val="000000"/>
                <w:sz w:val="20"/>
                <w:szCs w:val="20"/>
              </w:rPr>
              <w:t> </w:t>
            </w:r>
          </w:p>
        </w:tc>
      </w:tr>
      <w:tr w:rsidR="009F2B24" w:rsidRPr="0017560D" w:rsidTr="00541493">
        <w:trPr>
          <w:tblCellSpacing w:w="0" w:type="dxa"/>
          <w:jc w:val="center"/>
        </w:trPr>
        <w:tc>
          <w:tcPr>
            <w:tcW w:w="1121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9F2B24" w:rsidRPr="0017560D" w:rsidRDefault="009F2B24" w:rsidP="00FE754B">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b/>
                <w:bCs/>
                <w:color w:val="000000"/>
                <w:sz w:val="20"/>
                <w:szCs w:val="20"/>
              </w:rPr>
              <w:t>1.</w:t>
            </w:r>
            <w:r w:rsidRPr="0017560D">
              <w:rPr>
                <w:rFonts w:ascii="Calibri" w:eastAsia="Times New Roman" w:hAnsi="Calibri" w:cs="Calibri"/>
                <w:b/>
                <w:bCs/>
                <w:color w:val="000000"/>
                <w:sz w:val="20"/>
                <w:szCs w:val="20"/>
              </w:rPr>
              <w:t> </w:t>
            </w:r>
            <w:r w:rsidRPr="0017560D">
              <w:rPr>
                <w:rFonts w:ascii="GHEA Grapalat" w:eastAsia="Times New Roman" w:hAnsi="GHEA Grapalat" w:cs="Times New Roman"/>
                <w:b/>
                <w:bCs/>
                <w:i/>
                <w:iCs/>
                <w:color w:val="000000"/>
                <w:sz w:val="20"/>
                <w:szCs w:val="20"/>
                <w:u w:val="single"/>
              </w:rPr>
              <w:t>Խնդրի որոշում և սահմանում</w:t>
            </w:r>
          </w:p>
        </w:tc>
      </w:tr>
      <w:tr w:rsidR="009F2B24" w:rsidRPr="0017560D"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17560D" w:rsidRDefault="009F2B24" w:rsidP="00FE754B">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b/>
                <w:bCs/>
                <w:color w:val="000000"/>
                <w:sz w:val="20"/>
                <w:szCs w:val="20"/>
              </w:rPr>
              <w:t>1)</w:t>
            </w:r>
            <w:r w:rsidRPr="0017560D">
              <w:rPr>
                <w:rFonts w:ascii="Calibri" w:eastAsia="Times New Roman" w:hAnsi="Calibri" w:cs="Calibri"/>
                <w:b/>
                <w:bCs/>
                <w:color w:val="000000"/>
                <w:sz w:val="20"/>
                <w:szCs w:val="20"/>
                <w:lang w:val="en-US"/>
              </w:rPr>
              <w:t> </w:t>
            </w:r>
            <w:r w:rsidRPr="0017560D">
              <w:rPr>
                <w:rFonts w:ascii="GHEA Grapalat" w:eastAsia="Times New Roman" w:hAnsi="GHEA Grapalat" w:cs="Times New Roman"/>
                <w:b/>
                <w:bCs/>
                <w:i/>
                <w:iCs/>
                <w:color w:val="000000"/>
                <w:sz w:val="20"/>
                <w:szCs w:val="20"/>
                <w:u w:val="single"/>
              </w:rPr>
              <w:t>Վերլուծության ենթակա խնդիրը</w:t>
            </w:r>
          </w:p>
          <w:p w:rsidR="009F2B24" w:rsidRPr="0017560D" w:rsidRDefault="009F2B24" w:rsidP="00FE754B">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color w:val="000000"/>
                <w:sz w:val="20"/>
                <w:szCs w:val="20"/>
              </w:rPr>
              <w:t>(Անցանկալի կամ վնասակար իրադրություն կամ իրավիճակ, որը պահանջում է լուծում:)</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tcPr>
          <w:p w:rsidR="00546340" w:rsidRPr="0017560D" w:rsidRDefault="009D1DD2" w:rsidP="007C75FB">
            <w:pPr>
              <w:pStyle w:val="ListParagraph"/>
              <w:numPr>
                <w:ilvl w:val="0"/>
                <w:numId w:val="23"/>
              </w:numPr>
              <w:spacing w:after="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t>Հ</w:t>
            </w:r>
            <w:r w:rsidR="00020388" w:rsidRPr="0017560D">
              <w:rPr>
                <w:rFonts w:ascii="GHEA Grapalat" w:hAnsi="GHEA Grapalat" w:cs="Arial"/>
                <w:sz w:val="20"/>
                <w:szCs w:val="20"/>
                <w:lang w:val="hy-AM"/>
              </w:rPr>
              <w:t xml:space="preserve">աշմանդամության կարգավիճակ ստանալու համար </w:t>
            </w:r>
            <w:r w:rsidRPr="0017560D">
              <w:rPr>
                <w:rFonts w:ascii="GHEA Grapalat" w:hAnsi="GHEA Grapalat" w:cs="Arial"/>
                <w:sz w:val="20"/>
                <w:szCs w:val="20"/>
                <w:lang w:val="hy-AM"/>
              </w:rPr>
              <w:t xml:space="preserve">ուղեգրման փաստաթղթերի ոչ լիարժեք և ամբողջական լինելը, որում </w:t>
            </w:r>
            <w:r w:rsidR="00020388" w:rsidRPr="0017560D">
              <w:rPr>
                <w:rFonts w:ascii="GHEA Grapalat" w:hAnsi="GHEA Grapalat" w:cs="Arial"/>
                <w:sz w:val="20"/>
                <w:szCs w:val="20"/>
                <w:lang w:val="hy-AM"/>
              </w:rPr>
              <w:t>մանրամասն չեն նկարագր</w:t>
            </w:r>
            <w:r w:rsidRPr="0017560D">
              <w:rPr>
                <w:rFonts w:ascii="GHEA Grapalat" w:hAnsi="GHEA Grapalat" w:cs="Arial"/>
                <w:sz w:val="20"/>
                <w:szCs w:val="20"/>
                <w:lang w:val="hy-AM"/>
              </w:rPr>
              <w:t>վ</w:t>
            </w:r>
            <w:r w:rsidR="00020388" w:rsidRPr="0017560D">
              <w:rPr>
                <w:rFonts w:ascii="GHEA Grapalat" w:hAnsi="GHEA Grapalat" w:cs="Arial"/>
                <w:sz w:val="20"/>
                <w:szCs w:val="20"/>
                <w:lang w:val="hy-AM"/>
              </w:rPr>
              <w:t xml:space="preserve">ում անձի առողջական խնդիրները, ծանրության աստիճանը և առողջությանն առնչվող այլ մանրամասներ: </w:t>
            </w:r>
          </w:p>
          <w:p w:rsidR="00546340" w:rsidRPr="0017560D" w:rsidRDefault="00B05366" w:rsidP="007C75FB">
            <w:pPr>
              <w:pStyle w:val="ListParagraph"/>
              <w:numPr>
                <w:ilvl w:val="0"/>
                <w:numId w:val="23"/>
              </w:numPr>
              <w:spacing w:after="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t>Հաշմանդամությ</w:t>
            </w:r>
            <w:r w:rsidR="00546340" w:rsidRPr="0017560D">
              <w:rPr>
                <w:rFonts w:ascii="GHEA Grapalat" w:hAnsi="GHEA Grapalat" w:cs="Arial"/>
                <w:sz w:val="20"/>
                <w:szCs w:val="20"/>
                <w:lang w:val="hy-AM"/>
              </w:rPr>
              <w:t xml:space="preserve">ան </w:t>
            </w:r>
            <w:r w:rsidRPr="0017560D">
              <w:rPr>
                <w:rFonts w:ascii="GHEA Grapalat" w:hAnsi="GHEA Grapalat" w:cs="Arial"/>
                <w:sz w:val="20"/>
                <w:szCs w:val="20"/>
                <w:lang w:val="hy-AM"/>
              </w:rPr>
              <w:t>սահման</w:t>
            </w:r>
            <w:r w:rsidR="00546340" w:rsidRPr="0017560D">
              <w:rPr>
                <w:rFonts w:ascii="GHEA Grapalat" w:hAnsi="GHEA Grapalat" w:cs="Arial"/>
                <w:sz w:val="20"/>
                <w:szCs w:val="20"/>
                <w:lang w:val="hy-AM"/>
              </w:rPr>
              <w:t xml:space="preserve">ման համար նախատեսված </w:t>
            </w:r>
            <w:r w:rsidRPr="0017560D">
              <w:rPr>
                <w:rFonts w:ascii="GHEA Grapalat" w:hAnsi="GHEA Grapalat" w:cs="Arial"/>
                <w:sz w:val="20"/>
                <w:szCs w:val="20"/>
                <w:lang w:val="hy-AM"/>
              </w:rPr>
              <w:t>ԲՍՓ բաժին</w:t>
            </w:r>
            <w:r w:rsidR="00546340" w:rsidRPr="0017560D">
              <w:rPr>
                <w:rFonts w:ascii="GHEA Grapalat" w:hAnsi="GHEA Grapalat" w:cs="Arial"/>
                <w:sz w:val="20"/>
                <w:szCs w:val="20"/>
                <w:lang w:val="hy-AM"/>
              </w:rPr>
              <w:t xml:space="preserve">ները և նրանց կազմը ձևավորվում է հստակ և մեկ անգամ նպատակ ունենալով սպասարկել որոշակի սահմանված տարածք, </w:t>
            </w:r>
            <w:r w:rsidRPr="0017560D">
              <w:rPr>
                <w:rFonts w:ascii="GHEA Grapalat" w:hAnsi="GHEA Grapalat" w:cs="Arial"/>
                <w:sz w:val="20"/>
                <w:szCs w:val="20"/>
                <w:lang w:val="hy-AM"/>
              </w:rPr>
              <w:t xml:space="preserve">ինչը </w:t>
            </w:r>
            <w:r w:rsidR="00546340" w:rsidRPr="0017560D">
              <w:rPr>
                <w:rFonts w:ascii="GHEA Grapalat" w:hAnsi="GHEA Grapalat" w:cs="Arial"/>
                <w:sz w:val="20"/>
                <w:szCs w:val="20"/>
                <w:lang w:val="hy-AM"/>
              </w:rPr>
              <w:t xml:space="preserve">պարունակում է </w:t>
            </w:r>
            <w:r w:rsidRPr="0017560D">
              <w:rPr>
                <w:rFonts w:ascii="GHEA Grapalat" w:hAnsi="GHEA Grapalat" w:cs="Arial"/>
                <w:sz w:val="20"/>
                <w:szCs w:val="20"/>
                <w:lang w:val="hy-AM"/>
              </w:rPr>
              <w:t xml:space="preserve">կոռուպցիոն ռիսկ </w:t>
            </w:r>
            <w:r w:rsidR="00546340" w:rsidRPr="0017560D">
              <w:rPr>
                <w:rFonts w:ascii="GHEA Grapalat" w:hAnsi="GHEA Grapalat" w:cs="Arial"/>
                <w:sz w:val="20"/>
                <w:szCs w:val="20"/>
                <w:lang w:val="hy-AM"/>
              </w:rPr>
              <w:t xml:space="preserve">շահառուի և ԲՍՓ բաժնի անդամի միջև </w:t>
            </w:r>
            <w:r w:rsidRPr="0017560D">
              <w:rPr>
                <w:rFonts w:ascii="GHEA Grapalat" w:hAnsi="GHEA Grapalat" w:cs="Arial"/>
                <w:sz w:val="20"/>
                <w:szCs w:val="20"/>
                <w:lang w:val="hy-AM"/>
              </w:rPr>
              <w:t>նախնական պայմանավորվածություններ ձեռք բերելու տեսանկյունից</w:t>
            </w:r>
            <w:r w:rsidR="00546340" w:rsidRPr="0017560D">
              <w:rPr>
                <w:rFonts w:ascii="GHEA Grapalat" w:hAnsi="GHEA Grapalat" w:cs="Arial"/>
                <w:sz w:val="20"/>
                <w:szCs w:val="20"/>
                <w:lang w:val="hy-AM"/>
              </w:rPr>
              <w:t>։</w:t>
            </w:r>
          </w:p>
          <w:p w:rsidR="00546340" w:rsidRPr="0017560D" w:rsidRDefault="00020388" w:rsidP="007C75FB">
            <w:pPr>
              <w:pStyle w:val="ListParagraph"/>
              <w:numPr>
                <w:ilvl w:val="0"/>
                <w:numId w:val="23"/>
              </w:numPr>
              <w:spacing w:after="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t>Անժամկետ հաշմանդամություն ստացած անձի</w:t>
            </w:r>
            <w:r w:rsidR="00992CCE" w:rsidRPr="0017560D">
              <w:rPr>
                <w:rFonts w:ascii="GHEA Grapalat" w:hAnsi="GHEA Grapalat" w:cs="Arial"/>
                <w:sz w:val="20"/>
                <w:szCs w:val="20"/>
                <w:lang w:val="hy-AM"/>
              </w:rPr>
              <w:t>ն</w:t>
            </w:r>
            <w:r w:rsidRPr="0017560D">
              <w:rPr>
                <w:rFonts w:ascii="GHEA Grapalat" w:hAnsi="GHEA Grapalat" w:cs="Arial"/>
                <w:sz w:val="20"/>
                <w:szCs w:val="20"/>
                <w:lang w:val="hy-AM"/>
              </w:rPr>
              <w:t>ք նորից գնահատում չեն անցնում և կարծես դուրս են մնում համակարգից՝ փոփոխվող կենսագործունեության գնահատման և անհրաժեշտ ծառայու</w:t>
            </w:r>
            <w:r w:rsidRPr="0017560D">
              <w:rPr>
                <w:rFonts w:ascii="GHEA Grapalat" w:hAnsi="GHEA Grapalat" w:cs="Arial"/>
                <w:sz w:val="20"/>
                <w:szCs w:val="20"/>
                <w:lang w:val="hy-AM"/>
              </w:rPr>
              <w:softHyphen/>
              <w:t xml:space="preserve">թյունների մատուցման առումով: </w:t>
            </w:r>
          </w:p>
          <w:p w:rsidR="005B3244" w:rsidRPr="0017560D" w:rsidRDefault="005B3244" w:rsidP="007C75FB">
            <w:pPr>
              <w:pStyle w:val="ListParagraph"/>
              <w:numPr>
                <w:ilvl w:val="0"/>
                <w:numId w:val="23"/>
              </w:numPr>
              <w:spacing w:after="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t>Հ</w:t>
            </w:r>
            <w:r w:rsidR="00020388" w:rsidRPr="0017560D">
              <w:rPr>
                <w:rFonts w:ascii="GHEA Grapalat" w:hAnsi="GHEA Grapalat" w:cs="Arial"/>
                <w:sz w:val="20"/>
                <w:szCs w:val="20"/>
                <w:lang w:val="hy-AM"/>
              </w:rPr>
              <w:t xml:space="preserve">աշմանդամության սահմանման ժամանակ միջավայրային </w:t>
            </w:r>
            <w:r w:rsidRPr="0017560D">
              <w:rPr>
                <w:rFonts w:ascii="GHEA Grapalat" w:hAnsi="GHEA Grapalat" w:cs="Arial"/>
                <w:sz w:val="20"/>
                <w:szCs w:val="20"/>
                <w:lang w:val="hy-AM"/>
              </w:rPr>
              <w:t>գործոնների ազդեցության ոչ ամբողջական հաշվառումը</w:t>
            </w:r>
            <w:r w:rsidR="00020388" w:rsidRPr="0017560D">
              <w:rPr>
                <w:rFonts w:ascii="GHEA Grapalat" w:hAnsi="GHEA Grapalat" w:cs="Arial"/>
                <w:sz w:val="20"/>
                <w:szCs w:val="20"/>
                <w:lang w:val="hy-AM"/>
              </w:rPr>
              <w:t xml:space="preserve">: </w:t>
            </w:r>
          </w:p>
          <w:p w:rsidR="00020388" w:rsidRPr="0017560D" w:rsidRDefault="005B3244" w:rsidP="007C75FB">
            <w:pPr>
              <w:pStyle w:val="ListParagraph"/>
              <w:numPr>
                <w:ilvl w:val="0"/>
                <w:numId w:val="23"/>
              </w:numPr>
              <w:spacing w:after="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t>Հ</w:t>
            </w:r>
            <w:r w:rsidR="00020388" w:rsidRPr="0017560D">
              <w:rPr>
                <w:rFonts w:ascii="GHEA Grapalat" w:hAnsi="GHEA Grapalat" w:cs="Arial"/>
                <w:sz w:val="20"/>
                <w:szCs w:val="20"/>
                <w:lang w:val="hy-AM"/>
              </w:rPr>
              <w:t>աշմանդամության սահմանման արդյունքում անձի համար մշակվ</w:t>
            </w:r>
            <w:r w:rsidRPr="0017560D">
              <w:rPr>
                <w:rFonts w:ascii="GHEA Grapalat" w:hAnsi="GHEA Grapalat" w:cs="Arial"/>
                <w:sz w:val="20"/>
                <w:szCs w:val="20"/>
                <w:lang w:val="hy-AM"/>
              </w:rPr>
              <w:t>ած</w:t>
            </w:r>
            <w:r w:rsidR="00020388" w:rsidRPr="0017560D">
              <w:rPr>
                <w:rFonts w:ascii="GHEA Grapalat" w:hAnsi="GHEA Grapalat" w:cs="Arial"/>
                <w:sz w:val="20"/>
                <w:szCs w:val="20"/>
                <w:lang w:val="hy-AM"/>
              </w:rPr>
              <w:t xml:space="preserve"> ՎԱԾ</w:t>
            </w:r>
            <w:r w:rsidRPr="0017560D">
              <w:rPr>
                <w:rFonts w:ascii="GHEA Grapalat" w:hAnsi="GHEA Grapalat" w:cs="Arial"/>
                <w:sz w:val="20"/>
                <w:szCs w:val="20"/>
                <w:lang w:val="hy-AM"/>
              </w:rPr>
              <w:t>-ի</w:t>
            </w:r>
            <w:r w:rsidR="00020388" w:rsidRPr="0017560D">
              <w:rPr>
                <w:rFonts w:ascii="GHEA Grapalat" w:hAnsi="GHEA Grapalat" w:cs="Arial"/>
                <w:sz w:val="20"/>
                <w:szCs w:val="20"/>
                <w:lang w:val="hy-AM"/>
              </w:rPr>
              <w:t xml:space="preserve"> արդյունա</w:t>
            </w:r>
            <w:r w:rsidR="00020388" w:rsidRPr="0017560D">
              <w:rPr>
                <w:rFonts w:ascii="GHEA Grapalat" w:hAnsi="GHEA Grapalat" w:cs="Arial"/>
                <w:sz w:val="20"/>
                <w:szCs w:val="20"/>
                <w:lang w:val="hy-AM"/>
              </w:rPr>
              <w:softHyphen/>
              <w:t>վետությ</w:t>
            </w:r>
            <w:r w:rsidRPr="0017560D">
              <w:rPr>
                <w:rFonts w:ascii="GHEA Grapalat" w:hAnsi="GHEA Grapalat" w:cs="Arial"/>
                <w:sz w:val="20"/>
                <w:szCs w:val="20"/>
                <w:lang w:val="hy-AM"/>
              </w:rPr>
              <w:t>ան գնահատման բարդությունը</w:t>
            </w:r>
            <w:r w:rsidR="0017560D">
              <w:rPr>
                <w:rFonts w:ascii="GHEA Grapalat" w:hAnsi="GHEA Grapalat" w:cs="Arial"/>
                <w:sz w:val="20"/>
                <w:szCs w:val="20"/>
                <w:lang w:val="hy-AM"/>
              </w:rPr>
              <w:t>։</w:t>
            </w:r>
          </w:p>
          <w:p w:rsidR="00DA26CA" w:rsidRPr="0017560D" w:rsidRDefault="00020388" w:rsidP="007C75FB">
            <w:pPr>
              <w:pStyle w:val="ListParagraph"/>
              <w:numPr>
                <w:ilvl w:val="0"/>
                <w:numId w:val="23"/>
              </w:numPr>
              <w:spacing w:after="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lastRenderedPageBreak/>
              <w:t>Հաշմանդամություն ունեցող երեխաների խնդիրների ծանրու</w:t>
            </w:r>
            <w:r w:rsidRPr="0017560D">
              <w:rPr>
                <w:rFonts w:ascii="GHEA Grapalat" w:hAnsi="GHEA Grapalat" w:cs="Arial"/>
                <w:sz w:val="20"/>
                <w:szCs w:val="20"/>
                <w:lang w:val="hy-AM"/>
              </w:rPr>
              <w:softHyphen/>
              <w:t xml:space="preserve">թյունը չի տարբերակվում և հաշմանդամություն ունեցող բոլոր երեխաների համար սահմանվում են նույն ծառայությունները: </w:t>
            </w:r>
          </w:p>
        </w:tc>
      </w:tr>
      <w:tr w:rsidR="009F2B24" w:rsidRPr="0017560D" w:rsidTr="00DC7B38">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17560D" w:rsidRDefault="009F2B24" w:rsidP="00FE754B">
            <w:pPr>
              <w:spacing w:after="0"/>
              <w:rPr>
                <w:rFonts w:ascii="GHEA Grapalat" w:eastAsia="Times New Roman" w:hAnsi="GHEA Grapalat" w:cs="Times New Roman"/>
                <w:sz w:val="20"/>
                <w:szCs w:val="20"/>
                <w:lang w:val="hy-AM"/>
              </w:rPr>
            </w:pPr>
            <w:r w:rsidRPr="0017560D">
              <w:rPr>
                <w:rFonts w:ascii="GHEA Grapalat" w:eastAsia="Times New Roman" w:hAnsi="GHEA Grapalat" w:cs="Times New Roman"/>
                <w:b/>
                <w:bCs/>
                <w:sz w:val="20"/>
                <w:szCs w:val="20"/>
                <w:lang w:val="hy-AM"/>
              </w:rPr>
              <w:lastRenderedPageBreak/>
              <w:t>2) Խնդրի դրսևորումները, դրանց վերաբերյալ փաստերն ու աղբյուրները</w:t>
            </w:r>
          </w:p>
          <w:p w:rsidR="009F2B24" w:rsidRPr="0017560D" w:rsidRDefault="009F2B24" w:rsidP="00FE754B">
            <w:pPr>
              <w:spacing w:after="0"/>
              <w:rPr>
                <w:rFonts w:ascii="GHEA Grapalat" w:eastAsia="Times New Roman" w:hAnsi="GHEA Grapalat" w:cs="Times New Roman"/>
                <w:color w:val="FF0000"/>
                <w:sz w:val="20"/>
                <w:szCs w:val="20"/>
                <w:lang w:val="hy-AM"/>
              </w:rPr>
            </w:pPr>
            <w:r w:rsidRPr="0017560D">
              <w:rPr>
                <w:rFonts w:ascii="GHEA Grapalat" w:eastAsia="Times New Roman" w:hAnsi="GHEA Grapalat" w:cs="Times New Roman"/>
                <w:sz w:val="20"/>
                <w:szCs w:val="20"/>
                <w:lang w:val="hy-AM"/>
              </w:rPr>
              <w:t>(Ինչի՞ց ենք հասկանում, որ առկա է խնդիր:)</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tcPr>
          <w:p w:rsidR="005B3244" w:rsidRPr="0017560D" w:rsidRDefault="005B3244" w:rsidP="007C75FB">
            <w:pPr>
              <w:pStyle w:val="ListParagraph"/>
              <w:numPr>
                <w:ilvl w:val="0"/>
                <w:numId w:val="24"/>
              </w:numPr>
              <w:spacing w:after="80" w:line="240" w:lineRule="auto"/>
              <w:ind w:left="431"/>
              <w:jc w:val="both"/>
              <w:rPr>
                <w:rFonts w:ascii="GHEA Grapalat" w:hAnsi="GHEA Grapalat" w:cs="Tahoma"/>
                <w:bCs/>
                <w:sz w:val="20"/>
                <w:szCs w:val="20"/>
                <w:lang w:val="hy-AM"/>
              </w:rPr>
            </w:pPr>
            <w:r w:rsidRPr="0017560D">
              <w:rPr>
                <w:rFonts w:ascii="GHEA Grapalat" w:hAnsi="GHEA Grapalat" w:cs="Sylfaen"/>
                <w:bCs/>
                <w:sz w:val="20"/>
                <w:szCs w:val="20"/>
                <w:lang w:val="hy-AM"/>
              </w:rPr>
              <w:t>Առողջական խնդիրներ  ունեցող անձի</w:t>
            </w:r>
            <w:r w:rsidR="00992CCE" w:rsidRPr="0017560D">
              <w:rPr>
                <w:rFonts w:ascii="GHEA Grapalat" w:hAnsi="GHEA Grapalat" w:cs="Sylfaen"/>
                <w:bCs/>
                <w:sz w:val="20"/>
                <w:szCs w:val="20"/>
                <w:lang w:val="hy-AM"/>
              </w:rPr>
              <w:t>ն</w:t>
            </w:r>
            <w:r w:rsidRPr="0017560D">
              <w:rPr>
                <w:rFonts w:ascii="GHEA Grapalat" w:hAnsi="GHEA Grapalat" w:cs="Sylfaen"/>
                <w:bCs/>
                <w:sz w:val="20"/>
                <w:szCs w:val="20"/>
                <w:lang w:val="hy-AM"/>
              </w:rPr>
              <w:t>ք հաշմանդամության</w:t>
            </w:r>
            <w:r w:rsidR="0017560D">
              <w:rPr>
                <w:rFonts w:ascii="GHEA Grapalat" w:hAnsi="GHEA Grapalat" w:cs="Sylfaen"/>
                <w:bCs/>
                <w:sz w:val="20"/>
                <w:szCs w:val="20"/>
                <w:lang w:val="hy-AM"/>
              </w:rPr>
              <w:t xml:space="preserve"> խումբ</w:t>
            </w:r>
            <w:r w:rsidRPr="0017560D">
              <w:rPr>
                <w:rFonts w:ascii="GHEA Grapalat" w:hAnsi="GHEA Grapalat" w:cs="Sylfaen"/>
                <w:bCs/>
                <w:sz w:val="20"/>
                <w:szCs w:val="20"/>
                <w:lang w:val="hy-AM"/>
              </w:rPr>
              <w:t xml:space="preserve"> </w:t>
            </w:r>
            <w:r w:rsidR="0017560D">
              <w:rPr>
                <w:rFonts w:ascii="GHEA Grapalat" w:hAnsi="GHEA Grapalat" w:cs="Sylfaen"/>
                <w:bCs/>
                <w:sz w:val="20"/>
                <w:szCs w:val="20"/>
                <w:lang w:val="hy-AM"/>
              </w:rPr>
              <w:t>ստանալիս</w:t>
            </w:r>
            <w:r w:rsidRPr="0017560D">
              <w:rPr>
                <w:rFonts w:ascii="GHEA Grapalat" w:hAnsi="GHEA Grapalat" w:cs="Sylfaen"/>
                <w:bCs/>
                <w:sz w:val="20"/>
                <w:szCs w:val="20"/>
                <w:lang w:val="hy-AM"/>
              </w:rPr>
              <w:t xml:space="preserve"> բախվում են </w:t>
            </w:r>
            <w:r w:rsidRPr="0017560D">
              <w:rPr>
                <w:rFonts w:ascii="GHEA Grapalat" w:hAnsi="GHEA Grapalat"/>
                <w:sz w:val="20"/>
                <w:szCs w:val="20"/>
                <w:lang w:val="hy-AM"/>
              </w:rPr>
              <w:t>կոռուպցիոն ռիսկերի և քաշքշուկի, ինչպես նաև իրենց խնդիրների, կարիքների ոչ համապարփակ ու սո</w:t>
            </w:r>
            <w:r w:rsidR="0017560D">
              <w:rPr>
                <w:rFonts w:ascii="GHEA Grapalat" w:hAnsi="GHEA Grapalat"/>
                <w:sz w:val="20"/>
                <w:szCs w:val="20"/>
                <w:lang w:val="hy-AM"/>
              </w:rPr>
              <w:t>ւ</w:t>
            </w:r>
            <w:r w:rsidRPr="0017560D">
              <w:rPr>
                <w:rFonts w:ascii="GHEA Grapalat" w:hAnsi="GHEA Grapalat"/>
                <w:sz w:val="20"/>
                <w:szCs w:val="20"/>
                <w:lang w:val="hy-AM"/>
              </w:rPr>
              <w:t>բյեկտիվ գնահատմանը, որի արդյունքում նշված անձի</w:t>
            </w:r>
            <w:r w:rsidR="00992CCE" w:rsidRPr="0017560D">
              <w:rPr>
                <w:rFonts w:ascii="GHEA Grapalat" w:hAnsi="GHEA Grapalat"/>
                <w:sz w:val="20"/>
                <w:szCs w:val="20"/>
                <w:lang w:val="hy-AM"/>
              </w:rPr>
              <w:t>ն</w:t>
            </w:r>
            <w:r w:rsidRPr="0017560D">
              <w:rPr>
                <w:rFonts w:ascii="GHEA Grapalat" w:hAnsi="GHEA Grapalat"/>
                <w:sz w:val="20"/>
                <w:szCs w:val="20"/>
                <w:lang w:val="hy-AM"/>
              </w:rPr>
              <w:t xml:space="preserve">ք  ունենում են </w:t>
            </w:r>
            <w:r w:rsidRPr="0017560D">
              <w:rPr>
                <w:rFonts w:ascii="GHEA Grapalat" w:hAnsi="GHEA Grapalat" w:cs="Sylfaen"/>
                <w:bCs/>
                <w:sz w:val="20"/>
                <w:szCs w:val="20"/>
                <w:lang w:val="hy-AM"/>
              </w:rPr>
              <w:t xml:space="preserve"> </w:t>
            </w:r>
            <w:r w:rsidRPr="0017560D">
              <w:rPr>
                <w:rFonts w:ascii="GHEA Grapalat" w:hAnsi="GHEA Grapalat" w:cs="Tahoma"/>
                <w:bCs/>
                <w:sz w:val="20"/>
                <w:szCs w:val="20"/>
                <w:lang w:val="hy-AM"/>
              </w:rPr>
              <w:t>գործունեության սահմանափակումներ, մասնակցության  սոցիալական ներառման ու թիրախային կարիքների սպասարկմանն ուղղված ծառայություններ ստանալու դժվարություններ</w:t>
            </w:r>
            <w:r w:rsidR="0017560D">
              <w:rPr>
                <w:rFonts w:ascii="GHEA Grapalat" w:hAnsi="GHEA Grapalat" w:cs="Tahoma"/>
                <w:bCs/>
                <w:sz w:val="20"/>
                <w:szCs w:val="20"/>
                <w:lang w:val="hy-AM"/>
              </w:rPr>
              <w:t>։</w:t>
            </w:r>
          </w:p>
          <w:p w:rsidR="005B3244" w:rsidRPr="0017560D" w:rsidRDefault="005B3244" w:rsidP="007C75FB">
            <w:pPr>
              <w:pStyle w:val="ListParagraph"/>
              <w:numPr>
                <w:ilvl w:val="0"/>
                <w:numId w:val="24"/>
              </w:numPr>
              <w:spacing w:after="8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t>Բոլոր դեպքերի և բոլոր տարիքային խմբերի համար միևնույն բժշկական կազմով նշված հանձնաժողովները չեն  կարող բազմակողմանի գնահատել անձի ֆունկցիոնալությունը և սահմանել այն ծառայությունների կարիքը, որոնք կապահովեն նրա հիմնական իրավունքների իրացումը և սոցիալական ներառումը:</w:t>
            </w:r>
          </w:p>
          <w:p w:rsidR="005B3244" w:rsidRPr="0017560D" w:rsidRDefault="005B3244" w:rsidP="007C75FB">
            <w:pPr>
              <w:pStyle w:val="ListParagraph"/>
              <w:numPr>
                <w:ilvl w:val="0"/>
                <w:numId w:val="24"/>
              </w:numPr>
              <w:spacing w:after="8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t xml:space="preserve">Անձի հաշմանդամության սահմանման հիմքում ընկած են առավելապես  բժշկական չափորոշիչները, անձին հաշմանդամ ճանաչելիս հիմնականում հաշվի է առնվում նրա </w:t>
            </w:r>
            <w:r w:rsidR="0017560D">
              <w:rPr>
                <w:rFonts w:ascii="GHEA Grapalat" w:hAnsi="GHEA Grapalat" w:cs="Arial"/>
                <w:sz w:val="20"/>
                <w:szCs w:val="20"/>
                <w:lang w:val="hy-AM"/>
              </w:rPr>
              <w:t xml:space="preserve">առողջական վիճակի </w:t>
            </w:r>
            <w:r w:rsidRPr="0017560D">
              <w:rPr>
                <w:rFonts w:ascii="GHEA Grapalat" w:hAnsi="GHEA Grapalat" w:cs="Arial"/>
                <w:sz w:val="20"/>
                <w:szCs w:val="20"/>
                <w:lang w:val="hy-AM"/>
              </w:rPr>
              <w:t>ախտորոշումը: Չնայած գնահատվում է նաև անձի կենսագործունեությունը, սակայն գնահատման չափանիշները հստակ նկարագրված չեն, ինչը նույնպես հայեցողական որոշումներ կայացնելու տեղիք է տալիս: Հաշմանդամության սահմանման չափորոշիչները պարունակում են դրույթներ, որոնք հիմք են հանդիսանում սուբյեկտիվ մոտեցումների և կոռուպցիոն ռիսկերի շարժառիթների համար: Տարբեր բժշկասոցիալական փորձաքննական բաժիններ նույն խնդիրներով տարբեր անձանց վերաբերյալ կարող են տարբեր որոշումներ կայացնել: Նույն ախտորոշման դեպքում հաշմանդամությունը  գնահատող մասնագետները կենսա</w:t>
            </w:r>
            <w:r w:rsidRPr="0017560D">
              <w:rPr>
                <w:rFonts w:ascii="GHEA Grapalat" w:hAnsi="GHEA Grapalat" w:cs="Arial"/>
                <w:sz w:val="20"/>
                <w:szCs w:val="20"/>
                <w:lang w:val="hy-AM"/>
              </w:rPr>
              <w:softHyphen/>
              <w:t>գործունեության սահմանափակման աստիճանները որոշելիս կարող են ցուցաբերել տարբեր մոտեցումներ, ինչը բողոքարկումների տեղիք է տալիս:</w:t>
            </w:r>
          </w:p>
          <w:p w:rsidR="005B3244" w:rsidRPr="0017560D" w:rsidRDefault="005B3244" w:rsidP="007C75FB">
            <w:pPr>
              <w:pStyle w:val="ListParagraph"/>
              <w:numPr>
                <w:ilvl w:val="0"/>
                <w:numId w:val="24"/>
              </w:numPr>
              <w:spacing w:after="8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t>Հաշմանդամություն ունեցող երեխաների պարագայում մինչև 18 տարին լրանալը հաշմանդամություն սահմանելու դեպքում, այդ ժամանակահատ</w:t>
            </w:r>
            <w:r w:rsidRPr="0017560D">
              <w:rPr>
                <w:rFonts w:ascii="GHEA Grapalat" w:hAnsi="GHEA Grapalat" w:cs="Arial"/>
                <w:sz w:val="20"/>
                <w:szCs w:val="20"/>
                <w:lang w:val="hy-AM"/>
              </w:rPr>
              <w:softHyphen/>
              <w:t xml:space="preserve">վածում որևէ փոխադարձ կապ չի հաստատվում երեխայի և նրա ծնողների հետ, ինչը թույլ չի տալիս տեսնել երեխայի առողջության և կարգավիճակի փոփոխությունները և տարիքային առանձնահատկություններին համապատասխան ծառայություններ և աջակցություն սահմանել, որն էլ մեծ հավանականությամբ, կարող է հանգեցնել երեխայի վիճակի ծանրացմանը և սոցիալական մեկուսացման խորացմանը:   </w:t>
            </w:r>
          </w:p>
          <w:p w:rsidR="003F22C1" w:rsidRPr="0017560D" w:rsidRDefault="005B3244" w:rsidP="007C75FB">
            <w:pPr>
              <w:pStyle w:val="ListParagraph"/>
              <w:numPr>
                <w:ilvl w:val="0"/>
                <w:numId w:val="24"/>
              </w:numPr>
              <w:spacing w:after="8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lastRenderedPageBreak/>
              <w:t>Ամեն տարի պետական նպատակային ծրագրերի շրջանակներում հաշմանդա</w:t>
            </w:r>
            <w:r w:rsidRPr="0017560D">
              <w:rPr>
                <w:rFonts w:ascii="GHEA Grapalat" w:hAnsi="GHEA Grapalat" w:cs="Arial"/>
                <w:sz w:val="20"/>
                <w:szCs w:val="20"/>
                <w:lang w:val="hy-AM"/>
              </w:rPr>
              <w:softHyphen/>
              <w:t>մություն ունեցող անձանց մատուցվում են բազմաբնույթ ծառայություններ, սակայն դրանք համակարգված չեն, թույլ է միջգերատեսչական համագործակ</w:t>
            </w:r>
            <w:r w:rsidRPr="0017560D">
              <w:rPr>
                <w:rFonts w:ascii="GHEA Grapalat" w:hAnsi="GHEA Grapalat" w:cs="Arial"/>
                <w:sz w:val="20"/>
                <w:szCs w:val="20"/>
                <w:lang w:val="hy-AM"/>
              </w:rPr>
              <w:softHyphen/>
              <w:t xml:space="preserve">ցությունը, որի արդյունքում ցածր է այդ ծրագրերի ծախսարդյունավետությունը: Չնայած սոցիալական պաշտպանության ոլորտում հաշմանդամություն ունեցող անձանց հիմնախնդիրների կարգավորմանն ուղղված բազմաթիվ ծրագրերի համար պետական բյուջեից հատկացվում են զգալի միջոցներ, </w:t>
            </w:r>
            <w:r w:rsidR="0017560D">
              <w:rPr>
                <w:rFonts w:ascii="GHEA Grapalat" w:hAnsi="GHEA Grapalat" w:cs="Arial"/>
                <w:sz w:val="20"/>
                <w:szCs w:val="20"/>
                <w:lang w:val="hy-AM"/>
              </w:rPr>
              <w:t>բայց</w:t>
            </w:r>
            <w:r w:rsidRPr="0017560D">
              <w:rPr>
                <w:rFonts w:ascii="GHEA Grapalat" w:hAnsi="GHEA Grapalat" w:cs="Arial"/>
                <w:sz w:val="20"/>
                <w:szCs w:val="20"/>
                <w:lang w:val="hy-AM"/>
              </w:rPr>
              <w:t xml:space="preserve"> չկան մշտադիտարկման և գնահատման հստակ և լիարժեք մեխանիզմներ:</w:t>
            </w:r>
          </w:p>
          <w:p w:rsidR="00AA465A" w:rsidRPr="0017560D" w:rsidRDefault="00FE6837" w:rsidP="007C75FB">
            <w:pPr>
              <w:pStyle w:val="ListParagraph"/>
              <w:numPr>
                <w:ilvl w:val="0"/>
                <w:numId w:val="24"/>
              </w:numPr>
              <w:spacing w:after="8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t xml:space="preserve">Խնդրի դրսևորման իմաստով առկա է այն հանգամանքը, որ 2018-2020 թվականներին արձանագրվել է միջինը տարեկան 47228 հաշմանդամություն ունեցող անձ, որոնցից առաջին անգամ փորձաքննվել են ՝ 13989  անձ և հաշմանդամության կարգավիճակ են ստացել 11763 անձ։ Պետք է նկատել, որ այդ ժամանակահատվածում տարեկան հարուցվել է միջինը 50151 վարչական վարույթ, ինչը վկայում է այն մասին, որ հաշմանդամության սահմանման գործընթացում շահառուները ունեցել են դժգոհության բավականին բարձր մակարդակ։   </w:t>
            </w:r>
          </w:p>
        </w:tc>
      </w:tr>
      <w:tr w:rsidR="009F2B24" w:rsidRPr="0017560D" w:rsidTr="00DC7B38">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17560D" w:rsidRDefault="009F2B24" w:rsidP="00FE754B">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b/>
                <w:bCs/>
                <w:color w:val="000000"/>
                <w:sz w:val="20"/>
                <w:szCs w:val="20"/>
                <w:lang w:val="hy-AM"/>
              </w:rPr>
              <w:lastRenderedPageBreak/>
              <w:t>3) Խնդրի պատճառ(ներ)ը, դրանց վերաբերյալ փաստերն ու աղբյուրները</w:t>
            </w:r>
          </w:p>
          <w:p w:rsidR="009F2B24" w:rsidRPr="0017560D" w:rsidRDefault="009F2B24" w:rsidP="00FE754B">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color w:val="000000"/>
                <w:sz w:val="20"/>
                <w:szCs w:val="20"/>
                <w:lang w:val="hy-AM"/>
              </w:rPr>
              <w:t>(Պետք է դիտարկել, թե ինչ շարժառիթներ կամ խորքային պատճառներ են հանգեցրել խնդրի առաջացմանը: Դրանք կարող են լինել տարբեր բնույթի՝ պայմանավորված առանձին միջոցա- ռումներով, մարդկային գործոններով, պատահարներով, ոչ</w:t>
            </w:r>
          </w:p>
          <w:p w:rsidR="009F2B24" w:rsidRPr="0017560D" w:rsidRDefault="009F2B24" w:rsidP="00FE754B">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color w:val="000000"/>
                <w:sz w:val="20"/>
                <w:szCs w:val="20"/>
              </w:rPr>
              <w:t>արդյունավետ կարգավորումներով և այլն:)</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tcPr>
          <w:p w:rsidR="00680010" w:rsidRPr="0017560D" w:rsidRDefault="00680010" w:rsidP="007C75FB">
            <w:pPr>
              <w:pStyle w:val="ListParagraph"/>
              <w:numPr>
                <w:ilvl w:val="0"/>
                <w:numId w:val="26"/>
              </w:numPr>
              <w:tabs>
                <w:tab w:val="left" w:pos="166"/>
                <w:tab w:val="left" w:pos="1062"/>
              </w:tabs>
              <w:spacing w:after="0"/>
              <w:ind w:left="431"/>
              <w:jc w:val="both"/>
              <w:rPr>
                <w:rFonts w:ascii="GHEA Grapalat" w:hAnsi="GHEA Grapalat" w:cs="Arial"/>
                <w:sz w:val="20"/>
                <w:szCs w:val="20"/>
                <w:lang w:val="hy-AM"/>
              </w:rPr>
            </w:pPr>
            <w:r w:rsidRPr="0017560D">
              <w:rPr>
                <w:rFonts w:ascii="GHEA Grapalat" w:hAnsi="GHEA Grapalat" w:cs="Arial"/>
                <w:sz w:val="20"/>
                <w:szCs w:val="20"/>
                <w:lang w:val="hy-AM"/>
              </w:rPr>
              <w:t>Գործող իրավական կարգավորումների անկատարությունը և դրանց անհամապատասխանությունը միջազգային չափորոշիչներին։</w:t>
            </w:r>
          </w:p>
          <w:p w:rsidR="00680010" w:rsidRPr="0017560D" w:rsidRDefault="00680010" w:rsidP="007C75FB">
            <w:pPr>
              <w:pStyle w:val="ListParagraph"/>
              <w:numPr>
                <w:ilvl w:val="0"/>
                <w:numId w:val="26"/>
              </w:numPr>
              <w:tabs>
                <w:tab w:val="left" w:pos="166"/>
                <w:tab w:val="left" w:pos="1062"/>
              </w:tabs>
              <w:spacing w:after="0"/>
              <w:ind w:left="431"/>
              <w:jc w:val="both"/>
              <w:rPr>
                <w:rFonts w:ascii="GHEA Grapalat" w:hAnsi="GHEA Grapalat" w:cs="Arial"/>
                <w:sz w:val="20"/>
                <w:szCs w:val="20"/>
                <w:lang w:val="hy-AM"/>
              </w:rPr>
            </w:pPr>
            <w:r w:rsidRPr="0017560D">
              <w:rPr>
                <w:rFonts w:ascii="GHEA Grapalat" w:hAnsi="GHEA Grapalat" w:cs="Arial"/>
                <w:sz w:val="20"/>
                <w:szCs w:val="20"/>
                <w:lang w:val="hy-AM"/>
              </w:rPr>
              <w:t>Ծառայության տարածքային կենտրոններում հաշմանդամությունը գնահատող բաժինները համալրված չեն  համապատասխան մասնագետներով և ֆունկցիոնալության գնահատման համար անհրաժեշտ սարքավորումներով:</w:t>
            </w:r>
          </w:p>
          <w:p w:rsidR="00680010" w:rsidRPr="0017560D" w:rsidRDefault="00680010" w:rsidP="007C75FB">
            <w:pPr>
              <w:pStyle w:val="ListParagraph"/>
              <w:numPr>
                <w:ilvl w:val="0"/>
                <w:numId w:val="26"/>
              </w:numPr>
              <w:tabs>
                <w:tab w:val="left" w:pos="166"/>
                <w:tab w:val="left" w:pos="1062"/>
              </w:tabs>
              <w:spacing w:after="0"/>
              <w:ind w:left="431"/>
              <w:jc w:val="both"/>
              <w:rPr>
                <w:rFonts w:ascii="GHEA Grapalat" w:hAnsi="GHEA Grapalat" w:cs="Arial"/>
                <w:sz w:val="20"/>
                <w:szCs w:val="20"/>
                <w:lang w:val="hy-AM"/>
              </w:rPr>
            </w:pPr>
            <w:r w:rsidRPr="0017560D">
              <w:rPr>
                <w:rFonts w:ascii="GHEA Grapalat" w:hAnsi="GHEA Grapalat" w:cs="Arial"/>
                <w:sz w:val="20"/>
                <w:szCs w:val="20"/>
                <w:lang w:val="hy-AM"/>
              </w:rPr>
              <w:t xml:space="preserve">Բացակայում է հաշմանդամության կարգավիճակ ունեցող երեխաների՝ ըստ խնդիրների և մատուցվող ծառայությունների տարբերակումը և </w:t>
            </w:r>
            <w:r w:rsidR="00642D3E" w:rsidRPr="0017560D">
              <w:rPr>
                <w:rFonts w:ascii="GHEA Grapalat" w:hAnsi="GHEA Grapalat" w:cs="Arial"/>
                <w:sz w:val="20"/>
                <w:szCs w:val="20"/>
                <w:lang w:val="hy-AM"/>
              </w:rPr>
              <w:t>հաշմանդամություն ունեցող բոլոր երեխաների համար սահմանվում են նույն ծառայությունները</w:t>
            </w:r>
            <w:r w:rsidR="007C75FB">
              <w:rPr>
                <w:rFonts w:ascii="GHEA Grapalat" w:hAnsi="GHEA Grapalat" w:cs="Arial"/>
                <w:sz w:val="20"/>
                <w:szCs w:val="20"/>
                <w:lang w:val="hy-AM"/>
              </w:rPr>
              <w:t>։</w:t>
            </w:r>
          </w:p>
          <w:p w:rsidR="00002FA3" w:rsidRPr="0017560D" w:rsidRDefault="00002FA3" w:rsidP="007C75FB">
            <w:pPr>
              <w:pStyle w:val="ListParagraph"/>
              <w:numPr>
                <w:ilvl w:val="0"/>
                <w:numId w:val="26"/>
              </w:numPr>
              <w:tabs>
                <w:tab w:val="left" w:pos="166"/>
                <w:tab w:val="left" w:pos="1062"/>
              </w:tabs>
              <w:spacing w:after="0"/>
              <w:ind w:left="431"/>
              <w:jc w:val="both"/>
              <w:rPr>
                <w:rFonts w:ascii="GHEA Grapalat" w:hAnsi="GHEA Grapalat" w:cs="Arial"/>
                <w:sz w:val="20"/>
                <w:szCs w:val="20"/>
                <w:lang w:val="hy-AM"/>
              </w:rPr>
            </w:pPr>
            <w:r w:rsidRPr="0017560D">
              <w:rPr>
                <w:rFonts w:ascii="GHEA Grapalat" w:hAnsi="GHEA Grapalat" w:cs="Arial"/>
                <w:sz w:val="20"/>
                <w:szCs w:val="20"/>
                <w:lang w:val="hy-AM"/>
              </w:rPr>
              <w:t xml:space="preserve">Հաշմանդամության գնահատման գործող համակարգը հիմնված է հաշմանդամության «բժշկական» մոդելի վրա, որը դիտում է հաշմանդամությունը որպես անձի </w:t>
            </w:r>
            <w:r w:rsidR="00680010" w:rsidRPr="0017560D">
              <w:rPr>
                <w:rFonts w:ascii="GHEA Grapalat" w:hAnsi="GHEA Grapalat" w:cs="Arial"/>
                <w:sz w:val="20"/>
                <w:szCs w:val="20"/>
                <w:lang w:val="hy-AM"/>
              </w:rPr>
              <w:t>խնդիր</w:t>
            </w:r>
            <w:r w:rsidRPr="0017560D">
              <w:rPr>
                <w:rFonts w:ascii="GHEA Grapalat" w:hAnsi="GHEA Grapalat" w:cs="Arial"/>
                <w:sz w:val="20"/>
                <w:szCs w:val="20"/>
                <w:lang w:val="hy-AM"/>
              </w:rPr>
              <w:t xml:space="preserve"> ուղղակիորեն պայմանավորված հիվանդությամբ, վնասվածքով կամ այլ առողջական խնդրով</w:t>
            </w:r>
            <w:r w:rsidR="00680010" w:rsidRPr="0017560D">
              <w:rPr>
                <w:rFonts w:ascii="GHEA Grapalat" w:hAnsi="GHEA Grapalat" w:cs="Arial"/>
                <w:sz w:val="20"/>
                <w:szCs w:val="20"/>
                <w:lang w:val="hy-AM"/>
              </w:rPr>
              <w:t xml:space="preserve">, հաշվի չառնելով միջավայրի ազդեցությունը հաշմանդամություն ունեցող անձի ֆունկցիոնալ կարողությունների վրա, ինչպես նաև </w:t>
            </w:r>
            <w:r w:rsidRPr="0017560D">
              <w:rPr>
                <w:rFonts w:ascii="GHEA Grapalat" w:hAnsi="GHEA Grapalat" w:cs="Sylfaen"/>
                <w:sz w:val="20"/>
                <w:szCs w:val="20"/>
                <w:lang w:val="hy-AM"/>
              </w:rPr>
              <w:t xml:space="preserve">հասարակության մեջ </w:t>
            </w:r>
            <w:r w:rsidR="00680010" w:rsidRPr="0017560D">
              <w:rPr>
                <w:rFonts w:ascii="GHEA Grapalat" w:hAnsi="GHEA Grapalat" w:cs="Sylfaen"/>
                <w:sz w:val="20"/>
                <w:szCs w:val="20"/>
                <w:lang w:val="hy-AM"/>
              </w:rPr>
              <w:t xml:space="preserve">նրա </w:t>
            </w:r>
            <w:r w:rsidRPr="0017560D">
              <w:rPr>
                <w:rFonts w:ascii="GHEA Grapalat" w:hAnsi="GHEA Grapalat" w:cs="Sylfaen"/>
                <w:sz w:val="20"/>
                <w:szCs w:val="20"/>
                <w:lang w:val="hy-AM"/>
              </w:rPr>
              <w:t>ամբողջ</w:t>
            </w:r>
            <w:r w:rsidR="00680010" w:rsidRPr="0017560D">
              <w:rPr>
                <w:rFonts w:ascii="GHEA Grapalat" w:hAnsi="GHEA Grapalat" w:cs="Sylfaen"/>
                <w:sz w:val="20"/>
                <w:szCs w:val="20"/>
                <w:lang w:val="hy-AM"/>
              </w:rPr>
              <w:t xml:space="preserve">ական </w:t>
            </w:r>
            <w:r w:rsidRPr="0017560D">
              <w:rPr>
                <w:rFonts w:ascii="GHEA Grapalat" w:hAnsi="GHEA Grapalat" w:cs="Sylfaen"/>
                <w:sz w:val="20"/>
                <w:szCs w:val="20"/>
                <w:lang w:val="hy-AM"/>
              </w:rPr>
              <w:t xml:space="preserve"> ինտեգր</w:t>
            </w:r>
            <w:r w:rsidR="00680010" w:rsidRPr="0017560D">
              <w:rPr>
                <w:rFonts w:ascii="GHEA Grapalat" w:hAnsi="GHEA Grapalat" w:cs="Sylfaen"/>
                <w:sz w:val="20"/>
                <w:szCs w:val="20"/>
                <w:lang w:val="hy-AM"/>
              </w:rPr>
              <w:t>ման հնարավորությունը</w:t>
            </w:r>
            <w:r w:rsidR="003A1E7E" w:rsidRPr="0017560D">
              <w:rPr>
                <w:rFonts w:ascii="GHEA Grapalat" w:hAnsi="GHEA Grapalat" w:cs="Sylfaen"/>
                <w:sz w:val="20"/>
                <w:szCs w:val="20"/>
                <w:lang w:val="hy-AM"/>
              </w:rPr>
              <w:t xml:space="preserve">։ </w:t>
            </w:r>
          </w:p>
        </w:tc>
      </w:tr>
      <w:tr w:rsidR="00C80EC5" w:rsidRPr="0017560D" w:rsidTr="00DC7B38">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C80EC5" w:rsidRPr="0017560D" w:rsidRDefault="00C80EC5" w:rsidP="00C80EC5">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b/>
                <w:bCs/>
                <w:color w:val="000000"/>
                <w:sz w:val="20"/>
                <w:szCs w:val="20"/>
                <w:lang w:val="hy-AM"/>
              </w:rPr>
              <w:lastRenderedPageBreak/>
              <w:t>4) Խնդրի հետևանք(ներ)ը, դրանց վերաբերյալ փաստերն ու աղբյուրները</w:t>
            </w:r>
          </w:p>
          <w:p w:rsidR="00C80EC5" w:rsidRPr="0017560D" w:rsidRDefault="00C80EC5" w:rsidP="00C80EC5">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color w:val="000000"/>
                <w:sz w:val="20"/>
                <w:szCs w:val="20"/>
                <w:lang w:val="hy-AM"/>
              </w:rPr>
              <w:t>(Թվարկել խնդրի առաջացման պատճառներից բխող հետևանքները:)</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tcPr>
          <w:p w:rsidR="00C80EC5" w:rsidRPr="0017560D" w:rsidRDefault="00C80EC5" w:rsidP="007C75FB">
            <w:pPr>
              <w:pStyle w:val="ListParagraph"/>
              <w:numPr>
                <w:ilvl w:val="0"/>
                <w:numId w:val="27"/>
              </w:numPr>
              <w:spacing w:after="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t>Հաշմանդամության սահմանման ընթացքում հնարավոր սխալ որոշումների կայացումը, որի արդյունքում հաշմանդամության կարգավիճակ ստացած անձի</w:t>
            </w:r>
            <w:r w:rsidR="00992CCE" w:rsidRPr="0017560D">
              <w:rPr>
                <w:rFonts w:ascii="GHEA Grapalat" w:hAnsi="GHEA Grapalat" w:cs="Arial"/>
                <w:sz w:val="20"/>
                <w:szCs w:val="20"/>
                <w:lang w:val="hy-AM"/>
              </w:rPr>
              <w:t>ն</w:t>
            </w:r>
            <w:r w:rsidRPr="0017560D">
              <w:rPr>
                <w:rFonts w:ascii="GHEA Grapalat" w:hAnsi="GHEA Grapalat" w:cs="Arial"/>
                <w:sz w:val="20"/>
                <w:szCs w:val="20"/>
                <w:lang w:val="hy-AM"/>
              </w:rPr>
              <w:t>ք հաճախ դժգոհ են լինում սահմանված խմբից, իսկ հաշմանդամ չճանաչված անձի</w:t>
            </w:r>
            <w:r w:rsidR="00992CCE" w:rsidRPr="0017560D">
              <w:rPr>
                <w:rFonts w:ascii="GHEA Grapalat" w:hAnsi="GHEA Grapalat" w:cs="Arial"/>
                <w:sz w:val="20"/>
                <w:szCs w:val="20"/>
                <w:lang w:val="hy-AM"/>
              </w:rPr>
              <w:t>ն</w:t>
            </w:r>
            <w:r w:rsidRPr="0017560D">
              <w:rPr>
                <w:rFonts w:ascii="GHEA Grapalat" w:hAnsi="GHEA Grapalat" w:cs="Arial"/>
                <w:sz w:val="20"/>
                <w:szCs w:val="20"/>
                <w:lang w:val="hy-AM"/>
              </w:rPr>
              <w:t xml:space="preserve">ք ներկայացնում են պահանջներ հաշմանդամության </w:t>
            </w:r>
            <w:r w:rsidR="007C75FB">
              <w:rPr>
                <w:rFonts w:ascii="GHEA Grapalat" w:hAnsi="GHEA Grapalat" w:cs="Arial"/>
                <w:sz w:val="20"/>
                <w:szCs w:val="20"/>
                <w:lang w:val="hy-AM"/>
              </w:rPr>
              <w:t>խու</w:t>
            </w:r>
            <w:r w:rsidRPr="0017560D">
              <w:rPr>
                <w:rFonts w:ascii="GHEA Grapalat" w:hAnsi="GHEA Grapalat" w:cs="Arial"/>
                <w:sz w:val="20"/>
                <w:szCs w:val="20"/>
                <w:lang w:val="hy-AM"/>
              </w:rPr>
              <w:t xml:space="preserve">մբ ստանալու համար։ Որպես արդյունք՝ 2018-2020 թվականներին տարեկան միջինը անցկացված յուրաքանչյուր 100 փորձաքննության արդյունքում հարուցվել է 106 վարչական վարույթ։ Այսինքն յուրաքանչյուր փորձաքննության արդյունքում հարուցվել է մի քանի վարչական վարույթ։ </w:t>
            </w:r>
          </w:p>
          <w:p w:rsidR="00C80EC5" w:rsidRPr="0017560D" w:rsidRDefault="00C80EC5" w:rsidP="007C75FB">
            <w:pPr>
              <w:pStyle w:val="ListParagraph"/>
              <w:numPr>
                <w:ilvl w:val="0"/>
                <w:numId w:val="27"/>
              </w:numPr>
              <w:spacing w:after="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t>Պայմանավորված այն հանգամանքով, որ հաշմանդամության սահմանման համար նախատեսված ԲՍՓ բաժինները և նրանց կազմը ձևավորվում է հստակ և մեկ անգամ նպատակ ունենալով սպասարկել որոշակի սահմանված տարածք, ի հայտ է գալիս կոռուպցիոն ռիսկ շահառուի և ԲՍՓ բաժնի անդամի միջև նախնական պայմանավորվածություններ ձեռք բերելու տեսանկյունից։</w:t>
            </w:r>
          </w:p>
          <w:p w:rsidR="00C80EC5" w:rsidRPr="0017560D" w:rsidRDefault="00C80EC5" w:rsidP="007C75FB">
            <w:pPr>
              <w:pStyle w:val="ListParagraph"/>
              <w:numPr>
                <w:ilvl w:val="0"/>
                <w:numId w:val="27"/>
              </w:numPr>
              <w:spacing w:after="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t>Անժամկետ հաշմանդամություն ստացած անձանց մոտ առողջական վիճակի փոփոխմամբ պայմանավորված կարող է ի հայտ գալ անհրաժեշտություն մատուցվող ծառայությունների վերան</w:t>
            </w:r>
            <w:r w:rsidR="007C75FB">
              <w:rPr>
                <w:rFonts w:ascii="GHEA Grapalat" w:hAnsi="GHEA Grapalat" w:cs="Arial"/>
                <w:sz w:val="20"/>
                <w:szCs w:val="20"/>
                <w:lang w:val="hy-AM"/>
              </w:rPr>
              <w:t>ա</w:t>
            </w:r>
            <w:r w:rsidRPr="0017560D">
              <w:rPr>
                <w:rFonts w:ascii="GHEA Grapalat" w:hAnsi="GHEA Grapalat" w:cs="Arial"/>
                <w:sz w:val="20"/>
                <w:szCs w:val="20"/>
                <w:lang w:val="hy-AM"/>
              </w:rPr>
              <w:t>յման հարցում, ինչը գործնականում չի կատարվում։ Հաշմանդամության սահմանման ժամանակ միջավայրային գործոնների ազդեցության ոչ ամբողջական հաշվառումը պատճառ է դառնում հաշմանդամություն ունեցող անձի ֆունկցիոնալ կարողությունների ոչ ամբողջական և ոչ ճիշտ գնահատման համար, որպես հետևանք նվազում է անձին  մատուցվող ծառայությունների արդյունավետությունը և օգտակարությունը այդ անձի համար։</w:t>
            </w:r>
          </w:p>
          <w:p w:rsidR="00C80EC5" w:rsidRPr="0017560D" w:rsidRDefault="00C80EC5" w:rsidP="007C75FB">
            <w:pPr>
              <w:pStyle w:val="ListParagraph"/>
              <w:numPr>
                <w:ilvl w:val="0"/>
                <w:numId w:val="27"/>
              </w:numPr>
              <w:spacing w:after="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t>Հնարավոր չի լինում հետևել հաշմանդամության սահմանման արդյունքում անձի համար մշակված ՎԱԾ-ի արդյունա</w:t>
            </w:r>
            <w:r w:rsidRPr="0017560D">
              <w:rPr>
                <w:rFonts w:ascii="GHEA Grapalat" w:hAnsi="GHEA Grapalat" w:cs="Arial"/>
                <w:sz w:val="20"/>
                <w:szCs w:val="20"/>
                <w:lang w:val="hy-AM"/>
              </w:rPr>
              <w:softHyphen/>
              <w:t xml:space="preserve">վետությունը, ըստ անհրաժեշտության վերանայել նախատեսվող ծառայությունները, բարելավելով դրանք և դարձնելով հաշմանդամություն ունեցող անձի համար առավել օգտակար։ </w:t>
            </w:r>
          </w:p>
          <w:p w:rsidR="00C80EC5" w:rsidRPr="0017560D" w:rsidRDefault="000E4515" w:rsidP="007C75FB">
            <w:pPr>
              <w:pStyle w:val="ListParagraph"/>
              <w:numPr>
                <w:ilvl w:val="0"/>
                <w:numId w:val="27"/>
              </w:numPr>
              <w:spacing w:after="0" w:line="240" w:lineRule="auto"/>
              <w:ind w:left="431"/>
              <w:jc w:val="both"/>
              <w:rPr>
                <w:rFonts w:ascii="GHEA Grapalat" w:hAnsi="GHEA Grapalat" w:cs="Arial"/>
                <w:sz w:val="20"/>
                <w:szCs w:val="20"/>
                <w:lang w:val="hy-AM"/>
              </w:rPr>
            </w:pPr>
            <w:r w:rsidRPr="0017560D">
              <w:rPr>
                <w:rFonts w:ascii="GHEA Grapalat" w:hAnsi="GHEA Grapalat" w:cs="Arial"/>
                <w:sz w:val="20"/>
                <w:szCs w:val="20"/>
                <w:lang w:val="hy-AM"/>
              </w:rPr>
              <w:t>Քանի որ հ</w:t>
            </w:r>
            <w:r w:rsidR="00C80EC5" w:rsidRPr="0017560D">
              <w:rPr>
                <w:rFonts w:ascii="GHEA Grapalat" w:hAnsi="GHEA Grapalat" w:cs="Arial"/>
                <w:sz w:val="20"/>
                <w:szCs w:val="20"/>
                <w:lang w:val="hy-AM"/>
              </w:rPr>
              <w:t>աշմանդամություն ունեցող երեխաների խնդիրների ծանրու</w:t>
            </w:r>
            <w:r w:rsidR="00C80EC5" w:rsidRPr="0017560D">
              <w:rPr>
                <w:rFonts w:ascii="GHEA Grapalat" w:hAnsi="GHEA Grapalat" w:cs="Arial"/>
                <w:sz w:val="20"/>
                <w:szCs w:val="20"/>
                <w:lang w:val="hy-AM"/>
              </w:rPr>
              <w:softHyphen/>
              <w:t>թյունը չի տարբերակվում</w:t>
            </w:r>
            <w:r w:rsidRPr="0017560D">
              <w:rPr>
                <w:rFonts w:ascii="GHEA Grapalat" w:hAnsi="GHEA Grapalat" w:cs="Arial"/>
                <w:sz w:val="20"/>
                <w:szCs w:val="20"/>
                <w:lang w:val="hy-AM"/>
              </w:rPr>
              <w:t xml:space="preserve">, որպես հետևանք </w:t>
            </w:r>
            <w:r w:rsidR="00C80EC5" w:rsidRPr="0017560D">
              <w:rPr>
                <w:rFonts w:ascii="GHEA Grapalat" w:hAnsi="GHEA Grapalat" w:cs="Arial"/>
                <w:sz w:val="20"/>
                <w:szCs w:val="20"/>
                <w:lang w:val="hy-AM"/>
              </w:rPr>
              <w:t>և հաշմանդամություն ունեցող բոլոր երեխաների համար սահմանվում են նույն ծառայությունները</w:t>
            </w:r>
            <w:r w:rsidRPr="0017560D">
              <w:rPr>
                <w:rFonts w:ascii="GHEA Grapalat" w:hAnsi="GHEA Grapalat" w:cs="Arial"/>
                <w:sz w:val="20"/>
                <w:szCs w:val="20"/>
                <w:lang w:val="hy-AM"/>
              </w:rPr>
              <w:t>, ինչը չի նպաստում երեխայի վերականգնման, ֆունկցիոնալ կարողությունների հետագա բարելվմանը</w:t>
            </w:r>
            <w:r w:rsidR="00C80EC5" w:rsidRPr="0017560D">
              <w:rPr>
                <w:rFonts w:ascii="GHEA Grapalat" w:hAnsi="GHEA Grapalat" w:cs="Arial"/>
                <w:sz w:val="20"/>
                <w:szCs w:val="20"/>
                <w:lang w:val="hy-AM"/>
              </w:rPr>
              <w:t xml:space="preserve">: </w:t>
            </w:r>
          </w:p>
        </w:tc>
      </w:tr>
      <w:tr w:rsidR="00C80EC5" w:rsidRPr="0017560D"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C80EC5" w:rsidRPr="0017560D" w:rsidRDefault="00C80EC5" w:rsidP="00C80EC5">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b/>
                <w:bCs/>
                <w:color w:val="000000"/>
                <w:sz w:val="20"/>
                <w:szCs w:val="20"/>
                <w:lang w:val="hy-AM"/>
              </w:rPr>
              <w:t>5) Խնդրի շահառուները՝ ըստ խմբերի</w:t>
            </w:r>
          </w:p>
          <w:p w:rsidR="00C80EC5" w:rsidRPr="0017560D" w:rsidRDefault="00C80EC5" w:rsidP="00C80EC5">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color w:val="000000"/>
                <w:sz w:val="20"/>
                <w:szCs w:val="20"/>
                <w:lang w:val="hy-AM"/>
              </w:rPr>
              <w:t xml:space="preserve">(Խնդիրը կարող է տարբեր ձևերով ազդել տնտեսության տարբեր հատվածների և տարբեր </w:t>
            </w:r>
            <w:r w:rsidRPr="0017560D">
              <w:rPr>
                <w:rFonts w:ascii="GHEA Grapalat" w:eastAsia="Times New Roman" w:hAnsi="GHEA Grapalat" w:cs="Times New Roman"/>
                <w:color w:val="000000"/>
                <w:sz w:val="20"/>
                <w:szCs w:val="20"/>
                <w:lang w:val="hy-AM"/>
              </w:rPr>
              <w:lastRenderedPageBreak/>
              <w:t>սոցիալական խմբերի վրա: Թվարկել շահառուների այն խմբերը, որոնք տուժում կամ շահում են</w:t>
            </w:r>
          </w:p>
          <w:p w:rsidR="00C80EC5" w:rsidRPr="0017560D" w:rsidRDefault="00C80EC5" w:rsidP="00C80EC5">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color w:val="000000"/>
                <w:sz w:val="20"/>
                <w:szCs w:val="20"/>
              </w:rPr>
              <w:t>խնդրից:)</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hideMark/>
          </w:tcPr>
          <w:p w:rsidR="000E4515" w:rsidRPr="0017560D" w:rsidRDefault="000E4515" w:rsidP="007C75FB">
            <w:pPr>
              <w:pStyle w:val="ListParagraph"/>
              <w:numPr>
                <w:ilvl w:val="0"/>
                <w:numId w:val="28"/>
              </w:numPr>
              <w:tabs>
                <w:tab w:val="left" w:pos="478"/>
              </w:tabs>
              <w:spacing w:after="0" w:line="240" w:lineRule="auto"/>
              <w:ind w:left="431"/>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color w:val="000000"/>
                <w:sz w:val="20"/>
                <w:szCs w:val="20"/>
                <w:lang w:val="hy-AM"/>
              </w:rPr>
              <w:lastRenderedPageBreak/>
              <w:t>Հաշմանդամության կարգավիճակ ստանալու համար դիմած անձի</w:t>
            </w:r>
            <w:r w:rsidR="00992CCE" w:rsidRPr="0017560D">
              <w:rPr>
                <w:rFonts w:ascii="GHEA Grapalat" w:eastAsia="Times New Roman" w:hAnsi="GHEA Grapalat" w:cs="Times New Roman"/>
                <w:color w:val="000000"/>
                <w:sz w:val="20"/>
                <w:szCs w:val="20"/>
                <w:lang w:val="hy-AM"/>
              </w:rPr>
              <w:t>ն</w:t>
            </w:r>
            <w:r w:rsidRPr="0017560D">
              <w:rPr>
                <w:rFonts w:ascii="GHEA Grapalat" w:eastAsia="Times New Roman" w:hAnsi="GHEA Grapalat" w:cs="Times New Roman"/>
                <w:color w:val="000000"/>
                <w:sz w:val="20"/>
                <w:szCs w:val="20"/>
                <w:lang w:val="hy-AM"/>
              </w:rPr>
              <w:t xml:space="preserve">ք </w:t>
            </w:r>
          </w:p>
          <w:p w:rsidR="00C80EC5" w:rsidRPr="0017560D" w:rsidRDefault="00C80EC5" w:rsidP="007C75FB">
            <w:pPr>
              <w:pStyle w:val="ListParagraph"/>
              <w:numPr>
                <w:ilvl w:val="0"/>
                <w:numId w:val="28"/>
              </w:numPr>
              <w:tabs>
                <w:tab w:val="left" w:pos="478"/>
              </w:tabs>
              <w:spacing w:after="0" w:line="240" w:lineRule="auto"/>
              <w:ind w:left="431"/>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color w:val="000000"/>
                <w:sz w:val="20"/>
                <w:szCs w:val="20"/>
                <w:lang w:val="hy-AM"/>
              </w:rPr>
              <w:t>Հաշմանդամության կարգավիճակ ունեցող</w:t>
            </w:r>
            <w:r w:rsidR="000E4515" w:rsidRPr="0017560D">
              <w:rPr>
                <w:rFonts w:ascii="GHEA Grapalat" w:eastAsia="Times New Roman" w:hAnsi="GHEA Grapalat" w:cs="Times New Roman"/>
                <w:color w:val="000000"/>
                <w:sz w:val="20"/>
                <w:szCs w:val="20"/>
                <w:lang w:val="hy-AM"/>
              </w:rPr>
              <w:t xml:space="preserve"> անձի</w:t>
            </w:r>
            <w:r w:rsidR="00992CCE" w:rsidRPr="0017560D">
              <w:rPr>
                <w:rFonts w:ascii="GHEA Grapalat" w:eastAsia="Times New Roman" w:hAnsi="GHEA Grapalat" w:cs="Times New Roman"/>
                <w:color w:val="000000"/>
                <w:sz w:val="20"/>
                <w:szCs w:val="20"/>
                <w:lang w:val="hy-AM"/>
              </w:rPr>
              <w:t>ն</w:t>
            </w:r>
            <w:r w:rsidR="000E4515" w:rsidRPr="0017560D">
              <w:rPr>
                <w:rFonts w:ascii="GHEA Grapalat" w:eastAsia="Times New Roman" w:hAnsi="GHEA Grapalat" w:cs="Times New Roman"/>
                <w:color w:val="000000"/>
                <w:sz w:val="20"/>
                <w:szCs w:val="20"/>
                <w:lang w:val="hy-AM"/>
              </w:rPr>
              <w:t>ք</w:t>
            </w:r>
          </w:p>
          <w:p w:rsidR="000E4515" w:rsidRPr="0017560D" w:rsidRDefault="000E4515" w:rsidP="007C75FB">
            <w:pPr>
              <w:pStyle w:val="ListParagraph"/>
              <w:tabs>
                <w:tab w:val="left" w:pos="478"/>
              </w:tabs>
              <w:spacing w:after="0" w:line="240" w:lineRule="auto"/>
              <w:ind w:left="431"/>
              <w:rPr>
                <w:rFonts w:ascii="GHEA Grapalat" w:eastAsia="Times New Roman" w:hAnsi="GHEA Grapalat" w:cs="Times New Roman"/>
                <w:color w:val="000000"/>
                <w:sz w:val="20"/>
                <w:szCs w:val="20"/>
                <w:lang w:val="hy-AM"/>
              </w:rPr>
            </w:pPr>
          </w:p>
          <w:p w:rsidR="000E4515" w:rsidRPr="0017560D" w:rsidRDefault="000E4515" w:rsidP="007C75FB">
            <w:pPr>
              <w:pStyle w:val="ListParagraph"/>
              <w:tabs>
                <w:tab w:val="left" w:pos="478"/>
              </w:tabs>
              <w:spacing w:after="0" w:line="240" w:lineRule="auto"/>
              <w:ind w:left="431"/>
              <w:rPr>
                <w:rFonts w:ascii="GHEA Grapalat" w:eastAsia="Times New Roman" w:hAnsi="GHEA Grapalat" w:cs="Times New Roman"/>
                <w:color w:val="000000"/>
                <w:sz w:val="20"/>
                <w:szCs w:val="20"/>
                <w:lang w:val="hy-AM"/>
              </w:rPr>
            </w:pPr>
          </w:p>
        </w:tc>
      </w:tr>
      <w:tr w:rsidR="00C80EC5" w:rsidRPr="0017560D"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C80EC5" w:rsidRPr="0017560D" w:rsidRDefault="00C80EC5" w:rsidP="00C80EC5">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b/>
                <w:bCs/>
                <w:color w:val="000000"/>
                <w:sz w:val="20"/>
                <w:szCs w:val="20"/>
                <w:lang w:val="hy-AM"/>
              </w:rPr>
              <w:lastRenderedPageBreak/>
              <w:t>6) Խնդրի մեծությունը, դրա վերաբերյալ փաստերն ու աղբյուրները</w:t>
            </w:r>
          </w:p>
          <w:p w:rsidR="00C80EC5" w:rsidRPr="0017560D" w:rsidRDefault="00C80EC5" w:rsidP="00C80EC5">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color w:val="000000"/>
                <w:sz w:val="20"/>
                <w:szCs w:val="20"/>
                <w:lang w:val="hy-AM"/>
              </w:rPr>
              <w:t>(Խնդրի մեծությունը կարող է գնահատվել տարբեր ձևերով: Օրինակ՝ հաշվի առնելով ազդեցության ենթարկված կազմակերպությունների թիվը՝ ձեռնարկատիրական գործունեությամբ զբաղվող սուբյեկտների ընդհանուր թվում կամ տվյալ տնտե- սության ոլորտում զբաղված սուբյեկտների թվում, ՀՆԱ-ի վրա խնդրի ազդեցության չափը, խնդրի հետևանքով տուժած</w:t>
            </w:r>
          </w:p>
          <w:p w:rsidR="00C80EC5" w:rsidRPr="0017560D" w:rsidRDefault="00C80EC5" w:rsidP="00C80EC5">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color w:val="000000"/>
                <w:sz w:val="20"/>
                <w:szCs w:val="20"/>
              </w:rPr>
              <w:t>բնակչության թիվը և այլն:)</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hideMark/>
          </w:tcPr>
          <w:p w:rsidR="00C80EC5" w:rsidRPr="0017560D" w:rsidRDefault="000E4515" w:rsidP="007C75FB">
            <w:pPr>
              <w:spacing w:after="0" w:line="240" w:lineRule="auto"/>
              <w:ind w:left="75"/>
              <w:jc w:val="both"/>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color w:val="000000"/>
                <w:sz w:val="20"/>
                <w:szCs w:val="20"/>
                <w:lang w:val="hy-AM"/>
              </w:rPr>
              <w:t xml:space="preserve">Խնդրի մեծությունը արտահայտվում է նրանով, որ ՀՀ-ում 2020թվականին 2200000 աշխատանքային ռեսուրսների մեջ հաշմանդամություն ունեն 172800 անձ կամ աշխատանքային ռեսուրսների 7,8%-ը։ Աշխատուժից դուրս 913300 անձանցից հաշմանդամության կարգավիճակ ունեն 119900 անձ կամ </w:t>
            </w:r>
            <w:r w:rsidR="004A7AD0" w:rsidRPr="0017560D">
              <w:rPr>
                <w:rFonts w:ascii="GHEA Grapalat" w:eastAsia="Times New Roman" w:hAnsi="GHEA Grapalat" w:cs="Times New Roman"/>
                <w:color w:val="000000"/>
                <w:sz w:val="20"/>
                <w:szCs w:val="20"/>
                <w:lang w:val="hy-AM"/>
              </w:rPr>
              <w:t xml:space="preserve">13,1%-ը։ Բնակչության շրջանում հաշմանդամություն ունեցող անձանց ընդհանուր թիվը կազմել է 9,4%, ինչը վկայում է այն մասին, որ հաշմանդամության ճիշտ սահմանումը և դրա համապատասխանեցումը միջազգային չափորոշիչներին խիստ կարևոր է և հրատապ: </w:t>
            </w:r>
          </w:p>
          <w:p w:rsidR="00C80EC5" w:rsidRPr="0017560D" w:rsidRDefault="00C80EC5" w:rsidP="00C80EC5">
            <w:pPr>
              <w:spacing w:after="0"/>
              <w:ind w:left="75"/>
              <w:jc w:val="both"/>
              <w:rPr>
                <w:rFonts w:ascii="GHEA Grapalat" w:eastAsia="Times New Roman" w:hAnsi="GHEA Grapalat" w:cs="Times New Roman"/>
                <w:color w:val="000000"/>
                <w:sz w:val="20"/>
                <w:szCs w:val="20"/>
                <w:lang w:val="hy-AM"/>
              </w:rPr>
            </w:pPr>
          </w:p>
        </w:tc>
      </w:tr>
      <w:tr w:rsidR="00C80EC5" w:rsidRPr="0017560D"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C80EC5" w:rsidRPr="0017560D" w:rsidRDefault="00C80EC5" w:rsidP="00C80EC5">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b/>
                <w:bCs/>
                <w:color w:val="000000"/>
                <w:sz w:val="20"/>
                <w:szCs w:val="20"/>
                <w:lang w:val="hy-AM"/>
              </w:rPr>
              <w:t>7) Խնդրի հրատապությունը, դրա վերաբերյալ փաստերն ու աղբյուրները</w:t>
            </w:r>
          </w:p>
          <w:p w:rsidR="00C80EC5" w:rsidRPr="0017560D" w:rsidRDefault="00C80EC5" w:rsidP="00C80EC5">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color w:val="000000"/>
                <w:sz w:val="20"/>
                <w:szCs w:val="20"/>
                <w:lang w:val="hy-AM"/>
              </w:rPr>
              <w:t>(Արդյո՞ք խնդիրը պահանջում է արագ արձագանք:)</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hideMark/>
          </w:tcPr>
          <w:p w:rsidR="00C80EC5" w:rsidRPr="0017560D" w:rsidRDefault="004A7AD0" w:rsidP="007C75FB">
            <w:pPr>
              <w:shd w:val="clear" w:color="auto" w:fill="FFFFFF"/>
              <w:tabs>
                <w:tab w:val="left" w:pos="255"/>
              </w:tabs>
              <w:spacing w:after="0" w:line="240" w:lineRule="auto"/>
              <w:ind w:left="75"/>
              <w:jc w:val="both"/>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color w:val="000000"/>
                <w:sz w:val="20"/>
                <w:szCs w:val="20"/>
                <w:lang w:val="hy-AM"/>
              </w:rPr>
              <w:t xml:space="preserve">Խնդրի հրատապությունը պայմանավորված է խնդրի մեծությամբ։ Փաստացի </w:t>
            </w:r>
            <w:r w:rsidR="007C75FB">
              <w:rPr>
                <w:rFonts w:ascii="GHEA Grapalat" w:eastAsia="Times New Roman" w:hAnsi="GHEA Grapalat" w:cs="Times New Roman"/>
                <w:color w:val="000000"/>
                <w:sz w:val="20"/>
                <w:szCs w:val="20"/>
                <w:lang w:val="hy-AM"/>
              </w:rPr>
              <w:t>ՀՀ յուրաքանչյուր 10 բնակչից մեկն</w:t>
            </w:r>
            <w:r w:rsidRPr="0017560D">
              <w:rPr>
                <w:rFonts w:ascii="GHEA Grapalat" w:eastAsia="Times New Roman" w:hAnsi="GHEA Grapalat" w:cs="Times New Roman"/>
                <w:color w:val="000000"/>
                <w:sz w:val="20"/>
                <w:szCs w:val="20"/>
                <w:lang w:val="hy-AM"/>
              </w:rPr>
              <w:t xml:space="preserve"> ունի հաշմանդամության կարգավիճակ։ Այդ անձանց իրավունքների արդյունավետ պաշտպանությունը, նրանց մատուցվող ծառայությունների արդյունավետության բարձրացումը և համապատասխանեցումը միջազգային չափորոշիչներին խիստ հրատապ հարցեր են։</w:t>
            </w:r>
          </w:p>
        </w:tc>
      </w:tr>
      <w:tr w:rsidR="00C80EC5" w:rsidRPr="0017560D" w:rsidTr="00541493">
        <w:trPr>
          <w:tblCellSpacing w:w="0" w:type="dxa"/>
          <w:jc w:val="center"/>
        </w:trPr>
        <w:tc>
          <w:tcPr>
            <w:tcW w:w="1121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C80EC5" w:rsidRPr="0017560D" w:rsidRDefault="00C80EC5" w:rsidP="00C80EC5">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b/>
                <w:bCs/>
                <w:color w:val="000000"/>
                <w:sz w:val="20"/>
                <w:szCs w:val="20"/>
              </w:rPr>
              <w:t>2.</w:t>
            </w:r>
            <w:r w:rsidRPr="0017560D">
              <w:rPr>
                <w:rFonts w:ascii="Calibri" w:eastAsia="Times New Roman" w:hAnsi="Calibri" w:cs="Calibri"/>
                <w:b/>
                <w:bCs/>
                <w:color w:val="000000"/>
                <w:sz w:val="20"/>
                <w:szCs w:val="20"/>
              </w:rPr>
              <w:t> </w:t>
            </w:r>
            <w:r w:rsidRPr="0017560D">
              <w:rPr>
                <w:rFonts w:ascii="GHEA Grapalat" w:eastAsia="Times New Roman" w:hAnsi="GHEA Grapalat" w:cs="Times New Roman"/>
                <w:b/>
                <w:bCs/>
                <w:i/>
                <w:iCs/>
                <w:color w:val="000000"/>
                <w:sz w:val="20"/>
                <w:szCs w:val="20"/>
                <w:u w:val="single"/>
              </w:rPr>
              <w:t>Ելակետային տարբերակ</w:t>
            </w:r>
          </w:p>
        </w:tc>
      </w:tr>
      <w:tr w:rsidR="00B74D13" w:rsidRPr="0017560D" w:rsidTr="00DC7B38">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B74D13" w:rsidRPr="0017560D" w:rsidRDefault="00B74D13" w:rsidP="00B74D13">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b/>
                <w:bCs/>
                <w:color w:val="000000"/>
                <w:sz w:val="20"/>
                <w:szCs w:val="20"/>
              </w:rPr>
              <w:t>1) Առկա իրավիճակի հակիրճ նկարագրությունը (կարգավորման դաշտ, ցուցանիշներ, տվյալներ, վիճակագրություն, դրանց աղբյուրները)</w:t>
            </w:r>
          </w:p>
          <w:p w:rsidR="00B74D13" w:rsidRPr="0017560D" w:rsidRDefault="00B74D13" w:rsidP="00B74D13">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color w:val="000000"/>
                <w:sz w:val="20"/>
                <w:szCs w:val="20"/>
              </w:rPr>
              <w:t>(Առկա իրավիճակի նկարագրությունը պետք է ընդգրկի գործող կարգավորման դաշտի նկարագրությունը և հիմնվի քանակական, որակական փաստերի վրա:)</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tcPr>
          <w:p w:rsidR="00B74D13" w:rsidRPr="0017560D" w:rsidRDefault="00B74D13" w:rsidP="007C75FB">
            <w:pPr>
              <w:pStyle w:val="mechtex"/>
              <w:numPr>
                <w:ilvl w:val="0"/>
                <w:numId w:val="29"/>
              </w:numPr>
              <w:spacing w:after="120"/>
              <w:ind w:left="431"/>
              <w:jc w:val="both"/>
              <w:rPr>
                <w:rFonts w:ascii="GHEA Grapalat" w:hAnsi="GHEA Grapalat" w:cs="Arial"/>
                <w:sz w:val="20"/>
                <w:lang w:val="hy-AM"/>
              </w:rPr>
            </w:pPr>
            <w:r w:rsidRPr="0017560D">
              <w:rPr>
                <w:rFonts w:ascii="GHEA Grapalat" w:hAnsi="GHEA Grapalat" w:cs="Arial"/>
                <w:sz w:val="20"/>
                <w:lang w:val="hy-AM"/>
              </w:rPr>
              <w:t>Հաշմանդամության գնահատման գործող կարգը չի համապատասխանում ժամանակակից զարգացումներին, պարունակում է կոռուպցիոն ռիսկեր, առկա են մի շարք այլ խնդիրներ</w:t>
            </w:r>
            <w:r w:rsidR="00F20E46" w:rsidRPr="0017560D">
              <w:rPr>
                <w:rFonts w:ascii="GHEA Grapalat" w:hAnsi="GHEA Grapalat" w:cs="Arial"/>
                <w:sz w:val="20"/>
                <w:lang w:val="hy-AM"/>
              </w:rPr>
              <w:t xml:space="preserve">, մասնավորապես հաշմանդամության կարգավիճակը սահմանվում է </w:t>
            </w:r>
            <w:r w:rsidRPr="0017560D">
              <w:rPr>
                <w:rFonts w:ascii="GHEA Grapalat" w:hAnsi="GHEA Grapalat" w:cs="Arial"/>
                <w:sz w:val="20"/>
                <w:lang w:val="hy-AM"/>
              </w:rPr>
              <w:t>առ</w:t>
            </w:r>
            <w:r w:rsidR="00F20E46" w:rsidRPr="0017560D">
              <w:rPr>
                <w:rFonts w:ascii="GHEA Grapalat" w:hAnsi="GHEA Grapalat" w:cs="Arial"/>
                <w:sz w:val="20"/>
                <w:lang w:val="hy-AM"/>
              </w:rPr>
              <w:t>ավելապես  բժշկական չափորոշիչների հիման վրա և</w:t>
            </w:r>
            <w:r w:rsidRPr="0017560D">
              <w:rPr>
                <w:rFonts w:ascii="GHEA Grapalat" w:hAnsi="GHEA Grapalat" w:cs="Arial"/>
                <w:sz w:val="20"/>
                <w:lang w:val="hy-AM"/>
              </w:rPr>
              <w:t xml:space="preserve"> անձին հաշմանդամ ճանաչելիս հիմնականում հաշվի է առնվում նրա </w:t>
            </w:r>
            <w:r w:rsidR="00F20E46" w:rsidRPr="0017560D">
              <w:rPr>
                <w:rFonts w:ascii="GHEA Grapalat" w:hAnsi="GHEA Grapalat" w:cs="Arial"/>
                <w:sz w:val="20"/>
                <w:lang w:val="hy-AM"/>
              </w:rPr>
              <w:t xml:space="preserve">առողջական վիճակի վերաբերյալ </w:t>
            </w:r>
            <w:r w:rsidRPr="0017560D">
              <w:rPr>
                <w:rFonts w:ascii="GHEA Grapalat" w:hAnsi="GHEA Grapalat" w:cs="Arial"/>
                <w:sz w:val="20"/>
                <w:lang w:val="hy-AM"/>
              </w:rPr>
              <w:t xml:space="preserve">ախտորոշումը: Հաշմանդամության սահմանման չափորոշիչները պարունակում են դրույթներ, որոնք հիմք են հանդիսանում սուբյեկտիվ մոտեցումների և կոռուպցիոն ռիսկերի շարժառիթների համար: </w:t>
            </w:r>
          </w:p>
          <w:p w:rsidR="00B74D13" w:rsidRPr="0017560D" w:rsidRDefault="00B74D13" w:rsidP="007C75FB">
            <w:pPr>
              <w:pStyle w:val="ListParagraph"/>
              <w:numPr>
                <w:ilvl w:val="0"/>
                <w:numId w:val="29"/>
              </w:numPr>
              <w:spacing w:after="0" w:line="240" w:lineRule="auto"/>
              <w:ind w:left="431"/>
              <w:jc w:val="both"/>
              <w:rPr>
                <w:rFonts w:ascii="GHEA Grapalat" w:eastAsia="Calibri" w:hAnsi="GHEA Grapalat"/>
                <w:sz w:val="20"/>
                <w:szCs w:val="20"/>
                <w:lang w:val="hy-AM"/>
              </w:rPr>
            </w:pPr>
            <w:r w:rsidRPr="0017560D">
              <w:rPr>
                <w:rFonts w:ascii="GHEA Grapalat" w:hAnsi="GHEA Grapalat" w:cs="Arial"/>
                <w:sz w:val="20"/>
                <w:szCs w:val="20"/>
                <w:lang w:val="hy-AM"/>
              </w:rPr>
              <w:t xml:space="preserve">Չնայած գործում է հաշմանդամություն ունեցող անձանց հաշվառման «Փյունիկ»  տեղեկատվական համակարգը, սակայն այն հնարավարություն չի տալիս  ողջ գործընթացն իրականացնել դրա միջոցով։ Հետևաբար, հաշմանդամության սահմանման գործընթացն ավտոմատացված չէ, որի պարագայում մեծ է ոչ իրավաչափ և սուբյեկտիվ որոշումների կայացման ռիսկը։ Ելնելով այս հանգամանքից՝ անհրաժեշտություն է առաջացել մշակել և ներդնել նոր տեղեկատվական համակարգ, որտեղ կարտացոլվի գնահատման ամբողջ գործընթացը։ </w:t>
            </w:r>
          </w:p>
        </w:tc>
      </w:tr>
      <w:tr w:rsidR="00B74D13" w:rsidRPr="0017560D"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B74D13" w:rsidRPr="0017560D" w:rsidRDefault="00B74D13" w:rsidP="00B74D13">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b/>
                <w:bCs/>
                <w:color w:val="000000"/>
                <w:sz w:val="20"/>
                <w:szCs w:val="20"/>
                <w:lang w:val="hy-AM"/>
              </w:rPr>
              <w:lastRenderedPageBreak/>
              <w:t>2) Առկա իրավիճակի զարգացման միտումները, դրանց վերաբերյալ փաստերն ու աղբյուրները</w:t>
            </w:r>
          </w:p>
          <w:p w:rsidR="00B74D13" w:rsidRPr="0017560D" w:rsidRDefault="00B74D13" w:rsidP="00B74D13">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color w:val="000000"/>
                <w:sz w:val="20"/>
                <w:szCs w:val="20"/>
                <w:lang w:val="hy-AM"/>
              </w:rPr>
              <w:t>(Բացատրել, թե ինչպե՞ս առկա իրավիճակը կզարգանա առանց լրացուցիչ միջամտության: Այն պատասխանում է «ի՞նչ կպատահի, եթե ոչինչ չարվի» հարցին:)</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hideMark/>
          </w:tcPr>
          <w:p w:rsidR="00B74D13" w:rsidRPr="0017560D" w:rsidRDefault="00F20E46" w:rsidP="007C75FB">
            <w:pPr>
              <w:pStyle w:val="NormalWeb"/>
              <w:shd w:val="clear" w:color="auto" w:fill="FFFFFF"/>
              <w:spacing w:before="0" w:beforeAutospacing="0" w:after="0" w:afterAutospacing="0"/>
              <w:ind w:left="251"/>
              <w:rPr>
                <w:rFonts w:ascii="GHEA Grapalat" w:hAnsi="GHEA Grapalat" w:cs="Sylfaen"/>
                <w:sz w:val="20"/>
                <w:szCs w:val="20"/>
                <w:lang w:val="hy-AM"/>
              </w:rPr>
            </w:pPr>
            <w:r w:rsidRPr="0017560D">
              <w:rPr>
                <w:rFonts w:ascii="GHEA Grapalat" w:hAnsi="GHEA Grapalat"/>
                <w:sz w:val="20"/>
                <w:szCs w:val="20"/>
                <w:lang w:val="hy-AM"/>
              </w:rPr>
              <w:t>Եթե չներդրվի առաջարկվող կարգավորում և հաշմանդամության ճանաչման համակարգը չհամապատասխանեցվի միջազգային չափորոշիչներին՝  կխորանա հաշմանդամություն ունեցող անձանց դժգոհությունը, կաճի նրանց իրավունքների ոտնահարման դեպքերը և ավելի կդժվարանա այդ անձանց ինտեգրումը հասարակությունում։</w:t>
            </w:r>
          </w:p>
        </w:tc>
      </w:tr>
      <w:tr w:rsidR="00B74D13" w:rsidRPr="0017560D"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B74D13" w:rsidRPr="0017560D" w:rsidRDefault="00B74D13" w:rsidP="00B74D13">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b/>
                <w:bCs/>
                <w:color w:val="000000"/>
                <w:sz w:val="20"/>
                <w:szCs w:val="20"/>
                <w:lang w:val="hy-AM"/>
              </w:rPr>
              <w:t>3) Կառավարության կողմից մինչ այդ ձեռնարկված միջոցառումների նկարագրություն</w:t>
            </w:r>
          </w:p>
          <w:p w:rsidR="00B74D13" w:rsidRPr="0017560D" w:rsidRDefault="00B74D13" w:rsidP="00B74D13">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color w:val="000000"/>
                <w:sz w:val="20"/>
                <w:szCs w:val="20"/>
                <w:lang w:val="hy-AM"/>
              </w:rPr>
              <w:t>(Խնդրի լուծմանն ուղղված ի՞նչ միջոցառումներ են մինչ այդ ձեռնարկվել Կառավարության կողմից, և ինչու՞ այդ միջոցառումների արդյունքում խնդիրը չի լուծվել:)</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hideMark/>
          </w:tcPr>
          <w:p w:rsidR="00F20E46" w:rsidRPr="0017560D" w:rsidRDefault="00F20E46" w:rsidP="007C75FB">
            <w:pPr>
              <w:pStyle w:val="ListParagraph"/>
              <w:numPr>
                <w:ilvl w:val="0"/>
                <w:numId w:val="30"/>
              </w:numPr>
              <w:spacing w:after="0" w:line="240" w:lineRule="auto"/>
              <w:ind w:left="431"/>
              <w:jc w:val="both"/>
              <w:rPr>
                <w:rFonts w:ascii="GHEA Grapalat" w:hAnsi="GHEA Grapalat" w:cs="Tahoma"/>
                <w:color w:val="000000"/>
                <w:sz w:val="20"/>
                <w:szCs w:val="20"/>
                <w:lang w:val="hy-AM"/>
              </w:rPr>
            </w:pPr>
            <w:r w:rsidRPr="0017560D">
              <w:rPr>
                <w:rFonts w:ascii="GHEA Grapalat" w:hAnsi="GHEA Grapalat" w:cs="Tahoma"/>
                <w:color w:val="000000"/>
                <w:sz w:val="20"/>
                <w:szCs w:val="20"/>
                <w:lang w:val="hy-AM"/>
              </w:rPr>
              <w:t>Հաշմանդամություն ունեցող անձանց իրավունքների մասին ՀՀ օրենք</w:t>
            </w:r>
            <w:r w:rsidR="00C421BE" w:rsidRPr="0017560D">
              <w:rPr>
                <w:rFonts w:ascii="GHEA Grapalat" w:hAnsi="GHEA Grapalat" w:cs="Tahoma"/>
                <w:color w:val="000000"/>
                <w:sz w:val="20"/>
                <w:szCs w:val="20"/>
                <w:lang w:val="hy-AM"/>
              </w:rPr>
              <w:t>, ընդունված 1996</w:t>
            </w:r>
            <w:r w:rsidR="007C75FB">
              <w:rPr>
                <w:rFonts w:ascii="GHEA Grapalat" w:hAnsi="GHEA Grapalat" w:cs="Tahoma"/>
                <w:color w:val="000000"/>
                <w:sz w:val="20"/>
                <w:szCs w:val="20"/>
                <w:lang w:val="hy-AM"/>
              </w:rPr>
              <w:t>թվականին,</w:t>
            </w:r>
          </w:p>
          <w:p w:rsidR="00B74D13" w:rsidRPr="0017560D" w:rsidRDefault="00B74D13" w:rsidP="007C75FB">
            <w:pPr>
              <w:pStyle w:val="ListParagraph"/>
              <w:numPr>
                <w:ilvl w:val="0"/>
                <w:numId w:val="30"/>
              </w:numPr>
              <w:spacing w:after="0" w:line="240" w:lineRule="auto"/>
              <w:ind w:left="431"/>
              <w:jc w:val="both"/>
              <w:rPr>
                <w:rFonts w:ascii="GHEA Grapalat" w:hAnsi="GHEA Grapalat" w:cs="Tahoma"/>
                <w:color w:val="000000"/>
                <w:sz w:val="20"/>
                <w:szCs w:val="20"/>
                <w:lang w:val="hy-AM"/>
              </w:rPr>
            </w:pPr>
            <w:r w:rsidRPr="0017560D">
              <w:rPr>
                <w:rFonts w:ascii="GHEA Grapalat" w:eastAsia="Times New Roman" w:hAnsi="GHEA Grapalat"/>
                <w:sz w:val="20"/>
                <w:szCs w:val="20"/>
                <w:lang w:val="hy-AM"/>
              </w:rPr>
              <w:t>«Բ</w:t>
            </w:r>
            <w:r w:rsidRPr="0017560D">
              <w:rPr>
                <w:rFonts w:ascii="GHEA Grapalat" w:hAnsi="GHEA Grapalat"/>
                <w:color w:val="000000"/>
                <w:sz w:val="20"/>
                <w:szCs w:val="20"/>
                <w:lang w:val="hy-AM"/>
              </w:rPr>
              <w:t>ժշկասոցիալական փորձաքննության իրականացման կարգը հաստատելու մասին</w:t>
            </w:r>
            <w:r w:rsidRPr="0017560D">
              <w:rPr>
                <w:rFonts w:ascii="GHEA Grapalat" w:eastAsia="Times New Roman" w:hAnsi="GHEA Grapalat"/>
                <w:sz w:val="20"/>
                <w:szCs w:val="20"/>
                <w:lang w:val="hy-AM"/>
              </w:rPr>
              <w:t xml:space="preserve">» </w:t>
            </w:r>
            <w:r w:rsidRPr="0017560D">
              <w:rPr>
                <w:rFonts w:ascii="GHEA Grapalat" w:hAnsi="GHEA Grapalat" w:cs="Tahoma"/>
                <w:color w:val="000000"/>
                <w:sz w:val="20"/>
                <w:szCs w:val="20"/>
                <w:lang w:val="hy-AM"/>
              </w:rPr>
              <w:t xml:space="preserve">ՀՀ կառավարության 2006 թվականի մարտի 2-ի N 276-Ն </w:t>
            </w:r>
            <w:r w:rsidRPr="0017560D">
              <w:rPr>
                <w:rFonts w:ascii="GHEA Grapalat" w:hAnsi="GHEA Grapalat" w:cs="Tahoma"/>
                <w:color w:val="000000"/>
                <w:spacing w:val="-2"/>
                <w:sz w:val="20"/>
                <w:szCs w:val="20"/>
                <w:lang w:val="hy-AM"/>
              </w:rPr>
              <w:t>որոշում</w:t>
            </w:r>
            <w:r w:rsidRPr="0017560D">
              <w:rPr>
                <w:rFonts w:ascii="GHEA Grapalat" w:hAnsi="GHEA Grapalat" w:cs="Tahoma"/>
                <w:color w:val="000000"/>
                <w:sz w:val="20"/>
                <w:szCs w:val="20"/>
                <w:lang w:val="hy-AM"/>
              </w:rPr>
              <w:t xml:space="preserve">, </w:t>
            </w:r>
          </w:p>
          <w:p w:rsidR="00B74D13" w:rsidRPr="0017560D" w:rsidRDefault="00B74D13" w:rsidP="007C75FB">
            <w:pPr>
              <w:pStyle w:val="NormalWeb"/>
              <w:numPr>
                <w:ilvl w:val="0"/>
                <w:numId w:val="30"/>
              </w:numPr>
              <w:ind w:left="431"/>
              <w:jc w:val="both"/>
              <w:rPr>
                <w:rFonts w:ascii="GHEA Grapalat" w:hAnsi="GHEA Grapalat"/>
                <w:sz w:val="20"/>
                <w:szCs w:val="20"/>
                <w:lang w:val="hy-AM"/>
              </w:rPr>
            </w:pPr>
            <w:r w:rsidRPr="0017560D">
              <w:rPr>
                <w:rFonts w:ascii="GHEA Grapalat" w:hAnsi="GHEA Grapalat"/>
                <w:sz w:val="20"/>
                <w:szCs w:val="20"/>
                <w:lang w:val="hy-AM"/>
              </w:rPr>
              <w:t>«Բ</w:t>
            </w:r>
            <w:r w:rsidRPr="0017560D">
              <w:rPr>
                <w:rFonts w:ascii="GHEA Grapalat" w:hAnsi="GHEA Grapalat"/>
                <w:color w:val="000000"/>
                <w:sz w:val="20"/>
                <w:szCs w:val="20"/>
                <w:lang w:val="hy-AM"/>
              </w:rPr>
              <w:t>ժշկասոցիալական փորձաքննական հանձնաժողովների կողմից իրականացվող փորձաքննություններին հաշմանդամություն ունեցող անձանց հարցերով զբաղվող հասարակական կազմակերպությունների ներկայացուցիչների մասնակցության կարգը հաստատելու մասին</w:t>
            </w:r>
            <w:r w:rsidRPr="0017560D">
              <w:rPr>
                <w:rFonts w:ascii="GHEA Grapalat" w:hAnsi="GHEA Grapalat"/>
                <w:sz w:val="20"/>
                <w:szCs w:val="20"/>
                <w:lang w:val="hy-AM"/>
              </w:rPr>
              <w:t xml:space="preserve">»  ՀՀ կառավարության </w:t>
            </w:r>
            <w:r w:rsidRPr="0017560D">
              <w:rPr>
                <w:rFonts w:ascii="GHEA Grapalat" w:hAnsi="GHEA Grapalat" w:cs="Tahoma"/>
                <w:color w:val="000000"/>
                <w:spacing w:val="-2"/>
                <w:sz w:val="20"/>
                <w:szCs w:val="20"/>
                <w:lang w:val="hy-AM"/>
              </w:rPr>
              <w:t>2015 թվականի նոյեմբերի 12-ի  N 1318-</w:t>
            </w:r>
            <w:r w:rsidRPr="0017560D">
              <w:rPr>
                <w:rFonts w:ascii="GHEA Grapalat" w:hAnsi="GHEA Grapalat" w:cs="Tahoma"/>
                <w:color w:val="000000"/>
                <w:sz w:val="20"/>
                <w:szCs w:val="20"/>
                <w:lang w:val="hy-AM"/>
              </w:rPr>
              <w:t>Ն</w:t>
            </w:r>
            <w:r w:rsidRPr="0017560D">
              <w:rPr>
                <w:rFonts w:ascii="GHEA Grapalat" w:hAnsi="GHEA Grapalat" w:cs="Tahoma"/>
                <w:color w:val="000000"/>
                <w:spacing w:val="-2"/>
                <w:sz w:val="20"/>
                <w:szCs w:val="20"/>
                <w:lang w:val="hy-AM"/>
              </w:rPr>
              <w:t xml:space="preserve"> որոշում, </w:t>
            </w:r>
          </w:p>
          <w:p w:rsidR="00B74D13" w:rsidRPr="0017560D" w:rsidRDefault="00B74D13" w:rsidP="007C75FB">
            <w:pPr>
              <w:pStyle w:val="ListParagraph"/>
              <w:numPr>
                <w:ilvl w:val="0"/>
                <w:numId w:val="30"/>
              </w:numPr>
              <w:spacing w:before="100" w:beforeAutospacing="1" w:after="100" w:afterAutospacing="1" w:line="240" w:lineRule="auto"/>
              <w:ind w:left="431"/>
              <w:jc w:val="both"/>
              <w:rPr>
                <w:rFonts w:ascii="GHEA Grapalat" w:eastAsia="Times New Roman" w:hAnsi="GHEA Grapalat"/>
                <w:sz w:val="20"/>
                <w:szCs w:val="20"/>
                <w:lang w:val="hy-AM"/>
              </w:rPr>
            </w:pPr>
            <w:r w:rsidRPr="0017560D">
              <w:rPr>
                <w:rFonts w:ascii="GHEA Grapalat" w:eastAsia="Times New Roman" w:hAnsi="GHEA Grapalat"/>
                <w:sz w:val="20"/>
                <w:szCs w:val="20"/>
                <w:lang w:val="hy-AM"/>
              </w:rPr>
              <w:t>«</w:t>
            </w:r>
            <w:r w:rsidRPr="0017560D">
              <w:rPr>
                <w:rFonts w:ascii="GHEA Grapalat" w:eastAsia="Times New Roman" w:hAnsi="GHEA Grapalat"/>
                <w:bCs/>
                <w:sz w:val="20"/>
                <w:szCs w:val="20"/>
                <w:lang w:val="hy-AM"/>
              </w:rPr>
              <w:t>Միասնական սոցիալական ծառայությունների կողմից իրականացվող փորձաքննություններին փորձաքննություն անցնող անձանց կողմից իրենց ընտրած բուժող բժիշկներին կամ այլ բժիշկ մասնագետներին որպես ներկայացուցիչ ներգրավելու կարգը հաստատելու մասին</w:t>
            </w:r>
            <w:r w:rsidRPr="0017560D">
              <w:rPr>
                <w:rFonts w:ascii="GHEA Grapalat" w:eastAsia="Times New Roman" w:hAnsi="GHEA Grapalat"/>
                <w:sz w:val="20"/>
                <w:szCs w:val="20"/>
                <w:lang w:val="hy-AM"/>
              </w:rPr>
              <w:t>» ՀՀ կառավարության 2015 թվականի դե</w:t>
            </w:r>
            <w:r w:rsidR="007C75FB">
              <w:rPr>
                <w:rFonts w:ascii="GHEA Grapalat" w:eastAsia="Times New Roman" w:hAnsi="GHEA Grapalat"/>
                <w:sz w:val="20"/>
                <w:szCs w:val="20"/>
                <w:lang w:val="hy-AM"/>
              </w:rPr>
              <w:t>կտեմբերի 24-ի N 1527- Ն որոշում,</w:t>
            </w:r>
          </w:p>
          <w:p w:rsidR="00B74D13" w:rsidRPr="0017560D" w:rsidRDefault="00B74D13" w:rsidP="007C75FB">
            <w:pPr>
              <w:pStyle w:val="ListParagraph"/>
              <w:numPr>
                <w:ilvl w:val="0"/>
                <w:numId w:val="30"/>
              </w:numPr>
              <w:spacing w:before="100" w:beforeAutospacing="1" w:after="100" w:afterAutospacing="1" w:line="240" w:lineRule="auto"/>
              <w:ind w:left="431"/>
              <w:jc w:val="both"/>
              <w:rPr>
                <w:rFonts w:ascii="GHEA Grapalat" w:hAnsi="GHEA Grapalat"/>
                <w:sz w:val="20"/>
                <w:szCs w:val="20"/>
                <w:lang w:val="hy-AM" w:eastAsia="hy-AM"/>
              </w:rPr>
            </w:pPr>
            <w:r w:rsidRPr="0017560D">
              <w:rPr>
                <w:rFonts w:ascii="GHEA Grapalat" w:eastAsia="Times New Roman" w:hAnsi="GHEA Grapalat" w:cs="Arial"/>
                <w:spacing w:val="-2"/>
                <w:sz w:val="20"/>
                <w:szCs w:val="20"/>
                <w:lang w:val="hy-AM"/>
              </w:rPr>
              <w:t>«</w:t>
            </w:r>
            <w:r w:rsidRPr="0017560D">
              <w:rPr>
                <w:rFonts w:ascii="GHEA Grapalat" w:eastAsia="Tahoma" w:hAnsi="GHEA Grapalat" w:cs="Tahoma"/>
                <w:sz w:val="20"/>
                <w:szCs w:val="20"/>
                <w:lang w:val="hy-AM"/>
              </w:rPr>
              <w:t xml:space="preserve">Ծառայությունների անհատական ծրագիրը կազմելու և իրականացնելու կարգը հաստատելու և </w:t>
            </w:r>
            <w:r w:rsidRPr="0017560D">
              <w:rPr>
                <w:rFonts w:ascii="GHEA Grapalat" w:hAnsi="GHEA Grapalat"/>
                <w:sz w:val="20"/>
                <w:szCs w:val="20"/>
                <w:lang w:val="hy-AM"/>
              </w:rPr>
              <w:t xml:space="preserve">Հայաստանի Հանրապետության կառավարության 2015 թվականի դեկտեմբերի 24 N-ի </w:t>
            </w:r>
            <w:r w:rsidRPr="0017560D">
              <w:rPr>
                <w:rFonts w:ascii="GHEA Grapalat" w:hAnsi="GHEA Grapalat" w:cs="GHEA Grapalat"/>
                <w:bCs/>
                <w:sz w:val="20"/>
                <w:szCs w:val="20"/>
                <w:lang w:val="hy-AM"/>
              </w:rPr>
              <w:t xml:space="preserve"> </w:t>
            </w:r>
            <w:r w:rsidRPr="0017560D">
              <w:rPr>
                <w:rFonts w:ascii="GHEA Grapalat" w:hAnsi="GHEA Grapalat"/>
                <w:sz w:val="20"/>
                <w:szCs w:val="20"/>
                <w:lang w:val="hy-AM"/>
              </w:rPr>
              <w:t xml:space="preserve">1535-Ն </w:t>
            </w:r>
            <w:r w:rsidR="007C75FB">
              <w:rPr>
                <w:rFonts w:ascii="GHEA Grapalat" w:hAnsi="GHEA Grapalat"/>
                <w:sz w:val="20"/>
                <w:szCs w:val="20"/>
                <w:lang w:val="hy-AM"/>
              </w:rPr>
              <w:t>որոշում։</w:t>
            </w:r>
          </w:p>
        </w:tc>
      </w:tr>
      <w:tr w:rsidR="00B74D13" w:rsidRPr="0017560D"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B74D13" w:rsidRPr="0017560D" w:rsidRDefault="00B74D13" w:rsidP="00B74D13">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b/>
                <w:bCs/>
                <w:color w:val="000000"/>
                <w:sz w:val="20"/>
                <w:szCs w:val="20"/>
                <w:lang w:val="hy-AM"/>
              </w:rPr>
              <w:t>4) Խնդրի կարգավորման անհրաժեշտությունը</w:t>
            </w:r>
          </w:p>
          <w:p w:rsidR="00B74D13" w:rsidRPr="0017560D" w:rsidRDefault="00B74D13" w:rsidP="00B74D13">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color w:val="000000"/>
                <w:sz w:val="20"/>
                <w:szCs w:val="20"/>
                <w:lang w:val="hy-AM"/>
              </w:rPr>
              <w:t>(Ի՞նչով է հիմնավորվում Կառավարության կողմից լրացուցիչ միջամտություն իրականացնելու անհրաժեշտությունը:)</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hideMark/>
          </w:tcPr>
          <w:p w:rsidR="00F20E46" w:rsidRPr="0017560D" w:rsidRDefault="00F20E46" w:rsidP="00C421BE">
            <w:pPr>
              <w:pStyle w:val="ListParagraph"/>
              <w:numPr>
                <w:ilvl w:val="0"/>
                <w:numId w:val="31"/>
              </w:numPr>
              <w:spacing w:after="0" w:line="240" w:lineRule="auto"/>
              <w:ind w:left="431"/>
              <w:rPr>
                <w:rFonts w:ascii="GHEA Grapalat" w:eastAsia="Times New Roman" w:hAnsi="GHEA Grapalat"/>
                <w:sz w:val="20"/>
                <w:szCs w:val="20"/>
                <w:lang w:val="hy-AM"/>
              </w:rPr>
            </w:pPr>
            <w:r w:rsidRPr="0017560D">
              <w:rPr>
                <w:rFonts w:ascii="GHEA Grapalat" w:hAnsi="GHEA Grapalat" w:cs="Tahoma"/>
                <w:color w:val="000000"/>
                <w:sz w:val="20"/>
                <w:szCs w:val="20"/>
                <w:lang w:val="hy-AM"/>
              </w:rPr>
              <w:t>Հաշմանդամություն ունեցող անձանց իրավունքների մասին ՀՀ օրենք</w:t>
            </w:r>
            <w:r w:rsidRPr="0017560D">
              <w:rPr>
                <w:rFonts w:ascii="GHEA Grapalat" w:eastAsia="Times New Roman" w:hAnsi="GHEA Grapalat"/>
                <w:sz w:val="20"/>
                <w:szCs w:val="20"/>
                <w:lang w:val="hy-AM"/>
              </w:rPr>
              <w:t xml:space="preserve"> ընդունված </w:t>
            </w:r>
            <w:r w:rsidR="00B74D13" w:rsidRPr="0017560D">
              <w:rPr>
                <w:rFonts w:ascii="GHEA Grapalat" w:eastAsia="Times New Roman" w:hAnsi="GHEA Grapalat"/>
                <w:sz w:val="20"/>
                <w:szCs w:val="20"/>
                <w:lang w:val="hy-AM"/>
              </w:rPr>
              <w:t xml:space="preserve">2021 թվականի մայիսի 5-ին </w:t>
            </w:r>
          </w:p>
          <w:p w:rsidR="00B74D13" w:rsidRPr="0017560D" w:rsidRDefault="00B74D13" w:rsidP="00C421BE">
            <w:pPr>
              <w:pStyle w:val="ListParagraph"/>
              <w:numPr>
                <w:ilvl w:val="0"/>
                <w:numId w:val="31"/>
              </w:numPr>
              <w:spacing w:after="0" w:line="240" w:lineRule="auto"/>
              <w:ind w:left="431"/>
              <w:rPr>
                <w:rFonts w:ascii="GHEA Grapalat" w:eastAsia="Times New Roman" w:hAnsi="GHEA Grapalat"/>
                <w:lang w:val="hy-AM"/>
              </w:rPr>
            </w:pPr>
            <w:r w:rsidRPr="0017560D">
              <w:rPr>
                <w:rFonts w:ascii="GHEA Grapalat" w:eastAsia="Times New Roman" w:hAnsi="GHEA Grapalat"/>
                <w:sz w:val="20"/>
                <w:szCs w:val="20"/>
                <w:lang w:val="hy-AM"/>
              </w:rPr>
              <w:t>Անձի ֆունկցիոնալության գնահատման մասին ՀՀ օրենքը</w:t>
            </w:r>
            <w:r w:rsidR="00C421BE" w:rsidRPr="0017560D">
              <w:rPr>
                <w:rFonts w:ascii="GHEA Grapalat" w:eastAsia="Times New Roman" w:hAnsi="GHEA Grapalat"/>
                <w:sz w:val="20"/>
                <w:szCs w:val="20"/>
                <w:lang w:val="hy-AM"/>
              </w:rPr>
              <w:t xml:space="preserve"> ընդունված 2021թվականի մայիսի 5-ին</w:t>
            </w:r>
          </w:p>
        </w:tc>
      </w:tr>
      <w:tr w:rsidR="00B74D13" w:rsidRPr="0017560D" w:rsidTr="00541493">
        <w:trPr>
          <w:tblCellSpacing w:w="0" w:type="dxa"/>
          <w:jc w:val="center"/>
        </w:trPr>
        <w:tc>
          <w:tcPr>
            <w:tcW w:w="1121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B74D13" w:rsidRPr="0017560D" w:rsidRDefault="00B74D13" w:rsidP="00B74D13">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b/>
                <w:bCs/>
                <w:i/>
                <w:iCs/>
                <w:color w:val="000000"/>
                <w:sz w:val="20"/>
                <w:szCs w:val="20"/>
              </w:rPr>
              <w:t>3.</w:t>
            </w:r>
            <w:r w:rsidRPr="0017560D">
              <w:rPr>
                <w:rFonts w:ascii="Calibri" w:eastAsia="Times New Roman" w:hAnsi="Calibri" w:cs="Calibri"/>
                <w:b/>
                <w:bCs/>
                <w:i/>
                <w:iCs/>
                <w:color w:val="000000"/>
                <w:sz w:val="20"/>
                <w:szCs w:val="20"/>
              </w:rPr>
              <w:t> </w:t>
            </w:r>
            <w:r w:rsidRPr="0017560D">
              <w:rPr>
                <w:rFonts w:ascii="GHEA Grapalat" w:eastAsia="Times New Roman" w:hAnsi="GHEA Grapalat" w:cs="Times New Roman"/>
                <w:b/>
                <w:bCs/>
                <w:i/>
                <w:iCs/>
                <w:color w:val="000000"/>
                <w:sz w:val="20"/>
                <w:szCs w:val="20"/>
                <w:u w:val="single"/>
              </w:rPr>
              <w:t>Կարգավորման նպատակներ</w:t>
            </w:r>
          </w:p>
        </w:tc>
      </w:tr>
      <w:tr w:rsidR="00B74D13" w:rsidRPr="0017560D" w:rsidTr="00DC7B38">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B74D13" w:rsidRPr="0017560D" w:rsidRDefault="00B74D13" w:rsidP="00B74D13">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b/>
                <w:bCs/>
                <w:color w:val="000000"/>
                <w:sz w:val="20"/>
                <w:szCs w:val="20"/>
              </w:rPr>
              <w:t>1) Ընդհանուր նպատակը</w:t>
            </w:r>
          </w:p>
          <w:p w:rsidR="00B74D13" w:rsidRPr="0017560D" w:rsidRDefault="00B74D13" w:rsidP="00B74D13">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color w:val="000000"/>
                <w:sz w:val="20"/>
                <w:szCs w:val="20"/>
              </w:rPr>
              <w:t>(Վերաբերում է վերջնական արդյունքին, որն ապահովում է խնդրի լուծումը:)</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tcPr>
          <w:p w:rsidR="00B74D13" w:rsidRPr="0017560D" w:rsidRDefault="00B74D13" w:rsidP="007C75FB">
            <w:pPr>
              <w:spacing w:after="0" w:line="240" w:lineRule="auto"/>
              <w:ind w:left="251"/>
              <w:jc w:val="both"/>
              <w:rPr>
                <w:rFonts w:ascii="GHEA Grapalat" w:eastAsia="Times New Roman" w:hAnsi="GHEA Grapalat" w:cs="Times New Roman"/>
                <w:color w:val="000000"/>
                <w:sz w:val="20"/>
                <w:szCs w:val="20"/>
                <w:lang w:val="hy-AM"/>
              </w:rPr>
            </w:pPr>
            <w:r w:rsidRPr="0017560D">
              <w:rPr>
                <w:rFonts w:ascii="GHEA Grapalat" w:hAnsi="GHEA Grapalat" w:cs="Tahoma"/>
                <w:bCs/>
                <w:sz w:val="20"/>
                <w:szCs w:val="20"/>
                <w:lang w:val="hy-AM"/>
              </w:rPr>
              <w:t>Առողջապահության համաշխարհային կազմակերպության ՖՄԴ սկզբունքներին համապատասխանող չափորոշիչների համակարգի ընդունումը՝ հիմնված օրգանիզմի ֆունկցիաների, մարմնի կառուցվածքի, մասնակցության և գործունեության և միջավայրային գործոնների յուրաքանչյուր բաղադրիչի գնահատման վրա</w:t>
            </w:r>
            <w:r w:rsidR="00C421BE" w:rsidRPr="0017560D">
              <w:rPr>
                <w:rFonts w:ascii="GHEA Grapalat" w:hAnsi="GHEA Grapalat" w:cs="Tahoma"/>
                <w:bCs/>
                <w:sz w:val="20"/>
                <w:szCs w:val="20"/>
                <w:lang w:val="hy-AM"/>
              </w:rPr>
              <w:t>, ինչը</w:t>
            </w:r>
            <w:r w:rsidRPr="0017560D">
              <w:rPr>
                <w:rFonts w:ascii="GHEA Grapalat" w:hAnsi="GHEA Grapalat" w:cs="Tahoma"/>
                <w:bCs/>
                <w:sz w:val="20"/>
                <w:szCs w:val="20"/>
                <w:lang w:val="hy-AM"/>
              </w:rPr>
              <w:t xml:space="preserve"> կնպաստի </w:t>
            </w:r>
            <w:r w:rsidR="00C421BE" w:rsidRPr="0017560D">
              <w:rPr>
                <w:rFonts w:ascii="GHEA Grapalat" w:hAnsi="GHEA Grapalat" w:cs="Tahoma"/>
                <w:bCs/>
                <w:sz w:val="20"/>
                <w:szCs w:val="20"/>
                <w:lang w:val="hy-AM"/>
              </w:rPr>
              <w:t xml:space="preserve">հաշմանդամություն ունեցող անձի մոտ </w:t>
            </w:r>
            <w:r w:rsidRPr="0017560D">
              <w:rPr>
                <w:rFonts w:ascii="GHEA Grapalat" w:hAnsi="GHEA Grapalat" w:cs="Tahoma"/>
                <w:bCs/>
                <w:sz w:val="20"/>
                <w:szCs w:val="20"/>
                <w:lang w:val="hy-AM"/>
              </w:rPr>
              <w:t xml:space="preserve">թիրախային կարիքների </w:t>
            </w:r>
            <w:r w:rsidR="00C421BE" w:rsidRPr="0017560D">
              <w:rPr>
                <w:rFonts w:ascii="GHEA Grapalat" w:hAnsi="GHEA Grapalat" w:cs="Tahoma"/>
                <w:bCs/>
                <w:sz w:val="20"/>
                <w:szCs w:val="20"/>
                <w:lang w:val="hy-AM"/>
              </w:rPr>
              <w:t xml:space="preserve">սահմանմանը և դրանց </w:t>
            </w:r>
            <w:r w:rsidRPr="0017560D">
              <w:rPr>
                <w:rFonts w:ascii="GHEA Grapalat" w:hAnsi="GHEA Grapalat" w:cs="Tahoma"/>
                <w:bCs/>
                <w:sz w:val="20"/>
                <w:szCs w:val="20"/>
                <w:lang w:val="hy-AM"/>
              </w:rPr>
              <w:t>սպասարկմանն ուղղված ծառայությունների ստացմանը, անձի սոցիալական ներառմանը։</w:t>
            </w:r>
          </w:p>
        </w:tc>
      </w:tr>
      <w:tr w:rsidR="00B74D13" w:rsidRPr="0017560D" w:rsidTr="00DC7B38">
        <w:trPr>
          <w:trHeight w:val="1155"/>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B74D13" w:rsidRPr="0017560D" w:rsidRDefault="00B74D13" w:rsidP="00B74D13">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b/>
                <w:bCs/>
                <w:color w:val="000000"/>
                <w:sz w:val="20"/>
                <w:szCs w:val="20"/>
              </w:rPr>
              <w:lastRenderedPageBreak/>
              <w:t>2) Հատուկ նպատակ(ներ)ը</w:t>
            </w:r>
          </w:p>
          <w:p w:rsidR="00B74D13" w:rsidRPr="0017560D" w:rsidRDefault="00B74D13" w:rsidP="00B74D13">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color w:val="000000"/>
                <w:sz w:val="20"/>
                <w:szCs w:val="20"/>
              </w:rPr>
              <w:t>(Ուղղված է խնդրի պատճառների վերացմանը կամ պատճա- ռահետևանքային կապի թուլացմանը: Հատուկ նպատակ(ներ)ը</w:t>
            </w:r>
          </w:p>
          <w:p w:rsidR="00B74D13" w:rsidRPr="0017560D" w:rsidRDefault="00B74D13" w:rsidP="00B74D13">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color w:val="000000"/>
                <w:sz w:val="20"/>
                <w:szCs w:val="20"/>
              </w:rPr>
              <w:t>գործիքակազմ է(են) ընդհանուր նպատակին հասնելու համար:)</w:t>
            </w:r>
          </w:p>
        </w:tc>
        <w:tc>
          <w:tcPr>
            <w:tcW w:w="6086" w:type="dxa"/>
            <w:gridSpan w:val="3"/>
            <w:tcBorders>
              <w:top w:val="outset" w:sz="6" w:space="0" w:color="auto"/>
              <w:left w:val="outset" w:sz="6" w:space="0" w:color="auto"/>
              <w:bottom w:val="nil"/>
              <w:right w:val="outset" w:sz="6" w:space="0" w:color="auto"/>
            </w:tcBorders>
            <w:shd w:val="clear" w:color="auto" w:fill="FFFFFF"/>
          </w:tcPr>
          <w:p w:rsidR="00B74D13" w:rsidRPr="0017560D" w:rsidRDefault="00B74D13" w:rsidP="007C75FB">
            <w:pPr>
              <w:pStyle w:val="ListParagraph"/>
              <w:numPr>
                <w:ilvl w:val="0"/>
                <w:numId w:val="32"/>
              </w:numPr>
              <w:spacing w:after="0" w:line="240" w:lineRule="auto"/>
              <w:ind w:left="431"/>
              <w:jc w:val="both"/>
              <w:rPr>
                <w:rFonts w:ascii="GHEA Grapalat" w:hAnsi="GHEA Grapalat" w:cs="Arian AMU"/>
                <w:color w:val="000000"/>
                <w:sz w:val="20"/>
                <w:szCs w:val="20"/>
                <w:lang w:val="hy-AM"/>
              </w:rPr>
            </w:pPr>
            <w:r w:rsidRPr="0017560D">
              <w:rPr>
                <w:rFonts w:ascii="GHEA Grapalat" w:hAnsi="GHEA Grapalat" w:cs="Arian AMU"/>
                <w:color w:val="000000"/>
                <w:sz w:val="20"/>
                <w:szCs w:val="20"/>
                <w:lang w:val="hy-AM"/>
              </w:rPr>
              <w:t>Բժշկասոցիալական փորձաքննությունից անց</w:t>
            </w:r>
            <w:r w:rsidR="00C421BE" w:rsidRPr="0017560D">
              <w:rPr>
                <w:rFonts w:ascii="GHEA Grapalat" w:hAnsi="GHEA Grapalat" w:cs="Arian AMU"/>
                <w:color w:val="000000"/>
                <w:sz w:val="20"/>
                <w:szCs w:val="20"/>
                <w:lang w:val="hy-AM"/>
              </w:rPr>
              <w:t>ում</w:t>
            </w:r>
            <w:r w:rsidRPr="0017560D">
              <w:rPr>
                <w:rFonts w:ascii="GHEA Grapalat" w:hAnsi="GHEA Grapalat" w:cs="Arian AMU"/>
                <w:color w:val="000000"/>
                <w:sz w:val="20"/>
                <w:szCs w:val="20"/>
                <w:lang w:val="hy-AM"/>
              </w:rPr>
              <w:t xml:space="preserve"> անձի ֆունկցիոնալության գնահատման մոդելի, որը հնարավորություն </w:t>
            </w:r>
            <w:r w:rsidR="00C421BE" w:rsidRPr="0017560D">
              <w:rPr>
                <w:rFonts w:ascii="GHEA Grapalat" w:hAnsi="GHEA Grapalat" w:cs="Arian AMU"/>
                <w:color w:val="000000"/>
                <w:sz w:val="20"/>
                <w:szCs w:val="20"/>
                <w:lang w:val="hy-AM"/>
              </w:rPr>
              <w:t>կտա</w:t>
            </w:r>
            <w:r w:rsidRPr="0017560D">
              <w:rPr>
                <w:rFonts w:ascii="GHEA Grapalat" w:hAnsi="GHEA Grapalat" w:cs="Arian AMU"/>
                <w:color w:val="000000"/>
                <w:sz w:val="20"/>
                <w:szCs w:val="20"/>
                <w:lang w:val="hy-AM"/>
              </w:rPr>
              <w:t xml:space="preserve"> իրականացնել անձի կարիքների բազմակողմանի գնահատում,</w:t>
            </w:r>
            <w:r w:rsidR="00C421BE" w:rsidRPr="0017560D">
              <w:rPr>
                <w:rFonts w:ascii="GHEA Grapalat" w:hAnsi="GHEA Grapalat" w:cs="Arian AMU"/>
                <w:color w:val="000000"/>
                <w:sz w:val="20"/>
                <w:szCs w:val="20"/>
                <w:lang w:val="hy-AM"/>
              </w:rPr>
              <w:t xml:space="preserve"> դիտարկելով</w:t>
            </w:r>
            <w:r w:rsidRPr="0017560D">
              <w:rPr>
                <w:rFonts w:ascii="GHEA Grapalat" w:hAnsi="GHEA Grapalat" w:cs="Arian AMU"/>
                <w:color w:val="000000"/>
                <w:sz w:val="20"/>
                <w:szCs w:val="20"/>
                <w:lang w:val="hy-AM"/>
              </w:rPr>
              <w:t xml:space="preserve"> </w:t>
            </w:r>
            <w:r w:rsidRPr="0017560D">
              <w:rPr>
                <w:rFonts w:ascii="GHEA Grapalat" w:hAnsi="GHEA Grapalat" w:cs="Arial"/>
                <w:sz w:val="20"/>
                <w:szCs w:val="20"/>
                <w:lang w:val="x-none" w:eastAsia="x-none"/>
              </w:rPr>
              <w:t xml:space="preserve">հաշմանդամությունը </w:t>
            </w:r>
            <w:r w:rsidR="00C421BE" w:rsidRPr="0017560D">
              <w:rPr>
                <w:rFonts w:ascii="GHEA Grapalat" w:hAnsi="GHEA Grapalat" w:cs="Arial"/>
                <w:sz w:val="20"/>
                <w:szCs w:val="20"/>
                <w:lang w:val="hy-AM" w:eastAsia="x-none"/>
              </w:rPr>
              <w:t xml:space="preserve">ոչ միայն </w:t>
            </w:r>
            <w:r w:rsidRPr="0017560D">
              <w:rPr>
                <w:rFonts w:ascii="GHEA Grapalat" w:hAnsi="GHEA Grapalat" w:cs="Arial"/>
                <w:sz w:val="20"/>
                <w:szCs w:val="20"/>
                <w:lang w:val="x-none" w:eastAsia="x-none"/>
              </w:rPr>
              <w:t xml:space="preserve">անձի առողջական խնդիր, </w:t>
            </w:r>
            <w:r w:rsidR="00C421BE" w:rsidRPr="0017560D">
              <w:rPr>
                <w:rFonts w:ascii="GHEA Grapalat" w:hAnsi="GHEA Grapalat" w:cs="Arial"/>
                <w:sz w:val="20"/>
                <w:szCs w:val="20"/>
                <w:lang w:val="hy-AM" w:eastAsia="x-none"/>
              </w:rPr>
              <w:t xml:space="preserve">այլ նաև </w:t>
            </w:r>
            <w:r w:rsidRPr="0017560D">
              <w:rPr>
                <w:rFonts w:ascii="GHEA Grapalat" w:hAnsi="GHEA Grapalat" w:cs="Arial"/>
                <w:sz w:val="20"/>
                <w:szCs w:val="20"/>
                <w:lang w:val="x-none" w:eastAsia="x-none"/>
              </w:rPr>
              <w:t xml:space="preserve">նրա կարողությունների </w:t>
            </w:r>
            <w:r w:rsidR="00C421BE" w:rsidRPr="0017560D">
              <w:rPr>
                <w:rFonts w:ascii="GHEA Grapalat" w:hAnsi="GHEA Grapalat" w:cs="Arial"/>
                <w:sz w:val="20"/>
                <w:szCs w:val="20"/>
                <w:lang w:val="hy-AM" w:eastAsia="x-none"/>
              </w:rPr>
              <w:t xml:space="preserve">վրա </w:t>
            </w:r>
            <w:r w:rsidRPr="0017560D">
              <w:rPr>
                <w:rFonts w:ascii="GHEA Grapalat" w:hAnsi="GHEA Grapalat" w:cs="Arial"/>
                <w:sz w:val="20"/>
                <w:szCs w:val="20"/>
                <w:lang w:val="x-none" w:eastAsia="x-none"/>
              </w:rPr>
              <w:t>միջավայրային գործոնների ունեցած ազդեցությ</w:t>
            </w:r>
            <w:r w:rsidR="00C421BE" w:rsidRPr="0017560D">
              <w:rPr>
                <w:rFonts w:ascii="GHEA Grapalat" w:hAnsi="GHEA Grapalat" w:cs="Arial"/>
                <w:sz w:val="20"/>
                <w:szCs w:val="20"/>
                <w:lang w:val="hy-AM" w:eastAsia="x-none"/>
              </w:rPr>
              <w:t>ուն։</w:t>
            </w:r>
            <w:r w:rsidRPr="0017560D">
              <w:rPr>
                <w:rFonts w:ascii="GHEA Grapalat" w:hAnsi="GHEA Grapalat" w:cs="Arial"/>
                <w:sz w:val="20"/>
                <w:szCs w:val="20"/>
                <w:lang w:val="x-none" w:eastAsia="x-none"/>
              </w:rPr>
              <w:t xml:space="preserve"> </w:t>
            </w:r>
          </w:p>
          <w:p w:rsidR="00B74D13" w:rsidRPr="0017560D" w:rsidRDefault="00B74D13" w:rsidP="007C75FB">
            <w:pPr>
              <w:pStyle w:val="ListParagraph"/>
              <w:numPr>
                <w:ilvl w:val="0"/>
                <w:numId w:val="32"/>
              </w:numPr>
              <w:shd w:val="clear" w:color="auto" w:fill="FFFFFF"/>
              <w:tabs>
                <w:tab w:val="left" w:pos="851"/>
              </w:tabs>
              <w:spacing w:after="0" w:line="240" w:lineRule="auto"/>
              <w:ind w:left="431"/>
              <w:jc w:val="both"/>
              <w:rPr>
                <w:rFonts w:ascii="GHEA Grapalat" w:eastAsia="Times New Roman" w:hAnsi="GHEA Grapalat" w:cs="Tahoma"/>
                <w:spacing w:val="-2"/>
                <w:sz w:val="20"/>
                <w:szCs w:val="20"/>
                <w:lang w:val="hy-AM"/>
              </w:rPr>
            </w:pPr>
            <w:r w:rsidRPr="0017560D">
              <w:rPr>
                <w:rFonts w:ascii="GHEA Grapalat" w:eastAsia="Times New Roman" w:hAnsi="GHEA Grapalat" w:cs="Times New Roman"/>
                <w:sz w:val="20"/>
                <w:szCs w:val="20"/>
                <w:lang w:val="hy-AM"/>
              </w:rPr>
              <w:t>Ֆուկցիոնալության գնահատման արդյունքում,  հիմք ընդունելով ֆունկցիաների սահմանափակումները, գործունեության մեջ և միջավայրում ունեցած խնդիրները,  որոշարկվելու է  անձի</w:t>
            </w:r>
            <w:r w:rsidRPr="0017560D">
              <w:rPr>
                <w:rFonts w:ascii="GHEA Grapalat" w:eastAsia="Times New Roman" w:hAnsi="GHEA Grapalat" w:cs="Tahoma"/>
                <w:spacing w:val="-2"/>
                <w:sz w:val="20"/>
                <w:szCs w:val="20"/>
                <w:lang w:val="hy-AM" w:eastAsia="ru-RU"/>
              </w:rPr>
              <w:t xml:space="preserve"> ծառայությունների անհատական ծրագիրը</w:t>
            </w:r>
          </w:p>
          <w:p w:rsidR="00B74D13" w:rsidRPr="0017560D" w:rsidRDefault="00B74D13" w:rsidP="007C75FB">
            <w:pPr>
              <w:pStyle w:val="ListParagraph"/>
              <w:numPr>
                <w:ilvl w:val="0"/>
                <w:numId w:val="32"/>
              </w:numPr>
              <w:shd w:val="clear" w:color="auto" w:fill="FFFFFF"/>
              <w:tabs>
                <w:tab w:val="left" w:pos="851"/>
              </w:tabs>
              <w:spacing w:after="0" w:line="240" w:lineRule="auto"/>
              <w:ind w:left="431"/>
              <w:jc w:val="both"/>
              <w:rPr>
                <w:rFonts w:ascii="GHEA Grapalat" w:hAnsi="GHEA Grapalat" w:cs="Arial"/>
                <w:sz w:val="20"/>
                <w:szCs w:val="20"/>
                <w:lang w:val="hy-AM"/>
              </w:rPr>
            </w:pPr>
            <w:r w:rsidRPr="0017560D">
              <w:rPr>
                <w:rFonts w:ascii="GHEA Grapalat" w:hAnsi="GHEA Grapalat"/>
                <w:sz w:val="20"/>
                <w:szCs w:val="20"/>
                <w:lang w:val="hy-AM"/>
              </w:rPr>
              <w:t xml:space="preserve">Մշակել ընդգրկուն </w:t>
            </w:r>
            <w:r w:rsidRPr="0017560D">
              <w:rPr>
                <w:rFonts w:ascii="GHEA Grapalat" w:eastAsia="Calibri" w:hAnsi="GHEA Grapalat" w:cs="Sylfaen"/>
                <w:sz w:val="20"/>
                <w:szCs w:val="20"/>
                <w:shd w:val="clear" w:color="auto" w:fill="FFFFFF"/>
                <w:lang w:val="hy-AM"/>
              </w:rPr>
              <w:t xml:space="preserve">ծառայությունների անհատական ծրագիր, որը երաշխավորում է այն </w:t>
            </w:r>
            <w:r w:rsidRPr="0017560D">
              <w:rPr>
                <w:rFonts w:ascii="GHEA Grapalat" w:hAnsi="GHEA Grapalat" w:cs="Arial"/>
                <w:sz w:val="20"/>
                <w:szCs w:val="20"/>
                <w:lang w:val="hy-AM"/>
              </w:rPr>
              <w:t>ծառայությունները և աջակցող պարագաները, որոնք կնպաստեն անձի լիարժեք գործունեության և մասնակցության ապահովմանը</w:t>
            </w:r>
          </w:p>
          <w:p w:rsidR="00B74D13" w:rsidRPr="0017560D" w:rsidRDefault="00B74D13" w:rsidP="007C75FB">
            <w:pPr>
              <w:pStyle w:val="ListParagraph"/>
              <w:numPr>
                <w:ilvl w:val="0"/>
                <w:numId w:val="32"/>
              </w:numPr>
              <w:shd w:val="clear" w:color="auto" w:fill="FFFFFF"/>
              <w:tabs>
                <w:tab w:val="left" w:pos="851"/>
              </w:tabs>
              <w:spacing w:after="0" w:line="240" w:lineRule="auto"/>
              <w:ind w:left="431"/>
              <w:rPr>
                <w:rFonts w:ascii="GHEA Grapalat" w:hAnsi="GHEA Grapalat" w:cs="Arial"/>
                <w:sz w:val="20"/>
                <w:szCs w:val="20"/>
                <w:lang w:val="hy-AM"/>
              </w:rPr>
            </w:pPr>
            <w:r w:rsidRPr="0017560D">
              <w:rPr>
                <w:rFonts w:ascii="GHEA Grapalat" w:hAnsi="GHEA Grapalat" w:cs="Arial"/>
                <w:sz w:val="20"/>
                <w:szCs w:val="20"/>
                <w:lang w:val="hy-AM"/>
              </w:rPr>
              <w:t>Մշակել և ներդնել նոր տեղեկատվական համակարգ, որտեղ կարտացոլվի գնահատման ամբողջ գործընթացը։</w:t>
            </w:r>
          </w:p>
          <w:p w:rsidR="00B74D13" w:rsidRPr="0017560D" w:rsidRDefault="00B74D13" w:rsidP="007C75FB">
            <w:pPr>
              <w:pStyle w:val="ListParagraph"/>
              <w:numPr>
                <w:ilvl w:val="0"/>
                <w:numId w:val="32"/>
              </w:numPr>
              <w:shd w:val="clear" w:color="auto" w:fill="FFFFFF"/>
              <w:tabs>
                <w:tab w:val="left" w:pos="851"/>
              </w:tabs>
              <w:spacing w:after="0" w:line="240" w:lineRule="auto"/>
              <w:ind w:left="431"/>
              <w:rPr>
                <w:rFonts w:ascii="GHEA Grapalat" w:hAnsi="GHEA Grapalat" w:cs="Tahoma"/>
                <w:bCs/>
                <w:sz w:val="20"/>
                <w:szCs w:val="20"/>
                <w:lang w:val="hy-AM"/>
              </w:rPr>
            </w:pPr>
            <w:r w:rsidRPr="0017560D">
              <w:rPr>
                <w:rFonts w:ascii="GHEA Grapalat" w:hAnsi="GHEA Grapalat" w:cs="Tahoma"/>
                <w:bCs/>
                <w:sz w:val="20"/>
                <w:szCs w:val="20"/>
                <w:lang w:val="hy-AM"/>
              </w:rPr>
              <w:t>ԲՍՓ բաժինների փոխարեն անձի ֆունկցիոնալության և հաշմանդամության գնահատումը վերապահել գնահատող հանձնաժողովներին, որոնք կգործեն միասնական սոցիալական ծառայության և նրա տարածքային կենտրոնների համակարգում:</w:t>
            </w:r>
          </w:p>
          <w:p w:rsidR="00B74D13" w:rsidRPr="0017560D" w:rsidRDefault="00B74D13" w:rsidP="007C75FB">
            <w:pPr>
              <w:pStyle w:val="ListParagraph"/>
              <w:numPr>
                <w:ilvl w:val="0"/>
                <w:numId w:val="32"/>
              </w:numPr>
              <w:shd w:val="clear" w:color="auto" w:fill="FFFFFF"/>
              <w:tabs>
                <w:tab w:val="left" w:pos="851"/>
              </w:tabs>
              <w:spacing w:after="0" w:line="240" w:lineRule="auto"/>
              <w:ind w:left="431"/>
              <w:rPr>
                <w:rFonts w:ascii="GHEA Grapalat" w:hAnsi="GHEA Grapalat"/>
                <w:bCs/>
                <w:color w:val="000000"/>
                <w:sz w:val="20"/>
                <w:szCs w:val="20"/>
                <w:lang w:val="hy-AM"/>
              </w:rPr>
            </w:pPr>
            <w:r w:rsidRPr="0017560D">
              <w:rPr>
                <w:rFonts w:ascii="GHEA Grapalat" w:hAnsi="GHEA Grapalat" w:cs="Tahoma"/>
                <w:bCs/>
                <w:sz w:val="20"/>
                <w:szCs w:val="20"/>
                <w:lang w:val="hy-AM"/>
              </w:rPr>
              <w:t xml:space="preserve">Յուրաքանչյուր գործով կազմավորել նոր կազմով գնահատող հանձնաժողով՝ պատահականության սկզբունքով: </w:t>
            </w:r>
          </w:p>
          <w:p w:rsidR="00B74D13" w:rsidRPr="0017560D" w:rsidRDefault="00B74D13" w:rsidP="007C75FB">
            <w:pPr>
              <w:pStyle w:val="ListParagraph"/>
              <w:numPr>
                <w:ilvl w:val="0"/>
                <w:numId w:val="32"/>
              </w:numPr>
              <w:shd w:val="clear" w:color="auto" w:fill="FFFFFF"/>
              <w:tabs>
                <w:tab w:val="left" w:pos="851"/>
              </w:tabs>
              <w:spacing w:after="0" w:line="240" w:lineRule="auto"/>
              <w:ind w:left="431"/>
              <w:rPr>
                <w:rFonts w:ascii="GHEA Grapalat" w:hAnsi="GHEA Grapalat"/>
                <w:bCs/>
                <w:color w:val="000000"/>
                <w:sz w:val="20"/>
                <w:szCs w:val="20"/>
                <w:lang w:val="hy-AM"/>
              </w:rPr>
            </w:pPr>
            <w:r w:rsidRPr="0017560D">
              <w:rPr>
                <w:rFonts w:ascii="GHEA Grapalat" w:hAnsi="GHEA Grapalat" w:cs="Tahoma"/>
                <w:bCs/>
                <w:sz w:val="20"/>
                <w:szCs w:val="20"/>
                <w:lang w:val="hy-AM"/>
              </w:rPr>
              <w:t>Ձևավորել համապատասխան մասնագետների ռեեստր/նաև ոչ բժիշկ մասնագետներ՝ էրգոթերապիստ, հոգեբան, ֆիզիոթերապիստ և այլն/, որոնք գնահատման գործընթացին կներգրավվեն ծառայությունների մատուցման պայմանագրի հիման վրա։</w:t>
            </w:r>
          </w:p>
        </w:tc>
      </w:tr>
      <w:tr w:rsidR="00B74D13" w:rsidRPr="0017560D" w:rsidTr="00541493">
        <w:trPr>
          <w:tblCellSpacing w:w="0" w:type="dxa"/>
          <w:jc w:val="center"/>
        </w:trPr>
        <w:tc>
          <w:tcPr>
            <w:tcW w:w="1121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B74D13" w:rsidRPr="0017560D" w:rsidRDefault="00B74D13" w:rsidP="00B74D13">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b/>
                <w:bCs/>
                <w:color w:val="000000"/>
                <w:sz w:val="20"/>
                <w:szCs w:val="20"/>
                <w:lang w:val="hy-AM"/>
              </w:rPr>
              <w:t>4.</w:t>
            </w:r>
            <w:r w:rsidRPr="0017560D">
              <w:rPr>
                <w:rFonts w:ascii="Calibri" w:eastAsia="Times New Roman" w:hAnsi="Calibri" w:cs="Calibri"/>
                <w:b/>
                <w:bCs/>
                <w:color w:val="000000"/>
                <w:sz w:val="20"/>
                <w:szCs w:val="20"/>
                <w:lang w:val="hy-AM"/>
              </w:rPr>
              <w:t> </w:t>
            </w:r>
            <w:r w:rsidRPr="0017560D">
              <w:rPr>
                <w:rFonts w:ascii="GHEA Grapalat" w:eastAsia="Times New Roman" w:hAnsi="GHEA Grapalat" w:cs="Times New Roman"/>
                <w:b/>
                <w:bCs/>
                <w:i/>
                <w:iCs/>
                <w:color w:val="000000"/>
                <w:sz w:val="20"/>
                <w:szCs w:val="20"/>
                <w:u w:val="single"/>
                <w:lang w:val="hy-AM"/>
              </w:rPr>
              <w:t>Կարգավորման առաջարկվող տարբերակ(ներ</w:t>
            </w:r>
            <w:r w:rsidRPr="0017560D">
              <w:rPr>
                <w:rFonts w:ascii="GHEA Grapalat" w:eastAsia="Times New Roman" w:hAnsi="GHEA Grapalat" w:cs="Times New Roman"/>
                <w:b/>
                <w:bCs/>
                <w:color w:val="000000"/>
                <w:sz w:val="20"/>
                <w:szCs w:val="20"/>
                <w:lang w:val="hy-AM"/>
              </w:rPr>
              <w:t>)</w:t>
            </w:r>
          </w:p>
          <w:p w:rsidR="00B74D13" w:rsidRPr="0017560D" w:rsidRDefault="00B74D13" w:rsidP="00B74D13">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color w:val="000000"/>
                <w:sz w:val="20"/>
                <w:szCs w:val="20"/>
                <w:lang w:val="hy-AM"/>
              </w:rPr>
              <w:t>(Տարբերակները ձևավորվում են խնդրի լուծմանն ուղղված կարգավորիչ և ոչ կարգավորիչ գործիքներից ու պետք է ակնհայտորեն կապված լինեն ինչպես պատճառների, այնպես էլ՝ նպատակների հետ:)</w:t>
            </w:r>
          </w:p>
        </w:tc>
      </w:tr>
      <w:tr w:rsidR="00C421BE" w:rsidRPr="0017560D" w:rsidTr="00DC7B38">
        <w:trPr>
          <w:trHeight w:val="552"/>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C421BE" w:rsidRPr="0017560D" w:rsidRDefault="00C421BE" w:rsidP="00C421BE">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b/>
                <w:bCs/>
                <w:color w:val="000000"/>
                <w:sz w:val="20"/>
                <w:szCs w:val="20"/>
                <w:lang w:val="hy-AM"/>
              </w:rPr>
              <w:t>1) Առաջարկվող տարբերակի (Տարբերակ 1) հակիրճ նկարագրությունը</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tcPr>
          <w:p w:rsidR="00C421BE" w:rsidRPr="0017560D" w:rsidRDefault="00C421BE" w:rsidP="00C421BE">
            <w:pPr>
              <w:spacing w:after="0" w:line="240" w:lineRule="auto"/>
              <w:ind w:left="228"/>
              <w:jc w:val="both"/>
              <w:rPr>
                <w:rFonts w:ascii="GHEA Grapalat" w:hAnsi="GHEA Grapalat" w:cs="Sylfaen"/>
                <w:sz w:val="20"/>
                <w:szCs w:val="20"/>
                <w:lang w:val="hy-AM"/>
              </w:rPr>
            </w:pPr>
            <w:r w:rsidRPr="0017560D">
              <w:rPr>
                <w:rFonts w:ascii="GHEA Grapalat" w:hAnsi="GHEA Grapalat" w:cs="Sylfaen"/>
                <w:sz w:val="20"/>
                <w:szCs w:val="20"/>
                <w:lang w:val="hy-AM"/>
              </w:rPr>
              <w:t>Ներկայացված հետևյալ նախագծերը</w:t>
            </w:r>
            <w:r w:rsidRPr="0017560D">
              <w:rPr>
                <w:rFonts w:ascii="Cambria Math" w:hAnsi="Cambria Math" w:cs="Cambria Math"/>
                <w:sz w:val="20"/>
                <w:szCs w:val="20"/>
                <w:lang w:val="hy-AM"/>
              </w:rPr>
              <w:t>․</w:t>
            </w:r>
          </w:p>
          <w:p w:rsidR="00C421BE" w:rsidRPr="0017560D" w:rsidRDefault="00C421BE" w:rsidP="00EA4573">
            <w:pPr>
              <w:pStyle w:val="ListParagraph"/>
              <w:numPr>
                <w:ilvl w:val="0"/>
                <w:numId w:val="33"/>
              </w:numPr>
              <w:spacing w:after="0" w:line="240" w:lineRule="auto"/>
              <w:ind w:left="431"/>
              <w:jc w:val="both"/>
              <w:rPr>
                <w:rFonts w:ascii="GHEA Grapalat" w:hAnsi="GHEA Grapalat"/>
                <w:color w:val="000000"/>
                <w:sz w:val="20"/>
                <w:szCs w:val="20"/>
                <w:lang w:val="hy-AM"/>
              </w:rPr>
            </w:pPr>
            <w:r w:rsidRPr="0017560D">
              <w:rPr>
                <w:rFonts w:ascii="GHEA Grapalat" w:hAnsi="GHEA Grapalat" w:cs="Sylfaen"/>
                <w:sz w:val="20"/>
                <w:szCs w:val="20"/>
                <w:lang w:val="hy-AM"/>
              </w:rPr>
              <w:t>«Ա</w:t>
            </w:r>
            <w:r w:rsidRPr="0017560D">
              <w:rPr>
                <w:rFonts w:ascii="GHEA Grapalat" w:hAnsi="GHEA Grapalat" w:cs="Tahoma"/>
                <w:color w:val="000000"/>
                <w:sz w:val="20"/>
                <w:szCs w:val="20"/>
                <w:lang w:val="hy-AM"/>
              </w:rPr>
              <w:t xml:space="preserve">նձի ֆունկցիոնալության գնահատման կարգը հաստատելու և Հայաստանի Հանրապետության կառավարության 2006 թվականի մարտի 2-ի N 276-ն, </w:t>
            </w:r>
            <w:r w:rsidRPr="0017560D">
              <w:rPr>
                <w:rFonts w:ascii="GHEA Grapalat" w:hAnsi="GHEA Grapalat" w:cs="Tahoma"/>
                <w:color w:val="000000"/>
                <w:spacing w:val="-2"/>
                <w:sz w:val="20"/>
                <w:szCs w:val="20"/>
                <w:lang w:val="hy-AM"/>
              </w:rPr>
              <w:t>2015 թվականի նոյեմբերի 12-ի  N 1318-ն, 2015 թվականի դեկտեմբերի 24-ի N 1527-ն որոշումներ</w:t>
            </w:r>
            <w:r w:rsidRPr="0017560D">
              <w:rPr>
                <w:rFonts w:ascii="GHEA Grapalat" w:hAnsi="GHEA Grapalat" w:cs="Tahoma"/>
                <w:color w:val="000000"/>
                <w:sz w:val="20"/>
                <w:szCs w:val="20"/>
                <w:lang w:val="hy-AM"/>
              </w:rPr>
              <w:t>ն ուժը կորցրած ճանաչելու մասին»,</w:t>
            </w:r>
            <w:r w:rsidRPr="0017560D">
              <w:rPr>
                <w:rFonts w:ascii="GHEA Grapalat" w:hAnsi="GHEA Grapalat"/>
                <w:color w:val="000000"/>
                <w:sz w:val="20"/>
                <w:szCs w:val="20"/>
                <w:lang w:val="hy-AM"/>
              </w:rPr>
              <w:t xml:space="preserve"> </w:t>
            </w:r>
          </w:p>
          <w:p w:rsidR="00EA4573" w:rsidRPr="0017560D" w:rsidRDefault="00C421BE" w:rsidP="00EA4573">
            <w:pPr>
              <w:pStyle w:val="ListParagraph"/>
              <w:numPr>
                <w:ilvl w:val="0"/>
                <w:numId w:val="33"/>
              </w:numPr>
              <w:spacing w:after="0" w:line="240" w:lineRule="auto"/>
              <w:ind w:left="431"/>
              <w:jc w:val="both"/>
              <w:rPr>
                <w:rFonts w:ascii="GHEA Grapalat" w:hAnsi="GHEA Grapalat"/>
                <w:color w:val="000000"/>
                <w:sz w:val="20"/>
                <w:szCs w:val="20"/>
                <w:lang w:val="hy-AM"/>
              </w:rPr>
            </w:pPr>
            <w:r w:rsidRPr="0017560D">
              <w:rPr>
                <w:rFonts w:ascii="GHEA Grapalat" w:hAnsi="GHEA Grapalat"/>
                <w:color w:val="000000"/>
                <w:sz w:val="20"/>
                <w:szCs w:val="20"/>
                <w:lang w:val="hy-AM"/>
              </w:rPr>
              <w:t xml:space="preserve">«Անձի ֆունկցիոնալության գնահատման չափորոշիչներն ու գործիքները հաստատելու և Հայաստանի Հանրապետության կառավարության 2003 թվականի հունիսի 13-ի N 780-Ն որոշումն ուժը կորցրած ճանաչելու մասին», </w:t>
            </w:r>
          </w:p>
          <w:p w:rsidR="00C421BE" w:rsidRPr="0017560D" w:rsidRDefault="00C421BE" w:rsidP="00EA4573">
            <w:pPr>
              <w:pStyle w:val="ListParagraph"/>
              <w:numPr>
                <w:ilvl w:val="0"/>
                <w:numId w:val="33"/>
              </w:numPr>
              <w:spacing w:after="0" w:line="240" w:lineRule="auto"/>
              <w:ind w:left="431"/>
              <w:jc w:val="both"/>
              <w:rPr>
                <w:rFonts w:ascii="GHEA Grapalat" w:hAnsi="GHEA Grapalat"/>
                <w:sz w:val="20"/>
                <w:szCs w:val="20"/>
                <w:shd w:val="clear" w:color="auto" w:fill="FFFFFF"/>
                <w:lang w:val="hy-AM"/>
              </w:rPr>
            </w:pPr>
            <w:r w:rsidRPr="0017560D">
              <w:rPr>
                <w:rFonts w:ascii="GHEA Grapalat" w:hAnsi="GHEA Grapalat"/>
                <w:color w:val="000000"/>
                <w:sz w:val="20"/>
                <w:szCs w:val="20"/>
                <w:lang w:val="hy-AM"/>
              </w:rPr>
              <w:lastRenderedPageBreak/>
              <w:t>«Ծառայությունների անհատական ծրագիրը կազմելու և իրականացնելու կարգը հաստատելու և Հայաստանի Հանրապետության կառավարության 2015 թվականի դեկտեմբերի 24 N-ի 1535-Ն որոշումն ուժը կորցրած ճանաչելու մասին» ՀՀ կառավարության որոշման նախագծերը։</w:t>
            </w:r>
          </w:p>
        </w:tc>
      </w:tr>
      <w:tr w:rsidR="00C421BE" w:rsidRPr="0017560D" w:rsidTr="00541493">
        <w:trPr>
          <w:tblCellSpacing w:w="0" w:type="dxa"/>
          <w:jc w:val="center"/>
        </w:trPr>
        <w:tc>
          <w:tcPr>
            <w:tcW w:w="1121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C421BE" w:rsidRPr="0017560D" w:rsidRDefault="00C421BE" w:rsidP="00C421BE">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b/>
                <w:bCs/>
                <w:color w:val="000000"/>
                <w:sz w:val="20"/>
                <w:szCs w:val="20"/>
                <w:lang w:val="hy-AM"/>
              </w:rPr>
              <w:lastRenderedPageBreak/>
              <w:t>2) Դիտարկված այլ տարբերակ(ներ)ի հակիրճ նկարագրությունը (առկայության դեպքում)</w:t>
            </w:r>
          </w:p>
        </w:tc>
      </w:tr>
      <w:tr w:rsidR="00C421BE" w:rsidRPr="0017560D"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C421BE" w:rsidRPr="0017560D" w:rsidRDefault="00C421BE" w:rsidP="00C421BE">
            <w:pPr>
              <w:spacing w:after="0"/>
              <w:rPr>
                <w:rFonts w:ascii="GHEA Grapalat" w:eastAsia="MS Gothic" w:hAnsi="GHEA Grapalat" w:cs="MS Gothic"/>
                <w:color w:val="000000"/>
                <w:sz w:val="20"/>
                <w:szCs w:val="20"/>
                <w:lang w:val="hy-AM"/>
              </w:rPr>
            </w:pPr>
            <w:r w:rsidRPr="0017560D">
              <w:rPr>
                <w:rFonts w:ascii="GHEA Grapalat" w:eastAsia="Times New Roman" w:hAnsi="GHEA Grapalat" w:cs="Times New Roman"/>
                <w:b/>
                <w:bCs/>
                <w:color w:val="000000"/>
                <w:sz w:val="20"/>
                <w:szCs w:val="20"/>
              </w:rPr>
              <w:t xml:space="preserve">ա. Տարբերակ </w:t>
            </w:r>
            <w:r w:rsidRPr="0017560D">
              <w:rPr>
                <w:rFonts w:ascii="GHEA Grapalat" w:eastAsia="Times New Roman" w:hAnsi="GHEA Grapalat" w:cs="Times New Roman"/>
                <w:b/>
                <w:bCs/>
                <w:color w:val="000000"/>
                <w:sz w:val="20"/>
                <w:szCs w:val="20"/>
                <w:lang w:val="hy-AM"/>
              </w:rPr>
              <w:t>2</w:t>
            </w:r>
            <w:r w:rsidRPr="0017560D">
              <w:rPr>
                <w:rFonts w:ascii="Cambria Math" w:eastAsia="MS Gothic" w:hAnsi="Cambria Math" w:cs="Cambria Math"/>
                <w:b/>
                <w:bCs/>
                <w:color w:val="000000"/>
                <w:sz w:val="20"/>
                <w:szCs w:val="20"/>
                <w:lang w:val="hy-AM"/>
              </w:rPr>
              <w:t>․</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hideMark/>
          </w:tcPr>
          <w:p w:rsidR="00C421BE" w:rsidRPr="0017560D" w:rsidRDefault="00EA4573" w:rsidP="00C421BE">
            <w:pPr>
              <w:shd w:val="clear" w:color="auto" w:fill="FFFFFF"/>
              <w:spacing w:after="0" w:line="240" w:lineRule="auto"/>
              <w:ind w:left="165"/>
              <w:jc w:val="both"/>
              <w:rPr>
                <w:rFonts w:ascii="GHEA Grapalat" w:eastAsia="Times New Roman" w:hAnsi="GHEA Grapalat" w:cs="Times New Roman"/>
                <w:color w:val="000000"/>
                <w:sz w:val="21"/>
                <w:szCs w:val="21"/>
                <w:lang w:val="hy-AM" w:eastAsia="en-US"/>
              </w:rPr>
            </w:pPr>
            <w:r w:rsidRPr="0017560D">
              <w:rPr>
                <w:rFonts w:ascii="GHEA Grapalat" w:eastAsia="Times New Roman" w:hAnsi="GHEA Grapalat" w:cs="Times New Roman"/>
                <w:color w:val="000000"/>
                <w:sz w:val="21"/>
                <w:szCs w:val="21"/>
                <w:lang w:val="hy-AM" w:eastAsia="en-US"/>
              </w:rPr>
              <w:t>Չկա</w:t>
            </w:r>
          </w:p>
        </w:tc>
      </w:tr>
      <w:tr w:rsidR="00C421BE" w:rsidRPr="0017560D" w:rsidTr="00541493">
        <w:trPr>
          <w:tblCellSpacing w:w="0" w:type="dxa"/>
          <w:jc w:val="center"/>
        </w:trPr>
        <w:tc>
          <w:tcPr>
            <w:tcW w:w="1121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C421BE" w:rsidRPr="0017560D" w:rsidRDefault="00C421BE" w:rsidP="00C421BE">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b/>
                <w:bCs/>
                <w:i/>
                <w:iCs/>
                <w:color w:val="000000"/>
                <w:sz w:val="20"/>
                <w:szCs w:val="20"/>
                <w:u w:val="single"/>
                <w:lang w:val="hy-AM"/>
              </w:rPr>
              <w:t>5. Կարգավորման առաջարկվող տարբերակ(ներ)ի ակնկալվող նշանակալի ազդեցություններ</w:t>
            </w:r>
          </w:p>
        </w:tc>
      </w:tr>
      <w:tr w:rsidR="00EA4573" w:rsidRPr="0017560D" w:rsidTr="002A0A31">
        <w:trPr>
          <w:trHeight w:val="1586"/>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4573" w:rsidRPr="0017560D" w:rsidRDefault="00EA4573" w:rsidP="00C421BE">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b/>
                <w:bCs/>
                <w:color w:val="000000"/>
                <w:sz w:val="20"/>
                <w:szCs w:val="20"/>
                <w:lang w:val="hy-AM"/>
              </w:rPr>
              <w:t>1) Տարբերակ(ներ)ի նշանակալի ազդեցությունների ոլորտները</w:t>
            </w:r>
          </w:p>
          <w:p w:rsidR="00EA4573" w:rsidRPr="0017560D" w:rsidRDefault="00EA4573" w:rsidP="00C421BE">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color w:val="000000"/>
                <w:sz w:val="20"/>
                <w:szCs w:val="20"/>
                <w:lang w:val="hy-AM"/>
              </w:rPr>
              <w:t>(Թվարկել այն ոլորտները, որտեղ ակնկալվում է, որ տարբերակը կարող է ունենալ նշանակալի ազդեցություն:)</w:t>
            </w:r>
          </w:p>
        </w:tc>
        <w:tc>
          <w:tcPr>
            <w:tcW w:w="1706" w:type="dxa"/>
            <w:gridSpan w:val="2"/>
            <w:tcBorders>
              <w:top w:val="outset" w:sz="6" w:space="0" w:color="auto"/>
              <w:left w:val="outset" w:sz="6" w:space="0" w:color="auto"/>
              <w:bottom w:val="nil"/>
              <w:right w:val="outset" w:sz="6" w:space="0" w:color="auto"/>
            </w:tcBorders>
            <w:shd w:val="clear" w:color="auto" w:fill="FFFFFF"/>
            <w:hideMark/>
          </w:tcPr>
          <w:p w:rsidR="00EA4573" w:rsidRPr="0017560D" w:rsidRDefault="00EA4573" w:rsidP="00EA4573">
            <w:pPr>
              <w:spacing w:after="0"/>
              <w:rPr>
                <w:rFonts w:ascii="GHEA Grapalat" w:eastAsia="Times New Roman" w:hAnsi="GHEA Grapalat" w:cs="Times New Roman"/>
                <w:color w:val="000000"/>
                <w:sz w:val="20"/>
                <w:szCs w:val="20"/>
                <w:lang w:val="hy-AM"/>
              </w:rPr>
            </w:pPr>
            <w:r w:rsidRPr="0017560D">
              <w:rPr>
                <w:rFonts w:ascii="GHEA Grapalat" w:eastAsia="Times New Roman" w:hAnsi="GHEA Grapalat" w:cs="Times New Roman"/>
                <w:b/>
                <w:bCs/>
                <w:color w:val="000000"/>
                <w:sz w:val="20"/>
                <w:szCs w:val="20"/>
                <w:lang w:val="hy-AM"/>
              </w:rPr>
              <w:t xml:space="preserve">ա. Տարբերակ 2 </w:t>
            </w:r>
          </w:p>
        </w:tc>
        <w:tc>
          <w:tcPr>
            <w:tcW w:w="4380" w:type="dxa"/>
            <w:tcBorders>
              <w:top w:val="outset" w:sz="6" w:space="0" w:color="auto"/>
              <w:left w:val="outset" w:sz="6" w:space="0" w:color="auto"/>
              <w:right w:val="outset" w:sz="6" w:space="0" w:color="auto"/>
            </w:tcBorders>
            <w:shd w:val="clear" w:color="auto" w:fill="FFFFFF"/>
          </w:tcPr>
          <w:p w:rsidR="00EA4573" w:rsidRPr="0017560D" w:rsidRDefault="00EA4573" w:rsidP="00EA4573">
            <w:pPr>
              <w:spacing w:after="0"/>
              <w:ind w:left="76"/>
              <w:jc w:val="both"/>
              <w:rPr>
                <w:rFonts w:ascii="GHEA Grapalat" w:eastAsia="Times New Roman" w:hAnsi="GHEA Grapalat" w:cs="Calibri"/>
                <w:bCs/>
                <w:color w:val="000000"/>
                <w:sz w:val="20"/>
                <w:szCs w:val="20"/>
                <w:lang w:val="hy-AM"/>
              </w:rPr>
            </w:pPr>
            <w:r w:rsidRPr="0017560D">
              <w:rPr>
                <w:rFonts w:ascii="GHEA Grapalat" w:eastAsia="Times New Roman" w:hAnsi="GHEA Grapalat" w:cs="Calibri"/>
                <w:bCs/>
                <w:color w:val="000000"/>
                <w:sz w:val="20"/>
                <w:szCs w:val="20"/>
                <w:lang w:val="hy-AM"/>
              </w:rPr>
              <w:t>Հաշմանդամություն ունեցող անձանց իրավունքների պաշտպանության ոլորտ</w:t>
            </w:r>
          </w:p>
        </w:tc>
      </w:tr>
      <w:tr w:rsidR="00C421BE" w:rsidRPr="0017560D" w:rsidTr="00541493">
        <w:trPr>
          <w:tblCellSpacing w:w="0" w:type="dxa"/>
          <w:jc w:val="center"/>
        </w:trPr>
        <w:tc>
          <w:tcPr>
            <w:tcW w:w="1121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C421BE" w:rsidRPr="0017560D" w:rsidRDefault="00C421BE" w:rsidP="00C421BE">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b/>
                <w:bCs/>
                <w:color w:val="000000"/>
                <w:sz w:val="20"/>
                <w:szCs w:val="20"/>
              </w:rPr>
              <w:t>6.</w:t>
            </w:r>
            <w:r w:rsidRPr="0017560D">
              <w:rPr>
                <w:rFonts w:ascii="Calibri" w:eastAsia="Times New Roman" w:hAnsi="Calibri" w:cs="Calibri"/>
                <w:b/>
                <w:bCs/>
                <w:color w:val="000000"/>
                <w:sz w:val="20"/>
                <w:szCs w:val="20"/>
              </w:rPr>
              <w:t> </w:t>
            </w:r>
            <w:r w:rsidRPr="0017560D">
              <w:rPr>
                <w:rFonts w:ascii="GHEA Grapalat" w:eastAsia="Times New Roman" w:hAnsi="GHEA Grapalat" w:cs="Times New Roman"/>
                <w:b/>
                <w:bCs/>
                <w:i/>
                <w:iCs/>
                <w:color w:val="000000"/>
                <w:sz w:val="20"/>
                <w:szCs w:val="20"/>
                <w:u w:val="single"/>
              </w:rPr>
              <w:t>Համագործակցություն պարզեցված ԿԱԳ շրջանակներում</w:t>
            </w:r>
          </w:p>
        </w:tc>
      </w:tr>
      <w:tr w:rsidR="00C421BE" w:rsidRPr="0017560D" w:rsidTr="0054149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C421BE" w:rsidRPr="0017560D" w:rsidRDefault="00C421BE" w:rsidP="00C421BE">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b/>
                <w:bCs/>
                <w:color w:val="000000"/>
                <w:sz w:val="20"/>
                <w:szCs w:val="20"/>
              </w:rPr>
              <w:t>1) ԿԱԳ վերլուծության ընթացքում իրականացված համագործակցության վերաբերյալ հակիրճ տեղեկատվություն</w:t>
            </w:r>
          </w:p>
          <w:p w:rsidR="00C421BE" w:rsidRPr="0017560D" w:rsidRDefault="00C421BE" w:rsidP="00C421BE">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color w:val="000000"/>
                <w:sz w:val="20"/>
                <w:szCs w:val="20"/>
              </w:rPr>
              <w:t>(Ներկայացնել տեղեկատվություն ԿԱԳ վերլուծության ընթացքում պետական մարմինների, իրավաբանական կամ</w:t>
            </w:r>
          </w:p>
          <w:p w:rsidR="00C421BE" w:rsidRPr="0017560D" w:rsidRDefault="00C421BE" w:rsidP="00C421BE">
            <w:pPr>
              <w:spacing w:after="0"/>
              <w:rPr>
                <w:rFonts w:ascii="GHEA Grapalat" w:eastAsia="Times New Roman" w:hAnsi="GHEA Grapalat" w:cs="Times New Roman"/>
                <w:color w:val="000000"/>
                <w:sz w:val="20"/>
                <w:szCs w:val="20"/>
              </w:rPr>
            </w:pPr>
            <w:r w:rsidRPr="0017560D">
              <w:rPr>
                <w:rFonts w:ascii="GHEA Grapalat" w:eastAsia="Times New Roman" w:hAnsi="GHEA Grapalat" w:cs="Times New Roman"/>
                <w:color w:val="000000"/>
                <w:sz w:val="20"/>
                <w:szCs w:val="20"/>
              </w:rPr>
              <w:t>ֆիզիկական անձանց հետ համագործակցության վերաբերյալ:)</w:t>
            </w:r>
          </w:p>
        </w:tc>
        <w:tc>
          <w:tcPr>
            <w:tcW w:w="6086" w:type="dxa"/>
            <w:gridSpan w:val="3"/>
            <w:tcBorders>
              <w:top w:val="outset" w:sz="6" w:space="0" w:color="auto"/>
              <w:left w:val="outset" w:sz="6" w:space="0" w:color="auto"/>
              <w:bottom w:val="outset" w:sz="6" w:space="0" w:color="auto"/>
              <w:right w:val="outset" w:sz="6" w:space="0" w:color="auto"/>
            </w:tcBorders>
            <w:shd w:val="clear" w:color="auto" w:fill="FFFFFF"/>
            <w:hideMark/>
          </w:tcPr>
          <w:p w:rsidR="00C421BE" w:rsidRPr="0017560D" w:rsidRDefault="00C421BE" w:rsidP="00891C65">
            <w:pPr>
              <w:spacing w:after="0"/>
              <w:ind w:left="147"/>
              <w:jc w:val="both"/>
              <w:rPr>
                <w:rFonts w:ascii="GHEA Grapalat" w:eastAsia="Times New Roman" w:hAnsi="GHEA Grapalat" w:cs="Times New Roman"/>
                <w:color w:val="000000"/>
                <w:sz w:val="20"/>
                <w:szCs w:val="20"/>
                <w:lang w:val="hy-AM"/>
              </w:rPr>
            </w:pPr>
            <w:r w:rsidRPr="0017560D">
              <w:rPr>
                <w:rFonts w:ascii="GHEA Grapalat" w:eastAsia="Times New Roman" w:hAnsi="GHEA Grapalat" w:cs="Courier New"/>
                <w:color w:val="000000"/>
                <w:sz w:val="20"/>
                <w:szCs w:val="20"/>
                <w:lang w:val="hy-AM"/>
              </w:rPr>
              <w:t xml:space="preserve">ԿԱԳ-ն իրականացվել է ՀՀ աշխատանքի և սոցիալական հարցերի նախարարության աշխատանքի և սոցիալական հետազոտությունների ազգային ինստիտուտ պետական ոչ առևտրային կազմակերպության մասնագիտական խմբի </w:t>
            </w:r>
            <w:r w:rsidR="00891C65" w:rsidRPr="0017560D">
              <w:rPr>
                <w:rFonts w:ascii="GHEA Grapalat" w:eastAsia="Times New Roman" w:hAnsi="GHEA Grapalat" w:cs="Courier New"/>
                <w:color w:val="000000"/>
                <w:sz w:val="20"/>
                <w:szCs w:val="20"/>
                <w:lang w:val="hy-AM"/>
              </w:rPr>
              <w:t>և</w:t>
            </w:r>
            <w:r w:rsidR="00EA4573" w:rsidRPr="0017560D">
              <w:rPr>
                <w:rFonts w:ascii="GHEA Grapalat" w:eastAsia="Times New Roman" w:hAnsi="GHEA Grapalat" w:cs="Courier New"/>
                <w:color w:val="000000"/>
                <w:sz w:val="20"/>
                <w:szCs w:val="20"/>
                <w:lang w:val="hy-AM"/>
              </w:rPr>
              <w:t xml:space="preserve"> ՀՀ ԱՍՀ նախարարության </w:t>
            </w:r>
            <w:r w:rsidR="00891C65" w:rsidRPr="0017560D">
              <w:rPr>
                <w:rFonts w:ascii="GHEA Grapalat" w:eastAsia="Times New Roman" w:hAnsi="GHEA Grapalat" w:cs="Courier New"/>
                <w:color w:val="000000"/>
                <w:sz w:val="20"/>
                <w:szCs w:val="20"/>
                <w:lang w:val="hy-AM"/>
              </w:rPr>
              <w:t>աշխատակազմի հավասար հնարավորությունների ապահովման վարչության հաշմանդամություն ունեցող անձանց հիմնահարցերի բաժնի մասնագետների կողմից</w:t>
            </w:r>
            <w:r w:rsidRPr="0017560D">
              <w:rPr>
                <w:rFonts w:ascii="GHEA Grapalat" w:eastAsia="Times New Roman" w:hAnsi="GHEA Grapalat" w:cs="Courier New"/>
                <w:color w:val="000000"/>
                <w:sz w:val="20"/>
                <w:szCs w:val="20"/>
                <w:lang w:val="hy-AM"/>
              </w:rPr>
              <w:t xml:space="preserve">։ </w:t>
            </w:r>
          </w:p>
        </w:tc>
      </w:tr>
    </w:tbl>
    <w:p w:rsidR="009F2B24" w:rsidRPr="0017560D" w:rsidRDefault="009F2B24" w:rsidP="0032554D">
      <w:pPr>
        <w:spacing w:after="0"/>
        <w:rPr>
          <w:rFonts w:ascii="GHEA Grapalat" w:eastAsiaTheme="minorHAnsi" w:hAnsi="GHEA Grapalat"/>
          <w:sz w:val="20"/>
          <w:szCs w:val="20"/>
          <w:lang w:eastAsia="en-US"/>
        </w:rPr>
      </w:pPr>
    </w:p>
    <w:sectPr w:rsidR="009F2B24" w:rsidRPr="001756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altName w:val="Arial"/>
    <w:panose1 w:val="020B0604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n AMU">
    <w:altName w:val="Times New Roman"/>
    <w:panose1 w:val="01000000000000000000"/>
    <w:charset w:val="00"/>
    <w:family w:val="auto"/>
    <w:pitch w:val="variable"/>
    <w:sig w:usb0="A5002EEF" w:usb1="5000000B"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B5B8A"/>
    <w:multiLevelType w:val="hybridMultilevel"/>
    <w:tmpl w:val="0E6A6228"/>
    <w:lvl w:ilvl="0" w:tplc="04090011">
      <w:start w:val="1"/>
      <w:numFmt w:val="decimal"/>
      <w:lvlText w:val="%1)"/>
      <w:lvlJc w:val="left"/>
      <w:pPr>
        <w:ind w:left="948" w:hanging="360"/>
      </w:pPr>
    </w:lvl>
    <w:lvl w:ilvl="1" w:tplc="04090019" w:tentative="1">
      <w:start w:val="1"/>
      <w:numFmt w:val="lowerLetter"/>
      <w:lvlText w:val="%2."/>
      <w:lvlJc w:val="left"/>
      <w:pPr>
        <w:ind w:left="1668" w:hanging="360"/>
      </w:pPr>
    </w:lvl>
    <w:lvl w:ilvl="2" w:tplc="0409001B" w:tentative="1">
      <w:start w:val="1"/>
      <w:numFmt w:val="lowerRoman"/>
      <w:lvlText w:val="%3."/>
      <w:lvlJc w:val="right"/>
      <w:pPr>
        <w:ind w:left="2388" w:hanging="180"/>
      </w:pPr>
    </w:lvl>
    <w:lvl w:ilvl="3" w:tplc="0409000F" w:tentative="1">
      <w:start w:val="1"/>
      <w:numFmt w:val="decimal"/>
      <w:lvlText w:val="%4."/>
      <w:lvlJc w:val="left"/>
      <w:pPr>
        <w:ind w:left="3108" w:hanging="360"/>
      </w:pPr>
    </w:lvl>
    <w:lvl w:ilvl="4" w:tplc="04090019" w:tentative="1">
      <w:start w:val="1"/>
      <w:numFmt w:val="lowerLetter"/>
      <w:lvlText w:val="%5."/>
      <w:lvlJc w:val="left"/>
      <w:pPr>
        <w:ind w:left="3828" w:hanging="360"/>
      </w:pPr>
    </w:lvl>
    <w:lvl w:ilvl="5" w:tplc="0409001B" w:tentative="1">
      <w:start w:val="1"/>
      <w:numFmt w:val="lowerRoman"/>
      <w:lvlText w:val="%6."/>
      <w:lvlJc w:val="right"/>
      <w:pPr>
        <w:ind w:left="4548" w:hanging="180"/>
      </w:pPr>
    </w:lvl>
    <w:lvl w:ilvl="6" w:tplc="0409000F" w:tentative="1">
      <w:start w:val="1"/>
      <w:numFmt w:val="decimal"/>
      <w:lvlText w:val="%7."/>
      <w:lvlJc w:val="left"/>
      <w:pPr>
        <w:ind w:left="5268" w:hanging="360"/>
      </w:pPr>
    </w:lvl>
    <w:lvl w:ilvl="7" w:tplc="04090019" w:tentative="1">
      <w:start w:val="1"/>
      <w:numFmt w:val="lowerLetter"/>
      <w:lvlText w:val="%8."/>
      <w:lvlJc w:val="left"/>
      <w:pPr>
        <w:ind w:left="5988" w:hanging="360"/>
      </w:pPr>
    </w:lvl>
    <w:lvl w:ilvl="8" w:tplc="0409001B" w:tentative="1">
      <w:start w:val="1"/>
      <w:numFmt w:val="lowerRoman"/>
      <w:lvlText w:val="%9."/>
      <w:lvlJc w:val="right"/>
      <w:pPr>
        <w:ind w:left="6708" w:hanging="180"/>
      </w:pPr>
    </w:lvl>
  </w:abstractNum>
  <w:abstractNum w:abstractNumId="1" w15:restartNumberingAfterBreak="0">
    <w:nsid w:val="015A756E"/>
    <w:multiLevelType w:val="hybridMultilevel"/>
    <w:tmpl w:val="833CFF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930D0E"/>
    <w:multiLevelType w:val="hybridMultilevel"/>
    <w:tmpl w:val="61183DA4"/>
    <w:lvl w:ilvl="0" w:tplc="1FDED72C">
      <w:start w:val="2"/>
      <w:numFmt w:val="bullet"/>
      <w:lvlText w:val="-"/>
      <w:lvlJc w:val="left"/>
      <w:pPr>
        <w:ind w:left="541" w:hanging="360"/>
      </w:pPr>
      <w:rPr>
        <w:rFonts w:ascii="GHEA Grapalat" w:eastAsiaTheme="minorHAnsi" w:hAnsi="GHEA Grapalat" w:cs="Arial" w:hint="default"/>
      </w:rPr>
    </w:lvl>
    <w:lvl w:ilvl="1" w:tplc="04090003" w:tentative="1">
      <w:start w:val="1"/>
      <w:numFmt w:val="bullet"/>
      <w:lvlText w:val="o"/>
      <w:lvlJc w:val="left"/>
      <w:pPr>
        <w:ind w:left="1261" w:hanging="360"/>
      </w:pPr>
      <w:rPr>
        <w:rFonts w:ascii="Courier New" w:hAnsi="Courier New" w:cs="Courier New" w:hint="default"/>
      </w:rPr>
    </w:lvl>
    <w:lvl w:ilvl="2" w:tplc="04090005" w:tentative="1">
      <w:start w:val="1"/>
      <w:numFmt w:val="bullet"/>
      <w:lvlText w:val=""/>
      <w:lvlJc w:val="left"/>
      <w:pPr>
        <w:ind w:left="1981" w:hanging="360"/>
      </w:pPr>
      <w:rPr>
        <w:rFonts w:ascii="Wingdings" w:hAnsi="Wingdings" w:hint="default"/>
      </w:rPr>
    </w:lvl>
    <w:lvl w:ilvl="3" w:tplc="04090001" w:tentative="1">
      <w:start w:val="1"/>
      <w:numFmt w:val="bullet"/>
      <w:lvlText w:val=""/>
      <w:lvlJc w:val="left"/>
      <w:pPr>
        <w:ind w:left="2701" w:hanging="360"/>
      </w:pPr>
      <w:rPr>
        <w:rFonts w:ascii="Symbol" w:hAnsi="Symbol" w:hint="default"/>
      </w:rPr>
    </w:lvl>
    <w:lvl w:ilvl="4" w:tplc="04090003" w:tentative="1">
      <w:start w:val="1"/>
      <w:numFmt w:val="bullet"/>
      <w:lvlText w:val="o"/>
      <w:lvlJc w:val="left"/>
      <w:pPr>
        <w:ind w:left="3421" w:hanging="360"/>
      </w:pPr>
      <w:rPr>
        <w:rFonts w:ascii="Courier New" w:hAnsi="Courier New" w:cs="Courier New" w:hint="default"/>
      </w:rPr>
    </w:lvl>
    <w:lvl w:ilvl="5" w:tplc="04090005" w:tentative="1">
      <w:start w:val="1"/>
      <w:numFmt w:val="bullet"/>
      <w:lvlText w:val=""/>
      <w:lvlJc w:val="left"/>
      <w:pPr>
        <w:ind w:left="4141" w:hanging="360"/>
      </w:pPr>
      <w:rPr>
        <w:rFonts w:ascii="Wingdings" w:hAnsi="Wingdings" w:hint="default"/>
      </w:rPr>
    </w:lvl>
    <w:lvl w:ilvl="6" w:tplc="04090001" w:tentative="1">
      <w:start w:val="1"/>
      <w:numFmt w:val="bullet"/>
      <w:lvlText w:val=""/>
      <w:lvlJc w:val="left"/>
      <w:pPr>
        <w:ind w:left="4861" w:hanging="360"/>
      </w:pPr>
      <w:rPr>
        <w:rFonts w:ascii="Symbol" w:hAnsi="Symbol" w:hint="default"/>
      </w:rPr>
    </w:lvl>
    <w:lvl w:ilvl="7" w:tplc="04090003" w:tentative="1">
      <w:start w:val="1"/>
      <w:numFmt w:val="bullet"/>
      <w:lvlText w:val="o"/>
      <w:lvlJc w:val="left"/>
      <w:pPr>
        <w:ind w:left="5581" w:hanging="360"/>
      </w:pPr>
      <w:rPr>
        <w:rFonts w:ascii="Courier New" w:hAnsi="Courier New" w:cs="Courier New" w:hint="default"/>
      </w:rPr>
    </w:lvl>
    <w:lvl w:ilvl="8" w:tplc="04090005" w:tentative="1">
      <w:start w:val="1"/>
      <w:numFmt w:val="bullet"/>
      <w:lvlText w:val=""/>
      <w:lvlJc w:val="left"/>
      <w:pPr>
        <w:ind w:left="6301" w:hanging="360"/>
      </w:pPr>
      <w:rPr>
        <w:rFonts w:ascii="Wingdings" w:hAnsi="Wingdings" w:hint="default"/>
      </w:rPr>
    </w:lvl>
  </w:abstractNum>
  <w:abstractNum w:abstractNumId="3" w15:restartNumberingAfterBreak="0">
    <w:nsid w:val="0B160C28"/>
    <w:multiLevelType w:val="hybridMultilevel"/>
    <w:tmpl w:val="3AA8BB32"/>
    <w:lvl w:ilvl="0" w:tplc="04090001">
      <w:start w:val="1"/>
      <w:numFmt w:val="bullet"/>
      <w:lvlText w:val=""/>
      <w:lvlJc w:val="left"/>
      <w:pPr>
        <w:ind w:left="1151" w:hanging="360"/>
      </w:pPr>
      <w:rPr>
        <w:rFonts w:ascii="Symbol" w:hAnsi="Symbol" w:hint="default"/>
      </w:rPr>
    </w:lvl>
    <w:lvl w:ilvl="1" w:tplc="04090003">
      <w:start w:val="1"/>
      <w:numFmt w:val="bullet"/>
      <w:lvlText w:val="o"/>
      <w:lvlJc w:val="left"/>
      <w:pPr>
        <w:ind w:left="1871" w:hanging="360"/>
      </w:pPr>
      <w:rPr>
        <w:rFonts w:ascii="Courier New" w:hAnsi="Courier New" w:cs="Courier New" w:hint="default"/>
      </w:rPr>
    </w:lvl>
    <w:lvl w:ilvl="2" w:tplc="04090005">
      <w:start w:val="1"/>
      <w:numFmt w:val="bullet"/>
      <w:lvlText w:val=""/>
      <w:lvlJc w:val="left"/>
      <w:pPr>
        <w:ind w:left="2591" w:hanging="360"/>
      </w:pPr>
      <w:rPr>
        <w:rFonts w:ascii="Wingdings" w:hAnsi="Wingdings" w:hint="default"/>
      </w:rPr>
    </w:lvl>
    <w:lvl w:ilvl="3" w:tplc="04090001">
      <w:start w:val="1"/>
      <w:numFmt w:val="bullet"/>
      <w:lvlText w:val=""/>
      <w:lvlJc w:val="left"/>
      <w:pPr>
        <w:ind w:left="3311" w:hanging="360"/>
      </w:pPr>
      <w:rPr>
        <w:rFonts w:ascii="Symbol" w:hAnsi="Symbol" w:hint="default"/>
      </w:rPr>
    </w:lvl>
    <w:lvl w:ilvl="4" w:tplc="04090003">
      <w:start w:val="1"/>
      <w:numFmt w:val="bullet"/>
      <w:lvlText w:val="o"/>
      <w:lvlJc w:val="left"/>
      <w:pPr>
        <w:ind w:left="4031" w:hanging="360"/>
      </w:pPr>
      <w:rPr>
        <w:rFonts w:ascii="Courier New" w:hAnsi="Courier New" w:cs="Courier New" w:hint="default"/>
      </w:rPr>
    </w:lvl>
    <w:lvl w:ilvl="5" w:tplc="04090005">
      <w:start w:val="1"/>
      <w:numFmt w:val="bullet"/>
      <w:lvlText w:val=""/>
      <w:lvlJc w:val="left"/>
      <w:pPr>
        <w:ind w:left="4751" w:hanging="360"/>
      </w:pPr>
      <w:rPr>
        <w:rFonts w:ascii="Wingdings" w:hAnsi="Wingdings" w:hint="default"/>
      </w:rPr>
    </w:lvl>
    <w:lvl w:ilvl="6" w:tplc="04090001">
      <w:start w:val="1"/>
      <w:numFmt w:val="bullet"/>
      <w:lvlText w:val=""/>
      <w:lvlJc w:val="left"/>
      <w:pPr>
        <w:ind w:left="5471" w:hanging="360"/>
      </w:pPr>
      <w:rPr>
        <w:rFonts w:ascii="Symbol" w:hAnsi="Symbol" w:hint="default"/>
      </w:rPr>
    </w:lvl>
    <w:lvl w:ilvl="7" w:tplc="04090003">
      <w:start w:val="1"/>
      <w:numFmt w:val="bullet"/>
      <w:lvlText w:val="o"/>
      <w:lvlJc w:val="left"/>
      <w:pPr>
        <w:ind w:left="6191" w:hanging="360"/>
      </w:pPr>
      <w:rPr>
        <w:rFonts w:ascii="Courier New" w:hAnsi="Courier New" w:cs="Courier New" w:hint="default"/>
      </w:rPr>
    </w:lvl>
    <w:lvl w:ilvl="8" w:tplc="04090005">
      <w:start w:val="1"/>
      <w:numFmt w:val="bullet"/>
      <w:lvlText w:val=""/>
      <w:lvlJc w:val="left"/>
      <w:pPr>
        <w:ind w:left="6911" w:hanging="360"/>
      </w:pPr>
      <w:rPr>
        <w:rFonts w:ascii="Wingdings" w:hAnsi="Wingdings" w:hint="default"/>
      </w:rPr>
    </w:lvl>
  </w:abstractNum>
  <w:abstractNum w:abstractNumId="4" w15:restartNumberingAfterBreak="0">
    <w:nsid w:val="10640087"/>
    <w:multiLevelType w:val="hybridMultilevel"/>
    <w:tmpl w:val="C7DCD1D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5" w15:restartNumberingAfterBreak="0">
    <w:nsid w:val="132A5FF2"/>
    <w:multiLevelType w:val="hybridMultilevel"/>
    <w:tmpl w:val="102235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16E922A2"/>
    <w:multiLevelType w:val="hybridMultilevel"/>
    <w:tmpl w:val="BDDC2F8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8791599"/>
    <w:multiLevelType w:val="hybridMultilevel"/>
    <w:tmpl w:val="A1B8AE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B57BB5"/>
    <w:multiLevelType w:val="hybridMultilevel"/>
    <w:tmpl w:val="3D403E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E36D4A"/>
    <w:multiLevelType w:val="hybridMultilevel"/>
    <w:tmpl w:val="19A413D8"/>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0" w15:restartNumberingAfterBreak="0">
    <w:nsid w:val="22E90609"/>
    <w:multiLevelType w:val="hybridMultilevel"/>
    <w:tmpl w:val="763416E8"/>
    <w:lvl w:ilvl="0" w:tplc="04090011">
      <w:start w:val="1"/>
      <w:numFmt w:val="decimal"/>
      <w:lvlText w:val="%1)"/>
      <w:lvlJc w:val="left"/>
      <w:pPr>
        <w:ind w:left="885" w:hanging="360"/>
      </w:p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1" w15:restartNumberingAfterBreak="0">
    <w:nsid w:val="238E43B7"/>
    <w:multiLevelType w:val="hybridMultilevel"/>
    <w:tmpl w:val="2BA22B9A"/>
    <w:lvl w:ilvl="0" w:tplc="04090001">
      <w:start w:val="1"/>
      <w:numFmt w:val="bullet"/>
      <w:lvlText w:val=""/>
      <w:lvlJc w:val="left"/>
      <w:pPr>
        <w:ind w:left="720" w:hanging="360"/>
      </w:pPr>
      <w:rPr>
        <w:rFonts w:ascii="Symbol" w:hAnsi="Symbol"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CA2790"/>
    <w:multiLevelType w:val="hybridMultilevel"/>
    <w:tmpl w:val="CE88D7D4"/>
    <w:lvl w:ilvl="0" w:tplc="EE32990C">
      <w:numFmt w:val="bullet"/>
      <w:lvlText w:val="-"/>
      <w:lvlJc w:val="left"/>
      <w:pPr>
        <w:ind w:left="504" w:hanging="360"/>
      </w:pPr>
      <w:rPr>
        <w:rFonts w:ascii="GHEA Grapalat" w:eastAsiaTheme="minorEastAsia" w:hAnsi="GHEA Grapalat" w:cs="Sylfaen" w:hint="default"/>
        <w:b w:val="0"/>
        <w:color w:val="auto"/>
        <w:sz w:val="22"/>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13" w15:restartNumberingAfterBreak="0">
    <w:nsid w:val="32883AAF"/>
    <w:multiLevelType w:val="hybridMultilevel"/>
    <w:tmpl w:val="0AFCA6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264DCC"/>
    <w:multiLevelType w:val="hybridMultilevel"/>
    <w:tmpl w:val="BE5C49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BD5A82"/>
    <w:multiLevelType w:val="hybridMultilevel"/>
    <w:tmpl w:val="E018AB70"/>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6" w15:restartNumberingAfterBreak="0">
    <w:nsid w:val="3A3666DB"/>
    <w:multiLevelType w:val="hybridMultilevel"/>
    <w:tmpl w:val="BE5C49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D55DD6"/>
    <w:multiLevelType w:val="hybridMultilevel"/>
    <w:tmpl w:val="308E1F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F05753"/>
    <w:multiLevelType w:val="hybridMultilevel"/>
    <w:tmpl w:val="00F4E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2450D69"/>
    <w:multiLevelType w:val="hybridMultilevel"/>
    <w:tmpl w:val="4FE6B7CE"/>
    <w:lvl w:ilvl="0" w:tplc="0409000F">
      <w:start w:val="1"/>
      <w:numFmt w:val="decimal"/>
      <w:lvlText w:val="%1."/>
      <w:lvlJc w:val="left"/>
      <w:pPr>
        <w:ind w:left="975" w:hanging="360"/>
      </w:p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20" w15:restartNumberingAfterBreak="0">
    <w:nsid w:val="44292DCD"/>
    <w:multiLevelType w:val="hybridMultilevel"/>
    <w:tmpl w:val="7E7E4B7C"/>
    <w:lvl w:ilvl="0" w:tplc="04090001">
      <w:start w:val="1"/>
      <w:numFmt w:val="bullet"/>
      <w:lvlText w:val=""/>
      <w:lvlJc w:val="left"/>
      <w:pPr>
        <w:ind w:left="1065" w:hanging="360"/>
      </w:pPr>
      <w:rPr>
        <w:rFonts w:ascii="Symbol" w:hAnsi="Symbol"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abstractNum w:abstractNumId="21" w15:restartNumberingAfterBreak="0">
    <w:nsid w:val="4DE34788"/>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27061E6"/>
    <w:multiLevelType w:val="hybridMultilevel"/>
    <w:tmpl w:val="C45C95DE"/>
    <w:lvl w:ilvl="0" w:tplc="8604D7F0">
      <w:start w:val="2015"/>
      <w:numFmt w:val="bullet"/>
      <w:lvlText w:val="-"/>
      <w:lvlJc w:val="left"/>
      <w:pPr>
        <w:ind w:left="525" w:hanging="360"/>
      </w:pPr>
      <w:rPr>
        <w:rFonts w:ascii="GHEA Grapalat" w:eastAsia="Times New Roman" w:hAnsi="GHEA Grapalat" w:cs="Times New Roman" w:hint="default"/>
        <w:b/>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23" w15:restartNumberingAfterBreak="0">
    <w:nsid w:val="538D2278"/>
    <w:multiLevelType w:val="hybridMultilevel"/>
    <w:tmpl w:val="68DC284A"/>
    <w:lvl w:ilvl="0" w:tplc="218414F0">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3E65F0D"/>
    <w:multiLevelType w:val="hybridMultilevel"/>
    <w:tmpl w:val="95B49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443678D"/>
    <w:multiLevelType w:val="hybridMultilevel"/>
    <w:tmpl w:val="9B209D92"/>
    <w:lvl w:ilvl="0" w:tplc="95E4D02A">
      <w:start w:val="1"/>
      <w:numFmt w:val="bullet"/>
      <w:lvlText w:val="-"/>
      <w:lvlJc w:val="left"/>
      <w:pPr>
        <w:ind w:left="720" w:hanging="360"/>
      </w:pPr>
      <w:rPr>
        <w:rFonts w:ascii="GHEA Grapalat" w:eastAsiaTheme="minorEastAsia" w:hAnsi="GHEA Grapalat" w:cstheme="minorBidi"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AC6781"/>
    <w:multiLevelType w:val="hybridMultilevel"/>
    <w:tmpl w:val="64AA3D26"/>
    <w:lvl w:ilvl="0" w:tplc="95E4D02A">
      <w:start w:val="1"/>
      <w:numFmt w:val="bullet"/>
      <w:lvlText w:val="-"/>
      <w:lvlJc w:val="left"/>
      <w:pPr>
        <w:ind w:left="720" w:hanging="360"/>
      </w:pPr>
      <w:rPr>
        <w:rFonts w:ascii="GHEA Grapalat" w:eastAsiaTheme="minorEastAsia" w:hAnsi="GHEA Grapalat" w:cstheme="minorBidi"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576694"/>
    <w:multiLevelType w:val="hybridMultilevel"/>
    <w:tmpl w:val="990CEA90"/>
    <w:lvl w:ilvl="0" w:tplc="04090011">
      <w:start w:val="1"/>
      <w:numFmt w:val="decimal"/>
      <w:lvlText w:val="%1)"/>
      <w:lvlJc w:val="left"/>
      <w:pPr>
        <w:ind w:left="99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65579C"/>
    <w:multiLevelType w:val="hybridMultilevel"/>
    <w:tmpl w:val="8982DAA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BB4F36"/>
    <w:multiLevelType w:val="hybridMultilevel"/>
    <w:tmpl w:val="FE9E8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8A30AF9"/>
    <w:multiLevelType w:val="hybridMultilevel"/>
    <w:tmpl w:val="67AEE6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622EDB"/>
    <w:multiLevelType w:val="hybridMultilevel"/>
    <w:tmpl w:val="A8F69674"/>
    <w:lvl w:ilvl="0" w:tplc="A80ED05A">
      <w:start w:val="1"/>
      <w:numFmt w:val="bullet"/>
      <w:lvlText w:val="-"/>
      <w:lvlJc w:val="left"/>
      <w:pPr>
        <w:ind w:left="720" w:hanging="360"/>
      </w:pPr>
      <w:rPr>
        <w:rFonts w:ascii="GHEA Grapalat" w:eastAsiaTheme="minorEastAsia"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266135"/>
    <w:multiLevelType w:val="hybridMultilevel"/>
    <w:tmpl w:val="019404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4"/>
  </w:num>
  <w:num w:numId="3">
    <w:abstractNumId w:val="29"/>
  </w:num>
  <w:num w:numId="4">
    <w:abstractNumId w:val="20"/>
  </w:num>
  <w:num w:numId="5">
    <w:abstractNumId w:val="5"/>
  </w:num>
  <w:num w:numId="6">
    <w:abstractNumId w:val="3"/>
  </w:num>
  <w:num w:numId="7">
    <w:abstractNumId w:val="21"/>
  </w:num>
  <w:num w:numId="8">
    <w:abstractNumId w:val="4"/>
  </w:num>
  <w:num w:numId="9">
    <w:abstractNumId w:val="31"/>
  </w:num>
  <w:num w:numId="10">
    <w:abstractNumId w:val="26"/>
  </w:num>
  <w:num w:numId="11">
    <w:abstractNumId w:val="25"/>
  </w:num>
  <w:num w:numId="12">
    <w:abstractNumId w:val="11"/>
  </w:num>
  <w:num w:numId="13">
    <w:abstractNumId w:val="19"/>
  </w:num>
  <w:num w:numId="14">
    <w:abstractNumId w:val="15"/>
  </w:num>
  <w:num w:numId="15">
    <w:abstractNumId w:val="9"/>
  </w:num>
  <w:num w:numId="16">
    <w:abstractNumId w:val="27"/>
  </w:num>
  <w:num w:numId="17">
    <w:abstractNumId w:val="28"/>
  </w:num>
  <w:num w:numId="18">
    <w:abstractNumId w:val="12"/>
  </w:num>
  <w:num w:numId="19">
    <w:abstractNumId w:val="22"/>
  </w:num>
  <w:num w:numId="20">
    <w:abstractNumId w:val="23"/>
  </w:num>
  <w:num w:numId="21">
    <w:abstractNumId w:val="2"/>
  </w:num>
  <w:num w:numId="22">
    <w:abstractNumId w:val="6"/>
  </w:num>
  <w:num w:numId="23">
    <w:abstractNumId w:val="14"/>
  </w:num>
  <w:num w:numId="24">
    <w:abstractNumId w:val="30"/>
  </w:num>
  <w:num w:numId="25">
    <w:abstractNumId w:val="16"/>
  </w:num>
  <w:num w:numId="26">
    <w:abstractNumId w:val="32"/>
  </w:num>
  <w:num w:numId="27">
    <w:abstractNumId w:val="1"/>
  </w:num>
  <w:num w:numId="28">
    <w:abstractNumId w:val="10"/>
  </w:num>
  <w:num w:numId="29">
    <w:abstractNumId w:val="8"/>
  </w:num>
  <w:num w:numId="30">
    <w:abstractNumId w:val="7"/>
  </w:num>
  <w:num w:numId="31">
    <w:abstractNumId w:val="17"/>
  </w:num>
  <w:num w:numId="32">
    <w:abstractNumId w:val="13"/>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C8D"/>
    <w:rsid w:val="00002EF2"/>
    <w:rsid w:val="00002FA3"/>
    <w:rsid w:val="00020388"/>
    <w:rsid w:val="00030FD7"/>
    <w:rsid w:val="00035CDC"/>
    <w:rsid w:val="000463CC"/>
    <w:rsid w:val="000527D1"/>
    <w:rsid w:val="000833AC"/>
    <w:rsid w:val="000A5FC7"/>
    <w:rsid w:val="000C6EF4"/>
    <w:rsid w:val="000D10B0"/>
    <w:rsid w:val="000E4515"/>
    <w:rsid w:val="00111A35"/>
    <w:rsid w:val="00112BBA"/>
    <w:rsid w:val="00135C07"/>
    <w:rsid w:val="001518C0"/>
    <w:rsid w:val="00162429"/>
    <w:rsid w:val="0017560D"/>
    <w:rsid w:val="00184B64"/>
    <w:rsid w:val="001E08A9"/>
    <w:rsid w:val="001F7E8F"/>
    <w:rsid w:val="0020403D"/>
    <w:rsid w:val="00210611"/>
    <w:rsid w:val="00242502"/>
    <w:rsid w:val="002844FF"/>
    <w:rsid w:val="00286DC7"/>
    <w:rsid w:val="002922E4"/>
    <w:rsid w:val="002B0123"/>
    <w:rsid w:val="002E5E3A"/>
    <w:rsid w:val="00315377"/>
    <w:rsid w:val="0032554D"/>
    <w:rsid w:val="00327BB0"/>
    <w:rsid w:val="00330872"/>
    <w:rsid w:val="00331C79"/>
    <w:rsid w:val="00346FA4"/>
    <w:rsid w:val="003A1E7E"/>
    <w:rsid w:val="003B40D3"/>
    <w:rsid w:val="003B5C91"/>
    <w:rsid w:val="003C2CCE"/>
    <w:rsid w:val="003F0460"/>
    <w:rsid w:val="003F22C1"/>
    <w:rsid w:val="00402002"/>
    <w:rsid w:val="004335F0"/>
    <w:rsid w:val="00437D29"/>
    <w:rsid w:val="00454054"/>
    <w:rsid w:val="00463244"/>
    <w:rsid w:val="00483150"/>
    <w:rsid w:val="004A7AD0"/>
    <w:rsid w:val="00527E4B"/>
    <w:rsid w:val="00541493"/>
    <w:rsid w:val="00546340"/>
    <w:rsid w:val="00576B2C"/>
    <w:rsid w:val="005A0980"/>
    <w:rsid w:val="005B3244"/>
    <w:rsid w:val="005D6529"/>
    <w:rsid w:val="005D756D"/>
    <w:rsid w:val="00602117"/>
    <w:rsid w:val="00605B3B"/>
    <w:rsid w:val="006074CC"/>
    <w:rsid w:val="00631026"/>
    <w:rsid w:val="00642D3E"/>
    <w:rsid w:val="0064491F"/>
    <w:rsid w:val="00675391"/>
    <w:rsid w:val="00680010"/>
    <w:rsid w:val="006862D0"/>
    <w:rsid w:val="006B708E"/>
    <w:rsid w:val="006C1C04"/>
    <w:rsid w:val="006C3506"/>
    <w:rsid w:val="006D27EC"/>
    <w:rsid w:val="0071359C"/>
    <w:rsid w:val="007406F8"/>
    <w:rsid w:val="00752C8D"/>
    <w:rsid w:val="00760E7B"/>
    <w:rsid w:val="00770C32"/>
    <w:rsid w:val="007C75FB"/>
    <w:rsid w:val="007D3F70"/>
    <w:rsid w:val="008155E7"/>
    <w:rsid w:val="008248C4"/>
    <w:rsid w:val="00837E3A"/>
    <w:rsid w:val="00891C65"/>
    <w:rsid w:val="008A2E54"/>
    <w:rsid w:val="008C5FFE"/>
    <w:rsid w:val="008E39D5"/>
    <w:rsid w:val="009128DC"/>
    <w:rsid w:val="0096012F"/>
    <w:rsid w:val="009656F2"/>
    <w:rsid w:val="00975853"/>
    <w:rsid w:val="00992CCE"/>
    <w:rsid w:val="009A44B3"/>
    <w:rsid w:val="009C38D6"/>
    <w:rsid w:val="009D1DD2"/>
    <w:rsid w:val="009F1719"/>
    <w:rsid w:val="009F2B24"/>
    <w:rsid w:val="009F43AB"/>
    <w:rsid w:val="00A05315"/>
    <w:rsid w:val="00A36A2E"/>
    <w:rsid w:val="00A65C1C"/>
    <w:rsid w:val="00A72C44"/>
    <w:rsid w:val="00A7613F"/>
    <w:rsid w:val="00A90259"/>
    <w:rsid w:val="00A95700"/>
    <w:rsid w:val="00AA3C15"/>
    <w:rsid w:val="00AA465A"/>
    <w:rsid w:val="00AB492B"/>
    <w:rsid w:val="00AD4ABD"/>
    <w:rsid w:val="00AF71EE"/>
    <w:rsid w:val="00B05366"/>
    <w:rsid w:val="00B40C4C"/>
    <w:rsid w:val="00B6594C"/>
    <w:rsid w:val="00B66770"/>
    <w:rsid w:val="00B74D13"/>
    <w:rsid w:val="00B8476B"/>
    <w:rsid w:val="00BA4FC4"/>
    <w:rsid w:val="00BD1C5F"/>
    <w:rsid w:val="00BE7061"/>
    <w:rsid w:val="00C23461"/>
    <w:rsid w:val="00C421BE"/>
    <w:rsid w:val="00C47D86"/>
    <w:rsid w:val="00C60CDD"/>
    <w:rsid w:val="00C61F9F"/>
    <w:rsid w:val="00C62ED2"/>
    <w:rsid w:val="00C80EC5"/>
    <w:rsid w:val="00CD4904"/>
    <w:rsid w:val="00D01188"/>
    <w:rsid w:val="00D47D7B"/>
    <w:rsid w:val="00DA26CA"/>
    <w:rsid w:val="00DC574D"/>
    <w:rsid w:val="00DC7B38"/>
    <w:rsid w:val="00DF216E"/>
    <w:rsid w:val="00E06F11"/>
    <w:rsid w:val="00E07F55"/>
    <w:rsid w:val="00E14A40"/>
    <w:rsid w:val="00E14F1D"/>
    <w:rsid w:val="00E659E0"/>
    <w:rsid w:val="00E8241F"/>
    <w:rsid w:val="00E92A3D"/>
    <w:rsid w:val="00EA4573"/>
    <w:rsid w:val="00F14F25"/>
    <w:rsid w:val="00F20E46"/>
    <w:rsid w:val="00F457BE"/>
    <w:rsid w:val="00F575B3"/>
    <w:rsid w:val="00F72319"/>
    <w:rsid w:val="00FA54B1"/>
    <w:rsid w:val="00FB2586"/>
    <w:rsid w:val="00FE6837"/>
    <w:rsid w:val="00FE7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2F055C-8788-4992-BC0E-E8A91532D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2B24"/>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webb Char,Char Char Char1 Char,Char Char Char Char, webb Char"/>
    <w:link w:val="NormalWeb"/>
    <w:uiPriority w:val="99"/>
    <w:locked/>
    <w:rsid w:val="009F2B2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webb,Char Char Char1,Char Char Char,Знак Знак, webb"/>
    <w:basedOn w:val="Normal"/>
    <w:link w:val="NormalWebChar"/>
    <w:uiPriority w:val="99"/>
    <w:unhideWhenUsed/>
    <w:qFormat/>
    <w:rsid w:val="009F2B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qFormat/>
    <w:locked/>
    <w:rsid w:val="009F2B24"/>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Абзац списка1,lp1"/>
    <w:basedOn w:val="Normal"/>
    <w:link w:val="ListParagraphChar"/>
    <w:uiPriority w:val="34"/>
    <w:qFormat/>
    <w:rsid w:val="009F2B24"/>
    <w:pPr>
      <w:spacing w:after="160" w:line="256" w:lineRule="auto"/>
      <w:ind w:left="720"/>
      <w:contextualSpacing/>
    </w:pPr>
    <w:rPr>
      <w:rFonts w:eastAsiaTheme="minorHAnsi"/>
      <w:lang w:val="en-US" w:eastAsia="en-US"/>
    </w:rPr>
  </w:style>
  <w:style w:type="character" w:styleId="Strong">
    <w:name w:val="Strong"/>
    <w:basedOn w:val="DefaultParagraphFont"/>
    <w:uiPriority w:val="22"/>
    <w:qFormat/>
    <w:rsid w:val="009F2B24"/>
    <w:rPr>
      <w:b/>
      <w:bCs/>
    </w:rPr>
  </w:style>
  <w:style w:type="paragraph" w:styleId="BalloonText">
    <w:name w:val="Balloon Text"/>
    <w:basedOn w:val="Normal"/>
    <w:link w:val="BalloonTextChar"/>
    <w:uiPriority w:val="99"/>
    <w:semiHidden/>
    <w:unhideWhenUsed/>
    <w:rsid w:val="008C5F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5FFE"/>
    <w:rPr>
      <w:rFonts w:ascii="Segoe UI" w:eastAsiaTheme="minorEastAsia" w:hAnsi="Segoe UI" w:cs="Segoe UI"/>
      <w:sz w:val="18"/>
      <w:szCs w:val="18"/>
      <w:lang w:val="ru-RU" w:eastAsia="ru-RU"/>
    </w:rPr>
  </w:style>
  <w:style w:type="paragraph" w:customStyle="1" w:styleId="mechtex">
    <w:name w:val="mechtex"/>
    <w:basedOn w:val="Normal"/>
    <w:link w:val="mechtexChar"/>
    <w:rsid w:val="002E5E3A"/>
    <w:pPr>
      <w:spacing w:after="0" w:line="240" w:lineRule="auto"/>
      <w:jc w:val="center"/>
    </w:pPr>
    <w:rPr>
      <w:rFonts w:ascii="Arial Armenian" w:eastAsia="Times New Roman" w:hAnsi="Arial Armenian" w:cs="Times New Roman"/>
      <w:szCs w:val="20"/>
      <w:lang w:val="en-US"/>
    </w:rPr>
  </w:style>
  <w:style w:type="character" w:customStyle="1" w:styleId="mechtexChar">
    <w:name w:val="mechtex Char"/>
    <w:link w:val="mechtex"/>
    <w:locked/>
    <w:rsid w:val="002E5E3A"/>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298090">
      <w:bodyDiv w:val="1"/>
      <w:marLeft w:val="0"/>
      <w:marRight w:val="0"/>
      <w:marTop w:val="0"/>
      <w:marBottom w:val="0"/>
      <w:divBdr>
        <w:top w:val="none" w:sz="0" w:space="0" w:color="auto"/>
        <w:left w:val="none" w:sz="0" w:space="0" w:color="auto"/>
        <w:bottom w:val="none" w:sz="0" w:space="0" w:color="auto"/>
        <w:right w:val="none" w:sz="0" w:space="0" w:color="auto"/>
      </w:divBdr>
    </w:div>
    <w:div w:id="684332652">
      <w:bodyDiv w:val="1"/>
      <w:marLeft w:val="0"/>
      <w:marRight w:val="0"/>
      <w:marTop w:val="0"/>
      <w:marBottom w:val="0"/>
      <w:divBdr>
        <w:top w:val="none" w:sz="0" w:space="0" w:color="auto"/>
        <w:left w:val="none" w:sz="0" w:space="0" w:color="auto"/>
        <w:bottom w:val="none" w:sz="0" w:space="0" w:color="auto"/>
        <w:right w:val="none" w:sz="0" w:space="0" w:color="auto"/>
      </w:divBdr>
    </w:div>
    <w:div w:id="877594956">
      <w:bodyDiv w:val="1"/>
      <w:marLeft w:val="0"/>
      <w:marRight w:val="0"/>
      <w:marTop w:val="0"/>
      <w:marBottom w:val="0"/>
      <w:divBdr>
        <w:top w:val="none" w:sz="0" w:space="0" w:color="auto"/>
        <w:left w:val="none" w:sz="0" w:space="0" w:color="auto"/>
        <w:bottom w:val="none" w:sz="0" w:space="0" w:color="auto"/>
        <w:right w:val="none" w:sz="0" w:space="0" w:color="auto"/>
      </w:divBdr>
    </w:div>
    <w:div w:id="1098908539">
      <w:bodyDiv w:val="1"/>
      <w:marLeft w:val="0"/>
      <w:marRight w:val="0"/>
      <w:marTop w:val="0"/>
      <w:marBottom w:val="0"/>
      <w:divBdr>
        <w:top w:val="none" w:sz="0" w:space="0" w:color="auto"/>
        <w:left w:val="none" w:sz="0" w:space="0" w:color="auto"/>
        <w:bottom w:val="none" w:sz="0" w:space="0" w:color="auto"/>
        <w:right w:val="none" w:sz="0" w:space="0" w:color="auto"/>
      </w:divBdr>
    </w:div>
    <w:div w:id="131945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9A13A-43B6-4942-8C4C-085914038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2595</Words>
  <Characters>14793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Khachatryan</dc:creator>
  <cp:keywords/>
  <dc:description/>
  <cp:lastModifiedBy>Anna.Hakobyan</cp:lastModifiedBy>
  <cp:revision>2</cp:revision>
  <cp:lastPrinted>2022-01-05T11:40:00Z</cp:lastPrinted>
  <dcterms:created xsi:type="dcterms:W3CDTF">2022-02-09T10:29:00Z</dcterms:created>
  <dcterms:modified xsi:type="dcterms:W3CDTF">2022-02-09T10:29:00Z</dcterms:modified>
</cp:coreProperties>
</file>