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9BD281" w14:textId="35439355" w:rsidR="00C155CC" w:rsidRPr="00680DF2" w:rsidRDefault="00CE18D6" w:rsidP="00CE18D6">
      <w:pPr>
        <w:spacing w:after="0" w:line="360" w:lineRule="auto"/>
        <w:ind w:left="3600" w:right="-421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680DF2">
        <w:rPr>
          <w:rFonts w:ascii="GHEA Grapalat" w:eastAsia="Times New Roman" w:hAnsi="GHEA Grapalat"/>
          <w:b/>
          <w:sz w:val="24"/>
          <w:szCs w:val="24"/>
          <w:lang w:val="hy-AM" w:eastAsia="ru-RU"/>
        </w:rPr>
        <w:t>ՀԻՄՆԱՎՈՐՈՒՄ</w:t>
      </w:r>
    </w:p>
    <w:p w14:paraId="017CDC3E" w14:textId="10944613" w:rsidR="00540CAC" w:rsidRPr="00540CAC" w:rsidRDefault="00CE18D6" w:rsidP="00CE18D6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 w:rsidRPr="00540CAC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«</w:t>
      </w:r>
      <w:r w:rsidRPr="00540CAC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ՍՆՆԴԱՄԹԵՐՔԻ</w:t>
      </w:r>
      <w:r w:rsidRPr="00540CAC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540CAC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ԱՆՎՏԱՆԳՈՒԹՅԱՆ</w:t>
      </w:r>
      <w:r w:rsidRPr="00540CAC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540CAC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ՄԱՍԻՆ</w:t>
      </w:r>
      <w:r w:rsidRPr="00540CAC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» </w:t>
      </w:r>
      <w:r w:rsidRPr="00540CAC">
        <w:rPr>
          <w:rFonts w:ascii="GHEA Grapalat" w:eastAsia="Times New Roman" w:hAnsi="GHEA Grapalat" w:cs="Arial"/>
          <w:b/>
          <w:sz w:val="24"/>
          <w:szCs w:val="24"/>
          <w:lang w:val="ru-RU" w:eastAsia="ru-RU"/>
        </w:rPr>
        <w:t>ՕՐԵՆՔՈՒՄ</w:t>
      </w:r>
    </w:p>
    <w:p w14:paraId="3319FCA5" w14:textId="2D99F405" w:rsidR="007248E3" w:rsidRPr="007248E3" w:rsidRDefault="00CE18D6" w:rsidP="00CE18D6">
      <w:pPr>
        <w:ind w:left="-426"/>
        <w:jc w:val="center"/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</w:pPr>
      <w:r w:rsidRPr="00540CAC">
        <w:rPr>
          <w:rFonts w:ascii="GHEA Grapalat" w:eastAsia="Times New Roman" w:hAnsi="GHEA Grapalat" w:cs="Arial"/>
          <w:b/>
          <w:sz w:val="24"/>
          <w:szCs w:val="24"/>
          <w:lang w:val="ru-RU" w:eastAsia="ru-RU"/>
        </w:rPr>
        <w:t>ԼՐԱՑՈՒՄՆԵՐ</w:t>
      </w:r>
      <w:r w:rsidRPr="00540CAC">
        <w:rPr>
          <w:rFonts w:ascii="GHEA Grapalat" w:eastAsia="Times New Roman" w:hAnsi="GHEA Grapalat" w:cs="Arial"/>
          <w:b/>
          <w:sz w:val="24"/>
          <w:szCs w:val="24"/>
          <w:lang w:val="af-ZA" w:eastAsia="ru-RU"/>
        </w:rPr>
        <w:t xml:space="preserve"> </w:t>
      </w:r>
      <w:r w:rsidRPr="00540CAC">
        <w:rPr>
          <w:rFonts w:ascii="GHEA Grapalat" w:eastAsia="Times New Roman" w:hAnsi="GHEA Grapalat" w:cs="Arial"/>
          <w:b/>
          <w:sz w:val="24"/>
          <w:szCs w:val="24"/>
          <w:lang w:val="ru-RU" w:eastAsia="ru-RU"/>
        </w:rPr>
        <w:t>ԿԱՏԱՐԵԼՈՒ</w:t>
      </w:r>
      <w:r w:rsidRPr="00540CAC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540CAC">
        <w:rPr>
          <w:rFonts w:ascii="GHEA Grapalat" w:eastAsia="Times New Roman" w:hAnsi="GHEA Grapalat" w:cs="Arial"/>
          <w:b/>
          <w:sz w:val="24"/>
          <w:szCs w:val="24"/>
          <w:lang w:val="ru-RU" w:eastAsia="ru-RU"/>
        </w:rPr>
        <w:t>ՄԱՍԻՆ</w:t>
      </w:r>
      <w:r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», </w:t>
      </w:r>
      <w:r w:rsidRPr="007248E3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«</w:t>
      </w:r>
      <w:r w:rsidRPr="007248E3">
        <w:rPr>
          <w:rFonts w:ascii="Sylfaen" w:eastAsia="Times New Roman" w:hAnsi="Sylfaen" w:cs="Times New Roman"/>
          <w:b/>
          <w:bCs/>
          <w:color w:val="000000"/>
          <w:sz w:val="21"/>
          <w:szCs w:val="21"/>
          <w:shd w:val="clear" w:color="auto" w:fill="FFFFFF"/>
          <w:lang w:val="af-ZA" w:eastAsia="ru-RU"/>
        </w:rPr>
        <w:t xml:space="preserve"> </w:t>
      </w:r>
      <w:r w:rsidRPr="007248E3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ՍՆՆԴԱՄԹԵՐՔԻ</w:t>
      </w:r>
      <w:r w:rsidRPr="007248E3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7248E3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ԱՆՎՏԱՆԳՈՒԹՅԱՆ</w:t>
      </w:r>
      <w:r w:rsidRPr="007248E3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7248E3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ՊԵՏԱԿԱՆ</w:t>
      </w:r>
      <w:r w:rsidRPr="007248E3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7248E3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ՎԵՐԱՀՍԿՈՂՈՒԹՅԱՆ</w:t>
      </w:r>
      <w:r w:rsidRPr="007248E3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7248E3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ՄԱՍԻՆ</w:t>
      </w:r>
      <w:r w:rsidRPr="007248E3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» </w:t>
      </w:r>
      <w:r w:rsidRPr="007248E3">
        <w:rPr>
          <w:rFonts w:ascii="GHEA Grapalat" w:eastAsia="Times New Roman" w:hAnsi="GHEA Grapalat" w:cs="Arial"/>
          <w:b/>
          <w:sz w:val="24"/>
          <w:szCs w:val="24"/>
          <w:lang w:val="ru-RU" w:eastAsia="ru-RU"/>
        </w:rPr>
        <w:t>ՕՐԵՆՔՈՒՄ</w:t>
      </w:r>
      <w:r w:rsidRPr="007248E3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7248E3">
        <w:rPr>
          <w:rFonts w:ascii="GHEA Grapalat" w:eastAsia="Times New Roman" w:hAnsi="GHEA Grapalat" w:cs="Arial"/>
          <w:b/>
          <w:sz w:val="24"/>
          <w:szCs w:val="24"/>
          <w:lang w:val="ru-RU" w:eastAsia="ru-RU"/>
        </w:rPr>
        <w:t>ԼՐԱՑՈՒՄ</w:t>
      </w:r>
      <w:r w:rsidR="000D5015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ՆԵՐ</w:t>
      </w:r>
      <w:bookmarkStart w:id="0" w:name="_GoBack"/>
      <w:bookmarkEnd w:id="0"/>
      <w:r w:rsidRPr="007248E3">
        <w:rPr>
          <w:rFonts w:ascii="GHEA Grapalat" w:eastAsia="Times New Roman" w:hAnsi="GHEA Grapalat" w:cs="Arial"/>
          <w:b/>
          <w:sz w:val="24"/>
          <w:szCs w:val="24"/>
          <w:lang w:val="af-ZA" w:eastAsia="ru-RU"/>
        </w:rPr>
        <w:t xml:space="preserve"> </w:t>
      </w:r>
      <w:r w:rsidRPr="007248E3">
        <w:rPr>
          <w:rFonts w:ascii="GHEA Grapalat" w:eastAsia="Times New Roman" w:hAnsi="GHEA Grapalat" w:cs="Arial"/>
          <w:b/>
          <w:sz w:val="24"/>
          <w:szCs w:val="24"/>
          <w:lang w:val="ru-RU" w:eastAsia="ru-RU"/>
        </w:rPr>
        <w:t>ԿԱՏԱՐԵԼՈՒ</w:t>
      </w:r>
      <w:r w:rsidRPr="007248E3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7248E3">
        <w:rPr>
          <w:rFonts w:ascii="GHEA Grapalat" w:eastAsia="Times New Roman" w:hAnsi="GHEA Grapalat" w:cs="Arial"/>
          <w:b/>
          <w:sz w:val="24"/>
          <w:szCs w:val="24"/>
          <w:lang w:val="ru-RU" w:eastAsia="ru-RU"/>
        </w:rPr>
        <w:t>ՄԱՍԻՆ</w:t>
      </w:r>
      <w:r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», </w:t>
      </w:r>
      <w:r w:rsidRPr="007248E3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«</w:t>
      </w:r>
      <w:r w:rsidRPr="007248E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ԱՆԱՍՆԱԲՈՒԺՈՒԹՅԱՆ </w:t>
      </w:r>
      <w:r w:rsidRPr="007248E3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ՄԱՍԻՆ» ՕՐԵՆՔՈՒՄ </w:t>
      </w:r>
      <w:r w:rsidR="00D800EE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ՓՈՓՈԽՈՒԹՅՈՒՆՆԵՐ ԵՎ </w:t>
      </w:r>
      <w:r w:rsidRPr="007248E3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ԼՐԱՑՈՒՄՆԵՐ ԿԱՏԱՐԵԼՈՒ ՄԱՍԻՆ»</w:t>
      </w:r>
      <w:r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, </w:t>
      </w:r>
      <w:r w:rsidRPr="007248E3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«</w:t>
      </w:r>
      <w:r w:rsidRPr="007248E3">
        <w:rPr>
          <w:rFonts w:ascii="Sylfaen" w:eastAsia="Times New Roman" w:hAnsi="Sylfaen" w:cs="Times New Roman"/>
          <w:b/>
          <w:bCs/>
          <w:color w:val="000000"/>
          <w:sz w:val="21"/>
          <w:szCs w:val="21"/>
          <w:shd w:val="clear" w:color="auto" w:fill="FFFFFF"/>
          <w:lang w:val="af-ZA" w:eastAsia="ru-RU"/>
        </w:rPr>
        <w:t xml:space="preserve"> </w:t>
      </w:r>
      <w:r w:rsidRPr="007248E3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ԲՈՒՍԱՍԱՆԻՏԱՐԻԱՅԻ</w:t>
      </w:r>
      <w:r w:rsidRPr="007248E3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7248E3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ՄԱՍԻՆ</w:t>
      </w:r>
      <w:r w:rsidRPr="007248E3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» ՕՐԵՆՔՈՒՄ ԼՐԱՑՈՒՄՆԵՐ ԿԱՏԱՐԵԼՈՒ ՄԱՍԻՆ»</w:t>
      </w:r>
      <w:r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 ՕՐԵՆՔՆԵՐԻ ՆԱԽԱԳԾԵՐ</w:t>
      </w:r>
      <w:r w:rsidR="00DF1474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Ի</w:t>
      </w:r>
    </w:p>
    <w:p w14:paraId="6C497A62" w14:textId="56FA9B6B" w:rsidR="007248E3" w:rsidRPr="007248E3" w:rsidRDefault="007248E3" w:rsidP="007248E3">
      <w:pPr>
        <w:ind w:left="-426"/>
        <w:jc w:val="center"/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</w:pPr>
    </w:p>
    <w:p w14:paraId="024B2097" w14:textId="4EC0828B" w:rsidR="007248E3" w:rsidRPr="007248E3" w:rsidRDefault="007248E3" w:rsidP="007248E3">
      <w:pPr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729D9B76" w14:textId="77777777" w:rsidR="001B40B3" w:rsidRPr="00680DF2" w:rsidRDefault="001B40B3" w:rsidP="00092DBE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right="-421" w:firstLine="53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80DF2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680DF2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  <w:r w:rsidR="00CC4E17" w:rsidRPr="00680DF2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157A2B30" w14:textId="55B8769C" w:rsidR="00443F3F" w:rsidRPr="00B87D17" w:rsidRDefault="00443F3F" w:rsidP="00B87D17">
      <w:pPr>
        <w:pStyle w:val="ListParagraph"/>
        <w:tabs>
          <w:tab w:val="left" w:pos="851"/>
        </w:tabs>
        <w:spacing w:after="0" w:line="360" w:lineRule="auto"/>
        <w:ind w:left="0" w:right="-421" w:firstLine="53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22.12.2015 թվականին ուժի մեջ են մտել</w:t>
      </w:r>
      <w:r w:rsidR="0083201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26011">
        <w:rPr>
          <w:rFonts w:ascii="GHEA Grapalat" w:eastAsia="Calibri" w:hAnsi="GHEA Grapalat" w:cs="Times New Roman"/>
          <w:sz w:val="24"/>
          <w:szCs w:val="24"/>
          <w:lang w:val="hy-AM"/>
        </w:rPr>
        <w:t>սահմանադրության</w:t>
      </w:r>
      <w:r w:rsidR="0083201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փոփոխությունները, որոնց արդյունքում, ի թիվս այլ դրույթների, ամրագրվել է, որ  </w:t>
      </w:r>
      <w:r w:rsidR="00832015" w:rsidRPr="0083201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Սահմանադրության և օրենքների հիման վրա և դրանց իրականացումն ապահովելու նպատակով Սահմանադրությամբ նախատեսված մարմինները </w:t>
      </w:r>
      <w:r w:rsidR="00832015" w:rsidRPr="00832015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կարող են օրենքով լիազորվել ընդունելու ենթաօրենսդրական նորմատիվ իրավական ակտեր:</w:t>
      </w:r>
      <w:r w:rsidR="00832015" w:rsidRPr="0083201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0832D5AF" w14:textId="2B465578" w:rsidR="000D2F54" w:rsidRPr="003F39DF" w:rsidRDefault="00B87D17" w:rsidP="00D8290C">
      <w:pPr>
        <w:pStyle w:val="ListParagraph"/>
        <w:tabs>
          <w:tab w:val="left" w:pos="851"/>
        </w:tabs>
        <w:spacing w:after="0" w:line="360" w:lineRule="auto"/>
        <w:ind w:left="0" w:right="-421" w:firstLine="53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Հիմք ընդունելով վերոգրյալը՝ </w:t>
      </w:r>
      <w:r w:rsidR="00DD2C4B" w:rsidRPr="00DD2C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5D7716">
        <w:rPr>
          <w:rFonts w:ascii="GHEA Grapalat" w:eastAsia="Calibri" w:hAnsi="GHEA Grapalat" w:cs="Times New Roman"/>
          <w:sz w:val="24"/>
          <w:szCs w:val="24"/>
          <w:lang w:val="hy-AM"/>
        </w:rPr>
        <w:t>վարչա</w:t>
      </w:r>
      <w:r w:rsidR="00DD2C4B" w:rsidRPr="00DD2C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պետի 02.11.2021թ. N 02/10.3/37766-2021 </w:t>
      </w:r>
      <w:r w:rsidR="00DD2C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հանձնարարականով </w:t>
      </w:r>
      <w:r w:rsidR="00DD2C4B" w:rsidRPr="00DD2C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D2C4B">
        <w:rPr>
          <w:rFonts w:ascii="GHEA Grapalat" w:eastAsia="Calibri" w:hAnsi="GHEA Grapalat" w:cs="Times New Roman"/>
          <w:sz w:val="24"/>
          <w:szCs w:val="24"/>
          <w:lang w:val="hy-AM"/>
        </w:rPr>
        <w:t>պետական կառավարման համակարգի մարմիններին հանձնարար</w:t>
      </w:r>
      <w:r w:rsidR="00275B38">
        <w:rPr>
          <w:rFonts w:ascii="GHEA Grapalat" w:eastAsia="Calibri" w:hAnsi="GHEA Grapalat" w:cs="Times New Roman"/>
          <w:sz w:val="24"/>
          <w:szCs w:val="24"/>
          <w:lang w:val="hy-AM"/>
        </w:rPr>
        <w:t>վել էր գ</w:t>
      </w:r>
      <w:r w:rsidR="00275B38" w:rsidRPr="00275B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ույքագրել </w:t>
      </w:r>
      <w:r w:rsidR="00275B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համապատասխան </w:t>
      </w:r>
      <w:r w:rsidR="00275B38" w:rsidRPr="00275B38">
        <w:rPr>
          <w:rFonts w:ascii="GHEA Grapalat" w:eastAsia="Calibri" w:hAnsi="GHEA Grapalat" w:cs="Times New Roman"/>
          <w:sz w:val="24"/>
          <w:szCs w:val="24"/>
          <w:lang w:val="hy-AM"/>
        </w:rPr>
        <w:t>գործունեության ոլորտին առնչվող  Կառավարության և վարչապետի որոշումները և նախաձեռնել դրանց իրավական հիմքն ապահովող օրենսդրական փոփոխություններ այն հաշվով, որ համապատասխան օրենքները ընդունված լինեն մինչ Ազգային ժողովի 2022 թվականի գարնանային հերթական նստաշրջանի ավարտը:</w:t>
      </w:r>
      <w:r w:rsidR="00275B38" w:rsidRPr="00275B38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275B38" w:rsidRPr="00275B38">
        <w:rPr>
          <w:rFonts w:ascii="GHEA Grapalat" w:eastAsia="Calibri" w:hAnsi="GHEA Grapalat" w:cs="Times New Roman"/>
          <w:sz w:val="24"/>
          <w:szCs w:val="24"/>
          <w:lang w:val="hy-AM"/>
        </w:rPr>
        <w:br/>
      </w:r>
      <w:r w:rsidR="004543E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Վերոգրյալ</w:t>
      </w:r>
      <w:r w:rsidR="003D4A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543E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հանձնարարականի հիման վրա տեսչական մարմինների </w:t>
      </w:r>
      <w:r w:rsidR="000E4DBD">
        <w:rPr>
          <w:rFonts w:ascii="GHEA Grapalat" w:eastAsia="Calibri" w:hAnsi="GHEA Grapalat" w:cs="Times New Roman"/>
          <w:sz w:val="24"/>
          <w:szCs w:val="24"/>
          <w:lang w:val="hy-AM"/>
        </w:rPr>
        <w:t>աշխ</w:t>
      </w:r>
      <w:r w:rsidR="004543EA">
        <w:rPr>
          <w:rFonts w:ascii="GHEA Grapalat" w:eastAsia="Calibri" w:hAnsi="GHEA Grapalat" w:cs="Times New Roman"/>
          <w:sz w:val="24"/>
          <w:szCs w:val="24"/>
          <w:lang w:val="hy-AM"/>
        </w:rPr>
        <w:t>ատանքների համակարգման գրասենյակի կողմից</w:t>
      </w:r>
      <w:r w:rsidR="000E4D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տեսչական մարմինների հետ համատեղ իրականացվել են գույքագրման աշխատանքներ, որոնց արդյունքում վեր են հանվել կառավարության մի շարք </w:t>
      </w:r>
      <w:r w:rsidR="00E12F66">
        <w:rPr>
          <w:rFonts w:ascii="GHEA Grapalat" w:eastAsia="Calibri" w:hAnsi="GHEA Grapalat" w:cs="Times New Roman"/>
          <w:sz w:val="24"/>
          <w:szCs w:val="24"/>
          <w:lang w:val="hy-AM"/>
        </w:rPr>
        <w:t>որոշումն</w:t>
      </w:r>
      <w:r w:rsidR="00F8191F">
        <w:rPr>
          <w:rFonts w:ascii="GHEA Grapalat" w:eastAsia="Calibri" w:hAnsi="GHEA Grapalat" w:cs="Times New Roman"/>
          <w:sz w:val="24"/>
          <w:szCs w:val="24"/>
          <w:lang w:val="hy-AM"/>
        </w:rPr>
        <w:t>եր, որոնց լիազորող նորմերը բացակայում են:</w:t>
      </w:r>
      <w:r w:rsidR="00D8290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819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Վերոգրյալի արդյունքում </w:t>
      </w:r>
      <w:r w:rsidR="002451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մշակվել են սննդամթերքի անվտանգության, անասնաբուժության և բուսասանիտարիայի ոլորտներին առնչվող օրենքների նախագծեր, որոնցով սահմանվում են համապատասխան լիազորող նորմեր՝ արդեն իսկ </w:t>
      </w:r>
      <w:r w:rsidR="00245193" w:rsidRPr="00F5368D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գործող որոշումների համար</w:t>
      </w:r>
      <w:r w:rsidR="00A96FE5" w:rsidRPr="00F536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F5368D" w:rsidRPr="00F536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ինչպես նաև սահմանվում են լիազորող նորմեր՝ </w:t>
      </w:r>
      <w:r w:rsidR="001A6575" w:rsidRPr="001C3DEC"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  <w:t>կառավարության կողմից</w:t>
      </w:r>
      <w:r w:rsidR="001A657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5368D" w:rsidRPr="00D8290C">
        <w:rPr>
          <w:rFonts w:ascii="GHEA Grapalat" w:eastAsia="Calibri" w:hAnsi="GHEA Grapalat" w:cs="Times New Roman"/>
          <w:i/>
          <w:sz w:val="24"/>
          <w:szCs w:val="24"/>
          <w:lang w:val="hy-AM"/>
        </w:rPr>
        <w:t>ա</w:t>
      </w:r>
      <w:r w:rsidR="00F5368D" w:rsidRPr="00D8290C">
        <w:rPr>
          <w:rFonts w:ascii="GHEA Grapalat" w:eastAsia="Calibri" w:hAnsi="GHEA Grapalat" w:cs="Times New Roman"/>
          <w:i/>
          <w:color w:val="000000"/>
          <w:sz w:val="24"/>
          <w:szCs w:val="24"/>
          <w:shd w:val="clear" w:color="auto" w:fill="FFFFFF"/>
          <w:lang w:val="hy-AM"/>
        </w:rPr>
        <w:t xml:space="preserve">նասնաբույժի որակավորում ունեցող մասնագետների վերապատրաստման </w:t>
      </w:r>
      <w:r w:rsidR="004F0E5D" w:rsidRPr="00D8290C">
        <w:rPr>
          <w:rFonts w:ascii="GHEA Grapalat" w:eastAsia="Calibri" w:hAnsi="GHEA Grapalat" w:cs="Times New Roman"/>
          <w:i/>
          <w:color w:val="000000"/>
          <w:sz w:val="24"/>
          <w:szCs w:val="24"/>
          <w:shd w:val="clear" w:color="auto" w:fill="FFFFFF"/>
          <w:lang w:val="hy-AM"/>
        </w:rPr>
        <w:t>կարգի հաստատման,</w:t>
      </w:r>
      <w:r w:rsidR="004F0E5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F0E5D" w:rsidRPr="001C3DEC"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ինչպես նաև Սննդամթերքի անվտանգության տեսչական մարմնի կողմից</w:t>
      </w:r>
      <w:r w:rsidR="004F0E5D" w:rsidRPr="00D8290C">
        <w:rPr>
          <w:rFonts w:ascii="GHEA Grapalat" w:eastAsia="Calibri" w:hAnsi="GHEA Grapalat" w:cs="Times New Roman"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F0E5D" w:rsidRPr="004F0E5D">
        <w:rPr>
          <w:rFonts w:ascii="GHEA Grapalat" w:eastAsia="Times New Roman" w:hAnsi="GHEA Grapalat" w:cs="Lucida Sans"/>
          <w:i/>
          <w:color w:val="000000"/>
          <w:kern w:val="2"/>
          <w:sz w:val="24"/>
          <w:szCs w:val="24"/>
          <w:lang w:val="hy-AM" w:eastAsia="zh-CN" w:bidi="hi-IN"/>
        </w:rPr>
        <w:t>բ</w:t>
      </w:r>
      <w:r w:rsidR="004F0E5D" w:rsidRPr="004F0E5D">
        <w:rPr>
          <w:rFonts w:ascii="GHEA Grapalat" w:eastAsia="NSimSun" w:hAnsi="GHEA Grapalat" w:cs="Sylfaen"/>
          <w:bCs/>
          <w:i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>ուսասանիտարական</w:t>
      </w:r>
      <w:r w:rsidR="004F0E5D" w:rsidRPr="004F0E5D">
        <w:rPr>
          <w:rFonts w:ascii="GHEA Grapalat" w:eastAsia="NSimSun" w:hAnsi="GHEA Grapalat" w:cs="Lucida Sans"/>
          <w:bCs/>
          <w:i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 xml:space="preserve"> </w:t>
      </w:r>
      <w:r w:rsidR="004F0E5D" w:rsidRPr="004F0E5D">
        <w:rPr>
          <w:rFonts w:ascii="GHEA Grapalat" w:eastAsia="NSimSun" w:hAnsi="GHEA Grapalat" w:cs="Sylfaen"/>
          <w:bCs/>
          <w:i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>անձնագրի</w:t>
      </w:r>
      <w:r w:rsidR="001C3DEC">
        <w:rPr>
          <w:rFonts w:ascii="GHEA Grapalat" w:eastAsia="NSimSun" w:hAnsi="GHEA Grapalat" w:cs="Sylfaen"/>
          <w:bCs/>
          <w:i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 xml:space="preserve"> </w:t>
      </w:r>
      <w:r w:rsidR="001C3DEC" w:rsidRPr="001C3DEC">
        <w:rPr>
          <w:rFonts w:ascii="GHEA Grapalat" w:eastAsia="NSimSun" w:hAnsi="GHEA Grapalat" w:cs="Sylfaen"/>
          <w:bCs/>
          <w:i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>ձևի և տրամադրման կարգի,</w:t>
      </w:r>
      <w:r w:rsidR="004F0E5D" w:rsidRPr="00D8290C">
        <w:rPr>
          <w:rFonts w:ascii="GHEA Grapalat" w:eastAsia="NSimSun" w:hAnsi="GHEA Grapalat" w:cs="Cambria Math"/>
          <w:bCs/>
          <w:i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 xml:space="preserve"> </w:t>
      </w:r>
      <w:r w:rsidR="004F0E5D" w:rsidRPr="004F0E5D">
        <w:rPr>
          <w:rFonts w:ascii="GHEA Grapalat" w:eastAsia="Times New Roman" w:hAnsi="GHEA Grapalat" w:cs="Lucida Sans"/>
          <w:i/>
          <w:color w:val="000000"/>
          <w:kern w:val="2"/>
          <w:sz w:val="24"/>
          <w:szCs w:val="24"/>
          <w:lang w:val="hy-AM" w:eastAsia="zh-CN" w:bidi="hi-IN"/>
        </w:rPr>
        <w:t>բ</w:t>
      </w:r>
      <w:r w:rsidR="004F0E5D" w:rsidRPr="004F0E5D">
        <w:rPr>
          <w:rFonts w:ascii="GHEA Grapalat" w:eastAsia="NSimSun" w:hAnsi="GHEA Grapalat" w:cs="Lucida Sans"/>
          <w:bCs/>
          <w:i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>ուսասանիտարական</w:t>
      </w:r>
      <w:r w:rsidR="004F0E5D" w:rsidRPr="004F0E5D">
        <w:rPr>
          <w:rFonts w:ascii="GHEA Grapalat" w:eastAsia="NSimSun" w:hAnsi="GHEA Grapalat" w:cs="Lucida Sans"/>
          <w:bCs/>
          <w:i/>
          <w:color w:val="000000"/>
          <w:kern w:val="2"/>
          <w:sz w:val="24"/>
          <w:szCs w:val="24"/>
          <w:shd w:val="clear" w:color="auto" w:fill="FFFFFF"/>
          <w:lang w:val="nl-NL" w:eastAsia="zh-CN" w:bidi="hi-IN"/>
        </w:rPr>
        <w:t xml:space="preserve"> </w:t>
      </w:r>
      <w:r w:rsidR="004F0E5D" w:rsidRPr="004F0E5D">
        <w:rPr>
          <w:rFonts w:ascii="GHEA Grapalat" w:eastAsia="NSimSun" w:hAnsi="GHEA Grapalat" w:cs="Lucida Sans"/>
          <w:bCs/>
          <w:i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>հաշվառման</w:t>
      </w:r>
      <w:r w:rsidR="004F0E5D" w:rsidRPr="004F0E5D">
        <w:rPr>
          <w:rFonts w:ascii="GHEA Grapalat" w:eastAsia="NSimSun" w:hAnsi="GHEA Grapalat" w:cs="Lucida Sans"/>
          <w:bCs/>
          <w:i/>
          <w:color w:val="000000"/>
          <w:kern w:val="2"/>
          <w:sz w:val="24"/>
          <w:szCs w:val="24"/>
          <w:shd w:val="clear" w:color="auto" w:fill="FFFFFF"/>
          <w:lang w:val="nl-NL" w:eastAsia="zh-CN" w:bidi="hi-IN"/>
        </w:rPr>
        <w:t xml:space="preserve">, </w:t>
      </w:r>
      <w:r w:rsidR="004F0E5D" w:rsidRPr="004F0E5D">
        <w:rPr>
          <w:rFonts w:ascii="GHEA Grapalat" w:eastAsia="NSimSun" w:hAnsi="GHEA Grapalat" w:cs="Lucida Sans"/>
          <w:bCs/>
          <w:i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>վերահաշվառման</w:t>
      </w:r>
      <w:r w:rsidR="004F0E5D" w:rsidRPr="004F0E5D">
        <w:rPr>
          <w:rFonts w:ascii="GHEA Grapalat" w:eastAsia="NSimSun" w:hAnsi="GHEA Grapalat" w:cs="Lucida Sans"/>
          <w:bCs/>
          <w:i/>
          <w:color w:val="000000"/>
          <w:kern w:val="2"/>
          <w:sz w:val="24"/>
          <w:szCs w:val="24"/>
          <w:shd w:val="clear" w:color="auto" w:fill="FFFFFF"/>
          <w:lang w:val="nl-NL" w:eastAsia="zh-CN" w:bidi="hi-IN"/>
        </w:rPr>
        <w:t xml:space="preserve">, </w:t>
      </w:r>
      <w:r w:rsidR="004F0E5D" w:rsidRPr="004F0E5D">
        <w:rPr>
          <w:rFonts w:ascii="GHEA Grapalat" w:eastAsia="NSimSun" w:hAnsi="GHEA Grapalat" w:cs="Lucida Sans"/>
          <w:bCs/>
          <w:i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>հաշվառման</w:t>
      </w:r>
      <w:r w:rsidR="004F0E5D" w:rsidRPr="004F0E5D">
        <w:rPr>
          <w:rFonts w:ascii="GHEA Grapalat" w:eastAsia="NSimSun" w:hAnsi="GHEA Grapalat" w:cs="Lucida Sans"/>
          <w:bCs/>
          <w:i/>
          <w:color w:val="000000"/>
          <w:kern w:val="2"/>
          <w:sz w:val="24"/>
          <w:szCs w:val="24"/>
          <w:shd w:val="clear" w:color="auto" w:fill="FFFFFF"/>
          <w:lang w:val="nl-NL" w:eastAsia="zh-CN" w:bidi="hi-IN"/>
        </w:rPr>
        <w:t xml:space="preserve"> </w:t>
      </w:r>
      <w:r w:rsidR="004F0E5D" w:rsidRPr="004F0E5D">
        <w:rPr>
          <w:rFonts w:ascii="GHEA Grapalat" w:eastAsia="NSimSun" w:hAnsi="GHEA Grapalat" w:cs="Lucida Sans"/>
          <w:bCs/>
          <w:i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>կասեցման</w:t>
      </w:r>
      <w:r w:rsidR="004F0E5D" w:rsidRPr="004F0E5D">
        <w:rPr>
          <w:rFonts w:ascii="GHEA Grapalat" w:eastAsia="NSimSun" w:hAnsi="GHEA Grapalat" w:cs="Lucida Sans"/>
          <w:bCs/>
          <w:i/>
          <w:color w:val="000000"/>
          <w:kern w:val="2"/>
          <w:sz w:val="24"/>
          <w:szCs w:val="24"/>
          <w:shd w:val="clear" w:color="auto" w:fill="FFFFFF"/>
          <w:lang w:val="nl-NL" w:eastAsia="zh-CN" w:bidi="hi-IN"/>
        </w:rPr>
        <w:t xml:space="preserve"> </w:t>
      </w:r>
      <w:r w:rsidR="00C5553C" w:rsidRPr="00D8290C">
        <w:rPr>
          <w:rFonts w:ascii="GHEA Grapalat" w:eastAsia="NSimSun" w:hAnsi="GHEA Grapalat" w:cs="Lucida Sans"/>
          <w:bCs/>
          <w:i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>կարգի</w:t>
      </w:r>
      <w:r w:rsidR="004F0E5D" w:rsidRPr="004F0E5D">
        <w:rPr>
          <w:rFonts w:ascii="GHEA Grapalat" w:eastAsia="NSimSun" w:hAnsi="GHEA Grapalat" w:cs="Lucida Sans"/>
          <w:bCs/>
          <w:i/>
          <w:color w:val="000000"/>
          <w:kern w:val="2"/>
          <w:sz w:val="24"/>
          <w:szCs w:val="24"/>
          <w:shd w:val="clear" w:color="auto" w:fill="FFFFFF"/>
          <w:lang w:val="nl-NL" w:eastAsia="zh-CN" w:bidi="hi-IN"/>
        </w:rPr>
        <w:t xml:space="preserve">, </w:t>
      </w:r>
      <w:r w:rsidR="004F0E5D" w:rsidRPr="004F0E5D">
        <w:rPr>
          <w:rFonts w:ascii="GHEA Grapalat" w:eastAsia="NSimSun" w:hAnsi="GHEA Grapalat" w:cs="Lucida Sans"/>
          <w:bCs/>
          <w:i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>հաշվառման</w:t>
      </w:r>
      <w:r w:rsidR="004F0E5D" w:rsidRPr="004F0E5D">
        <w:rPr>
          <w:rFonts w:ascii="GHEA Grapalat" w:eastAsia="NSimSun" w:hAnsi="GHEA Grapalat" w:cs="Lucida Sans"/>
          <w:bCs/>
          <w:i/>
          <w:color w:val="000000"/>
          <w:kern w:val="2"/>
          <w:sz w:val="24"/>
          <w:szCs w:val="24"/>
          <w:shd w:val="clear" w:color="auto" w:fill="FFFFFF"/>
          <w:lang w:val="nl-NL" w:eastAsia="zh-CN" w:bidi="hi-IN"/>
        </w:rPr>
        <w:t xml:space="preserve"> </w:t>
      </w:r>
      <w:r w:rsidR="004F0E5D" w:rsidRPr="004F0E5D">
        <w:rPr>
          <w:rFonts w:ascii="GHEA Grapalat" w:eastAsia="NSimSun" w:hAnsi="GHEA Grapalat" w:cs="Lucida Sans"/>
          <w:bCs/>
          <w:i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>հայտի</w:t>
      </w:r>
      <w:r w:rsidR="004F0E5D" w:rsidRPr="004F0E5D">
        <w:rPr>
          <w:rFonts w:ascii="GHEA Grapalat" w:eastAsia="NSimSun" w:hAnsi="GHEA Grapalat" w:cs="Lucida Sans"/>
          <w:bCs/>
          <w:i/>
          <w:color w:val="000000"/>
          <w:kern w:val="2"/>
          <w:sz w:val="24"/>
          <w:szCs w:val="24"/>
          <w:shd w:val="clear" w:color="auto" w:fill="FFFFFF"/>
          <w:lang w:val="nl-NL" w:eastAsia="zh-CN" w:bidi="hi-IN"/>
        </w:rPr>
        <w:t xml:space="preserve">, </w:t>
      </w:r>
      <w:r w:rsidR="004F0E5D" w:rsidRPr="004F0E5D">
        <w:rPr>
          <w:rFonts w:ascii="GHEA Grapalat" w:eastAsia="NSimSun" w:hAnsi="GHEA Grapalat" w:cs="Lucida Sans"/>
          <w:bCs/>
          <w:i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>հաշվառման</w:t>
      </w:r>
      <w:r w:rsidR="004F0E5D" w:rsidRPr="004F0E5D">
        <w:rPr>
          <w:rFonts w:ascii="GHEA Grapalat" w:eastAsia="NSimSun" w:hAnsi="GHEA Grapalat" w:cs="Lucida Sans"/>
          <w:bCs/>
          <w:i/>
          <w:color w:val="000000"/>
          <w:kern w:val="2"/>
          <w:sz w:val="24"/>
          <w:szCs w:val="24"/>
          <w:shd w:val="clear" w:color="auto" w:fill="FFFFFF"/>
          <w:lang w:val="nl-NL" w:eastAsia="zh-CN" w:bidi="hi-IN"/>
        </w:rPr>
        <w:t xml:space="preserve"> </w:t>
      </w:r>
      <w:r w:rsidR="004F0E5D" w:rsidRPr="004F0E5D">
        <w:rPr>
          <w:rFonts w:ascii="GHEA Grapalat" w:eastAsia="NSimSun" w:hAnsi="GHEA Grapalat" w:cs="Lucida Sans"/>
          <w:bCs/>
          <w:i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>վկայականի</w:t>
      </w:r>
      <w:r w:rsidR="004F0E5D" w:rsidRPr="004F0E5D">
        <w:rPr>
          <w:rFonts w:ascii="GHEA Grapalat" w:eastAsia="NSimSun" w:hAnsi="GHEA Grapalat" w:cs="Lucida Sans"/>
          <w:bCs/>
          <w:i/>
          <w:color w:val="000000"/>
          <w:kern w:val="2"/>
          <w:sz w:val="24"/>
          <w:szCs w:val="24"/>
          <w:shd w:val="clear" w:color="auto" w:fill="FFFFFF"/>
          <w:lang w:val="nl-NL" w:eastAsia="zh-CN" w:bidi="hi-IN"/>
        </w:rPr>
        <w:t xml:space="preserve"> </w:t>
      </w:r>
      <w:r w:rsidR="004F0E5D" w:rsidRPr="004F0E5D">
        <w:rPr>
          <w:rFonts w:ascii="GHEA Grapalat" w:eastAsia="NSimSun" w:hAnsi="GHEA Grapalat" w:cs="Lucida Sans"/>
          <w:bCs/>
          <w:i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>և</w:t>
      </w:r>
      <w:r w:rsidR="004F0E5D" w:rsidRPr="004F0E5D">
        <w:rPr>
          <w:rFonts w:ascii="GHEA Grapalat" w:eastAsia="NSimSun" w:hAnsi="GHEA Grapalat" w:cs="Lucida Sans"/>
          <w:bCs/>
          <w:i/>
          <w:color w:val="000000"/>
          <w:kern w:val="2"/>
          <w:sz w:val="24"/>
          <w:szCs w:val="24"/>
          <w:shd w:val="clear" w:color="auto" w:fill="FFFFFF"/>
          <w:lang w:val="nl-NL" w:eastAsia="zh-CN" w:bidi="hi-IN"/>
        </w:rPr>
        <w:t xml:space="preserve"> </w:t>
      </w:r>
      <w:r w:rsidR="004F0E5D" w:rsidRPr="004F0E5D">
        <w:rPr>
          <w:rFonts w:ascii="GHEA Grapalat" w:eastAsia="NSimSun" w:hAnsi="GHEA Grapalat" w:cs="Lucida Sans"/>
          <w:bCs/>
          <w:i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>գրանցամատյանի</w:t>
      </w:r>
      <w:r w:rsidR="004F0E5D" w:rsidRPr="004F0E5D">
        <w:rPr>
          <w:rFonts w:ascii="GHEA Grapalat" w:eastAsia="NSimSun" w:hAnsi="GHEA Grapalat" w:cs="Lucida Sans"/>
          <w:bCs/>
          <w:i/>
          <w:color w:val="000000"/>
          <w:kern w:val="2"/>
          <w:sz w:val="24"/>
          <w:szCs w:val="24"/>
          <w:shd w:val="clear" w:color="auto" w:fill="FFFFFF"/>
          <w:lang w:val="nl-NL" w:eastAsia="zh-CN" w:bidi="hi-IN"/>
        </w:rPr>
        <w:t xml:space="preserve"> </w:t>
      </w:r>
      <w:r w:rsidR="00C5553C" w:rsidRPr="00D8290C">
        <w:rPr>
          <w:rFonts w:ascii="GHEA Grapalat" w:eastAsia="NSimSun" w:hAnsi="GHEA Grapalat" w:cs="Lucida Sans"/>
          <w:bCs/>
          <w:i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>ձևերի հաստատման համար,</w:t>
      </w:r>
      <w:r w:rsidR="00C5553C" w:rsidRPr="00D8290C">
        <w:rPr>
          <w:rFonts w:ascii="GHEA Grapalat" w:eastAsia="NSimSun" w:hAnsi="GHEA Grapalat" w:cs="Lucida Sans"/>
          <w:bCs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 xml:space="preserve"> քանի որ ներկայումս նշված կարգավորումները </w:t>
      </w:r>
      <w:r w:rsidR="000D2F54" w:rsidRPr="00D8290C">
        <w:rPr>
          <w:rFonts w:ascii="GHEA Grapalat" w:eastAsia="NSimSun" w:hAnsi="GHEA Grapalat" w:cs="Lucida Sans"/>
          <w:bCs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 xml:space="preserve">սահմանված են գյուղատնտեսության նախարարության սննդամթերքի անվտանգության պետական ծառայության պետի կողմից, ուստի դրանք պետք է ուժը կրցրած </w:t>
      </w:r>
      <w:r w:rsidR="006506B9">
        <w:rPr>
          <w:rFonts w:ascii="GHEA Grapalat" w:eastAsia="NSimSun" w:hAnsi="GHEA Grapalat" w:cs="Lucida Sans"/>
          <w:bCs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>ճանաչ</w:t>
      </w:r>
      <w:r w:rsidR="000D2F54" w:rsidRPr="00D8290C">
        <w:rPr>
          <w:rFonts w:ascii="GHEA Grapalat" w:eastAsia="NSimSun" w:hAnsi="GHEA Grapalat" w:cs="Lucida Sans"/>
          <w:bCs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 xml:space="preserve">վեն՝ սահմանվելով </w:t>
      </w:r>
      <w:r w:rsidR="00D8290C" w:rsidRPr="00D8290C">
        <w:rPr>
          <w:rFonts w:ascii="GHEA Grapalat" w:eastAsia="NSimSun" w:hAnsi="GHEA Grapalat" w:cs="Lucida Sans"/>
          <w:bCs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>ՍԱՏՄ ղեկավարի կողմից:</w:t>
      </w:r>
      <w:r w:rsidR="003F39DF">
        <w:rPr>
          <w:rFonts w:ascii="GHEA Grapalat" w:eastAsia="NSimSun" w:hAnsi="GHEA Grapalat" w:cs="Lucida Sans"/>
          <w:bCs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 xml:space="preserve">Վերոգրյալ փոփոխություններից զատ առաջարկվում է կատարել համապատասխան լրացում                           </w:t>
      </w:r>
      <w:r w:rsidR="003F39DF" w:rsidRPr="003F39DF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af-ZA" w:eastAsia="zh-CN" w:bidi="hi-IN"/>
        </w:rPr>
        <w:t>«</w:t>
      </w:r>
      <w:r w:rsidR="003F39DF" w:rsidRPr="003F39DF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>Ս</w:t>
      </w:r>
      <w:r w:rsidR="003F39DF" w:rsidRPr="003F39DF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>ննդամթերքի</w:t>
      </w:r>
      <w:r w:rsidR="003F39DF" w:rsidRPr="003F39DF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af-ZA" w:eastAsia="zh-CN" w:bidi="hi-IN"/>
        </w:rPr>
        <w:t xml:space="preserve"> </w:t>
      </w:r>
      <w:r w:rsidR="003F39DF" w:rsidRPr="003F39DF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>անվտանգության</w:t>
      </w:r>
      <w:r w:rsidR="003F39DF" w:rsidRPr="003F39DF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af-ZA" w:eastAsia="zh-CN" w:bidi="hi-IN"/>
        </w:rPr>
        <w:t xml:space="preserve"> </w:t>
      </w:r>
      <w:r w:rsidR="003F39DF" w:rsidRPr="003F39DF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>պետական</w:t>
      </w:r>
      <w:r w:rsidR="003F39DF" w:rsidRPr="003F39DF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af-ZA" w:eastAsia="zh-CN" w:bidi="hi-IN"/>
        </w:rPr>
        <w:t xml:space="preserve"> </w:t>
      </w:r>
      <w:r w:rsidR="003F39DF" w:rsidRPr="003F39DF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>վերահսկողության</w:t>
      </w:r>
      <w:r w:rsidR="003F39DF" w:rsidRPr="003F39DF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af-ZA" w:eastAsia="zh-CN" w:bidi="hi-IN"/>
        </w:rPr>
        <w:t xml:space="preserve"> </w:t>
      </w:r>
      <w:r w:rsidR="003F39DF" w:rsidRPr="003F39DF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>մասին</w:t>
      </w:r>
      <w:r w:rsidR="003F39DF" w:rsidRPr="003F39DF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af-ZA" w:eastAsia="zh-CN" w:bidi="hi-IN"/>
        </w:rPr>
        <w:t xml:space="preserve">» </w:t>
      </w:r>
      <w:r w:rsidR="003F39DF" w:rsidRPr="003F39DF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>օրենք</w:t>
      </w:r>
      <w:r w:rsidR="003F39DF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 xml:space="preserve">ի անցումային դրույթում՝ </w:t>
      </w:r>
      <w:r w:rsidR="003F39DF" w:rsidRPr="003F39DF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 xml:space="preserve">«կողմից» բառից հետո </w:t>
      </w:r>
      <w:r w:rsidR="003F39DF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>լրացնելով</w:t>
      </w:r>
      <w:r w:rsidR="003F39DF" w:rsidRPr="003F39DF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 xml:space="preserve"> «սահմանված կարգով» բառերը՝ որպես լիազորող նորմ, </w:t>
      </w:r>
      <w:r w:rsidR="003F39DF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 xml:space="preserve">որի արդյունքում կվերացվի առկա հակասությունը </w:t>
      </w:r>
      <w:r w:rsidR="003F39DF" w:rsidRPr="003F39DF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>28-րդ հոդվածի 1-ին մասի հետ</w:t>
      </w:r>
      <w:r w:rsidR="003F39DF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 xml:space="preserve"> և կհստակեցվի դրույթն առ այն, որ </w:t>
      </w:r>
      <w:r w:rsidR="003F39DF" w:rsidRPr="003F39DF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>ազգային ռեֆերենս լաբորատորիա</w:t>
      </w:r>
      <w:r w:rsidR="003F39DF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>ն</w:t>
      </w:r>
      <w:r w:rsidR="003F39DF" w:rsidRPr="003F39DF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 xml:space="preserve"> նշանակ</w:t>
      </w:r>
      <w:r w:rsidR="003F39DF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 xml:space="preserve">վելու է ոչ թե </w:t>
      </w:r>
      <w:r w:rsidR="003F39DF" w:rsidRPr="003F39DF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>Կառավարության կողմից</w:t>
      </w:r>
      <w:r w:rsidR="003F39DF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>, այլ Կառավարության կողմից սահմանված կարգով։</w:t>
      </w:r>
    </w:p>
    <w:p w14:paraId="7163ABE1" w14:textId="7404635A" w:rsidR="00583D7F" w:rsidRPr="00680DF2" w:rsidRDefault="00583D7F" w:rsidP="00634AE8">
      <w:pPr>
        <w:pStyle w:val="ListParagraph"/>
        <w:numPr>
          <w:ilvl w:val="0"/>
          <w:numId w:val="5"/>
        </w:numPr>
        <w:spacing w:after="0" w:line="276" w:lineRule="auto"/>
        <w:ind w:left="851" w:right="-421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680DF2">
        <w:rPr>
          <w:rFonts w:ascii="GHEA Grapalat" w:hAnsi="GHEA Grapalat" w:cs="Courier New"/>
          <w:b/>
          <w:sz w:val="24"/>
          <w:szCs w:val="24"/>
          <w:lang w:val="hy-AM"/>
        </w:rPr>
        <w:t>Առաջարկվող կագավորումների բնույթը</w:t>
      </w:r>
      <w:r w:rsidR="00D1529A" w:rsidRPr="00680DF2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6621D38D" w14:textId="47951F63" w:rsidR="00073800" w:rsidRDefault="00583D7F" w:rsidP="006506B9">
      <w:pPr>
        <w:tabs>
          <w:tab w:val="left" w:pos="851"/>
        </w:tabs>
        <w:spacing w:after="0" w:line="360" w:lineRule="auto"/>
        <w:ind w:right="-421" w:firstLine="539"/>
        <w:jc w:val="both"/>
        <w:rPr>
          <w:rFonts w:ascii="GHEA Grapalat" w:hAnsi="GHEA Grapalat"/>
          <w:sz w:val="24"/>
          <w:szCs w:val="24"/>
          <w:lang w:val="hy-AM"/>
        </w:rPr>
      </w:pPr>
      <w:r w:rsidRPr="00680DF2"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="00073800">
        <w:rPr>
          <w:rFonts w:ascii="GHEA Grapalat" w:hAnsi="GHEA Grapalat"/>
          <w:sz w:val="24"/>
          <w:szCs w:val="24"/>
          <w:lang w:val="hy-AM"/>
        </w:rPr>
        <w:t xml:space="preserve">համապատասխան օրենքերում սահմանել լիազորող նորմեր՝ </w:t>
      </w:r>
      <w:r w:rsidR="00073800" w:rsidRPr="00073800">
        <w:rPr>
          <w:rFonts w:ascii="GHEA Grapalat" w:hAnsi="GHEA Grapalat"/>
          <w:sz w:val="24"/>
          <w:szCs w:val="24"/>
          <w:lang w:val="hy-AM"/>
        </w:rPr>
        <w:t>արդեն իսկ գործող որոշումների համար</w:t>
      </w:r>
      <w:r w:rsidR="006506B9">
        <w:rPr>
          <w:rFonts w:ascii="GHEA Grapalat" w:hAnsi="GHEA Grapalat"/>
          <w:sz w:val="24"/>
          <w:szCs w:val="24"/>
          <w:lang w:val="hy-AM"/>
        </w:rPr>
        <w:t xml:space="preserve">, </w:t>
      </w:r>
      <w:r w:rsidR="006506B9" w:rsidRPr="006506B9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="002E04C1">
        <w:rPr>
          <w:rFonts w:ascii="GHEA Grapalat" w:hAnsi="GHEA Grapalat"/>
          <w:sz w:val="24"/>
          <w:szCs w:val="24"/>
          <w:lang w:val="hy-AM"/>
        </w:rPr>
        <w:t>սահմանել</w:t>
      </w:r>
      <w:r w:rsidR="006506B9" w:rsidRPr="006506B9">
        <w:rPr>
          <w:rFonts w:ascii="GHEA Grapalat" w:hAnsi="GHEA Grapalat"/>
          <w:sz w:val="24"/>
          <w:szCs w:val="24"/>
          <w:lang w:val="hy-AM"/>
        </w:rPr>
        <w:t xml:space="preserve"> լիազորող նորմեր՝ </w:t>
      </w:r>
      <w:r w:rsidR="000034C4" w:rsidRPr="000034C4">
        <w:rPr>
          <w:rFonts w:ascii="GHEA Grapalat" w:hAnsi="GHEA Grapalat"/>
          <w:i/>
          <w:sz w:val="24"/>
          <w:szCs w:val="24"/>
          <w:lang w:val="hy-AM"/>
        </w:rPr>
        <w:t>կառավարության կողմից</w:t>
      </w:r>
      <w:r w:rsidR="000034C4">
        <w:rPr>
          <w:rFonts w:ascii="GHEA Grapalat" w:hAnsi="GHEA Grapalat"/>
          <w:sz w:val="24"/>
          <w:szCs w:val="24"/>
          <w:lang w:val="hy-AM"/>
        </w:rPr>
        <w:t xml:space="preserve"> </w:t>
      </w:r>
      <w:r w:rsidR="006506B9" w:rsidRPr="006506B9">
        <w:rPr>
          <w:rFonts w:ascii="GHEA Grapalat" w:hAnsi="GHEA Grapalat"/>
          <w:i/>
          <w:sz w:val="24"/>
          <w:szCs w:val="24"/>
          <w:lang w:val="hy-AM"/>
        </w:rPr>
        <w:t>անասնաբույժի որակավորում ունեցող մասնագետների վերապատրաստման կարգի հաստատման,</w:t>
      </w:r>
      <w:r w:rsidR="006506B9" w:rsidRPr="006506B9">
        <w:rPr>
          <w:rFonts w:ascii="GHEA Grapalat" w:hAnsi="GHEA Grapalat"/>
          <w:sz w:val="24"/>
          <w:szCs w:val="24"/>
          <w:lang w:val="hy-AM"/>
        </w:rPr>
        <w:t xml:space="preserve"> </w:t>
      </w:r>
      <w:r w:rsidR="006506B9" w:rsidRPr="006506B9">
        <w:rPr>
          <w:rFonts w:ascii="GHEA Grapalat" w:hAnsi="GHEA Grapalat"/>
          <w:i/>
          <w:sz w:val="24"/>
          <w:szCs w:val="24"/>
          <w:lang w:val="hy-AM"/>
        </w:rPr>
        <w:t>ինչպես նաև Սննդամթերքի անվտանգության տեսչական մարմնի կողմից բ</w:t>
      </w:r>
      <w:r w:rsidR="006506B9" w:rsidRPr="006506B9">
        <w:rPr>
          <w:rFonts w:ascii="GHEA Grapalat" w:hAnsi="GHEA Grapalat"/>
          <w:bCs/>
          <w:i/>
          <w:sz w:val="24"/>
          <w:szCs w:val="24"/>
          <w:lang w:val="hy-AM"/>
        </w:rPr>
        <w:t>ուսասանիտարական անձնագրի</w:t>
      </w:r>
      <w:r w:rsidR="00C1631F">
        <w:rPr>
          <w:rFonts w:ascii="GHEA Grapalat" w:hAnsi="GHEA Grapalat"/>
          <w:bCs/>
          <w:i/>
          <w:sz w:val="24"/>
          <w:szCs w:val="24"/>
          <w:lang w:val="hy-AM"/>
        </w:rPr>
        <w:t xml:space="preserve"> ձևի և տրամադրման կարգի</w:t>
      </w:r>
      <w:r w:rsidR="006506B9" w:rsidRPr="006506B9">
        <w:rPr>
          <w:rFonts w:ascii="GHEA Grapalat" w:hAnsi="GHEA Grapalat"/>
          <w:bCs/>
          <w:i/>
          <w:sz w:val="24"/>
          <w:szCs w:val="24"/>
          <w:lang w:val="hy-AM"/>
        </w:rPr>
        <w:t xml:space="preserve">, </w:t>
      </w:r>
      <w:r w:rsidR="006506B9" w:rsidRPr="006506B9">
        <w:rPr>
          <w:rFonts w:ascii="GHEA Grapalat" w:hAnsi="GHEA Grapalat"/>
          <w:i/>
          <w:sz w:val="24"/>
          <w:szCs w:val="24"/>
          <w:lang w:val="hy-AM"/>
        </w:rPr>
        <w:t>բ</w:t>
      </w:r>
      <w:r w:rsidR="006506B9" w:rsidRPr="006506B9">
        <w:rPr>
          <w:rFonts w:ascii="GHEA Grapalat" w:hAnsi="GHEA Grapalat"/>
          <w:bCs/>
          <w:i/>
          <w:sz w:val="24"/>
          <w:szCs w:val="24"/>
          <w:lang w:val="hy-AM"/>
        </w:rPr>
        <w:t>ուսասանիտարական</w:t>
      </w:r>
      <w:r w:rsidR="006506B9" w:rsidRPr="006506B9">
        <w:rPr>
          <w:rFonts w:ascii="GHEA Grapalat" w:hAnsi="GHEA Grapalat"/>
          <w:bCs/>
          <w:i/>
          <w:sz w:val="24"/>
          <w:szCs w:val="24"/>
          <w:lang w:val="nl-NL"/>
        </w:rPr>
        <w:t xml:space="preserve"> </w:t>
      </w:r>
      <w:r w:rsidR="006506B9" w:rsidRPr="006506B9">
        <w:rPr>
          <w:rFonts w:ascii="GHEA Grapalat" w:hAnsi="GHEA Grapalat"/>
          <w:bCs/>
          <w:i/>
          <w:sz w:val="24"/>
          <w:szCs w:val="24"/>
          <w:lang w:val="hy-AM"/>
        </w:rPr>
        <w:t>հաշվառման</w:t>
      </w:r>
      <w:r w:rsidR="006506B9" w:rsidRPr="006506B9">
        <w:rPr>
          <w:rFonts w:ascii="GHEA Grapalat" w:hAnsi="GHEA Grapalat"/>
          <w:bCs/>
          <w:i/>
          <w:sz w:val="24"/>
          <w:szCs w:val="24"/>
          <w:lang w:val="nl-NL"/>
        </w:rPr>
        <w:t xml:space="preserve">, </w:t>
      </w:r>
      <w:r w:rsidR="006506B9" w:rsidRPr="006506B9">
        <w:rPr>
          <w:rFonts w:ascii="GHEA Grapalat" w:hAnsi="GHEA Grapalat"/>
          <w:bCs/>
          <w:i/>
          <w:sz w:val="24"/>
          <w:szCs w:val="24"/>
          <w:lang w:val="hy-AM"/>
        </w:rPr>
        <w:t>վերահաշվառման</w:t>
      </w:r>
      <w:r w:rsidR="006506B9" w:rsidRPr="006506B9">
        <w:rPr>
          <w:rFonts w:ascii="GHEA Grapalat" w:hAnsi="GHEA Grapalat"/>
          <w:bCs/>
          <w:i/>
          <w:sz w:val="24"/>
          <w:szCs w:val="24"/>
          <w:lang w:val="nl-NL"/>
        </w:rPr>
        <w:t xml:space="preserve">, </w:t>
      </w:r>
      <w:r w:rsidR="006506B9" w:rsidRPr="006506B9">
        <w:rPr>
          <w:rFonts w:ascii="GHEA Grapalat" w:hAnsi="GHEA Grapalat"/>
          <w:bCs/>
          <w:i/>
          <w:sz w:val="24"/>
          <w:szCs w:val="24"/>
          <w:lang w:val="hy-AM"/>
        </w:rPr>
        <w:t>հաշվառման</w:t>
      </w:r>
      <w:r w:rsidR="006506B9" w:rsidRPr="006506B9">
        <w:rPr>
          <w:rFonts w:ascii="GHEA Grapalat" w:hAnsi="GHEA Grapalat"/>
          <w:bCs/>
          <w:i/>
          <w:sz w:val="24"/>
          <w:szCs w:val="24"/>
          <w:lang w:val="nl-NL"/>
        </w:rPr>
        <w:t xml:space="preserve"> </w:t>
      </w:r>
      <w:r w:rsidR="006506B9" w:rsidRPr="006506B9">
        <w:rPr>
          <w:rFonts w:ascii="GHEA Grapalat" w:hAnsi="GHEA Grapalat"/>
          <w:bCs/>
          <w:i/>
          <w:sz w:val="24"/>
          <w:szCs w:val="24"/>
          <w:lang w:val="hy-AM"/>
        </w:rPr>
        <w:t>կասեցման</w:t>
      </w:r>
      <w:r w:rsidR="006506B9" w:rsidRPr="006506B9">
        <w:rPr>
          <w:rFonts w:ascii="GHEA Grapalat" w:hAnsi="GHEA Grapalat"/>
          <w:bCs/>
          <w:i/>
          <w:sz w:val="24"/>
          <w:szCs w:val="24"/>
          <w:lang w:val="nl-NL"/>
        </w:rPr>
        <w:t xml:space="preserve"> </w:t>
      </w:r>
      <w:r w:rsidR="006506B9" w:rsidRPr="006506B9">
        <w:rPr>
          <w:rFonts w:ascii="GHEA Grapalat" w:hAnsi="GHEA Grapalat"/>
          <w:bCs/>
          <w:i/>
          <w:sz w:val="24"/>
          <w:szCs w:val="24"/>
          <w:lang w:val="hy-AM"/>
        </w:rPr>
        <w:t>կարգի</w:t>
      </w:r>
      <w:r w:rsidR="006506B9" w:rsidRPr="006506B9">
        <w:rPr>
          <w:rFonts w:ascii="GHEA Grapalat" w:hAnsi="GHEA Grapalat"/>
          <w:bCs/>
          <w:i/>
          <w:sz w:val="24"/>
          <w:szCs w:val="24"/>
          <w:lang w:val="nl-NL"/>
        </w:rPr>
        <w:t xml:space="preserve">, </w:t>
      </w:r>
      <w:r w:rsidR="006506B9" w:rsidRPr="006506B9">
        <w:rPr>
          <w:rFonts w:ascii="GHEA Grapalat" w:hAnsi="GHEA Grapalat"/>
          <w:bCs/>
          <w:i/>
          <w:sz w:val="24"/>
          <w:szCs w:val="24"/>
          <w:lang w:val="hy-AM"/>
        </w:rPr>
        <w:t>հաշվառման</w:t>
      </w:r>
      <w:r w:rsidR="006506B9" w:rsidRPr="006506B9">
        <w:rPr>
          <w:rFonts w:ascii="GHEA Grapalat" w:hAnsi="GHEA Grapalat"/>
          <w:bCs/>
          <w:i/>
          <w:sz w:val="24"/>
          <w:szCs w:val="24"/>
          <w:lang w:val="nl-NL"/>
        </w:rPr>
        <w:t xml:space="preserve"> </w:t>
      </w:r>
      <w:r w:rsidR="006506B9" w:rsidRPr="006506B9">
        <w:rPr>
          <w:rFonts w:ascii="GHEA Grapalat" w:hAnsi="GHEA Grapalat"/>
          <w:bCs/>
          <w:i/>
          <w:sz w:val="24"/>
          <w:szCs w:val="24"/>
          <w:lang w:val="hy-AM"/>
        </w:rPr>
        <w:t>հայտի</w:t>
      </w:r>
      <w:r w:rsidR="006506B9" w:rsidRPr="006506B9">
        <w:rPr>
          <w:rFonts w:ascii="GHEA Grapalat" w:hAnsi="GHEA Grapalat"/>
          <w:bCs/>
          <w:i/>
          <w:sz w:val="24"/>
          <w:szCs w:val="24"/>
          <w:lang w:val="nl-NL"/>
        </w:rPr>
        <w:t xml:space="preserve">, </w:t>
      </w:r>
      <w:r w:rsidR="006506B9" w:rsidRPr="006506B9">
        <w:rPr>
          <w:rFonts w:ascii="GHEA Grapalat" w:hAnsi="GHEA Grapalat"/>
          <w:bCs/>
          <w:i/>
          <w:sz w:val="24"/>
          <w:szCs w:val="24"/>
          <w:lang w:val="hy-AM"/>
        </w:rPr>
        <w:t>հաշվառման</w:t>
      </w:r>
      <w:r w:rsidR="006506B9" w:rsidRPr="006506B9">
        <w:rPr>
          <w:rFonts w:ascii="GHEA Grapalat" w:hAnsi="GHEA Grapalat"/>
          <w:bCs/>
          <w:i/>
          <w:sz w:val="24"/>
          <w:szCs w:val="24"/>
          <w:lang w:val="nl-NL"/>
        </w:rPr>
        <w:t xml:space="preserve"> </w:t>
      </w:r>
      <w:r w:rsidR="006506B9" w:rsidRPr="006506B9">
        <w:rPr>
          <w:rFonts w:ascii="GHEA Grapalat" w:hAnsi="GHEA Grapalat"/>
          <w:bCs/>
          <w:i/>
          <w:sz w:val="24"/>
          <w:szCs w:val="24"/>
          <w:lang w:val="hy-AM"/>
        </w:rPr>
        <w:t>վկայականի</w:t>
      </w:r>
      <w:r w:rsidR="006506B9" w:rsidRPr="006506B9">
        <w:rPr>
          <w:rFonts w:ascii="GHEA Grapalat" w:hAnsi="GHEA Grapalat"/>
          <w:bCs/>
          <w:i/>
          <w:sz w:val="24"/>
          <w:szCs w:val="24"/>
          <w:lang w:val="nl-NL"/>
        </w:rPr>
        <w:t xml:space="preserve"> </w:t>
      </w:r>
      <w:r w:rsidR="006506B9" w:rsidRPr="006506B9">
        <w:rPr>
          <w:rFonts w:ascii="GHEA Grapalat" w:hAnsi="GHEA Grapalat"/>
          <w:bCs/>
          <w:i/>
          <w:sz w:val="24"/>
          <w:szCs w:val="24"/>
          <w:lang w:val="hy-AM"/>
        </w:rPr>
        <w:t>և</w:t>
      </w:r>
      <w:r w:rsidR="006506B9" w:rsidRPr="006506B9">
        <w:rPr>
          <w:rFonts w:ascii="GHEA Grapalat" w:hAnsi="GHEA Grapalat"/>
          <w:bCs/>
          <w:i/>
          <w:sz w:val="24"/>
          <w:szCs w:val="24"/>
          <w:lang w:val="nl-NL"/>
        </w:rPr>
        <w:t xml:space="preserve"> </w:t>
      </w:r>
      <w:r w:rsidR="006506B9" w:rsidRPr="006506B9">
        <w:rPr>
          <w:rFonts w:ascii="GHEA Grapalat" w:hAnsi="GHEA Grapalat"/>
          <w:bCs/>
          <w:i/>
          <w:sz w:val="24"/>
          <w:szCs w:val="24"/>
          <w:lang w:val="hy-AM"/>
        </w:rPr>
        <w:t>գրանցամատյանի</w:t>
      </w:r>
      <w:r w:rsidR="006506B9" w:rsidRPr="006506B9">
        <w:rPr>
          <w:rFonts w:ascii="GHEA Grapalat" w:hAnsi="GHEA Grapalat"/>
          <w:bCs/>
          <w:i/>
          <w:sz w:val="24"/>
          <w:szCs w:val="24"/>
          <w:lang w:val="nl-NL"/>
        </w:rPr>
        <w:t xml:space="preserve"> </w:t>
      </w:r>
      <w:r w:rsidR="006506B9" w:rsidRPr="006506B9">
        <w:rPr>
          <w:rFonts w:ascii="GHEA Grapalat" w:hAnsi="GHEA Grapalat"/>
          <w:bCs/>
          <w:i/>
          <w:sz w:val="24"/>
          <w:szCs w:val="24"/>
          <w:lang w:val="hy-AM"/>
        </w:rPr>
        <w:t>ձևերի հաստատման համար</w:t>
      </w:r>
      <w:r w:rsidR="00073800" w:rsidRPr="00073800">
        <w:rPr>
          <w:rFonts w:ascii="GHEA Grapalat" w:hAnsi="GHEA Grapalat"/>
          <w:sz w:val="24"/>
          <w:szCs w:val="24"/>
          <w:lang w:val="hy-AM"/>
        </w:rPr>
        <w:t>:</w:t>
      </w:r>
    </w:p>
    <w:p w14:paraId="17503838" w14:textId="77777777" w:rsidR="00583D7F" w:rsidRPr="00680DF2" w:rsidRDefault="00583D7F" w:rsidP="00092DBE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right="-421" w:firstLine="53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80DF2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D1529A" w:rsidRPr="00680DF2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7B896D58" w14:textId="1E44AE61" w:rsidR="00583D7F" w:rsidRPr="00680DF2" w:rsidRDefault="00583D7F" w:rsidP="00092DBE">
      <w:pPr>
        <w:tabs>
          <w:tab w:val="left" w:pos="851"/>
        </w:tabs>
        <w:spacing w:after="0" w:line="360" w:lineRule="auto"/>
        <w:ind w:right="-421" w:firstLine="53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80DF2">
        <w:rPr>
          <w:rFonts w:ascii="GHEA Grapalat" w:hAnsi="GHEA Grapalat"/>
          <w:sz w:val="24"/>
          <w:szCs w:val="24"/>
          <w:lang w:val="hy-AM"/>
        </w:rPr>
        <w:lastRenderedPageBreak/>
        <w:t xml:space="preserve">Նախագիծը մշակվել է </w:t>
      </w:r>
      <w:r w:rsidR="001854B7">
        <w:rPr>
          <w:rFonts w:ascii="GHEA Grapalat" w:hAnsi="GHEA Grapalat"/>
          <w:sz w:val="24"/>
          <w:szCs w:val="24"/>
          <w:lang w:val="hy-AM"/>
        </w:rPr>
        <w:t>Տ</w:t>
      </w:r>
      <w:r w:rsidR="00794C09" w:rsidRPr="00680DF2">
        <w:rPr>
          <w:rFonts w:ascii="GHEA Grapalat" w:hAnsi="GHEA Grapalat"/>
          <w:sz w:val="24"/>
          <w:szCs w:val="24"/>
          <w:lang w:val="hy-AM"/>
        </w:rPr>
        <w:t>եսչական մարմինների աշխատանքների համակարգման գրասենյակի</w:t>
      </w:r>
      <w:r w:rsidR="001854B7">
        <w:rPr>
          <w:rFonts w:ascii="GHEA Grapalat" w:hAnsi="GHEA Grapalat"/>
          <w:sz w:val="24"/>
          <w:szCs w:val="24"/>
          <w:lang w:val="hy-AM"/>
        </w:rPr>
        <w:t xml:space="preserve"> և Էկոնոմիկայի նախարարության</w:t>
      </w:r>
      <w:r w:rsidR="00743D2B" w:rsidRPr="00680DF2">
        <w:rPr>
          <w:rFonts w:ascii="GHEA Grapalat" w:hAnsi="GHEA Grapalat"/>
          <w:sz w:val="24"/>
          <w:szCs w:val="24"/>
          <w:lang w:val="hy-AM"/>
        </w:rPr>
        <w:t xml:space="preserve"> կողմից</w:t>
      </w:r>
      <w:r w:rsidR="001854B7">
        <w:rPr>
          <w:rFonts w:ascii="GHEA Grapalat" w:hAnsi="GHEA Grapalat"/>
          <w:sz w:val="24"/>
          <w:szCs w:val="24"/>
          <w:lang w:val="hy-AM"/>
        </w:rPr>
        <w:t>՝ համատեղ</w:t>
      </w:r>
      <w:r w:rsidR="009D1704" w:rsidRPr="00680DF2">
        <w:rPr>
          <w:rFonts w:ascii="GHEA Grapalat" w:hAnsi="GHEA Grapalat"/>
          <w:sz w:val="24"/>
          <w:szCs w:val="24"/>
          <w:lang w:val="hy-AM"/>
        </w:rPr>
        <w:t>։</w:t>
      </w:r>
    </w:p>
    <w:p w14:paraId="6234C13A" w14:textId="77777777" w:rsidR="00583D7F" w:rsidRPr="00680DF2" w:rsidRDefault="00583D7F" w:rsidP="00092DBE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right="-421" w:firstLine="53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80DF2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  <w:r w:rsidR="00D1529A" w:rsidRPr="00680DF2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32AD0715" w14:textId="7D2B5049" w:rsidR="00D95AF6" w:rsidRDefault="00583D7F" w:rsidP="008B0737">
      <w:pPr>
        <w:tabs>
          <w:tab w:val="left" w:pos="851"/>
        </w:tabs>
        <w:spacing w:after="0" w:line="360" w:lineRule="auto"/>
        <w:ind w:right="-421" w:firstLine="53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80DF2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ընդունմամբ </w:t>
      </w:r>
      <w:r w:rsidR="00D95AF6">
        <w:rPr>
          <w:rFonts w:ascii="GHEA Grapalat" w:hAnsi="GHEA Grapalat" w:cs="Sylfaen"/>
          <w:sz w:val="24"/>
          <w:szCs w:val="24"/>
          <w:lang w:val="hy-AM"/>
        </w:rPr>
        <w:t xml:space="preserve">կսահմանվեն </w:t>
      </w:r>
      <w:r w:rsidR="00D95AF6" w:rsidRPr="00D95AF6">
        <w:rPr>
          <w:rFonts w:ascii="GHEA Grapalat" w:hAnsi="GHEA Grapalat" w:cs="Sylfaen"/>
          <w:sz w:val="24"/>
          <w:szCs w:val="24"/>
          <w:lang w:val="hy-AM"/>
        </w:rPr>
        <w:t xml:space="preserve">սննդամթերքի անվտանգության, անասնաբուժության և բուսասանիտարիայի </w:t>
      </w:r>
      <w:r w:rsidR="003D486C">
        <w:rPr>
          <w:rFonts w:ascii="GHEA Grapalat" w:hAnsi="GHEA Grapalat" w:cs="Sylfaen"/>
          <w:sz w:val="24"/>
          <w:szCs w:val="24"/>
          <w:lang w:val="hy-AM"/>
        </w:rPr>
        <w:t>ոլորտների</w:t>
      </w:r>
      <w:r w:rsidR="00D95AF6" w:rsidRPr="00D95AF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B0737">
        <w:rPr>
          <w:rFonts w:ascii="GHEA Grapalat" w:hAnsi="GHEA Grapalat" w:cs="Sylfaen"/>
          <w:sz w:val="24"/>
          <w:szCs w:val="24"/>
          <w:lang w:val="hy-AM"/>
        </w:rPr>
        <w:t xml:space="preserve">լիազորող նորմեր՝ </w:t>
      </w:r>
      <w:r w:rsidR="003D486C">
        <w:rPr>
          <w:rFonts w:ascii="GHEA Grapalat" w:hAnsi="GHEA Grapalat" w:cs="Sylfaen"/>
          <w:sz w:val="24"/>
          <w:szCs w:val="24"/>
          <w:lang w:val="hy-AM"/>
        </w:rPr>
        <w:t xml:space="preserve">մի շարք </w:t>
      </w:r>
      <w:r w:rsidR="00D95AF6" w:rsidRPr="00D95AF6">
        <w:rPr>
          <w:rFonts w:ascii="GHEA Grapalat" w:hAnsi="GHEA Grapalat" w:cs="Sylfaen"/>
          <w:sz w:val="24"/>
          <w:szCs w:val="24"/>
          <w:lang w:val="hy-AM"/>
        </w:rPr>
        <w:t>որոշումների համար:</w:t>
      </w:r>
    </w:p>
    <w:p w14:paraId="2225A244" w14:textId="427F82B2" w:rsidR="00A23857" w:rsidRPr="00680DF2" w:rsidRDefault="00A23857" w:rsidP="00634AE8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right="-421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80DF2">
        <w:rPr>
          <w:rFonts w:ascii="GHEA Grapalat" w:eastAsia="Calibri" w:hAnsi="GHEA Grapalat" w:cs="Times New Roman"/>
          <w:b/>
          <w:sz w:val="24"/>
          <w:szCs w:val="24"/>
          <w:lang w:val="hy-AM"/>
        </w:rPr>
        <w:t>Կապը ռազմավարական փաստաթղթերի հետ. 2050 Հայաստանի վերափոխման ռազմավարություն, Կառավարության 2021-2026թթ. ծրագիր, ոլորտային և/կամ այլ ռազմավարություններ</w:t>
      </w:r>
      <w:r w:rsidRPr="00680DF2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</w:p>
    <w:p w14:paraId="18CEC4ED" w14:textId="77777777" w:rsidR="00A23857" w:rsidRPr="00680DF2" w:rsidRDefault="00A23857" w:rsidP="00634AE8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80DF2">
        <w:rPr>
          <w:rFonts w:ascii="GHEA Grapalat" w:eastAsia="Calibri" w:hAnsi="GHEA Grapalat" w:cs="Times New Roman"/>
          <w:sz w:val="24"/>
          <w:szCs w:val="24"/>
          <w:lang w:val="hy-AM"/>
        </w:rPr>
        <w:t>Նախագիծը չի բխում 2050 Հայաստանի վերափոխման ռազմավարության, և Կառավարության 2021-2026թթ. ծրագրերից:</w:t>
      </w:r>
    </w:p>
    <w:p w14:paraId="4F6570BE" w14:textId="77777777" w:rsidR="00A23857" w:rsidRPr="00680DF2" w:rsidRDefault="00A23857" w:rsidP="00A23857">
      <w:pPr>
        <w:spacing w:after="0" w:line="360" w:lineRule="auto"/>
        <w:ind w:left="-142" w:firstLine="851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680DF2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6.</w:t>
      </w:r>
      <w:r w:rsidRPr="00680DF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Այլ</w:t>
      </w:r>
      <w:r w:rsidRPr="00680D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680DF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նորմատիվ</w:t>
      </w:r>
      <w:r w:rsidRPr="00680D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680DF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իրավական</w:t>
      </w:r>
      <w:r w:rsidRPr="00680D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680DF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ակտերի</w:t>
      </w:r>
      <w:r w:rsidRPr="00680D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680DF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ընդունման</w:t>
      </w:r>
      <w:r w:rsidRPr="00680D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680DF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անհրաժեշտության վերաբերյալ</w:t>
      </w:r>
    </w:p>
    <w:p w14:paraId="01A30F28" w14:textId="5D40DD93" w:rsidR="00A23857" w:rsidRPr="00680DF2" w:rsidRDefault="00A23857" w:rsidP="00A23857">
      <w:pPr>
        <w:spacing w:after="240" w:line="360" w:lineRule="auto"/>
        <w:ind w:firstLine="720"/>
        <w:jc w:val="both"/>
        <w:rPr>
          <w:rFonts w:ascii="GHEA Grapalat" w:eastAsia="Calibri" w:hAnsi="GHEA Grapalat" w:cs="Times New Roman"/>
          <w:bCs/>
          <w:i/>
          <w:sz w:val="24"/>
          <w:szCs w:val="24"/>
          <w:lang w:val="hy-AM"/>
        </w:rPr>
      </w:pPr>
      <w:r w:rsidRPr="00680DF2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Pr="00680DF2">
        <w:rPr>
          <w:rFonts w:ascii="GHEA Grapalat" w:eastAsia="Calibri" w:hAnsi="GHEA Grapalat" w:cs="Times New Roman"/>
          <w:sz w:val="24"/>
          <w:szCs w:val="24"/>
          <w:lang w:val="af-ZA"/>
        </w:rPr>
        <w:t xml:space="preserve">ախագծի </w:t>
      </w:r>
      <w:r w:rsidRPr="00680DF2">
        <w:rPr>
          <w:rFonts w:ascii="GHEA Grapalat" w:eastAsia="Calibri" w:hAnsi="GHEA Grapalat" w:cs="Times New Roman"/>
          <w:sz w:val="24"/>
          <w:szCs w:val="24"/>
          <w:lang w:val="hy-AM"/>
        </w:rPr>
        <w:t>ընդունման</w:t>
      </w:r>
      <w:r w:rsidRPr="00680DF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80DF2">
        <w:rPr>
          <w:rFonts w:ascii="GHEA Grapalat" w:eastAsia="Calibri" w:hAnsi="GHEA Grapalat" w:cs="Times New Roman"/>
          <w:sz w:val="24"/>
          <w:szCs w:val="24"/>
          <w:lang w:val="hy-AM"/>
        </w:rPr>
        <w:t>կապակցությամբ</w:t>
      </w:r>
      <w:r w:rsidRPr="00680DF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80DF2">
        <w:rPr>
          <w:rFonts w:ascii="GHEA Grapalat" w:eastAsia="Calibri" w:hAnsi="GHEA Grapalat" w:cs="Times New Roman"/>
          <w:sz w:val="24"/>
          <w:szCs w:val="24"/>
          <w:lang w:val="hy-AM"/>
        </w:rPr>
        <w:t>անհրաժեշտություն</w:t>
      </w:r>
      <w:r w:rsidRPr="00680DF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80DF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կառաջանա </w:t>
      </w:r>
      <w:r w:rsidR="00E456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կատարել փոփոխություններ </w:t>
      </w:r>
      <w:r w:rsidR="001A7C3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շուրջ 18 </w:t>
      </w:r>
      <w:r w:rsidR="00E456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կառավարության որոշումներում՝ սահմանելով նախաբանում լիազորող նորմերը: </w:t>
      </w:r>
    </w:p>
    <w:p w14:paraId="678914BF" w14:textId="77777777" w:rsidR="00A23857" w:rsidRPr="00680DF2" w:rsidRDefault="00A23857" w:rsidP="00A23857">
      <w:pPr>
        <w:spacing w:after="240" w:line="360" w:lineRule="auto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80DF2">
        <w:rPr>
          <w:rFonts w:ascii="GHEA Grapalat" w:eastAsia="Calibri" w:hAnsi="GHEA Grapalat" w:cs="Times New Roman"/>
          <w:b/>
          <w:sz w:val="24"/>
          <w:szCs w:val="24"/>
          <w:lang w:val="hy-AM"/>
        </w:rPr>
        <w:t>7. Պետական</w:t>
      </w:r>
      <w:r w:rsidRPr="00680D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680DF2">
        <w:rPr>
          <w:rFonts w:ascii="GHEA Grapalat" w:eastAsia="Calibri" w:hAnsi="GHEA Grapalat" w:cs="Times New Roman"/>
          <w:b/>
          <w:sz w:val="24"/>
          <w:szCs w:val="24"/>
          <w:lang w:val="hy-AM"/>
        </w:rPr>
        <w:t>կամ</w:t>
      </w:r>
      <w:r w:rsidRPr="00680D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680DF2">
        <w:rPr>
          <w:rFonts w:ascii="GHEA Grapalat" w:eastAsia="Calibri" w:hAnsi="GHEA Grapalat" w:cs="Times New Roman"/>
          <w:b/>
          <w:sz w:val="24"/>
          <w:szCs w:val="24"/>
          <w:lang w:val="hy-AM"/>
        </w:rPr>
        <w:t>տեղական</w:t>
      </w:r>
      <w:r w:rsidRPr="00680D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680DF2">
        <w:rPr>
          <w:rFonts w:ascii="GHEA Grapalat" w:eastAsia="Calibri" w:hAnsi="GHEA Grapalat" w:cs="Times New Roman"/>
          <w:b/>
          <w:sz w:val="24"/>
          <w:szCs w:val="24"/>
          <w:lang w:val="hy-AM"/>
        </w:rPr>
        <w:t>ինքնակառավարման</w:t>
      </w:r>
      <w:r w:rsidRPr="00680D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680DF2">
        <w:rPr>
          <w:rFonts w:ascii="GHEA Grapalat" w:eastAsia="Calibri" w:hAnsi="GHEA Grapalat" w:cs="Times New Roman"/>
          <w:b/>
          <w:sz w:val="24"/>
          <w:szCs w:val="24"/>
          <w:lang w:val="hy-AM"/>
        </w:rPr>
        <w:t>մարմնի</w:t>
      </w:r>
      <w:r w:rsidRPr="00680D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680DF2">
        <w:rPr>
          <w:rFonts w:ascii="GHEA Grapalat" w:eastAsia="Calibri" w:hAnsi="GHEA Grapalat" w:cs="Times New Roman"/>
          <w:b/>
          <w:sz w:val="24"/>
          <w:szCs w:val="24"/>
          <w:lang w:val="hy-AM"/>
        </w:rPr>
        <w:t>բյուջեում</w:t>
      </w:r>
      <w:r w:rsidRPr="00680D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680DF2">
        <w:rPr>
          <w:rFonts w:ascii="GHEA Grapalat" w:eastAsia="Calibri" w:hAnsi="GHEA Grapalat" w:cs="Times New Roman"/>
          <w:b/>
          <w:sz w:val="24"/>
          <w:szCs w:val="24"/>
          <w:lang w:val="hy-AM"/>
        </w:rPr>
        <w:t>եկամուտների</w:t>
      </w:r>
      <w:r w:rsidRPr="00680D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680DF2">
        <w:rPr>
          <w:rFonts w:ascii="GHEA Grapalat" w:eastAsia="Calibri" w:hAnsi="GHEA Grapalat" w:cs="Times New Roman"/>
          <w:b/>
          <w:sz w:val="24"/>
          <w:szCs w:val="24"/>
          <w:lang w:val="hy-AM"/>
        </w:rPr>
        <w:t>և</w:t>
      </w:r>
      <w:r w:rsidRPr="00680D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680DF2">
        <w:rPr>
          <w:rFonts w:ascii="GHEA Grapalat" w:eastAsia="Calibri" w:hAnsi="GHEA Grapalat" w:cs="Times New Roman"/>
          <w:b/>
          <w:sz w:val="24"/>
          <w:szCs w:val="24"/>
          <w:lang w:val="hy-AM"/>
        </w:rPr>
        <w:t>ծախսերի</w:t>
      </w:r>
      <w:r w:rsidRPr="00680D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680DF2">
        <w:rPr>
          <w:rFonts w:ascii="GHEA Grapalat" w:eastAsia="Calibri" w:hAnsi="GHEA Grapalat" w:cs="Times New Roman"/>
          <w:b/>
          <w:sz w:val="24"/>
          <w:szCs w:val="24"/>
          <w:lang w:val="hy-AM"/>
        </w:rPr>
        <w:t>էական</w:t>
      </w:r>
      <w:r w:rsidRPr="00680D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680DF2">
        <w:rPr>
          <w:rFonts w:ascii="GHEA Grapalat" w:eastAsia="Calibri" w:hAnsi="GHEA Grapalat" w:cs="Times New Roman"/>
          <w:b/>
          <w:sz w:val="24"/>
          <w:szCs w:val="24"/>
          <w:lang w:val="hy-AM"/>
        </w:rPr>
        <w:t>ավելացման</w:t>
      </w:r>
      <w:r w:rsidRPr="00680D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680DF2">
        <w:rPr>
          <w:rFonts w:ascii="GHEA Grapalat" w:eastAsia="Calibri" w:hAnsi="GHEA Grapalat" w:cs="Times New Roman"/>
          <w:b/>
          <w:sz w:val="24"/>
          <w:szCs w:val="24"/>
          <w:lang w:val="hy-AM"/>
        </w:rPr>
        <w:t>կամ</w:t>
      </w:r>
      <w:r w:rsidRPr="00680D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680DF2">
        <w:rPr>
          <w:rFonts w:ascii="GHEA Grapalat" w:eastAsia="Calibri" w:hAnsi="GHEA Grapalat" w:cs="Times New Roman"/>
          <w:b/>
          <w:sz w:val="24"/>
          <w:szCs w:val="24"/>
          <w:lang w:val="hy-AM"/>
        </w:rPr>
        <w:t>նվազեցման վերաբերյալ</w:t>
      </w:r>
    </w:p>
    <w:p w14:paraId="3A779E3C" w14:textId="4C2D9FF6" w:rsidR="003C0C6F" w:rsidRPr="00680DF2" w:rsidRDefault="00A23857" w:rsidP="00634AE8">
      <w:pPr>
        <w:spacing w:after="24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  <w:r w:rsidRPr="00680DF2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Pr="00680DF2">
        <w:rPr>
          <w:rFonts w:ascii="GHEA Grapalat" w:eastAsia="Calibri" w:hAnsi="GHEA Grapalat" w:cs="Times New Roman"/>
          <w:sz w:val="24"/>
          <w:szCs w:val="24"/>
          <w:lang w:val="af-ZA"/>
        </w:rPr>
        <w:t xml:space="preserve">ախագծի </w:t>
      </w:r>
      <w:r w:rsidRPr="00680DF2">
        <w:rPr>
          <w:rFonts w:ascii="GHEA Grapalat" w:eastAsia="Calibri" w:hAnsi="GHEA Grapalat" w:cs="Times New Roman"/>
          <w:sz w:val="24"/>
          <w:szCs w:val="24"/>
          <w:lang w:val="hy-AM"/>
        </w:rPr>
        <w:t>ընդունման</w:t>
      </w:r>
      <w:r w:rsidRPr="00680DF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80DF2">
        <w:rPr>
          <w:rFonts w:ascii="GHEA Grapalat" w:eastAsia="Calibri" w:hAnsi="GHEA Grapalat" w:cs="Times New Roman"/>
          <w:sz w:val="24"/>
          <w:szCs w:val="24"/>
          <w:lang w:val="hy-AM"/>
        </w:rPr>
        <w:t>կապակցությամբ</w:t>
      </w:r>
      <w:r w:rsidRPr="00680DF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80DF2">
        <w:rPr>
          <w:rFonts w:ascii="GHEA Grapalat" w:eastAsia="Calibri" w:hAnsi="GHEA Grapalat" w:cs="Times New Roman"/>
          <w:sz w:val="24"/>
          <w:szCs w:val="24"/>
          <w:lang w:val="hy-AM"/>
        </w:rPr>
        <w:t>պետական</w:t>
      </w:r>
      <w:r w:rsidRPr="00680DF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80DF2">
        <w:rPr>
          <w:rFonts w:ascii="GHEA Grapalat" w:eastAsia="Calibri" w:hAnsi="GHEA Grapalat" w:cs="Times New Roman"/>
          <w:sz w:val="24"/>
          <w:szCs w:val="24"/>
          <w:lang w:val="hy-AM"/>
        </w:rPr>
        <w:t>կամ</w:t>
      </w:r>
      <w:r w:rsidRPr="00680DF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80DF2">
        <w:rPr>
          <w:rFonts w:ascii="GHEA Grapalat" w:eastAsia="Calibri" w:hAnsi="GHEA Grapalat" w:cs="Times New Roman"/>
          <w:sz w:val="24"/>
          <w:szCs w:val="24"/>
          <w:lang w:val="hy-AM"/>
        </w:rPr>
        <w:t>տեղական</w:t>
      </w:r>
      <w:r w:rsidRPr="00680DF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80DF2">
        <w:rPr>
          <w:rFonts w:ascii="GHEA Grapalat" w:eastAsia="Calibri" w:hAnsi="GHEA Grapalat" w:cs="Times New Roman"/>
          <w:sz w:val="24"/>
          <w:szCs w:val="24"/>
          <w:lang w:val="hy-AM"/>
        </w:rPr>
        <w:t>ինքնակառավարման</w:t>
      </w:r>
      <w:r w:rsidRPr="00680DF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80DF2">
        <w:rPr>
          <w:rFonts w:ascii="GHEA Grapalat" w:eastAsia="Calibri" w:hAnsi="GHEA Grapalat" w:cs="Times New Roman"/>
          <w:sz w:val="24"/>
          <w:szCs w:val="24"/>
          <w:lang w:val="hy-AM"/>
        </w:rPr>
        <w:t>մարմնի</w:t>
      </w:r>
      <w:r w:rsidRPr="00680DF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80DF2">
        <w:rPr>
          <w:rFonts w:ascii="GHEA Grapalat" w:eastAsia="Calibri" w:hAnsi="GHEA Grapalat" w:cs="Times New Roman"/>
          <w:sz w:val="24"/>
          <w:szCs w:val="24"/>
          <w:lang w:val="hy-AM"/>
        </w:rPr>
        <w:t>բյուջեում</w:t>
      </w:r>
      <w:r w:rsidRPr="00680DF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80DF2">
        <w:rPr>
          <w:rFonts w:ascii="GHEA Grapalat" w:eastAsia="Calibri" w:hAnsi="GHEA Grapalat" w:cs="Times New Roman"/>
          <w:sz w:val="24"/>
          <w:szCs w:val="24"/>
          <w:lang w:val="hy-AM"/>
        </w:rPr>
        <w:t>եկամուտների</w:t>
      </w:r>
      <w:r w:rsidRPr="00680DF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80DF2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Pr="00680DF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80DF2">
        <w:rPr>
          <w:rFonts w:ascii="GHEA Grapalat" w:eastAsia="Calibri" w:hAnsi="GHEA Grapalat" w:cs="Times New Roman"/>
          <w:sz w:val="24"/>
          <w:szCs w:val="24"/>
          <w:lang w:val="hy-AM"/>
        </w:rPr>
        <w:t>ծախսերի</w:t>
      </w:r>
      <w:r w:rsidRPr="00680DF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80DF2">
        <w:rPr>
          <w:rFonts w:ascii="GHEA Grapalat" w:eastAsia="Calibri" w:hAnsi="GHEA Grapalat" w:cs="Times New Roman"/>
          <w:sz w:val="24"/>
          <w:szCs w:val="24"/>
          <w:lang w:val="hy-AM"/>
        </w:rPr>
        <w:t>էական</w:t>
      </w:r>
      <w:r w:rsidRPr="00680DF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80DF2">
        <w:rPr>
          <w:rFonts w:ascii="GHEA Grapalat" w:eastAsia="Calibri" w:hAnsi="GHEA Grapalat" w:cs="Times New Roman"/>
          <w:sz w:val="24"/>
          <w:szCs w:val="24"/>
          <w:lang w:val="hy-AM"/>
        </w:rPr>
        <w:t>ավելացում</w:t>
      </w:r>
      <w:r w:rsidRPr="00680DF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80DF2">
        <w:rPr>
          <w:rFonts w:ascii="GHEA Grapalat" w:eastAsia="Calibri" w:hAnsi="GHEA Grapalat" w:cs="Times New Roman"/>
          <w:sz w:val="24"/>
          <w:szCs w:val="24"/>
          <w:lang w:val="hy-AM"/>
        </w:rPr>
        <w:t>կամ</w:t>
      </w:r>
      <w:r w:rsidRPr="00680DF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80DF2">
        <w:rPr>
          <w:rFonts w:ascii="GHEA Grapalat" w:eastAsia="Calibri" w:hAnsi="GHEA Grapalat" w:cs="Times New Roman"/>
          <w:sz w:val="24"/>
          <w:szCs w:val="24"/>
          <w:lang w:val="hy-AM"/>
        </w:rPr>
        <w:t>նվազեցում</w:t>
      </w:r>
      <w:r w:rsidRPr="00680DF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80DF2">
        <w:rPr>
          <w:rFonts w:ascii="GHEA Grapalat" w:eastAsia="Calibri" w:hAnsi="GHEA Grapalat" w:cs="Times New Roman"/>
          <w:sz w:val="24"/>
          <w:szCs w:val="24"/>
          <w:lang w:val="hy-AM"/>
        </w:rPr>
        <w:t>չի</w:t>
      </w:r>
      <w:r w:rsidRPr="00680DF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80DF2">
        <w:rPr>
          <w:rFonts w:ascii="GHEA Grapalat" w:eastAsia="Calibri" w:hAnsi="GHEA Grapalat" w:cs="Times New Roman"/>
          <w:sz w:val="24"/>
          <w:szCs w:val="24"/>
          <w:lang w:val="hy-AM"/>
        </w:rPr>
        <w:t>նախատեսվում։</w:t>
      </w:r>
      <w:r w:rsidRPr="00680DF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80DF2">
        <w:rPr>
          <w:rFonts w:ascii="GHEA Grapalat" w:eastAsia="Calibri" w:hAnsi="GHEA Grapalat" w:cs="Times New Roman"/>
          <w:sz w:val="24"/>
          <w:szCs w:val="24"/>
          <w:lang w:val="af-ZA"/>
        </w:rPr>
        <w:tab/>
      </w:r>
    </w:p>
    <w:sectPr w:rsidR="003C0C6F" w:rsidRPr="00680DF2" w:rsidSect="004E229E">
      <w:pgSz w:w="12240" w:h="15840"/>
      <w:pgMar w:top="1135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7A56E2"/>
    <w:multiLevelType w:val="hybridMultilevel"/>
    <w:tmpl w:val="32BE25F2"/>
    <w:lvl w:ilvl="0" w:tplc="F80462F2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cs="Sylfae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28E7F29"/>
    <w:multiLevelType w:val="hybridMultilevel"/>
    <w:tmpl w:val="E4A66CC0"/>
    <w:lvl w:ilvl="0" w:tplc="78AAA006">
      <w:start w:val="1"/>
      <w:numFmt w:val="decimal"/>
      <w:lvlText w:val="%1."/>
      <w:lvlJc w:val="left"/>
      <w:pPr>
        <w:ind w:left="54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4835500E"/>
    <w:multiLevelType w:val="hybridMultilevel"/>
    <w:tmpl w:val="61F2037A"/>
    <w:lvl w:ilvl="0" w:tplc="B42435F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1A2A7C"/>
    <w:multiLevelType w:val="hybridMultilevel"/>
    <w:tmpl w:val="DA42C33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E83556"/>
    <w:multiLevelType w:val="hybridMultilevel"/>
    <w:tmpl w:val="C21E9C2A"/>
    <w:lvl w:ilvl="0" w:tplc="0809000B">
      <w:start w:val="1"/>
      <w:numFmt w:val="bullet"/>
      <w:lvlText w:val=""/>
      <w:lvlJc w:val="left"/>
      <w:pPr>
        <w:ind w:left="87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51E"/>
    <w:rsid w:val="0000185D"/>
    <w:rsid w:val="000034C4"/>
    <w:rsid w:val="00004264"/>
    <w:rsid w:val="00021994"/>
    <w:rsid w:val="00030C4C"/>
    <w:rsid w:val="0003331F"/>
    <w:rsid w:val="000421B7"/>
    <w:rsid w:val="000448CB"/>
    <w:rsid w:val="00044D95"/>
    <w:rsid w:val="00051F19"/>
    <w:rsid w:val="0006281F"/>
    <w:rsid w:val="00064DD0"/>
    <w:rsid w:val="00064E98"/>
    <w:rsid w:val="00073800"/>
    <w:rsid w:val="0007490A"/>
    <w:rsid w:val="00081C72"/>
    <w:rsid w:val="00083994"/>
    <w:rsid w:val="00091E9C"/>
    <w:rsid w:val="00092D63"/>
    <w:rsid w:val="00092DBE"/>
    <w:rsid w:val="000B0B19"/>
    <w:rsid w:val="000C0333"/>
    <w:rsid w:val="000C6501"/>
    <w:rsid w:val="000D2F54"/>
    <w:rsid w:val="000D34F9"/>
    <w:rsid w:val="000D454E"/>
    <w:rsid w:val="000D5015"/>
    <w:rsid w:val="000E2590"/>
    <w:rsid w:val="000E4DBD"/>
    <w:rsid w:val="000E78CD"/>
    <w:rsid w:val="000F01CD"/>
    <w:rsid w:val="000F1377"/>
    <w:rsid w:val="000F4760"/>
    <w:rsid w:val="00125CD2"/>
    <w:rsid w:val="001310BF"/>
    <w:rsid w:val="00132B93"/>
    <w:rsid w:val="00133F26"/>
    <w:rsid w:val="001528AC"/>
    <w:rsid w:val="001758E0"/>
    <w:rsid w:val="001854B7"/>
    <w:rsid w:val="001A6575"/>
    <w:rsid w:val="001A7C3A"/>
    <w:rsid w:val="001B40B3"/>
    <w:rsid w:val="001C08CC"/>
    <w:rsid w:val="001C3DEC"/>
    <w:rsid w:val="001D17E7"/>
    <w:rsid w:val="001D26D8"/>
    <w:rsid w:val="001D2822"/>
    <w:rsid w:val="001E1240"/>
    <w:rsid w:val="001E2DB8"/>
    <w:rsid w:val="0020052A"/>
    <w:rsid w:val="002040FB"/>
    <w:rsid w:val="00210461"/>
    <w:rsid w:val="00221D49"/>
    <w:rsid w:val="00227893"/>
    <w:rsid w:val="00245193"/>
    <w:rsid w:val="0024579C"/>
    <w:rsid w:val="00245C08"/>
    <w:rsid w:val="002526DE"/>
    <w:rsid w:val="00263EAF"/>
    <w:rsid w:val="00265C69"/>
    <w:rsid w:val="00271F17"/>
    <w:rsid w:val="00275B38"/>
    <w:rsid w:val="00283BB7"/>
    <w:rsid w:val="0029215F"/>
    <w:rsid w:val="002A46B2"/>
    <w:rsid w:val="002A6171"/>
    <w:rsid w:val="002B2C8F"/>
    <w:rsid w:val="002B49C4"/>
    <w:rsid w:val="002C3D25"/>
    <w:rsid w:val="002D690A"/>
    <w:rsid w:val="002E04C1"/>
    <w:rsid w:val="002E19F2"/>
    <w:rsid w:val="002E4996"/>
    <w:rsid w:val="002E4D5E"/>
    <w:rsid w:val="00312E90"/>
    <w:rsid w:val="00316962"/>
    <w:rsid w:val="0033138D"/>
    <w:rsid w:val="003315AE"/>
    <w:rsid w:val="00335CFD"/>
    <w:rsid w:val="00341715"/>
    <w:rsid w:val="003422CE"/>
    <w:rsid w:val="00373556"/>
    <w:rsid w:val="00376A3E"/>
    <w:rsid w:val="0039568D"/>
    <w:rsid w:val="003A3A7F"/>
    <w:rsid w:val="003A63D6"/>
    <w:rsid w:val="003B5516"/>
    <w:rsid w:val="003B7912"/>
    <w:rsid w:val="003C0C6F"/>
    <w:rsid w:val="003D3950"/>
    <w:rsid w:val="003D486C"/>
    <w:rsid w:val="003D4A20"/>
    <w:rsid w:val="003E1F25"/>
    <w:rsid w:val="003F39DF"/>
    <w:rsid w:val="00404C8C"/>
    <w:rsid w:val="00414ED3"/>
    <w:rsid w:val="00415E86"/>
    <w:rsid w:val="004223EA"/>
    <w:rsid w:val="004251A1"/>
    <w:rsid w:val="00431EEC"/>
    <w:rsid w:val="00437DC1"/>
    <w:rsid w:val="00440625"/>
    <w:rsid w:val="00443DA6"/>
    <w:rsid w:val="00443F3F"/>
    <w:rsid w:val="0044541E"/>
    <w:rsid w:val="00445832"/>
    <w:rsid w:val="004543EA"/>
    <w:rsid w:val="0045489A"/>
    <w:rsid w:val="00455A9A"/>
    <w:rsid w:val="00455D1A"/>
    <w:rsid w:val="00461789"/>
    <w:rsid w:val="0047326A"/>
    <w:rsid w:val="00473B2B"/>
    <w:rsid w:val="00480C3C"/>
    <w:rsid w:val="00481299"/>
    <w:rsid w:val="004A04E6"/>
    <w:rsid w:val="004A66CA"/>
    <w:rsid w:val="004D2820"/>
    <w:rsid w:val="004D5D6D"/>
    <w:rsid w:val="004E0AC7"/>
    <w:rsid w:val="004E229E"/>
    <w:rsid w:val="004E519A"/>
    <w:rsid w:val="004F0E5D"/>
    <w:rsid w:val="00504E1E"/>
    <w:rsid w:val="005148DD"/>
    <w:rsid w:val="00524E0F"/>
    <w:rsid w:val="00532BF2"/>
    <w:rsid w:val="00534E88"/>
    <w:rsid w:val="00534FFC"/>
    <w:rsid w:val="00540CAC"/>
    <w:rsid w:val="005421B1"/>
    <w:rsid w:val="00545E51"/>
    <w:rsid w:val="005466C8"/>
    <w:rsid w:val="00556178"/>
    <w:rsid w:val="005607EA"/>
    <w:rsid w:val="00562E9C"/>
    <w:rsid w:val="00566C26"/>
    <w:rsid w:val="00573BD7"/>
    <w:rsid w:val="00575D13"/>
    <w:rsid w:val="00583D7F"/>
    <w:rsid w:val="00590576"/>
    <w:rsid w:val="005A4269"/>
    <w:rsid w:val="005B43D8"/>
    <w:rsid w:val="005C0416"/>
    <w:rsid w:val="005C0453"/>
    <w:rsid w:val="005C2D2F"/>
    <w:rsid w:val="005C3B0A"/>
    <w:rsid w:val="005C7177"/>
    <w:rsid w:val="005D0E50"/>
    <w:rsid w:val="005D7716"/>
    <w:rsid w:val="005F394A"/>
    <w:rsid w:val="005F5AB5"/>
    <w:rsid w:val="005F5BBC"/>
    <w:rsid w:val="0060101F"/>
    <w:rsid w:val="0060173F"/>
    <w:rsid w:val="00605B49"/>
    <w:rsid w:val="00616345"/>
    <w:rsid w:val="0062413C"/>
    <w:rsid w:val="00626941"/>
    <w:rsid w:val="00632D4D"/>
    <w:rsid w:val="0063450E"/>
    <w:rsid w:val="00634AE8"/>
    <w:rsid w:val="006506B9"/>
    <w:rsid w:val="0065462E"/>
    <w:rsid w:val="00657D8B"/>
    <w:rsid w:val="00665F50"/>
    <w:rsid w:val="00673B85"/>
    <w:rsid w:val="00680DF2"/>
    <w:rsid w:val="00681A34"/>
    <w:rsid w:val="00685164"/>
    <w:rsid w:val="00694D94"/>
    <w:rsid w:val="00697D22"/>
    <w:rsid w:val="006C5E47"/>
    <w:rsid w:val="006D1642"/>
    <w:rsid w:val="006E37DA"/>
    <w:rsid w:val="006F2545"/>
    <w:rsid w:val="00706F52"/>
    <w:rsid w:val="007248E3"/>
    <w:rsid w:val="00732A89"/>
    <w:rsid w:val="0073647C"/>
    <w:rsid w:val="00743D2B"/>
    <w:rsid w:val="0074615F"/>
    <w:rsid w:val="00747C76"/>
    <w:rsid w:val="00763CB3"/>
    <w:rsid w:val="00767B07"/>
    <w:rsid w:val="007836E3"/>
    <w:rsid w:val="00794C09"/>
    <w:rsid w:val="007A0471"/>
    <w:rsid w:val="007A1396"/>
    <w:rsid w:val="007C725D"/>
    <w:rsid w:val="007C7DB2"/>
    <w:rsid w:val="007F29C4"/>
    <w:rsid w:val="00803A03"/>
    <w:rsid w:val="00817180"/>
    <w:rsid w:val="00817983"/>
    <w:rsid w:val="00832015"/>
    <w:rsid w:val="0083639E"/>
    <w:rsid w:val="00840BC7"/>
    <w:rsid w:val="00840FEC"/>
    <w:rsid w:val="008455A8"/>
    <w:rsid w:val="00846DBB"/>
    <w:rsid w:val="00850B69"/>
    <w:rsid w:val="00853492"/>
    <w:rsid w:val="008544FA"/>
    <w:rsid w:val="00874ED8"/>
    <w:rsid w:val="008775FE"/>
    <w:rsid w:val="00880DAD"/>
    <w:rsid w:val="00891699"/>
    <w:rsid w:val="008A4D19"/>
    <w:rsid w:val="008A634F"/>
    <w:rsid w:val="008B0737"/>
    <w:rsid w:val="008B57DC"/>
    <w:rsid w:val="008C172D"/>
    <w:rsid w:val="008D0980"/>
    <w:rsid w:val="008D1AC0"/>
    <w:rsid w:val="008D2358"/>
    <w:rsid w:val="008D5CBC"/>
    <w:rsid w:val="008D7649"/>
    <w:rsid w:val="008D7688"/>
    <w:rsid w:val="008E6717"/>
    <w:rsid w:val="008F516A"/>
    <w:rsid w:val="008F60C5"/>
    <w:rsid w:val="00911B14"/>
    <w:rsid w:val="009200CE"/>
    <w:rsid w:val="009266A1"/>
    <w:rsid w:val="009335AC"/>
    <w:rsid w:val="00946C27"/>
    <w:rsid w:val="009512A6"/>
    <w:rsid w:val="00953A8D"/>
    <w:rsid w:val="009554B4"/>
    <w:rsid w:val="009573AB"/>
    <w:rsid w:val="0096156A"/>
    <w:rsid w:val="009666CF"/>
    <w:rsid w:val="009708FA"/>
    <w:rsid w:val="00972C22"/>
    <w:rsid w:val="009737DC"/>
    <w:rsid w:val="0098012B"/>
    <w:rsid w:val="009825FE"/>
    <w:rsid w:val="009A1275"/>
    <w:rsid w:val="009A4724"/>
    <w:rsid w:val="009B45D4"/>
    <w:rsid w:val="009B5610"/>
    <w:rsid w:val="009C36EB"/>
    <w:rsid w:val="009C3A7F"/>
    <w:rsid w:val="009D1704"/>
    <w:rsid w:val="009E5699"/>
    <w:rsid w:val="009E6687"/>
    <w:rsid w:val="009F0CE6"/>
    <w:rsid w:val="009F21AA"/>
    <w:rsid w:val="00A01CD0"/>
    <w:rsid w:val="00A02652"/>
    <w:rsid w:val="00A0665C"/>
    <w:rsid w:val="00A215F2"/>
    <w:rsid w:val="00A23857"/>
    <w:rsid w:val="00A245B7"/>
    <w:rsid w:val="00A462BA"/>
    <w:rsid w:val="00A52F5E"/>
    <w:rsid w:val="00A6683B"/>
    <w:rsid w:val="00A67836"/>
    <w:rsid w:val="00A7587D"/>
    <w:rsid w:val="00A779BC"/>
    <w:rsid w:val="00A8640F"/>
    <w:rsid w:val="00A90966"/>
    <w:rsid w:val="00A96FE5"/>
    <w:rsid w:val="00AA1DEB"/>
    <w:rsid w:val="00AA2067"/>
    <w:rsid w:val="00AA41F7"/>
    <w:rsid w:val="00AA58C7"/>
    <w:rsid w:val="00AA5CBD"/>
    <w:rsid w:val="00AB0F16"/>
    <w:rsid w:val="00AD398C"/>
    <w:rsid w:val="00AE2B4F"/>
    <w:rsid w:val="00AE5E72"/>
    <w:rsid w:val="00AF6851"/>
    <w:rsid w:val="00B01586"/>
    <w:rsid w:val="00B137F6"/>
    <w:rsid w:val="00B15B90"/>
    <w:rsid w:val="00B175C0"/>
    <w:rsid w:val="00B17E75"/>
    <w:rsid w:val="00B278DF"/>
    <w:rsid w:val="00B571A4"/>
    <w:rsid w:val="00B627E6"/>
    <w:rsid w:val="00B63248"/>
    <w:rsid w:val="00B6451E"/>
    <w:rsid w:val="00B65576"/>
    <w:rsid w:val="00B67805"/>
    <w:rsid w:val="00B7124F"/>
    <w:rsid w:val="00B87D17"/>
    <w:rsid w:val="00B95F48"/>
    <w:rsid w:val="00BB16A8"/>
    <w:rsid w:val="00BC66A1"/>
    <w:rsid w:val="00BC6AFD"/>
    <w:rsid w:val="00BD2F9B"/>
    <w:rsid w:val="00BD5A7A"/>
    <w:rsid w:val="00BE7259"/>
    <w:rsid w:val="00BF3108"/>
    <w:rsid w:val="00BF70F1"/>
    <w:rsid w:val="00BF753D"/>
    <w:rsid w:val="00C155CC"/>
    <w:rsid w:val="00C1631F"/>
    <w:rsid w:val="00C238B5"/>
    <w:rsid w:val="00C26011"/>
    <w:rsid w:val="00C4594F"/>
    <w:rsid w:val="00C548B9"/>
    <w:rsid w:val="00C5553C"/>
    <w:rsid w:val="00C55D2B"/>
    <w:rsid w:val="00C56E33"/>
    <w:rsid w:val="00C83D7A"/>
    <w:rsid w:val="00C93ACF"/>
    <w:rsid w:val="00C951BB"/>
    <w:rsid w:val="00CA0311"/>
    <w:rsid w:val="00CC4E17"/>
    <w:rsid w:val="00CE0B9B"/>
    <w:rsid w:val="00CE18D6"/>
    <w:rsid w:val="00CE4EE9"/>
    <w:rsid w:val="00CF28F2"/>
    <w:rsid w:val="00D01541"/>
    <w:rsid w:val="00D031FD"/>
    <w:rsid w:val="00D1529A"/>
    <w:rsid w:val="00D17B4F"/>
    <w:rsid w:val="00D25087"/>
    <w:rsid w:val="00D5226D"/>
    <w:rsid w:val="00D603E2"/>
    <w:rsid w:val="00D72880"/>
    <w:rsid w:val="00D735BC"/>
    <w:rsid w:val="00D800EE"/>
    <w:rsid w:val="00D811A4"/>
    <w:rsid w:val="00D8290C"/>
    <w:rsid w:val="00D93F9C"/>
    <w:rsid w:val="00D95AF6"/>
    <w:rsid w:val="00DA02C8"/>
    <w:rsid w:val="00DA3336"/>
    <w:rsid w:val="00DC4B87"/>
    <w:rsid w:val="00DD0A87"/>
    <w:rsid w:val="00DD2C4B"/>
    <w:rsid w:val="00DD2CE0"/>
    <w:rsid w:val="00DD2DB2"/>
    <w:rsid w:val="00DE02D2"/>
    <w:rsid w:val="00DE05B1"/>
    <w:rsid w:val="00DF1474"/>
    <w:rsid w:val="00E10F7D"/>
    <w:rsid w:val="00E12F66"/>
    <w:rsid w:val="00E141A5"/>
    <w:rsid w:val="00E15181"/>
    <w:rsid w:val="00E158E7"/>
    <w:rsid w:val="00E2211E"/>
    <w:rsid w:val="00E25A53"/>
    <w:rsid w:val="00E4564A"/>
    <w:rsid w:val="00E4706D"/>
    <w:rsid w:val="00E54270"/>
    <w:rsid w:val="00E564E6"/>
    <w:rsid w:val="00E72922"/>
    <w:rsid w:val="00E76604"/>
    <w:rsid w:val="00E92A39"/>
    <w:rsid w:val="00EA01DE"/>
    <w:rsid w:val="00EA5615"/>
    <w:rsid w:val="00EC01AC"/>
    <w:rsid w:val="00ED55B6"/>
    <w:rsid w:val="00EE35A5"/>
    <w:rsid w:val="00EF7D98"/>
    <w:rsid w:val="00F0756C"/>
    <w:rsid w:val="00F146C2"/>
    <w:rsid w:val="00F16522"/>
    <w:rsid w:val="00F25C54"/>
    <w:rsid w:val="00F37CA2"/>
    <w:rsid w:val="00F44C0A"/>
    <w:rsid w:val="00F5368D"/>
    <w:rsid w:val="00F54F51"/>
    <w:rsid w:val="00F55482"/>
    <w:rsid w:val="00F55F26"/>
    <w:rsid w:val="00F6007F"/>
    <w:rsid w:val="00F8191F"/>
    <w:rsid w:val="00F81CED"/>
    <w:rsid w:val="00F91FD5"/>
    <w:rsid w:val="00F9339D"/>
    <w:rsid w:val="00F95CD9"/>
    <w:rsid w:val="00FA1EEA"/>
    <w:rsid w:val="00FA4BE5"/>
    <w:rsid w:val="00FB0DEA"/>
    <w:rsid w:val="00FB7021"/>
    <w:rsid w:val="00FC37B6"/>
    <w:rsid w:val="00FC61A3"/>
    <w:rsid w:val="00FD31AE"/>
    <w:rsid w:val="00FD385E"/>
    <w:rsid w:val="00FE2ABD"/>
    <w:rsid w:val="00FF2AE6"/>
    <w:rsid w:val="00FF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B033D"/>
  <w15:docId w15:val="{528A7855-0F2D-43B4-8900-A56C74739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0B19"/>
  </w:style>
  <w:style w:type="paragraph" w:styleId="Heading1">
    <w:name w:val="heading 1"/>
    <w:basedOn w:val="Normal"/>
    <w:next w:val="Normal"/>
    <w:link w:val="Heading1Char"/>
    <w:uiPriority w:val="9"/>
    <w:qFormat/>
    <w:rsid w:val="00540C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005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0052A"/>
    <w:rPr>
      <w:b/>
      <w:b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20052A"/>
    <w:pPr>
      <w:ind w:left="720"/>
      <w:contextualSpacing/>
    </w:pPr>
  </w:style>
  <w:style w:type="table" w:styleId="TableGrid">
    <w:name w:val="Table Grid"/>
    <w:basedOn w:val="TableNormal"/>
    <w:uiPriority w:val="39"/>
    <w:rsid w:val="00CF28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9554B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9554B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0F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0F7D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AA5CBD"/>
  </w:style>
  <w:style w:type="character" w:customStyle="1" w:styleId="Heading1Char">
    <w:name w:val="Heading 1 Char"/>
    <w:basedOn w:val="DefaultParagraphFont"/>
    <w:link w:val="Heading1"/>
    <w:uiPriority w:val="99"/>
    <w:rsid w:val="00540C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93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7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5F8C5D-B5C8-44E4-AFBC-E29F522BA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661</Words>
  <Characters>3771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>https:/mul2-utfsib.gov.am/tasks/116868/oneclick/kirarkum.docx?token=99aa9e4f9bc2ac66ccf875843f4e3e19</cp:keywords>
  <dc:description/>
  <cp:lastModifiedBy>Lusine Vahramyan</cp:lastModifiedBy>
  <cp:revision>6</cp:revision>
  <cp:lastPrinted>2022-01-05T11:42:00Z</cp:lastPrinted>
  <dcterms:created xsi:type="dcterms:W3CDTF">2022-05-22T19:17:00Z</dcterms:created>
  <dcterms:modified xsi:type="dcterms:W3CDTF">2022-05-22T19:24:00Z</dcterms:modified>
</cp:coreProperties>
</file>