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rsidR="00A80737" w:rsidRPr="002C0492" w:rsidRDefault="00146718" w:rsidP="00F6753D">
      <w:pPr>
        <w:pStyle w:val="NormalWeb"/>
        <w:shd w:val="clear" w:color="auto" w:fill="FFFFFF"/>
        <w:spacing w:before="0" w:beforeAutospacing="0" w:after="0" w:afterAutospacing="0"/>
        <w:jc w:val="center"/>
        <w:rPr>
          <w:rFonts w:ascii="GHEA Grapalat" w:hAnsi="GHEA Grapalat"/>
          <w:color w:val="000000"/>
          <w:lang w:val="hy-AM"/>
        </w:rPr>
      </w:pPr>
      <w:r w:rsidRPr="00146718">
        <w:rPr>
          <w:rFonts w:ascii="GHEA Grapalat" w:eastAsia="GHEA Grapalat" w:hAnsi="GHEA Grapalat" w:cs="GHEA Grapalat"/>
          <w:b/>
          <w:color w:val="000000"/>
        </w:rPr>
        <w:t>«ՀԱՅԱՍՏԱՆԻ ՀԱՆՐԱՊԵՏՈՒԹՅԱՆ 2022 ԹՎԱԿԱՆԻ ՊԵՏԱԿԱՆ ԲՅՈՒՋԵԻ ՄԱՍԻՆ» ՕՐԵՆՔՈՒՄ ՓՈՓՈԽՈՒԹՅՈՒՆՆԵՐ ԵՎ ԼՐԱՑՈՒՄՆԵՐ, ՀԱՅԱՍՏԱՆԻ ՀԱՆՐԱՊԵՏՈՒԹՅԱՆ ԿԱՌԱՎԱՐՈՒԹՅԱՆ 2021 ԹՎԱԿԱՆԻ ԴԵԿՏԵՄԲԵՐԻ 23-Ի N 2121-Ն ՈՐՈՇՄԱՆ ՄԵՋ ՓՈՓՈԽՈՒԹՅՈՒՆՆԵՐ ԵՎ ԼՐԱՑՈՒՄՆԵՐ ԿԱՏԱՐԵԼՈՒ ՄԱՍԻՆ»</w:t>
      </w:r>
      <w:r w:rsidRPr="008538EF">
        <w:rPr>
          <w:rFonts w:ascii="GHEA Grapalat" w:eastAsia="GHEA Grapalat" w:hAnsi="GHEA Grapalat" w:cs="GHEA Grapalat"/>
          <w:b/>
          <w:color w:val="000000"/>
          <w:lang w:val="hy-AM"/>
        </w:rPr>
        <w:t xml:space="preserve"> </w:t>
      </w:r>
      <w:r w:rsidR="00A80737" w:rsidRPr="002C0492">
        <w:rPr>
          <w:rFonts w:ascii="GHEA Grapalat" w:hAnsi="GHEA Grapalat"/>
          <w:b/>
          <w:bCs/>
          <w:color w:val="000000"/>
          <w:lang w:val="hy-AM"/>
        </w:rPr>
        <w:t>ՀԱՅԱՍՏԱՆԻ ՀԱՆՐԱՊԵՏՈՒԹՅԱՆ ԿԱՌԱՎԱՐՈՒԹՅԱՆ ՈՐՈՇՄԱՆ ՆԱԽԱԳԾԻ</w:t>
      </w:r>
    </w:p>
    <w:p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9781"/>
        <w:gridCol w:w="5245"/>
      </w:tblGrid>
      <w:tr w:rsidR="007C439F" w:rsidRPr="008E53AA" w:rsidTr="005B3B60">
        <w:trPr>
          <w:trHeight w:val="419"/>
          <w:tblCellSpacing w:w="0" w:type="dxa"/>
          <w:jc w:val="center"/>
        </w:trPr>
        <w:tc>
          <w:tcPr>
            <w:tcW w:w="978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80737" w:rsidRPr="002C0492" w:rsidRDefault="00E70658" w:rsidP="00B56703">
            <w:pPr>
              <w:spacing w:before="100" w:beforeAutospacing="1" w:after="100" w:afterAutospacing="1" w:line="360" w:lineRule="auto"/>
              <w:ind w:left="200" w:right="191"/>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hideMark/>
          </w:tcPr>
          <w:p w:rsidR="00A80737" w:rsidRPr="002C0492" w:rsidRDefault="00146718" w:rsidP="000F2B35">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20.04.2022</w:t>
            </w:r>
            <w:r w:rsidR="00A80737" w:rsidRPr="002C0492">
              <w:rPr>
                <w:rFonts w:ascii="GHEA Grapalat" w:eastAsia="Times New Roman" w:hAnsi="GHEA Grapalat" w:cs="Times New Roman"/>
                <w:color w:val="000000"/>
                <w:sz w:val="24"/>
                <w:szCs w:val="24"/>
                <w:lang w:val="hy-AM" w:eastAsia="ru-RU"/>
              </w:rPr>
              <w:t>թ.</w:t>
            </w:r>
          </w:p>
        </w:tc>
      </w:tr>
      <w:tr w:rsidR="007C439F" w:rsidRPr="008E53AA" w:rsidTr="005B3B60">
        <w:trPr>
          <w:trHeight w:val="419"/>
          <w:tblCellSpacing w:w="0" w:type="dxa"/>
          <w:jc w:val="center"/>
        </w:trPr>
        <w:tc>
          <w:tcPr>
            <w:tcW w:w="9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80737" w:rsidRPr="002C0492" w:rsidRDefault="00A80737" w:rsidP="00B56703">
            <w:pPr>
              <w:spacing w:after="0" w:line="360" w:lineRule="auto"/>
              <w:ind w:left="200" w:right="191"/>
              <w:rPr>
                <w:rFonts w:ascii="GHEA Grapalat" w:eastAsia="Times New Roman" w:hAnsi="GHEA Grapalat" w:cs="Times New Roman"/>
                <w:color w:val="000000"/>
                <w:sz w:val="24"/>
                <w:szCs w:val="24"/>
                <w:lang w:val="hy-AM" w:eastAsia="ru-RU"/>
              </w:rPr>
            </w:pPr>
          </w:p>
        </w:tc>
        <w:tc>
          <w:tcPr>
            <w:tcW w:w="5245" w:type="dxa"/>
            <w:tcBorders>
              <w:top w:val="outset" w:sz="6" w:space="0" w:color="auto"/>
              <w:left w:val="outset" w:sz="6" w:space="0" w:color="auto"/>
              <w:bottom w:val="outset" w:sz="6" w:space="0" w:color="auto"/>
              <w:right w:val="outset" w:sz="6" w:space="0" w:color="auto"/>
            </w:tcBorders>
            <w:shd w:val="clear" w:color="auto" w:fill="D0D0D0"/>
            <w:hideMark/>
          </w:tcPr>
          <w:p w:rsidR="00A80737" w:rsidRPr="00146718" w:rsidRDefault="00146718" w:rsidP="00F47C09">
            <w:pPr>
              <w:spacing w:after="0" w:line="360" w:lineRule="auto"/>
              <w:jc w:val="center"/>
              <w:rPr>
                <w:rFonts w:ascii="GHEA Grapalat" w:eastAsia="Times New Roman" w:hAnsi="GHEA Grapalat" w:cs="Times New Roman"/>
                <w:color w:val="000000"/>
                <w:sz w:val="24"/>
                <w:szCs w:val="24"/>
                <w:lang w:val="en-US" w:eastAsia="ru-RU"/>
              </w:rPr>
            </w:pPr>
            <w:r w:rsidRPr="00146718">
              <w:rPr>
                <w:rFonts w:ascii="GHEA Grapalat" w:eastAsia="Times New Roman" w:hAnsi="GHEA Grapalat" w:cs="Times New Roman"/>
                <w:color w:val="000000"/>
                <w:sz w:val="24"/>
                <w:szCs w:val="24"/>
                <w:lang w:val="en-US" w:eastAsia="ru-RU"/>
              </w:rPr>
              <w:t>01/8-2/6848-2022</w:t>
            </w:r>
          </w:p>
        </w:tc>
      </w:tr>
      <w:tr w:rsidR="007C439F" w:rsidRPr="004C3CF7" w:rsidTr="005B3B60">
        <w:trPr>
          <w:trHeight w:val="694"/>
          <w:tblCellSpacing w:w="0" w:type="dxa"/>
          <w:jc w:val="center"/>
        </w:trPr>
        <w:tc>
          <w:tcPr>
            <w:tcW w:w="9781" w:type="dxa"/>
            <w:tcBorders>
              <w:top w:val="outset" w:sz="6" w:space="0" w:color="auto"/>
              <w:left w:val="outset" w:sz="6" w:space="0" w:color="auto"/>
              <w:bottom w:val="outset" w:sz="6" w:space="0" w:color="auto"/>
              <w:right w:val="outset" w:sz="6" w:space="0" w:color="auto"/>
            </w:tcBorders>
            <w:shd w:val="clear" w:color="auto" w:fill="FFFFFF"/>
            <w:hideMark/>
          </w:tcPr>
          <w:p w:rsidR="00146718" w:rsidRDefault="00132CBB" w:rsidP="00B56703">
            <w:pPr>
              <w:tabs>
                <w:tab w:val="left" w:pos="851"/>
              </w:tabs>
              <w:spacing w:after="0" w:line="240" w:lineRule="auto"/>
              <w:ind w:left="200" w:right="191"/>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146718" w:rsidRPr="00146718">
              <w:rPr>
                <w:rFonts w:ascii="GHEA Grapalat" w:hAnsi="GHEA Grapalat" w:cs="Sylfaen"/>
                <w:color w:val="191919"/>
                <w:sz w:val="24"/>
                <w:szCs w:val="24"/>
                <w:shd w:val="clear" w:color="auto" w:fill="FFFFFF"/>
                <w:lang w:val="hy-AM"/>
              </w:rPr>
              <w:t>Սահմանադրական բարեփոխումների մասնագիտական հանձնաժողովի անդամների վարձատրության չափի որոշման համար իրավական կարգավորման բացակայության պայմաններում կարևորում ենք ՀՀ քաղաքացիական ծառայության գրասենյակի կարծիքը՝ հիմք ընդունելով այն հանգամանքը, որ «Քաղաքացիական ծառայության մասին» ՀՀ օրենքի 38-րդ հոդվածի 3-րդ մասի 4-րդ ենթակետի և ՀՀ վարչապետի 2018թ. հուլիսի 17-ի N 973-Լ որոշմամբ հաստատված ՀՀ վարչապետի աշխատակազմի քաղաքացիական ծառայության գրասենյակի կանոնադրության 12-րդ կետի 8-րդ ենթակետի համաձայն՝ պետական մարմիններում աշխատանքի վարձատրության քաղաքականության մշակումը վերապահված է ՀՀ քաղաքացիական ծառայության գրասենյակին:</w:t>
            </w:r>
          </w:p>
          <w:p w:rsidR="00146718" w:rsidRDefault="00146718"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B56703" w:rsidRP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146718" w:rsidRDefault="00146718" w:rsidP="00B56703">
            <w:pPr>
              <w:spacing w:after="0" w:line="240" w:lineRule="auto"/>
              <w:ind w:left="200" w:right="191"/>
              <w:jc w:val="both"/>
              <w:rPr>
                <w:rFonts w:ascii="GHEA Grapalat" w:hAnsi="GHEA Grapalat"/>
                <w:sz w:val="24"/>
                <w:szCs w:val="24"/>
                <w:lang w:val="en-US"/>
              </w:rPr>
            </w:pPr>
            <w:r>
              <w:rPr>
                <w:rFonts w:ascii="GHEA Grapalat" w:hAnsi="GHEA Grapalat" w:cs="Sylfaen"/>
                <w:color w:val="191919"/>
                <w:sz w:val="24"/>
                <w:szCs w:val="24"/>
                <w:shd w:val="clear" w:color="auto" w:fill="FFFFFF"/>
                <w:lang w:val="hy-AM"/>
              </w:rPr>
              <w:t>2․</w:t>
            </w:r>
            <w:r w:rsidRPr="006D1567">
              <w:rPr>
                <w:rFonts w:ascii="GHEA Grapalat" w:hAnsi="GHEA Grapalat"/>
                <w:sz w:val="24"/>
                <w:szCs w:val="24"/>
                <w:lang w:val="hy-AM"/>
              </w:rPr>
              <w:t xml:space="preserve"> </w:t>
            </w:r>
            <w:r w:rsidRPr="00146718">
              <w:rPr>
                <w:rFonts w:ascii="GHEA Grapalat" w:hAnsi="GHEA Grapalat" w:cs="Sylfaen"/>
                <w:color w:val="191919"/>
                <w:sz w:val="24"/>
                <w:szCs w:val="24"/>
                <w:shd w:val="clear" w:color="auto" w:fill="FFFFFF"/>
                <w:lang w:val="hy-AM"/>
              </w:rPr>
              <w:t>N 4 հավելվածում</w:t>
            </w:r>
            <w:r>
              <w:rPr>
                <w:rFonts w:ascii="GHEA Grapalat" w:hAnsi="GHEA Grapalat" w:cs="Sylfaen"/>
                <w:color w:val="191919"/>
                <w:sz w:val="24"/>
                <w:szCs w:val="24"/>
                <w:shd w:val="clear" w:color="auto" w:fill="FFFFFF"/>
                <w:lang w:val="hy-AM"/>
              </w:rPr>
              <w:t xml:space="preserve"> </w:t>
            </w:r>
            <w:r w:rsidRPr="00146718">
              <w:rPr>
                <w:rFonts w:ascii="GHEA Grapalat" w:hAnsi="GHEA Grapalat" w:cs="Sylfaen"/>
                <w:color w:val="191919"/>
                <w:sz w:val="24"/>
                <w:szCs w:val="24"/>
                <w:shd w:val="clear" w:color="auto" w:fill="FFFFFF"/>
                <w:lang w:val="hy-AM"/>
              </w:rPr>
              <w:t xml:space="preserve">«1228» ծրագրի «31005» միջոցառման «Հարկադիր կատարման ծառայության տեխնիկական հագեցվածության բարելավում» բառերը փոխարինել «Հակակոռուպցիոն կոմիտեի տրանսպորտային սարքավորումներով հագեցվածության ապահովում» բառերով, «1080» ծրագրի «31001» միջոցառման </w:t>
            </w:r>
            <w:r w:rsidRPr="00146718">
              <w:rPr>
                <w:rFonts w:ascii="GHEA Grapalat" w:hAnsi="GHEA Grapalat" w:cs="Sylfaen"/>
                <w:color w:val="191919"/>
                <w:sz w:val="24"/>
                <w:szCs w:val="24"/>
                <w:shd w:val="clear" w:color="auto" w:fill="FFFFFF"/>
                <w:lang w:val="hy-AM"/>
              </w:rPr>
              <w:lastRenderedPageBreak/>
              <w:t>«Դատական իշխանության գործունեության ապահովում և իրականացում» բառերը փոխարինել «Բարձրագույն դատական խորհրդի տեխնիկական հագեցվածության բարելավում» բառերով</w:t>
            </w:r>
            <w:r w:rsidR="00A27B59" w:rsidRPr="00A27B59">
              <w:rPr>
                <w:rFonts w:ascii="GHEA Grapalat" w:hAnsi="GHEA Grapalat"/>
                <w:sz w:val="24"/>
                <w:szCs w:val="24"/>
                <w:lang w:val="hy-AM"/>
              </w:rPr>
              <w:t>:</w:t>
            </w:r>
          </w:p>
          <w:p w:rsidR="00B56703" w:rsidRPr="00B56703" w:rsidRDefault="00B56703" w:rsidP="00B56703">
            <w:pPr>
              <w:spacing w:after="0" w:line="240" w:lineRule="auto"/>
              <w:ind w:left="200" w:right="191"/>
              <w:jc w:val="both"/>
              <w:rPr>
                <w:rFonts w:ascii="GHEA Grapalat" w:hAnsi="GHEA Grapalat" w:cs="Sylfaen"/>
                <w:color w:val="191919"/>
                <w:sz w:val="24"/>
                <w:szCs w:val="24"/>
                <w:shd w:val="clear" w:color="auto" w:fill="FFFFFF"/>
                <w:lang w:val="en-US"/>
              </w:rPr>
            </w:pPr>
          </w:p>
          <w:p w:rsidR="00146718" w:rsidRDefault="00146718" w:rsidP="00B56703">
            <w:pPr>
              <w:tabs>
                <w:tab w:val="left" w:pos="851"/>
              </w:tabs>
              <w:spacing w:after="0" w:line="240" w:lineRule="auto"/>
              <w:ind w:left="200" w:right="191"/>
              <w:jc w:val="both"/>
              <w:rPr>
                <w:rFonts w:ascii="GHEA Grapalat" w:hAnsi="GHEA Grapalat" w:cs="Sylfaen"/>
                <w:color w:val="191919"/>
                <w:sz w:val="24"/>
                <w:szCs w:val="24"/>
                <w:shd w:val="clear" w:color="auto" w:fill="FFFFFF"/>
                <w:lang w:val="hy-AM"/>
              </w:rPr>
            </w:pPr>
          </w:p>
          <w:p w:rsidR="00A27B59" w:rsidRDefault="00885D3B" w:rsidP="00B56703">
            <w:pPr>
              <w:tabs>
                <w:tab w:val="left" w:pos="851"/>
              </w:tabs>
              <w:spacing w:after="0" w:line="240" w:lineRule="auto"/>
              <w:ind w:left="200" w:right="191"/>
              <w:jc w:val="both"/>
              <w:rPr>
                <w:rFonts w:ascii="GHEA Grapalat" w:hAnsi="GHEA Grapalat" w:cs="Sylfaen"/>
                <w:color w:val="191919"/>
                <w:sz w:val="24"/>
                <w:szCs w:val="24"/>
                <w:shd w:val="clear" w:color="auto" w:fill="FFFFFF"/>
                <w:lang w:val="hy-AM"/>
              </w:rPr>
            </w:pPr>
            <w:r w:rsidRPr="00885D3B">
              <w:rPr>
                <w:rFonts w:ascii="GHEA Grapalat" w:hAnsi="GHEA Grapalat" w:cs="Sylfaen"/>
                <w:color w:val="191919"/>
                <w:sz w:val="24"/>
                <w:szCs w:val="24"/>
                <w:shd w:val="clear" w:color="auto" w:fill="FFFFFF"/>
                <w:lang w:val="hy-AM"/>
              </w:rPr>
              <w:t>3.</w:t>
            </w:r>
            <w:r w:rsidRPr="00885D3B">
              <w:rPr>
                <w:lang w:val="hy-AM"/>
              </w:rPr>
              <w:t xml:space="preserve"> </w:t>
            </w:r>
            <w:r w:rsidRPr="00885D3B">
              <w:rPr>
                <w:rFonts w:ascii="GHEA Grapalat" w:hAnsi="GHEA Grapalat" w:cs="Sylfaen"/>
                <w:color w:val="191919"/>
                <w:sz w:val="24"/>
                <w:szCs w:val="24"/>
                <w:shd w:val="clear" w:color="auto" w:fill="FFFFFF"/>
                <w:lang w:val="hy-AM"/>
              </w:rPr>
              <w:t>N 5 հավելվածում՝</w:t>
            </w:r>
            <w:r>
              <w:rPr>
                <w:rFonts w:ascii="GHEA Grapalat" w:hAnsi="GHEA Grapalat" w:cs="Sylfaen"/>
                <w:color w:val="191919"/>
                <w:sz w:val="24"/>
                <w:szCs w:val="24"/>
                <w:shd w:val="clear" w:color="auto" w:fill="FFFFFF"/>
                <w:lang w:val="hy-AM"/>
              </w:rPr>
              <w:t xml:space="preserve"> </w:t>
            </w:r>
            <w:r w:rsidRPr="00885D3B">
              <w:rPr>
                <w:rFonts w:ascii="GHEA Grapalat" w:hAnsi="GHEA Grapalat" w:cs="Sylfaen"/>
                <w:color w:val="191919"/>
                <w:sz w:val="24"/>
                <w:szCs w:val="24"/>
                <w:shd w:val="clear" w:color="auto" w:fill="FFFFFF"/>
                <w:lang w:val="hy-AM"/>
              </w:rPr>
              <w:t>Ճշտել «1080» ծրագրի «31001» միջոցառման անվանումը և նկարագրությունը</w:t>
            </w:r>
            <w:r w:rsidR="00A27B59">
              <w:rPr>
                <w:rFonts w:ascii="GHEA Grapalat" w:hAnsi="GHEA Grapalat" w:cs="Sylfaen"/>
                <w:color w:val="191919"/>
                <w:sz w:val="24"/>
                <w:szCs w:val="24"/>
                <w:shd w:val="clear" w:color="auto" w:fill="FFFFFF"/>
                <w:lang w:val="hy-AM"/>
              </w:rPr>
              <w:t xml:space="preserve">, </w:t>
            </w:r>
            <w:r w:rsidRPr="00885D3B">
              <w:rPr>
                <w:rFonts w:ascii="GHEA Grapalat" w:hAnsi="GHEA Grapalat" w:cs="Sylfaen"/>
                <w:color w:val="191919"/>
                <w:sz w:val="24"/>
                <w:szCs w:val="24"/>
                <w:shd w:val="clear" w:color="auto" w:fill="FFFFFF"/>
                <w:lang w:val="hy-AM"/>
              </w:rPr>
              <w:t>«1147» ծրագրի «31002» միջոցառման դասիչը փոխարինել «32001» դասիչով, ինչպես նաև ճշտել միջոցառման անվանումը, նկարագրությունը և տեսակը: Բացի այդ առաջարկում ենք ներկայացնել Ազգային արխիվի տեխնիկական վերազինման նպատակով ներդրումների արդյունքում կարողությունների մասին տեղեկատվություն</w:t>
            </w:r>
            <w:r w:rsidR="00A27B59">
              <w:rPr>
                <w:rFonts w:ascii="GHEA Grapalat" w:hAnsi="GHEA Grapalat" w:cs="Sylfaen"/>
                <w:color w:val="191919"/>
                <w:sz w:val="24"/>
                <w:szCs w:val="24"/>
                <w:shd w:val="clear" w:color="auto" w:fill="FFFFFF"/>
                <w:lang w:val="hy-AM"/>
              </w:rPr>
              <w:t>:</w:t>
            </w:r>
            <w:r w:rsidRPr="00885D3B">
              <w:rPr>
                <w:rFonts w:ascii="GHEA Grapalat" w:hAnsi="GHEA Grapalat" w:cs="Sylfaen"/>
                <w:color w:val="191919"/>
                <w:sz w:val="24"/>
                <w:szCs w:val="24"/>
                <w:shd w:val="clear" w:color="auto" w:fill="FFFFFF"/>
                <w:lang w:val="hy-AM"/>
              </w:rPr>
              <w:t>«1228» ծրագրի «31003» և «31005» միջոցառումների բյուջետային գլխավոր կարգադրիչ տողում «Հակակոռուպցիոն կոմիտե» բառերը փոխարինել «ՀՀ արդարադատության նախարարություն» բառերով, ինչպես նաև ճշտել «31005» միջոցառման անվանումը և նկարագրությունը</w:t>
            </w:r>
            <w:r w:rsidR="00A27B59">
              <w:rPr>
                <w:rFonts w:ascii="GHEA Grapalat" w:hAnsi="GHEA Grapalat" w:cs="Sylfaen"/>
                <w:color w:val="191919"/>
                <w:sz w:val="24"/>
                <w:szCs w:val="24"/>
                <w:shd w:val="clear" w:color="auto" w:fill="FFFFFF"/>
                <w:lang w:val="hy-AM"/>
              </w:rPr>
              <w:t>,</w:t>
            </w:r>
            <w:r w:rsidRPr="00885D3B">
              <w:rPr>
                <w:rFonts w:ascii="GHEA Grapalat" w:hAnsi="GHEA Grapalat" w:cs="Sylfaen"/>
                <w:color w:val="191919"/>
                <w:sz w:val="24"/>
                <w:szCs w:val="24"/>
                <w:shd w:val="clear" w:color="auto" w:fill="FFFFFF"/>
                <w:lang w:val="hy-AM"/>
              </w:rPr>
              <w:t>«1231» ծրագրի «11001» միջոցառման բյուջետային գլխավոր կարգադրիչ սահմանել Հակակոռուպցիոն կոմիտեին:</w:t>
            </w:r>
          </w:p>
          <w:p w:rsidR="00A27B59" w:rsidRDefault="00A27B59" w:rsidP="00B56703">
            <w:pPr>
              <w:tabs>
                <w:tab w:val="left" w:pos="851"/>
              </w:tabs>
              <w:spacing w:after="0" w:line="240" w:lineRule="auto"/>
              <w:ind w:left="200" w:right="191"/>
              <w:jc w:val="both"/>
              <w:rPr>
                <w:rFonts w:ascii="GHEA Grapalat" w:hAnsi="GHEA Grapalat" w:cs="Sylfaen"/>
                <w:color w:val="191919"/>
                <w:sz w:val="24"/>
                <w:szCs w:val="24"/>
                <w:shd w:val="clear" w:color="auto" w:fill="FFFFFF"/>
                <w:lang w:val="hy-AM"/>
              </w:rPr>
            </w:pPr>
          </w:p>
          <w:p w:rsidR="0014330A" w:rsidRDefault="00A27B59" w:rsidP="00B56703">
            <w:pPr>
              <w:tabs>
                <w:tab w:val="left" w:pos="851"/>
              </w:tabs>
              <w:spacing w:after="0" w:line="240" w:lineRule="auto"/>
              <w:ind w:left="200" w:right="191"/>
              <w:jc w:val="both"/>
              <w:rPr>
                <w:rFonts w:ascii="GHEA Grapalat" w:hAnsi="GHEA Grapalat" w:cs="Sylfaen"/>
                <w:color w:val="191919"/>
                <w:sz w:val="24"/>
                <w:szCs w:val="24"/>
                <w:shd w:val="clear" w:color="auto" w:fill="FFFFFF"/>
                <w:lang w:val="hy-AM"/>
              </w:rPr>
            </w:pPr>
            <w:r w:rsidRPr="00A27B59">
              <w:rPr>
                <w:rFonts w:ascii="GHEA Grapalat" w:hAnsi="GHEA Grapalat" w:cs="Sylfaen"/>
                <w:color w:val="191919"/>
                <w:sz w:val="24"/>
                <w:szCs w:val="24"/>
                <w:shd w:val="clear" w:color="auto" w:fill="FFFFFF"/>
                <w:lang w:val="hy-AM"/>
              </w:rPr>
              <w:t>4.</w:t>
            </w:r>
            <w:r w:rsidRPr="00A27B59">
              <w:rPr>
                <w:lang w:val="hy-AM"/>
              </w:rPr>
              <w:t xml:space="preserve"> </w:t>
            </w:r>
            <w:r w:rsidRPr="00A27B59">
              <w:rPr>
                <w:rFonts w:ascii="GHEA Grapalat" w:hAnsi="GHEA Grapalat" w:cs="Sylfaen"/>
                <w:color w:val="191919"/>
                <w:sz w:val="24"/>
                <w:szCs w:val="24"/>
                <w:shd w:val="clear" w:color="auto" w:fill="FFFFFF"/>
                <w:lang w:val="hy-AM"/>
              </w:rPr>
              <w:t>N 6 հավելվածում՝ «1228» ծրագրի բյուջետային գլխավոր կարգադրիչը՝ «ՀՀ արդարադատության նախարարություն» տողում ճշտել ներկայացված հանրագումարները</w:t>
            </w:r>
            <w:r w:rsidR="0014330A">
              <w:rPr>
                <w:rFonts w:ascii="GHEA Grapalat" w:hAnsi="GHEA Grapalat" w:cs="Sylfaen"/>
                <w:color w:val="191919"/>
                <w:sz w:val="24"/>
                <w:szCs w:val="24"/>
                <w:shd w:val="clear" w:color="auto" w:fill="FFFFFF"/>
                <w:lang w:val="hy-AM"/>
              </w:rPr>
              <w:t>, ճ</w:t>
            </w:r>
            <w:r w:rsidRPr="00A27B59">
              <w:rPr>
                <w:rFonts w:ascii="GHEA Grapalat" w:hAnsi="GHEA Grapalat" w:cs="Sylfaen"/>
                <w:color w:val="191919"/>
                <w:sz w:val="24"/>
                <w:szCs w:val="24"/>
                <w:shd w:val="clear" w:color="auto" w:fill="FFFFFF"/>
                <w:lang w:val="hy-AM"/>
              </w:rPr>
              <w:t>շտել՝ «1120» և «1149» ծրագրերի բյուջետային գլխավոր կարգադրիչների անվանումները</w:t>
            </w:r>
            <w:r w:rsidR="0014330A">
              <w:rPr>
                <w:rFonts w:ascii="GHEA Grapalat" w:hAnsi="GHEA Grapalat" w:cs="Sylfaen"/>
                <w:color w:val="191919"/>
                <w:sz w:val="24"/>
                <w:szCs w:val="24"/>
                <w:shd w:val="clear" w:color="auto" w:fill="FFFFFF"/>
                <w:lang w:val="hy-AM"/>
              </w:rPr>
              <w:t xml:space="preserve">, </w:t>
            </w:r>
            <w:r w:rsidRPr="00A27B59">
              <w:rPr>
                <w:rFonts w:ascii="GHEA Grapalat" w:hAnsi="GHEA Grapalat" w:cs="Sylfaen"/>
                <w:color w:val="191919"/>
                <w:sz w:val="24"/>
                <w:szCs w:val="24"/>
                <w:shd w:val="clear" w:color="auto" w:fill="FFFFFF"/>
                <w:lang w:val="hy-AM"/>
              </w:rPr>
              <w:t>«1231» ծրագրի և «11001» միջոցառման անվանումները, ինչպես նաև հիմնավորել նշված միջոցառման գծով բյուջետային ծախսերի տնտեսագիտական դասակարգման «Շենքերի և կառույցների ընթացիկ նորոգում և պահպանում» հոդվածով նախատեսված 34.2 մլն դրամի պահանջը՝ որպես ընթացիկ ծախս:</w:t>
            </w:r>
          </w:p>
          <w:p w:rsidR="0014330A" w:rsidRDefault="0014330A" w:rsidP="00B56703">
            <w:pPr>
              <w:tabs>
                <w:tab w:val="left" w:pos="851"/>
              </w:tabs>
              <w:spacing w:after="0" w:line="240" w:lineRule="auto"/>
              <w:ind w:left="200" w:right="191"/>
              <w:jc w:val="both"/>
              <w:rPr>
                <w:rFonts w:ascii="GHEA Grapalat" w:hAnsi="GHEA Grapalat" w:cs="Sylfaen"/>
                <w:color w:val="191919"/>
                <w:sz w:val="24"/>
                <w:szCs w:val="24"/>
                <w:shd w:val="clear" w:color="auto" w:fill="FFFFFF"/>
                <w:lang w:val="hy-AM"/>
              </w:rPr>
            </w:pPr>
          </w:p>
          <w:p w:rsidR="0014330A" w:rsidRDefault="0014330A" w:rsidP="00B56703">
            <w:pPr>
              <w:tabs>
                <w:tab w:val="left" w:pos="851"/>
              </w:tabs>
              <w:spacing w:after="0" w:line="240" w:lineRule="auto"/>
              <w:ind w:left="200" w:right="191"/>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5․</w:t>
            </w:r>
            <w:r w:rsidRPr="0014330A">
              <w:rPr>
                <w:lang w:val="hy-AM"/>
              </w:rPr>
              <w:t xml:space="preserve"> </w:t>
            </w:r>
            <w:r w:rsidRPr="0014330A">
              <w:rPr>
                <w:rFonts w:ascii="GHEA Grapalat" w:hAnsi="GHEA Grapalat" w:cs="Sylfaen"/>
                <w:color w:val="191919"/>
                <w:sz w:val="24"/>
                <w:szCs w:val="24"/>
                <w:shd w:val="clear" w:color="auto" w:fill="FFFFFF"/>
                <w:lang w:val="hy-AM"/>
              </w:rPr>
              <w:t>N 8 հավելվածում ներառել նաև «1057» ծրագրի «11010» և «1147» ծրագրի «32001» միջոցառումները</w:t>
            </w:r>
            <w:r>
              <w:rPr>
                <w:rFonts w:ascii="GHEA Grapalat" w:hAnsi="GHEA Grapalat" w:cs="Sylfaen"/>
                <w:color w:val="191919"/>
                <w:sz w:val="24"/>
                <w:szCs w:val="24"/>
                <w:shd w:val="clear" w:color="auto" w:fill="FFFFFF"/>
                <w:lang w:val="hy-AM"/>
              </w:rPr>
              <w:t xml:space="preserve"> և </w:t>
            </w:r>
            <w:r w:rsidRPr="0014330A">
              <w:rPr>
                <w:rFonts w:ascii="GHEA Grapalat" w:hAnsi="GHEA Grapalat" w:cs="Sylfaen"/>
                <w:color w:val="191919"/>
                <w:sz w:val="24"/>
                <w:szCs w:val="24"/>
                <w:shd w:val="clear" w:color="auto" w:fill="FFFFFF"/>
                <w:lang w:val="hy-AM"/>
              </w:rPr>
              <w:t>N 10 հավելվածում ճշտել «Քրեակատարողական ծառայություններ» ծրագրի և միջոցառման դասիչները:</w:t>
            </w:r>
            <w:r w:rsidR="00A27B59" w:rsidRPr="00A27B59">
              <w:rPr>
                <w:rFonts w:ascii="GHEA Grapalat" w:hAnsi="GHEA Grapalat" w:cs="Sylfaen"/>
                <w:color w:val="191919"/>
                <w:sz w:val="24"/>
                <w:szCs w:val="24"/>
                <w:shd w:val="clear" w:color="auto" w:fill="FFFFFF"/>
                <w:lang w:val="hy-AM"/>
              </w:rPr>
              <w:t xml:space="preserve"> </w:t>
            </w:r>
          </w:p>
          <w:p w:rsidR="005B3B60" w:rsidRPr="005B3B60" w:rsidRDefault="005B3B60" w:rsidP="00B56703">
            <w:pPr>
              <w:spacing w:after="0" w:line="240" w:lineRule="auto"/>
              <w:ind w:left="200" w:right="191"/>
              <w:jc w:val="both"/>
              <w:rPr>
                <w:rFonts w:ascii="GHEA Grapalat" w:hAnsi="GHEA Grapalat"/>
                <w:sz w:val="24"/>
                <w:szCs w:val="24"/>
                <w:lang w:val="hy-AM"/>
              </w:rPr>
            </w:pPr>
            <w:r w:rsidRPr="005B3B60">
              <w:rPr>
                <w:rFonts w:ascii="GHEA Grapalat" w:hAnsi="GHEA Grapalat"/>
                <w:sz w:val="24"/>
                <w:szCs w:val="24"/>
                <w:lang w:val="hy-AM"/>
              </w:rPr>
              <w:t xml:space="preserve"> </w:t>
            </w:r>
          </w:p>
          <w:p w:rsidR="005B3B60" w:rsidRPr="005B3B60" w:rsidRDefault="005B3B60" w:rsidP="00B56703">
            <w:pPr>
              <w:spacing w:after="0" w:line="240" w:lineRule="auto"/>
              <w:ind w:left="200" w:right="191"/>
              <w:jc w:val="both"/>
              <w:rPr>
                <w:rFonts w:ascii="GHEA Grapalat" w:hAnsi="GHEA Grapalat"/>
                <w:sz w:val="24"/>
                <w:szCs w:val="24"/>
                <w:lang w:val="hy-AM"/>
              </w:rPr>
            </w:pPr>
            <w:r w:rsidRPr="005B3B60">
              <w:rPr>
                <w:rFonts w:ascii="GHEA Grapalat" w:hAnsi="GHEA Grapalat"/>
                <w:sz w:val="24"/>
                <w:szCs w:val="24"/>
                <w:lang w:val="hy-AM"/>
              </w:rPr>
              <w:t>6.</w:t>
            </w:r>
            <w:r w:rsidR="008E53AA" w:rsidRPr="007C72B0">
              <w:rPr>
                <w:rFonts w:ascii="GHEA Grapalat" w:hAnsi="GHEA Grapalat"/>
                <w:sz w:val="24"/>
                <w:szCs w:val="24"/>
                <w:lang w:val="hy-AM"/>
              </w:rPr>
              <w:t xml:space="preserve"> </w:t>
            </w:r>
            <w:r w:rsidRPr="005B3B60">
              <w:rPr>
                <w:rFonts w:ascii="GHEA Grapalat" w:hAnsi="GHEA Grapalat"/>
                <w:sz w:val="24"/>
                <w:szCs w:val="24"/>
                <w:lang w:val="hy-AM"/>
              </w:rPr>
              <w:t>N 11 հավելվածի վերաբերյալ</w:t>
            </w:r>
          </w:p>
          <w:p w:rsidR="008E53AA" w:rsidRDefault="005B3B60" w:rsidP="00B56703">
            <w:pPr>
              <w:spacing w:after="0" w:line="240" w:lineRule="auto"/>
              <w:ind w:left="200" w:right="191"/>
              <w:jc w:val="both"/>
              <w:rPr>
                <w:rFonts w:ascii="GHEA Grapalat" w:hAnsi="GHEA Grapalat"/>
                <w:sz w:val="24"/>
                <w:szCs w:val="24"/>
                <w:lang w:val="hy-AM"/>
              </w:rPr>
            </w:pPr>
            <w:r w:rsidRPr="005B3B60">
              <w:rPr>
                <w:rFonts w:ascii="GHEA Grapalat" w:hAnsi="GHEA Grapalat"/>
                <w:sz w:val="24"/>
                <w:szCs w:val="24"/>
                <w:lang w:val="hy-AM"/>
              </w:rPr>
              <w:t xml:space="preserve">   1. </w:t>
            </w:r>
            <w:r w:rsidRPr="005B3B60">
              <w:rPr>
                <w:rFonts w:ascii="GHEA Grapalat" w:hAnsi="GHEA Grapalat"/>
                <w:sz w:val="24"/>
                <w:szCs w:val="24"/>
                <w:lang w:val="hy-AM"/>
              </w:rPr>
              <w:tab/>
              <w:t xml:space="preserve">Նախագծին կից հիմնավորման համաձայն՝ ՀՀ արդարադատության նախարարության քրեակատարողական ծառայության «1120» ծրագրի «31002» միջոցառման շրջանակներում նախատեսվում է հատկացնել միջոցներ բյուջետային </w:t>
            </w:r>
            <w:r w:rsidRPr="005B3B60">
              <w:rPr>
                <w:rFonts w:ascii="GHEA Grapalat" w:hAnsi="GHEA Grapalat"/>
                <w:sz w:val="24"/>
                <w:szCs w:val="24"/>
                <w:lang w:val="hy-AM"/>
              </w:rPr>
              <w:lastRenderedPageBreak/>
              <w:t>ծախսերի տնտեսագիտական դասակարգման Վարչական սարքավորումներ հոդվածով` թիվ ՀՀ ԱՆ ՔԿԾ-ԲՄԱՊՁԲ-21/1 պայմանագրի շրջանակներում մատակարարված ապրանքի դիմաց վճարում իրականացնելու նպատակով</w:t>
            </w:r>
            <w:r>
              <w:rPr>
                <w:rFonts w:ascii="GHEA Grapalat" w:hAnsi="GHEA Grapalat"/>
                <w:sz w:val="24"/>
                <w:szCs w:val="24"/>
                <w:lang w:val="hy-AM"/>
              </w:rPr>
              <w:t xml:space="preserve">: </w:t>
            </w:r>
            <w:r w:rsidRPr="005B3B60">
              <w:rPr>
                <w:rFonts w:ascii="GHEA Grapalat" w:hAnsi="GHEA Grapalat"/>
                <w:sz w:val="24"/>
                <w:szCs w:val="24"/>
                <w:lang w:val="hy-AM"/>
              </w:rPr>
              <w:t>Նկատի ունենալով, որ վերոհիշյալ մատակարարման մասով էլեկտրոնային գնումների համակարգում առկա է պատվիրատուի կողմից հաստատված հանձնման-ընդունման արձանագրությունը, գտնում ենք, որ վերոհիշյալ հատկացումը անհրաժեշտ է նախատեսել որպես գնում չհանդիսացող ծախս (ԳՉԾ):</w:t>
            </w:r>
          </w:p>
          <w:p w:rsidR="005B3B60" w:rsidRPr="0078109A" w:rsidRDefault="005B3B60" w:rsidP="00B56703">
            <w:pPr>
              <w:pStyle w:val="mechtex"/>
              <w:ind w:left="200" w:right="191"/>
              <w:jc w:val="both"/>
              <w:rPr>
                <w:rFonts w:ascii="GHEA Grapalat" w:hAnsi="GHEA Grapalat"/>
                <w:sz w:val="24"/>
                <w:szCs w:val="24"/>
                <w:lang w:val="hy-AM"/>
              </w:rPr>
            </w:pPr>
            <w:r>
              <w:rPr>
                <w:rFonts w:ascii="GHEA Grapalat" w:hAnsi="GHEA Grapalat"/>
                <w:sz w:val="24"/>
                <w:szCs w:val="24"/>
                <w:lang w:val="hy-AM"/>
              </w:rPr>
              <w:t xml:space="preserve">  2․ </w:t>
            </w:r>
            <w:r w:rsidRPr="0078109A">
              <w:rPr>
                <w:rFonts w:ascii="GHEA Grapalat" w:hAnsi="GHEA Grapalat"/>
                <w:sz w:val="24"/>
                <w:szCs w:val="24"/>
                <w:lang w:val="hy-AM"/>
              </w:rPr>
              <w:t>1228</w:t>
            </w:r>
            <w:r w:rsidRPr="006D1567">
              <w:rPr>
                <w:rFonts w:ascii="GHEA Grapalat" w:hAnsi="GHEA Grapalat"/>
                <w:sz w:val="24"/>
                <w:szCs w:val="24"/>
                <w:lang w:val="hy-AM"/>
              </w:rPr>
              <w:t>»</w:t>
            </w:r>
            <w:r w:rsidRPr="0078109A">
              <w:rPr>
                <w:rFonts w:ascii="GHEA Grapalat" w:hAnsi="GHEA Grapalat"/>
                <w:sz w:val="24"/>
                <w:szCs w:val="24"/>
                <w:lang w:val="hy-AM"/>
              </w:rPr>
              <w:t xml:space="preserve"> ծրագրի </w:t>
            </w:r>
            <w:r w:rsidRPr="006D1567">
              <w:rPr>
                <w:rFonts w:ascii="GHEA Grapalat" w:hAnsi="GHEA Grapalat"/>
                <w:sz w:val="24"/>
                <w:szCs w:val="24"/>
                <w:lang w:val="hy-AM"/>
              </w:rPr>
              <w:t>«</w:t>
            </w:r>
            <w:r w:rsidRPr="0078109A">
              <w:rPr>
                <w:rFonts w:ascii="GHEA Grapalat" w:hAnsi="GHEA Grapalat"/>
                <w:sz w:val="24"/>
                <w:szCs w:val="24"/>
                <w:lang w:val="hy-AM"/>
              </w:rPr>
              <w:t>31003</w:t>
            </w:r>
            <w:r w:rsidRPr="006D1567">
              <w:rPr>
                <w:rFonts w:ascii="GHEA Grapalat" w:hAnsi="GHEA Grapalat"/>
                <w:sz w:val="24"/>
                <w:szCs w:val="24"/>
                <w:lang w:val="hy-AM"/>
              </w:rPr>
              <w:t>»</w:t>
            </w:r>
            <w:r w:rsidRPr="0078109A">
              <w:rPr>
                <w:rFonts w:ascii="GHEA Grapalat" w:hAnsi="GHEA Grapalat"/>
                <w:sz w:val="24"/>
                <w:szCs w:val="24"/>
                <w:lang w:val="hy-AM"/>
              </w:rPr>
              <w:t xml:space="preserve"> միջոցառման շրջանակներում ներառված 30237280/2, </w:t>
            </w:r>
            <w:r>
              <w:rPr>
                <w:rFonts w:ascii="GHEA Grapalat" w:hAnsi="GHEA Grapalat"/>
                <w:sz w:val="24"/>
                <w:szCs w:val="24"/>
                <w:lang w:val="hy-AM"/>
              </w:rPr>
              <w:t xml:space="preserve">     </w:t>
            </w:r>
            <w:r w:rsidRPr="0078109A">
              <w:rPr>
                <w:rFonts w:ascii="GHEA Grapalat" w:hAnsi="GHEA Grapalat"/>
                <w:sz w:val="24"/>
                <w:szCs w:val="24"/>
                <w:lang w:val="hy-AM"/>
              </w:rPr>
              <w:t>30239170/2, 30232110/2, 30211220/2, 30211280/2 և 30211200/2</w:t>
            </w:r>
            <w:r w:rsidRPr="006D1567">
              <w:rPr>
                <w:rFonts w:ascii="GHEA Grapalat" w:hAnsi="GHEA Grapalat"/>
                <w:sz w:val="24"/>
                <w:szCs w:val="24"/>
                <w:lang w:val="hy-AM"/>
              </w:rPr>
              <w:t xml:space="preserve"> ԳՄԱ կոդերով գնման առարկաների գնման ձևը անհրաժեշտ է նշել ԷԱՃ, քանի որ վերջիններս ներառված են «Էլեկտրոնային աճուրդի միջոցով ձեռք բերվող գնման առարկաների թվային ծածկագրերի (CPV կոդեր)» ցանկում</w:t>
            </w:r>
            <w:r w:rsidRPr="0078109A">
              <w:rPr>
                <w:rFonts w:ascii="GHEA Grapalat" w:hAnsi="GHEA Grapalat"/>
                <w:sz w:val="24"/>
                <w:szCs w:val="24"/>
                <w:lang w:val="hy-AM"/>
              </w:rPr>
              <w:t>, ինչպես նաև 39111180/501 ԳՄԱ կոդի հերթական համարը փոխարինել 39111180/502 հերթական համարով:</w:t>
            </w:r>
          </w:p>
          <w:p w:rsidR="005B3B60" w:rsidRPr="005B3B60" w:rsidRDefault="005B3B60" w:rsidP="00B56703">
            <w:pPr>
              <w:spacing w:after="0" w:line="240" w:lineRule="auto"/>
              <w:ind w:left="200" w:right="191"/>
              <w:jc w:val="both"/>
              <w:rPr>
                <w:rFonts w:ascii="GHEA Grapalat" w:eastAsia="Times New Roman" w:hAnsi="GHEA Grapalat" w:cs="Times New Roman"/>
                <w:color w:val="000000"/>
                <w:sz w:val="24"/>
                <w:szCs w:val="24"/>
                <w:lang w:val="af-ZA"/>
              </w:rPr>
            </w:pPr>
            <w:r w:rsidRPr="005B3B60">
              <w:rPr>
                <w:rFonts w:ascii="GHEA Grapalat" w:eastAsia="Times New Roman" w:hAnsi="GHEA Grapalat" w:cs="Times New Roman"/>
                <w:color w:val="000000"/>
                <w:sz w:val="24"/>
                <w:szCs w:val="24"/>
                <w:lang w:val="af-ZA"/>
              </w:rPr>
              <w:t>3. «1231» ծրագրի «11001» միջոցառման շրջանակներում ներառված՝</w:t>
            </w:r>
          </w:p>
          <w:p w:rsidR="005B3B60" w:rsidRPr="005B3B60" w:rsidRDefault="005B3B60" w:rsidP="00B56703">
            <w:pPr>
              <w:spacing w:after="0" w:line="240" w:lineRule="auto"/>
              <w:ind w:left="200" w:right="191"/>
              <w:jc w:val="both"/>
              <w:rPr>
                <w:rFonts w:ascii="GHEA Grapalat" w:eastAsia="Times New Roman" w:hAnsi="GHEA Grapalat" w:cs="Times New Roman"/>
                <w:color w:val="000000"/>
                <w:sz w:val="24"/>
                <w:szCs w:val="24"/>
                <w:lang w:val="af-ZA"/>
              </w:rPr>
            </w:pPr>
            <w:r w:rsidRPr="005B3B60">
              <w:rPr>
                <w:rFonts w:ascii="GHEA Grapalat" w:eastAsia="Times New Roman" w:hAnsi="GHEA Grapalat" w:cs="Times New Roman"/>
                <w:color w:val="000000"/>
                <w:sz w:val="24"/>
                <w:szCs w:val="24"/>
                <w:lang w:val="af-ZA"/>
              </w:rPr>
              <w:t>- 31442170/501 ԳՄԱ կոդի հերթական համարը ճշտել,</w:t>
            </w:r>
          </w:p>
          <w:p w:rsidR="005B3B60" w:rsidRPr="005B3B60" w:rsidRDefault="005B3B60" w:rsidP="00B56703">
            <w:pPr>
              <w:spacing w:after="0" w:line="240" w:lineRule="auto"/>
              <w:ind w:left="200" w:right="191"/>
              <w:jc w:val="both"/>
              <w:rPr>
                <w:rFonts w:ascii="GHEA Grapalat" w:eastAsia="Times New Roman" w:hAnsi="GHEA Grapalat" w:cs="Times New Roman"/>
                <w:color w:val="000000"/>
                <w:sz w:val="24"/>
                <w:szCs w:val="24"/>
                <w:lang w:val="af-ZA"/>
              </w:rPr>
            </w:pPr>
            <w:r w:rsidRPr="005B3B60">
              <w:rPr>
                <w:rFonts w:ascii="GHEA Grapalat" w:eastAsia="Times New Roman" w:hAnsi="GHEA Grapalat" w:cs="Times New Roman"/>
                <w:color w:val="000000"/>
                <w:sz w:val="24"/>
                <w:szCs w:val="24"/>
                <w:lang w:val="af-ZA"/>
              </w:rPr>
              <w:t>- 79960000/1 Լուսանկարչական և օժանդակ ծառայություններ ԳՄԱ կոդով գնման առարկան անհրաժեշտ է ներկայացնել 4-րդ մակարդակի ԳՄԱ կոդին և անվանմանը համապատասխան՝ հիմք ընդունելով ՀՀ կառավարության 13.04.2017թ. N 390-Ն որոշմամբ հաստատված Գնումների պլանի լրացման, հաստատման և հրապարակման կարգի 2-րդ կետի 1-ին ենթակետը:</w:t>
            </w: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5B3B60" w:rsidRPr="005B3B60" w:rsidRDefault="005B3B60" w:rsidP="00B56703">
            <w:pPr>
              <w:spacing w:after="0" w:line="240" w:lineRule="auto"/>
              <w:ind w:left="200" w:right="191"/>
              <w:jc w:val="both"/>
              <w:rPr>
                <w:rFonts w:ascii="GHEA Grapalat" w:eastAsia="Times New Roman" w:hAnsi="GHEA Grapalat" w:cs="Times New Roman"/>
                <w:color w:val="000000"/>
                <w:sz w:val="24"/>
                <w:szCs w:val="24"/>
                <w:lang w:val="af-ZA"/>
              </w:rPr>
            </w:pPr>
            <w:r w:rsidRPr="005B3B60">
              <w:rPr>
                <w:rFonts w:ascii="GHEA Grapalat" w:eastAsia="Times New Roman" w:hAnsi="GHEA Grapalat" w:cs="Times New Roman"/>
                <w:color w:val="000000"/>
                <w:sz w:val="24"/>
                <w:szCs w:val="24"/>
                <w:lang w:val="af-ZA"/>
              </w:rPr>
              <w:t>- 79960000/1 Լուսանկարչական և օժանդակ ծառայություններ», 79821160/1 Գրաֆիկական դիզայնի ծառայություններ» և 72261160/1 Ծրագրային ապահովման սպասարկման ծառայություններ» ԳՄԱ կոդերով գնման առարկաների համար նշված ՄԱ» գնման ձևի ընտրության վերաբերյալ դիրքորոշում կարող ենք հայտնել համապատասխան հիմնավորումներ ներկայացվելու դեպքում:</w:t>
            </w: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5B3B60" w:rsidRPr="005B3B60" w:rsidRDefault="005B3B60" w:rsidP="00B56703">
            <w:pPr>
              <w:spacing w:after="0" w:line="240" w:lineRule="auto"/>
              <w:ind w:left="200" w:right="191"/>
              <w:jc w:val="both"/>
              <w:rPr>
                <w:rFonts w:ascii="GHEA Grapalat" w:eastAsia="Times New Roman" w:hAnsi="GHEA Grapalat" w:cs="Times New Roman"/>
                <w:color w:val="000000"/>
                <w:sz w:val="24"/>
                <w:szCs w:val="24"/>
                <w:lang w:val="af-ZA"/>
              </w:rPr>
            </w:pPr>
            <w:r w:rsidRPr="005B3B60">
              <w:rPr>
                <w:rFonts w:ascii="GHEA Grapalat" w:eastAsia="Times New Roman" w:hAnsi="GHEA Grapalat" w:cs="Times New Roman"/>
                <w:color w:val="000000"/>
                <w:sz w:val="24"/>
                <w:szCs w:val="24"/>
                <w:lang w:val="af-ZA"/>
              </w:rPr>
              <w:t>- 64211100/1 «Հանրային հեռախոսային ծառայություններ» ԳՄԱ կոդով գնման առարկան նախատեսվում է ձեռք բերել մեկ անձից գնման ձևով: Այս կապակցությամբ հայտնում ենք, որ եթե հիշյալ ծառայությունները ձեռք են բերվելու արդեն իսկ կնքված և անժամկետ գործող պայմանագրերի շրջանակներում, ապա դիտողություններ չունենք: Հակառակ դեպքում անհրաժեշտ է հիշյալ ծառայությունների ձեռքբերումն իրականացնել գնման մրցակցային ձևի կիրառմամբ:</w:t>
            </w:r>
          </w:p>
          <w:p w:rsidR="004C3CF7" w:rsidRDefault="005B3B60" w:rsidP="00B56703">
            <w:pPr>
              <w:spacing w:after="0" w:line="240" w:lineRule="auto"/>
              <w:ind w:left="200" w:right="191"/>
              <w:jc w:val="both"/>
              <w:rPr>
                <w:rFonts w:ascii="GHEA Grapalat" w:eastAsia="Times New Roman" w:hAnsi="GHEA Grapalat" w:cs="Times New Roman"/>
                <w:color w:val="000000"/>
                <w:sz w:val="24"/>
                <w:szCs w:val="24"/>
                <w:lang w:val="af-ZA"/>
              </w:rPr>
            </w:pPr>
            <w:r w:rsidRPr="005B3B60">
              <w:rPr>
                <w:rFonts w:ascii="GHEA Grapalat" w:eastAsia="Times New Roman" w:hAnsi="GHEA Grapalat" w:cs="Times New Roman"/>
                <w:color w:val="000000"/>
                <w:sz w:val="24"/>
                <w:szCs w:val="24"/>
                <w:lang w:val="af-ZA"/>
              </w:rPr>
              <w:t xml:space="preserve"> </w:t>
            </w: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A658EC" w:rsidRDefault="00A658EC" w:rsidP="00B56703">
            <w:pPr>
              <w:spacing w:after="0" w:line="240" w:lineRule="auto"/>
              <w:ind w:left="200" w:right="191"/>
              <w:jc w:val="both"/>
              <w:rPr>
                <w:rFonts w:ascii="GHEA Grapalat" w:eastAsia="Times New Roman" w:hAnsi="GHEA Grapalat" w:cs="Times New Roman"/>
                <w:color w:val="000000"/>
                <w:sz w:val="24"/>
                <w:szCs w:val="24"/>
                <w:lang w:val="af-ZA"/>
              </w:rPr>
            </w:pPr>
          </w:p>
          <w:p w:rsidR="004C3CF7"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p>
          <w:p w:rsidR="005B3B60" w:rsidRPr="005B3B60" w:rsidRDefault="004C3CF7" w:rsidP="00B56703">
            <w:pPr>
              <w:spacing w:after="0" w:line="240" w:lineRule="auto"/>
              <w:ind w:left="200" w:right="191"/>
              <w:jc w:val="both"/>
              <w:rPr>
                <w:rFonts w:ascii="GHEA Grapalat" w:eastAsia="Times New Roman" w:hAnsi="GHEA Grapalat" w:cs="Times New Roman"/>
                <w:color w:val="000000"/>
                <w:sz w:val="24"/>
                <w:szCs w:val="24"/>
                <w:lang w:val="af-ZA"/>
              </w:rPr>
            </w:pPr>
            <w:r>
              <w:rPr>
                <w:rFonts w:ascii="GHEA Grapalat" w:eastAsia="Times New Roman" w:hAnsi="GHEA Grapalat" w:cs="Times New Roman"/>
                <w:color w:val="000000"/>
                <w:sz w:val="24"/>
                <w:szCs w:val="24"/>
                <w:lang w:val="hy-AM"/>
              </w:rPr>
              <w:t>Ն</w:t>
            </w:r>
            <w:r w:rsidR="005B3B60" w:rsidRPr="005B3B60">
              <w:rPr>
                <w:rFonts w:ascii="GHEA Grapalat" w:eastAsia="Times New Roman" w:hAnsi="GHEA Grapalat" w:cs="Times New Roman"/>
                <w:color w:val="000000"/>
                <w:sz w:val="24"/>
                <w:szCs w:val="24"/>
                <w:lang w:val="af-ZA"/>
              </w:rPr>
              <w:t>ախագծի հաստատմանը զուգահեռ նախաձեռնել գնումների պլանում ներառված գնման առարկաների ձեռքբերման ընթացակարգեր՝ «Գնումների մասին» ՀՀ օրենքի 15-րդ հոդվածի 6-րդ մասի 2-րդ կետի կիրառմամբ:</w:t>
            </w:r>
          </w:p>
          <w:p w:rsidR="005B3B60" w:rsidRPr="005B3B60" w:rsidRDefault="005B3B60" w:rsidP="00B56703">
            <w:pPr>
              <w:spacing w:after="0" w:line="240" w:lineRule="auto"/>
              <w:ind w:left="200" w:right="191"/>
              <w:jc w:val="both"/>
              <w:rPr>
                <w:rFonts w:ascii="GHEA Grapalat" w:eastAsia="Times New Roman" w:hAnsi="GHEA Grapalat" w:cs="Times New Roman"/>
                <w:color w:val="000000"/>
                <w:sz w:val="24"/>
                <w:szCs w:val="24"/>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132CBB" w:rsidRDefault="00146718" w:rsidP="00C824B4">
            <w:pPr>
              <w:spacing w:after="0" w:line="240" w:lineRule="auto"/>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w:t>
            </w:r>
            <w:r w:rsidR="00B56703">
              <w:rPr>
                <w:rFonts w:ascii="GHEA Grapalat" w:eastAsia="Times New Roman" w:hAnsi="GHEA Grapalat" w:cs="Times New Roman"/>
                <w:b/>
                <w:color w:val="000000"/>
                <w:sz w:val="24"/>
                <w:szCs w:val="24"/>
                <w:lang w:val="hy-AM" w:eastAsia="ru-RU"/>
              </w:rPr>
              <w:t>նդունվել</w:t>
            </w:r>
            <w:r w:rsidR="00132CBB">
              <w:rPr>
                <w:rFonts w:ascii="GHEA Grapalat" w:eastAsia="Times New Roman" w:hAnsi="GHEA Grapalat" w:cs="Times New Roman"/>
                <w:b/>
                <w:color w:val="000000"/>
                <w:sz w:val="24"/>
                <w:szCs w:val="24"/>
                <w:lang w:val="hy-AM" w:eastAsia="ru-RU"/>
              </w:rPr>
              <w:t>։</w:t>
            </w:r>
          </w:p>
          <w:p w:rsidR="008E53AA" w:rsidRDefault="00146718" w:rsidP="00B56703">
            <w:pPr>
              <w:spacing w:after="0" w:line="240" w:lineRule="auto"/>
              <w:ind w:left="139" w:right="126"/>
              <w:jc w:val="both"/>
              <w:rPr>
                <w:rFonts w:ascii="GHEA Grapalat" w:eastAsia="Times New Roman" w:hAnsi="GHEA Grapalat" w:cs="Times New Roman"/>
                <w:color w:val="000000"/>
                <w:sz w:val="24"/>
                <w:szCs w:val="24"/>
                <w:lang w:val="en-US" w:eastAsia="ru-RU"/>
              </w:rPr>
            </w:pPr>
            <w:r w:rsidRPr="00146718">
              <w:rPr>
                <w:rFonts w:ascii="GHEA Grapalat" w:eastAsia="Times New Roman" w:hAnsi="GHEA Grapalat" w:cs="Times New Roman"/>
                <w:color w:val="000000"/>
                <w:sz w:val="24"/>
                <w:szCs w:val="24"/>
                <w:lang w:val="hy-AM" w:eastAsia="ru-RU"/>
              </w:rPr>
              <w:t>Սահմանադրական բարեփոխումների մասնագիտական հանձնաժողովի անդամների վարձատրությ</w:t>
            </w:r>
            <w:r>
              <w:rPr>
                <w:rFonts w:ascii="GHEA Grapalat" w:eastAsia="Times New Roman" w:hAnsi="GHEA Grapalat" w:cs="Times New Roman"/>
                <w:color w:val="000000"/>
                <w:sz w:val="24"/>
                <w:szCs w:val="24"/>
                <w:lang w:val="hy-AM" w:eastAsia="ru-RU"/>
              </w:rPr>
              <w:t>ուն</w:t>
            </w:r>
            <w:r w:rsidRPr="00146718">
              <w:rPr>
                <w:rFonts w:ascii="GHEA Grapalat" w:eastAsia="Times New Roman" w:hAnsi="GHEA Grapalat" w:cs="Times New Roman"/>
                <w:color w:val="000000"/>
                <w:sz w:val="24"/>
                <w:szCs w:val="24"/>
                <w:lang w:val="hy-AM" w:eastAsia="ru-RU"/>
              </w:rPr>
              <w:t>ն</w:t>
            </w:r>
            <w:r>
              <w:rPr>
                <w:rFonts w:ascii="GHEA Grapalat" w:eastAsia="Times New Roman" w:hAnsi="GHEA Grapalat" w:cs="Times New Roman"/>
                <w:color w:val="000000"/>
                <w:sz w:val="24"/>
                <w:szCs w:val="24"/>
                <w:lang w:val="hy-AM" w:eastAsia="ru-RU"/>
              </w:rPr>
              <w:t xml:space="preserve"> իրականացվելու է </w:t>
            </w:r>
            <w:r w:rsidRPr="00146718">
              <w:rPr>
                <w:rFonts w:ascii="GHEA Grapalat" w:hAnsi="GHEA Grapalat" w:cs="Tahoma"/>
                <w:sz w:val="24"/>
                <w:szCs w:val="24"/>
                <w:lang w:val="hy-AM"/>
              </w:rPr>
              <w:t xml:space="preserve">ԱՆ </w:t>
            </w:r>
            <w:r w:rsidRPr="006D1567">
              <w:rPr>
                <w:rFonts w:ascii="GHEA Grapalat" w:hAnsi="GHEA Grapalat"/>
                <w:sz w:val="24"/>
                <w:szCs w:val="24"/>
                <w:lang w:val="hy-AM"/>
              </w:rPr>
              <w:t>«</w:t>
            </w:r>
            <w:r w:rsidRPr="00146718">
              <w:rPr>
                <w:rFonts w:ascii="GHEA Grapalat" w:hAnsi="GHEA Grapalat" w:cs="Tahoma"/>
                <w:sz w:val="24"/>
                <w:szCs w:val="24"/>
                <w:lang w:val="hy-AM"/>
              </w:rPr>
              <w:t>Օրենսդրության զարգացման և իրավական հետազոտությունների կենտրոն</w:t>
            </w:r>
            <w:r w:rsidRPr="006D1567">
              <w:rPr>
                <w:rFonts w:ascii="GHEA Grapalat" w:hAnsi="GHEA Grapalat"/>
                <w:sz w:val="24"/>
                <w:szCs w:val="24"/>
                <w:lang w:val="hy-AM"/>
              </w:rPr>
              <w:t>»</w:t>
            </w:r>
            <w:r w:rsidRPr="00146718">
              <w:rPr>
                <w:rFonts w:ascii="GHEA Grapalat" w:hAnsi="GHEA Grapalat" w:cs="Tahoma"/>
                <w:sz w:val="24"/>
                <w:szCs w:val="24"/>
                <w:lang w:val="hy-AM"/>
              </w:rPr>
              <w:t xml:space="preserve"> հիմնադրամի միջոցով</w:t>
            </w:r>
            <w:r>
              <w:rPr>
                <w:rFonts w:ascii="GHEA Grapalat" w:hAnsi="GHEA Grapalat" w:cs="Tahoma"/>
                <w:sz w:val="24"/>
                <w:szCs w:val="24"/>
                <w:lang w:val="hy-AM"/>
              </w:rPr>
              <w:t xml:space="preserve">, որը պետական մարմին չէ։ </w:t>
            </w:r>
            <w:r w:rsidRPr="00146718">
              <w:rPr>
                <w:rFonts w:ascii="GHEA Grapalat" w:eastAsia="Times New Roman" w:hAnsi="GHEA Grapalat" w:cs="Times New Roman"/>
                <w:color w:val="000000"/>
                <w:sz w:val="24"/>
                <w:szCs w:val="24"/>
                <w:lang w:val="hy-AM" w:eastAsia="ru-RU"/>
              </w:rPr>
              <w:t xml:space="preserve"> </w:t>
            </w:r>
            <w:proofErr w:type="spellStart"/>
            <w:r w:rsidR="00B56703">
              <w:rPr>
                <w:rFonts w:ascii="GHEA Grapalat" w:eastAsia="Times New Roman" w:hAnsi="GHEA Grapalat" w:cs="Times New Roman"/>
                <w:color w:val="000000"/>
                <w:sz w:val="24"/>
                <w:szCs w:val="24"/>
                <w:lang w:val="en-US" w:eastAsia="ru-RU"/>
              </w:rPr>
              <w:t>Բացի</w:t>
            </w:r>
            <w:proofErr w:type="spellEnd"/>
            <w:r w:rsidR="00B56703">
              <w:rPr>
                <w:rFonts w:ascii="GHEA Grapalat" w:eastAsia="Times New Roman" w:hAnsi="GHEA Grapalat" w:cs="Times New Roman"/>
                <w:color w:val="000000"/>
                <w:sz w:val="24"/>
                <w:szCs w:val="24"/>
                <w:lang w:val="en-US" w:eastAsia="ru-RU"/>
              </w:rPr>
              <w:t xml:space="preserve"> </w:t>
            </w:r>
            <w:proofErr w:type="spellStart"/>
            <w:r w:rsidR="00B56703">
              <w:rPr>
                <w:rFonts w:ascii="GHEA Grapalat" w:eastAsia="Times New Roman" w:hAnsi="GHEA Grapalat" w:cs="Times New Roman"/>
                <w:color w:val="000000"/>
                <w:sz w:val="24"/>
                <w:szCs w:val="24"/>
                <w:lang w:val="en-US" w:eastAsia="ru-RU"/>
              </w:rPr>
              <w:t>այդ</w:t>
            </w:r>
            <w:proofErr w:type="spellEnd"/>
            <w:r w:rsidR="00B56703">
              <w:rPr>
                <w:rFonts w:ascii="GHEA Grapalat" w:eastAsia="Times New Roman" w:hAnsi="GHEA Grapalat" w:cs="Times New Roman"/>
                <w:color w:val="000000"/>
                <w:sz w:val="24"/>
                <w:szCs w:val="24"/>
                <w:lang w:val="en-US" w:eastAsia="ru-RU"/>
              </w:rPr>
              <w:t xml:space="preserve">, </w:t>
            </w:r>
            <w:r w:rsidR="00B56703" w:rsidRPr="00B56703">
              <w:rPr>
                <w:rFonts w:ascii="GHEA Grapalat" w:eastAsia="Times New Roman" w:hAnsi="GHEA Grapalat" w:cs="Times New Roman"/>
                <w:color w:val="000000"/>
                <w:sz w:val="24"/>
                <w:szCs w:val="24"/>
                <w:lang w:val="hy-AM" w:eastAsia="ru-RU"/>
              </w:rPr>
              <w:t xml:space="preserve">Հանձնաժողովը ևս պետական մարմին չէ, այն մասնագիտական կազմավորում է, որը ձևավորվել է վարչապետի խորհրդակցական մարմին հանդիսացող Սահմանադրական բարեփոխումների խորհրդի կողմից: Հանձնաժողովի անդամներին վարձատրությունը տրամադրվելու է որպես Հիմնադրամի փորձագետներ: Հետևաբար պետական մարմնում աշխատանքի վարձատրության խնդիր </w:t>
            </w:r>
            <w:proofErr w:type="spellStart"/>
            <w:r w:rsidR="00B56703">
              <w:rPr>
                <w:rFonts w:ascii="GHEA Grapalat" w:eastAsia="Times New Roman" w:hAnsi="GHEA Grapalat" w:cs="Times New Roman"/>
                <w:color w:val="000000"/>
                <w:sz w:val="24"/>
                <w:szCs w:val="24"/>
                <w:lang w:val="en-US" w:eastAsia="ru-RU"/>
              </w:rPr>
              <w:t>առկա</w:t>
            </w:r>
            <w:proofErr w:type="spellEnd"/>
            <w:r w:rsidR="00B56703">
              <w:rPr>
                <w:rFonts w:ascii="GHEA Grapalat" w:eastAsia="Times New Roman" w:hAnsi="GHEA Grapalat" w:cs="Times New Roman"/>
                <w:color w:val="000000"/>
                <w:sz w:val="24"/>
                <w:szCs w:val="24"/>
                <w:lang w:val="en-US" w:eastAsia="ru-RU"/>
              </w:rPr>
              <w:t xml:space="preserve"> </w:t>
            </w:r>
            <w:proofErr w:type="spellStart"/>
            <w:r w:rsidR="00B56703">
              <w:rPr>
                <w:rFonts w:ascii="GHEA Grapalat" w:eastAsia="Times New Roman" w:hAnsi="GHEA Grapalat" w:cs="Times New Roman"/>
                <w:color w:val="000000"/>
                <w:sz w:val="24"/>
                <w:szCs w:val="24"/>
                <w:lang w:val="en-US" w:eastAsia="ru-RU"/>
              </w:rPr>
              <w:t>չէ</w:t>
            </w:r>
            <w:proofErr w:type="spellEnd"/>
            <w:r w:rsidR="00B56703" w:rsidRPr="00B56703">
              <w:rPr>
                <w:rFonts w:ascii="GHEA Grapalat" w:eastAsia="Times New Roman" w:hAnsi="GHEA Grapalat" w:cs="Times New Roman"/>
                <w:color w:val="000000"/>
                <w:sz w:val="24"/>
                <w:szCs w:val="24"/>
                <w:lang w:val="hy-AM" w:eastAsia="ru-RU"/>
              </w:rPr>
              <w:t>:</w:t>
            </w:r>
            <w:r w:rsidR="00B56703">
              <w:rPr>
                <w:rFonts w:ascii="GHEA Grapalat" w:eastAsia="Times New Roman" w:hAnsi="GHEA Grapalat" w:cs="Times New Roman"/>
                <w:color w:val="000000"/>
                <w:sz w:val="24"/>
                <w:szCs w:val="24"/>
                <w:lang w:val="en-US" w:eastAsia="ru-RU"/>
              </w:rPr>
              <w:t xml:space="preserve"> </w:t>
            </w:r>
          </w:p>
          <w:p w:rsidR="00B56703" w:rsidRPr="00B56703" w:rsidRDefault="00B56703" w:rsidP="00B56703">
            <w:pPr>
              <w:spacing w:after="0" w:line="240" w:lineRule="auto"/>
              <w:ind w:left="139" w:right="126"/>
              <w:jc w:val="both"/>
              <w:rPr>
                <w:rFonts w:ascii="GHEA Grapalat" w:eastAsia="Times New Roman" w:hAnsi="GHEA Grapalat" w:cs="Times New Roman"/>
                <w:color w:val="000000"/>
                <w:sz w:val="24"/>
                <w:szCs w:val="24"/>
                <w:lang w:val="en-US" w:eastAsia="ru-RU"/>
              </w:rPr>
            </w:pPr>
          </w:p>
          <w:p w:rsidR="00146718" w:rsidRDefault="00146718" w:rsidP="00146718">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146718" w:rsidRDefault="00146718" w:rsidP="00146718">
            <w:pPr>
              <w:spacing w:after="0"/>
              <w:jc w:val="center"/>
              <w:rPr>
                <w:rFonts w:ascii="GHEA Grapalat" w:eastAsia="Times New Roman" w:hAnsi="GHEA Grapalat" w:cs="Times New Roman"/>
                <w:color w:val="000000"/>
                <w:sz w:val="24"/>
                <w:szCs w:val="24"/>
                <w:lang w:val="hy-AM" w:eastAsia="ru-RU"/>
              </w:rPr>
            </w:pPr>
          </w:p>
          <w:p w:rsidR="0059116B" w:rsidRDefault="0059116B" w:rsidP="00146718">
            <w:pPr>
              <w:spacing w:after="0"/>
              <w:jc w:val="center"/>
              <w:rPr>
                <w:rFonts w:ascii="GHEA Grapalat" w:eastAsia="Times New Roman" w:hAnsi="GHEA Grapalat" w:cs="Times New Roman"/>
                <w:color w:val="000000"/>
                <w:sz w:val="24"/>
                <w:szCs w:val="24"/>
                <w:lang w:val="hy-AM" w:eastAsia="ru-RU"/>
              </w:rPr>
            </w:pPr>
          </w:p>
          <w:p w:rsidR="0059116B" w:rsidRDefault="0059116B" w:rsidP="00146718">
            <w:pPr>
              <w:spacing w:after="0"/>
              <w:ind w:left="129"/>
              <w:jc w:val="center"/>
              <w:rPr>
                <w:rFonts w:ascii="GHEA Grapalat" w:eastAsia="Times New Roman" w:hAnsi="GHEA Grapalat" w:cs="Times New Roman"/>
                <w:color w:val="000000"/>
                <w:sz w:val="24"/>
                <w:szCs w:val="24"/>
                <w:lang w:val="hy-AM" w:eastAsia="ru-RU"/>
              </w:rPr>
            </w:pPr>
          </w:p>
          <w:p w:rsidR="0059116B" w:rsidRDefault="0059116B" w:rsidP="007D0E06">
            <w:pPr>
              <w:spacing w:after="0"/>
              <w:jc w:val="center"/>
              <w:rPr>
                <w:rFonts w:ascii="GHEA Grapalat" w:eastAsia="Times New Roman" w:hAnsi="GHEA Grapalat" w:cs="Times New Roman"/>
                <w:color w:val="000000"/>
                <w:sz w:val="24"/>
                <w:szCs w:val="24"/>
                <w:lang w:val="en-US" w:eastAsia="ru-RU"/>
              </w:rPr>
            </w:pPr>
          </w:p>
          <w:p w:rsidR="00B56703" w:rsidRPr="00B56703" w:rsidRDefault="00B56703" w:rsidP="00B56703">
            <w:pPr>
              <w:spacing w:after="0"/>
              <w:rPr>
                <w:rFonts w:ascii="GHEA Grapalat" w:eastAsia="Times New Roman" w:hAnsi="GHEA Grapalat" w:cs="Times New Roman"/>
                <w:color w:val="000000"/>
                <w:sz w:val="24"/>
                <w:szCs w:val="24"/>
                <w:lang w:val="en-US" w:eastAsia="ru-RU"/>
              </w:rPr>
            </w:pPr>
          </w:p>
          <w:p w:rsidR="0059116B" w:rsidRDefault="0059116B" w:rsidP="007D0E06">
            <w:pPr>
              <w:spacing w:after="0"/>
              <w:jc w:val="center"/>
              <w:rPr>
                <w:rFonts w:ascii="GHEA Grapalat" w:eastAsia="Times New Roman" w:hAnsi="GHEA Grapalat" w:cs="Times New Roman"/>
                <w:color w:val="000000"/>
                <w:sz w:val="24"/>
                <w:szCs w:val="24"/>
                <w:lang w:val="hy-AM" w:eastAsia="ru-RU"/>
              </w:rPr>
            </w:pPr>
          </w:p>
          <w:p w:rsidR="00A27B59" w:rsidRDefault="00A27B59" w:rsidP="00A27B5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8538EF" w:rsidRPr="008538EF" w:rsidRDefault="008538EF" w:rsidP="008538E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Ներկայացվում է </w:t>
            </w:r>
            <w:r>
              <w:rPr>
                <w:rFonts w:ascii="GHEA Grapalat" w:eastAsia="Times New Roman" w:hAnsi="GHEA Grapalat" w:cs="Times New Roman"/>
                <w:b/>
                <w:color w:val="000000"/>
                <w:sz w:val="24"/>
                <w:szCs w:val="24"/>
                <w:lang w:val="hy-AM" w:eastAsia="ru-RU"/>
              </w:rPr>
              <w:t xml:space="preserve"> </w:t>
            </w:r>
            <w:r w:rsidRPr="00885D3B">
              <w:rPr>
                <w:rFonts w:ascii="GHEA Grapalat" w:hAnsi="GHEA Grapalat" w:cs="Sylfaen"/>
                <w:color w:val="191919"/>
                <w:sz w:val="24"/>
                <w:szCs w:val="24"/>
                <w:shd w:val="clear" w:color="auto" w:fill="FFFFFF"/>
                <w:lang w:val="hy-AM"/>
              </w:rPr>
              <w:t>Ազգային արխիվի տեխնիկական վերազինման նպատակով</w:t>
            </w:r>
            <w:r>
              <w:rPr>
                <w:rFonts w:ascii="GHEA Grapalat" w:hAnsi="GHEA Grapalat" w:cs="Sylfaen"/>
                <w:color w:val="191919"/>
                <w:sz w:val="24"/>
                <w:szCs w:val="24"/>
                <w:shd w:val="clear" w:color="auto" w:fill="FFFFFF"/>
                <w:lang w:val="hy-AM"/>
              </w:rPr>
              <w:t xml:space="preserve"> </w:t>
            </w:r>
            <w:r w:rsidRPr="005B3B60">
              <w:rPr>
                <w:rFonts w:ascii="GHEA Grapalat" w:eastAsia="Times New Roman" w:hAnsi="GHEA Grapalat" w:cs="Times New Roman"/>
                <w:color w:val="000000"/>
                <w:sz w:val="24"/>
                <w:szCs w:val="24"/>
                <w:lang w:val="af-ZA"/>
              </w:rPr>
              <w:t>«Գնումների մասին» ՀՀ օրենքի 15-րդ հոդվածի 6-րդ մասի</w:t>
            </w:r>
            <w:r>
              <w:rPr>
                <w:rFonts w:ascii="GHEA Grapalat" w:eastAsia="Times New Roman" w:hAnsi="GHEA Grapalat" w:cs="Times New Roman"/>
                <w:color w:val="000000"/>
                <w:sz w:val="24"/>
                <w:szCs w:val="24"/>
                <w:lang w:val="hy-AM"/>
              </w:rPr>
              <w:t xml:space="preserve"> համաձայն կնքված պայմանագրերի պատճենները։</w:t>
            </w:r>
          </w:p>
          <w:p w:rsidR="0059116B" w:rsidRDefault="0059116B" w:rsidP="007D0E06">
            <w:pPr>
              <w:spacing w:after="0"/>
              <w:jc w:val="center"/>
              <w:rPr>
                <w:rFonts w:ascii="GHEA Grapalat" w:eastAsia="Times New Roman" w:hAnsi="GHEA Grapalat" w:cs="Times New Roman"/>
                <w:color w:val="000000"/>
                <w:sz w:val="24"/>
                <w:szCs w:val="24"/>
                <w:lang w:val="hy-AM" w:eastAsia="ru-RU"/>
              </w:rPr>
            </w:pPr>
          </w:p>
          <w:p w:rsidR="0059116B" w:rsidRDefault="0059116B" w:rsidP="007D0E06">
            <w:pPr>
              <w:spacing w:after="0"/>
              <w:jc w:val="center"/>
              <w:rPr>
                <w:rFonts w:ascii="GHEA Grapalat" w:eastAsia="Times New Roman" w:hAnsi="GHEA Grapalat" w:cs="Times New Roman"/>
                <w:color w:val="000000"/>
                <w:sz w:val="24"/>
                <w:szCs w:val="24"/>
                <w:lang w:val="hy-AM" w:eastAsia="ru-RU"/>
              </w:rPr>
            </w:pPr>
            <w:bookmarkStart w:id="0" w:name="_GoBack"/>
            <w:bookmarkEnd w:id="0"/>
          </w:p>
          <w:p w:rsidR="0059116B" w:rsidRDefault="0059116B" w:rsidP="0059116B">
            <w:pPr>
              <w:spacing w:after="0"/>
              <w:jc w:val="center"/>
              <w:rPr>
                <w:rFonts w:ascii="GHEA Grapalat" w:eastAsia="Times New Roman" w:hAnsi="GHEA Grapalat" w:cs="Times New Roman"/>
                <w:b/>
                <w:color w:val="000000"/>
                <w:sz w:val="24"/>
                <w:szCs w:val="24"/>
                <w:lang w:val="en-US" w:eastAsia="ru-RU"/>
              </w:rPr>
            </w:pPr>
          </w:p>
          <w:p w:rsidR="00B56703" w:rsidRDefault="00B56703" w:rsidP="0059116B">
            <w:pPr>
              <w:spacing w:after="0"/>
              <w:jc w:val="center"/>
              <w:rPr>
                <w:rFonts w:ascii="GHEA Grapalat" w:eastAsia="Times New Roman" w:hAnsi="GHEA Grapalat" w:cs="Times New Roman"/>
                <w:b/>
                <w:color w:val="000000"/>
                <w:sz w:val="24"/>
                <w:szCs w:val="24"/>
                <w:lang w:val="en-US" w:eastAsia="ru-RU"/>
              </w:rPr>
            </w:pPr>
          </w:p>
          <w:p w:rsidR="00B56703" w:rsidRDefault="00B56703" w:rsidP="0059116B">
            <w:pPr>
              <w:spacing w:after="0"/>
              <w:jc w:val="center"/>
              <w:rPr>
                <w:rFonts w:ascii="GHEA Grapalat" w:eastAsia="Times New Roman" w:hAnsi="GHEA Grapalat" w:cs="Times New Roman"/>
                <w:b/>
                <w:color w:val="000000"/>
                <w:sz w:val="24"/>
                <w:szCs w:val="24"/>
                <w:lang w:val="en-US" w:eastAsia="ru-RU"/>
              </w:rPr>
            </w:pPr>
          </w:p>
          <w:p w:rsidR="00B56703" w:rsidRPr="00B56703" w:rsidRDefault="00B56703" w:rsidP="0059116B">
            <w:pPr>
              <w:spacing w:after="0"/>
              <w:jc w:val="center"/>
              <w:rPr>
                <w:rFonts w:ascii="GHEA Grapalat" w:eastAsia="Times New Roman" w:hAnsi="GHEA Grapalat" w:cs="Times New Roman"/>
                <w:b/>
                <w:color w:val="000000"/>
                <w:sz w:val="24"/>
                <w:szCs w:val="24"/>
                <w:lang w:val="en-US" w:eastAsia="ru-RU"/>
              </w:rPr>
            </w:pPr>
          </w:p>
          <w:p w:rsidR="0059116B" w:rsidRDefault="0059116B" w:rsidP="0059116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59116B" w:rsidRDefault="0059116B" w:rsidP="007D0E06">
            <w:pPr>
              <w:spacing w:after="0"/>
              <w:jc w:val="center"/>
              <w:rPr>
                <w:rFonts w:ascii="GHEA Grapalat" w:eastAsia="Times New Roman" w:hAnsi="GHEA Grapalat" w:cs="Times New Roman"/>
                <w:color w:val="000000"/>
                <w:sz w:val="24"/>
                <w:szCs w:val="24"/>
                <w:lang w:val="hy-AM" w:eastAsia="ru-RU"/>
              </w:rPr>
            </w:pPr>
          </w:p>
          <w:p w:rsidR="0014330A" w:rsidRDefault="0014330A" w:rsidP="0059116B">
            <w:pPr>
              <w:spacing w:after="0"/>
              <w:jc w:val="center"/>
              <w:rPr>
                <w:rFonts w:ascii="GHEA Grapalat" w:eastAsia="Times New Roman" w:hAnsi="GHEA Grapalat" w:cs="Times New Roman"/>
                <w:b/>
                <w:color w:val="000000"/>
                <w:sz w:val="24"/>
                <w:szCs w:val="24"/>
                <w:lang w:val="hy-AM" w:eastAsia="ru-RU"/>
              </w:rPr>
            </w:pPr>
          </w:p>
          <w:p w:rsidR="0014330A" w:rsidRDefault="0014330A" w:rsidP="0059116B">
            <w:pPr>
              <w:spacing w:after="0"/>
              <w:jc w:val="center"/>
              <w:rPr>
                <w:rFonts w:ascii="GHEA Grapalat" w:eastAsia="Times New Roman" w:hAnsi="GHEA Grapalat" w:cs="Times New Roman"/>
                <w:b/>
                <w:color w:val="000000"/>
                <w:sz w:val="24"/>
                <w:szCs w:val="24"/>
                <w:lang w:val="hy-AM" w:eastAsia="ru-RU"/>
              </w:rPr>
            </w:pPr>
          </w:p>
          <w:p w:rsidR="0014330A" w:rsidRDefault="0014330A" w:rsidP="0059116B">
            <w:pPr>
              <w:spacing w:after="0"/>
              <w:jc w:val="center"/>
              <w:rPr>
                <w:rFonts w:ascii="GHEA Grapalat" w:eastAsia="Times New Roman" w:hAnsi="GHEA Grapalat" w:cs="Times New Roman"/>
                <w:b/>
                <w:color w:val="000000"/>
                <w:sz w:val="24"/>
                <w:szCs w:val="24"/>
                <w:lang w:val="hy-AM" w:eastAsia="ru-RU"/>
              </w:rPr>
            </w:pPr>
          </w:p>
          <w:p w:rsidR="0014330A" w:rsidRDefault="0014330A" w:rsidP="0059116B">
            <w:pPr>
              <w:spacing w:after="0"/>
              <w:jc w:val="center"/>
              <w:rPr>
                <w:rFonts w:ascii="GHEA Grapalat" w:eastAsia="Times New Roman" w:hAnsi="GHEA Grapalat" w:cs="Times New Roman"/>
                <w:b/>
                <w:color w:val="000000"/>
                <w:sz w:val="24"/>
                <w:szCs w:val="24"/>
                <w:lang w:val="hy-AM" w:eastAsia="ru-RU"/>
              </w:rPr>
            </w:pPr>
          </w:p>
          <w:p w:rsidR="0014330A" w:rsidRDefault="0014330A" w:rsidP="0059116B">
            <w:pPr>
              <w:spacing w:after="0"/>
              <w:jc w:val="center"/>
              <w:rPr>
                <w:rFonts w:ascii="GHEA Grapalat" w:eastAsia="Times New Roman" w:hAnsi="GHEA Grapalat" w:cs="Times New Roman"/>
                <w:b/>
                <w:color w:val="000000"/>
                <w:sz w:val="24"/>
                <w:szCs w:val="24"/>
                <w:lang w:val="hy-AM" w:eastAsia="ru-RU"/>
              </w:rPr>
            </w:pPr>
          </w:p>
          <w:p w:rsidR="0014330A" w:rsidRDefault="0014330A" w:rsidP="0059116B">
            <w:pPr>
              <w:spacing w:after="0"/>
              <w:jc w:val="center"/>
              <w:rPr>
                <w:rFonts w:ascii="GHEA Grapalat" w:eastAsia="Times New Roman" w:hAnsi="GHEA Grapalat" w:cs="Times New Roman"/>
                <w:b/>
                <w:color w:val="000000"/>
                <w:sz w:val="24"/>
                <w:szCs w:val="24"/>
                <w:lang w:val="hy-AM" w:eastAsia="ru-RU"/>
              </w:rPr>
            </w:pPr>
          </w:p>
          <w:p w:rsidR="0059116B" w:rsidRDefault="0059116B" w:rsidP="0059116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59116B" w:rsidRDefault="0059116B" w:rsidP="0059116B">
            <w:pPr>
              <w:spacing w:after="0"/>
              <w:jc w:val="center"/>
              <w:rPr>
                <w:rFonts w:ascii="GHEA Grapalat" w:eastAsia="Times New Roman" w:hAnsi="GHEA Grapalat" w:cs="Times New Roman"/>
                <w:b/>
                <w:color w:val="000000"/>
                <w:sz w:val="24"/>
                <w:szCs w:val="24"/>
                <w:lang w:val="hy-AM" w:eastAsia="ru-RU"/>
              </w:rPr>
            </w:pPr>
          </w:p>
          <w:p w:rsidR="0059116B" w:rsidRDefault="0059116B" w:rsidP="0059116B">
            <w:pPr>
              <w:spacing w:after="0"/>
              <w:jc w:val="center"/>
              <w:rPr>
                <w:rFonts w:ascii="GHEA Grapalat" w:eastAsia="Times New Roman" w:hAnsi="GHEA Grapalat" w:cs="Times New Roman"/>
                <w:b/>
                <w:color w:val="000000"/>
                <w:sz w:val="24"/>
                <w:szCs w:val="24"/>
                <w:lang w:val="hy-AM" w:eastAsia="ru-RU"/>
              </w:rPr>
            </w:pPr>
          </w:p>
          <w:p w:rsidR="005B3B60" w:rsidRDefault="005B3B60" w:rsidP="0059116B">
            <w:pPr>
              <w:spacing w:after="0"/>
              <w:jc w:val="center"/>
              <w:rPr>
                <w:rFonts w:ascii="GHEA Grapalat" w:eastAsia="Times New Roman" w:hAnsi="GHEA Grapalat" w:cs="Times New Roman"/>
                <w:b/>
                <w:color w:val="000000"/>
                <w:sz w:val="24"/>
                <w:szCs w:val="24"/>
                <w:lang w:val="hy-AM" w:eastAsia="ru-RU"/>
              </w:rPr>
            </w:pPr>
          </w:p>
          <w:p w:rsidR="0059116B" w:rsidRDefault="0059116B" w:rsidP="0059116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59116B" w:rsidRDefault="0059116B" w:rsidP="0059116B">
            <w:pPr>
              <w:spacing w:after="0"/>
              <w:jc w:val="center"/>
              <w:rPr>
                <w:rFonts w:ascii="GHEA Grapalat" w:eastAsia="Times New Roman" w:hAnsi="GHEA Grapalat" w:cs="Times New Roman"/>
                <w:b/>
                <w:color w:val="000000"/>
                <w:sz w:val="24"/>
                <w:szCs w:val="24"/>
                <w:lang w:val="hy-AM" w:eastAsia="ru-RU"/>
              </w:rPr>
            </w:pPr>
          </w:p>
          <w:p w:rsidR="005B3B60" w:rsidRDefault="005B3B60" w:rsidP="0059116B">
            <w:pPr>
              <w:spacing w:after="0"/>
              <w:jc w:val="center"/>
              <w:rPr>
                <w:rFonts w:ascii="GHEA Grapalat" w:eastAsia="Times New Roman" w:hAnsi="GHEA Grapalat" w:cs="Times New Roman"/>
                <w:b/>
                <w:color w:val="000000"/>
                <w:sz w:val="24"/>
                <w:szCs w:val="24"/>
                <w:lang w:val="hy-AM" w:eastAsia="ru-RU"/>
              </w:rPr>
            </w:pPr>
          </w:p>
          <w:p w:rsidR="005B3B60" w:rsidRDefault="005B3B60" w:rsidP="0059116B">
            <w:pPr>
              <w:spacing w:after="0"/>
              <w:jc w:val="center"/>
              <w:rPr>
                <w:rFonts w:ascii="GHEA Grapalat" w:eastAsia="Times New Roman" w:hAnsi="GHEA Grapalat" w:cs="Times New Roman"/>
                <w:b/>
                <w:color w:val="000000"/>
                <w:sz w:val="24"/>
                <w:szCs w:val="24"/>
                <w:lang w:val="hy-AM" w:eastAsia="ru-RU"/>
              </w:rPr>
            </w:pPr>
          </w:p>
          <w:p w:rsidR="005B3B60" w:rsidRDefault="005B3B60" w:rsidP="0059116B">
            <w:pPr>
              <w:spacing w:after="0"/>
              <w:jc w:val="center"/>
              <w:rPr>
                <w:rFonts w:ascii="GHEA Grapalat" w:eastAsia="Times New Roman" w:hAnsi="GHEA Grapalat" w:cs="Times New Roman"/>
                <w:b/>
                <w:color w:val="000000"/>
                <w:sz w:val="24"/>
                <w:szCs w:val="24"/>
                <w:lang w:val="hy-AM" w:eastAsia="ru-RU"/>
              </w:rPr>
            </w:pPr>
          </w:p>
          <w:p w:rsidR="005B3B60" w:rsidRDefault="005B3B60" w:rsidP="0059116B">
            <w:pPr>
              <w:spacing w:after="0"/>
              <w:jc w:val="center"/>
              <w:rPr>
                <w:rFonts w:ascii="GHEA Grapalat" w:eastAsia="Times New Roman" w:hAnsi="GHEA Grapalat" w:cs="Times New Roman"/>
                <w:b/>
                <w:color w:val="000000"/>
                <w:sz w:val="24"/>
                <w:szCs w:val="24"/>
                <w:lang w:val="hy-AM" w:eastAsia="ru-RU"/>
              </w:rPr>
            </w:pPr>
          </w:p>
          <w:p w:rsidR="00CC34BB" w:rsidRDefault="00CC34BB" w:rsidP="0059116B">
            <w:pPr>
              <w:spacing w:after="0"/>
              <w:jc w:val="center"/>
              <w:rPr>
                <w:rFonts w:ascii="GHEA Grapalat" w:eastAsia="Times New Roman" w:hAnsi="GHEA Grapalat" w:cs="Times New Roman"/>
                <w:b/>
                <w:color w:val="000000"/>
                <w:sz w:val="24"/>
                <w:szCs w:val="24"/>
                <w:lang w:val="hy-AM" w:eastAsia="ru-RU"/>
              </w:rPr>
            </w:pPr>
          </w:p>
          <w:p w:rsidR="005B3B60" w:rsidRDefault="005B3B60" w:rsidP="0059116B">
            <w:pPr>
              <w:spacing w:after="0"/>
              <w:jc w:val="center"/>
              <w:rPr>
                <w:rFonts w:ascii="GHEA Grapalat" w:eastAsia="Times New Roman" w:hAnsi="GHEA Grapalat" w:cs="Times New Roman"/>
                <w:b/>
                <w:color w:val="000000"/>
                <w:sz w:val="24"/>
                <w:szCs w:val="24"/>
                <w:lang w:val="hy-AM" w:eastAsia="ru-RU"/>
              </w:rPr>
            </w:pPr>
          </w:p>
          <w:p w:rsidR="005B3B60" w:rsidRDefault="005B3B60" w:rsidP="0059116B">
            <w:pPr>
              <w:spacing w:after="0"/>
              <w:jc w:val="center"/>
              <w:rPr>
                <w:rFonts w:ascii="GHEA Grapalat" w:eastAsia="Times New Roman" w:hAnsi="GHEA Grapalat" w:cs="Times New Roman"/>
                <w:b/>
                <w:color w:val="000000"/>
                <w:sz w:val="24"/>
                <w:szCs w:val="24"/>
                <w:lang w:val="hy-AM" w:eastAsia="ru-RU"/>
              </w:rPr>
            </w:pPr>
          </w:p>
          <w:p w:rsidR="0059116B" w:rsidRDefault="00B56703" w:rsidP="0059116B">
            <w:pPr>
              <w:spacing w:after="0"/>
              <w:jc w:val="center"/>
              <w:rPr>
                <w:rFonts w:ascii="GHEA Grapalat" w:eastAsia="Times New Roman" w:hAnsi="GHEA Grapalat" w:cs="Times New Roman"/>
                <w:b/>
                <w:color w:val="000000"/>
                <w:sz w:val="24"/>
                <w:szCs w:val="24"/>
                <w:lang w:val="hy-AM" w:eastAsia="ru-RU"/>
              </w:rPr>
            </w:pPr>
            <w:proofErr w:type="spellStart"/>
            <w:r>
              <w:rPr>
                <w:rFonts w:ascii="GHEA Grapalat" w:eastAsia="Times New Roman" w:hAnsi="GHEA Grapalat" w:cs="Times New Roman"/>
                <w:b/>
                <w:color w:val="000000"/>
                <w:sz w:val="24"/>
                <w:szCs w:val="24"/>
                <w:lang w:val="en-US" w:eastAsia="ru-RU"/>
              </w:rPr>
              <w:t>Մասամբ</w:t>
            </w:r>
            <w:proofErr w:type="spellEnd"/>
            <w:r>
              <w:rPr>
                <w:rFonts w:ascii="GHEA Grapalat" w:eastAsia="Times New Roman" w:hAnsi="GHEA Grapalat" w:cs="Times New Roman"/>
                <w:b/>
                <w:color w:val="000000"/>
                <w:sz w:val="24"/>
                <w:szCs w:val="24"/>
                <w:lang w:val="en-US" w:eastAsia="ru-RU"/>
              </w:rPr>
              <w:t xml:space="preserve"> է ը</w:t>
            </w:r>
            <w:r>
              <w:rPr>
                <w:rFonts w:ascii="GHEA Grapalat" w:eastAsia="Times New Roman" w:hAnsi="GHEA Grapalat" w:cs="Times New Roman"/>
                <w:b/>
                <w:color w:val="000000"/>
                <w:sz w:val="24"/>
                <w:szCs w:val="24"/>
                <w:lang w:val="hy-AM" w:eastAsia="ru-RU"/>
              </w:rPr>
              <w:t>նդունվել</w:t>
            </w:r>
            <w:r w:rsidR="0059116B">
              <w:rPr>
                <w:rFonts w:ascii="GHEA Grapalat" w:eastAsia="Times New Roman" w:hAnsi="GHEA Grapalat" w:cs="Times New Roman"/>
                <w:b/>
                <w:color w:val="000000"/>
                <w:sz w:val="24"/>
                <w:szCs w:val="24"/>
                <w:lang w:val="hy-AM" w:eastAsia="ru-RU"/>
              </w:rPr>
              <w:t>։</w:t>
            </w:r>
          </w:p>
          <w:p w:rsidR="00A658EC" w:rsidRPr="00A658EC" w:rsidRDefault="00A658EC" w:rsidP="00C824B4">
            <w:pPr>
              <w:spacing w:after="0" w:line="240" w:lineRule="auto"/>
              <w:jc w:val="center"/>
              <w:rPr>
                <w:rFonts w:ascii="GHEA Grapalat" w:eastAsia="Times New Roman" w:hAnsi="GHEA Grapalat" w:cs="Times New Roman"/>
                <w:b/>
                <w:color w:val="000000"/>
                <w:sz w:val="24"/>
                <w:szCs w:val="24"/>
                <w:lang w:val="hy-AM" w:eastAsia="ru-RU"/>
              </w:rPr>
            </w:pPr>
            <w:r w:rsidRPr="00A658EC">
              <w:rPr>
                <w:rFonts w:ascii="GHEA Grapalat" w:hAnsi="GHEA Grapalat"/>
                <w:sz w:val="24"/>
                <w:szCs w:val="24"/>
                <w:lang w:val="hy-AM"/>
              </w:rPr>
              <w:t>30237280/2, 30239170/2, 30232110/2, 30211220/2, 30211280/2 և 30211200/2 ԳՄԱ կոդերով գնման առարկաների գնման ձևը նշվել են ԳՀ, քանի որ վերոհիշյալ ընթացակարգը իրականացվել է Գնանշման հարցման միջոցով: Մրցույթի հրապարակման ժամանակ ՀՀ հակակոռուպցիոն կոմիտեն դեռևս չուներ համապատասխան հասանելիություն էլեկտրոնային աճուրդ իրականացնելու համար: Էլեկտրոնային աճուրդ համակարգը ՀՀ հակակոռուպցիոն կոմիտեի համար գործել է 17.12.2021 թվականից, իսկ տվյալ մրցույթն իրականացվել է ավելի վաղ 10.12.2021թ: Կից ներկայաց</w:t>
            </w:r>
            <w:r w:rsidR="00C824B4">
              <w:rPr>
                <w:rFonts w:ascii="GHEA Grapalat" w:hAnsi="GHEA Grapalat"/>
                <w:sz w:val="24"/>
                <w:szCs w:val="24"/>
                <w:lang w:val="hy-AM"/>
              </w:rPr>
              <w:t>վ</w:t>
            </w:r>
            <w:r w:rsidRPr="00A658EC">
              <w:rPr>
                <w:rFonts w:ascii="GHEA Grapalat" w:hAnsi="GHEA Grapalat"/>
                <w:sz w:val="24"/>
                <w:szCs w:val="24"/>
                <w:lang w:val="hy-AM"/>
              </w:rPr>
              <w:t>ում եմ համապատասխան գրությունը ներկայացված ֆինանսների նախարարության կողմից</w:t>
            </w:r>
            <w:r w:rsidR="00C824B4">
              <w:rPr>
                <w:rFonts w:ascii="GHEA Grapalat" w:hAnsi="GHEA Grapalat"/>
                <w:sz w:val="24"/>
                <w:szCs w:val="24"/>
                <w:lang w:val="hy-AM"/>
              </w:rPr>
              <w:t>։</w:t>
            </w:r>
          </w:p>
          <w:p w:rsidR="004C3CF7" w:rsidRDefault="004C3CF7" w:rsidP="0059116B">
            <w:pPr>
              <w:spacing w:after="0"/>
              <w:jc w:val="center"/>
              <w:rPr>
                <w:rFonts w:ascii="GHEA Grapalat" w:eastAsia="Times New Roman" w:hAnsi="GHEA Grapalat" w:cs="Times New Roman"/>
                <w:b/>
                <w:color w:val="000000"/>
                <w:sz w:val="24"/>
                <w:szCs w:val="24"/>
                <w:lang w:val="hy-AM" w:eastAsia="ru-RU"/>
              </w:rPr>
            </w:pPr>
          </w:p>
          <w:p w:rsidR="0059116B" w:rsidRDefault="0059116B" w:rsidP="0059116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4C3CF7" w:rsidRPr="004C3CF7" w:rsidRDefault="004C3CF7" w:rsidP="004C3CF7">
            <w:pPr>
              <w:spacing w:after="0" w:line="240" w:lineRule="auto"/>
              <w:ind w:left="-90" w:right="-78"/>
              <w:jc w:val="center"/>
              <w:rPr>
                <w:rFonts w:ascii="GHEA Grapalat" w:hAnsi="GHEA Grapalat" w:cs="Sylfaen"/>
                <w:sz w:val="24"/>
                <w:szCs w:val="24"/>
                <w:lang w:val="hy-AM"/>
              </w:rPr>
            </w:pPr>
            <w:r w:rsidRPr="004C3CF7">
              <w:rPr>
                <w:rFonts w:ascii="GHEA Grapalat" w:hAnsi="GHEA Grapalat"/>
                <w:sz w:val="24"/>
                <w:szCs w:val="24"/>
                <w:lang w:val="hy-AM"/>
              </w:rPr>
              <w:t>79961100/1</w:t>
            </w:r>
            <w:r>
              <w:rPr>
                <w:rFonts w:ascii="GHEA Grapalat" w:hAnsi="GHEA Grapalat"/>
                <w:sz w:val="24"/>
                <w:szCs w:val="24"/>
                <w:lang w:val="hy-AM"/>
              </w:rPr>
              <w:t>,</w:t>
            </w:r>
            <w:r w:rsidRPr="004C3CF7">
              <w:rPr>
                <w:rFonts w:ascii="GHEA Grapalat" w:hAnsi="GHEA Grapalat"/>
                <w:sz w:val="24"/>
                <w:szCs w:val="24"/>
                <w:lang w:val="hy-AM"/>
              </w:rPr>
              <w:t xml:space="preserve"> 79821160/1</w:t>
            </w:r>
            <w:r>
              <w:rPr>
                <w:rFonts w:ascii="GHEA Grapalat" w:hAnsi="GHEA Grapalat"/>
                <w:sz w:val="24"/>
                <w:szCs w:val="24"/>
                <w:lang w:val="hy-AM"/>
              </w:rPr>
              <w:t>,</w:t>
            </w:r>
            <w:r w:rsidRPr="004C3CF7">
              <w:rPr>
                <w:rFonts w:ascii="GHEA Grapalat" w:hAnsi="GHEA Grapalat"/>
                <w:sz w:val="24"/>
                <w:szCs w:val="24"/>
                <w:lang w:val="hy-AM"/>
              </w:rPr>
              <w:t xml:space="preserve"> </w:t>
            </w:r>
            <w:r>
              <w:rPr>
                <w:rFonts w:ascii="GHEA Grapalat" w:hAnsi="GHEA Grapalat"/>
                <w:sz w:val="24"/>
                <w:szCs w:val="24"/>
                <w:lang w:val="hy-AM"/>
              </w:rPr>
              <w:t xml:space="preserve">72261160/1 </w:t>
            </w:r>
            <w:r w:rsidRPr="004C3CF7">
              <w:rPr>
                <w:rFonts w:ascii="GHEA Grapalat" w:hAnsi="GHEA Grapalat" w:cs="Sylfaen"/>
                <w:sz w:val="24"/>
                <w:szCs w:val="24"/>
                <w:lang w:val="hy-AM"/>
              </w:rPr>
              <w:t xml:space="preserve">ԳՄԱ կոդերով գնման առարկաների գնման գները չեն գերազանցում գնումների բազային միավորը, ուստի գնման ձևը սահմանվել է իրականացնել </w:t>
            </w:r>
            <w:r>
              <w:rPr>
                <w:rFonts w:ascii="GHEA Grapalat" w:hAnsi="GHEA Grapalat" w:cs="Sylfaen"/>
                <w:sz w:val="24"/>
                <w:szCs w:val="24"/>
                <w:lang w:val="hy-AM"/>
              </w:rPr>
              <w:t>ՄԱ</w:t>
            </w:r>
            <w:r w:rsidRPr="004C3CF7">
              <w:rPr>
                <w:rFonts w:ascii="GHEA Grapalat" w:hAnsi="GHEA Grapalat" w:cs="Sylfaen"/>
                <w:sz w:val="24"/>
                <w:szCs w:val="24"/>
                <w:lang w:val="hy-AM"/>
              </w:rPr>
              <w:t xml:space="preserve">  ընթացակարգով  համաձայն «Գնումների մասին» ՀՀ օրենքի 23-րդ հոդվածի 4-րդ կետի:</w:t>
            </w:r>
            <w:r>
              <w:rPr>
                <w:rFonts w:ascii="GHEA Grapalat" w:hAnsi="GHEA Grapalat" w:cs="Sylfaen"/>
                <w:sz w:val="24"/>
                <w:szCs w:val="24"/>
                <w:lang w:val="hy-AM"/>
              </w:rPr>
              <w:t xml:space="preserve"> </w:t>
            </w:r>
            <w:r w:rsidRPr="004C3CF7">
              <w:rPr>
                <w:rFonts w:ascii="GHEA Grapalat" w:hAnsi="GHEA Grapalat" w:cs="Sylfaen"/>
                <w:sz w:val="24"/>
                <w:szCs w:val="24"/>
                <w:lang w:val="hy-AM"/>
              </w:rPr>
              <w:lastRenderedPageBreak/>
              <w:t xml:space="preserve">Միևնույն ժամանակ, </w:t>
            </w:r>
            <w:r w:rsidRPr="004C3CF7">
              <w:rPr>
                <w:rFonts w:ascii="GHEA Grapalat" w:hAnsi="GHEA Grapalat"/>
                <w:sz w:val="24"/>
                <w:szCs w:val="24"/>
                <w:lang w:val="hy-AM"/>
              </w:rPr>
              <w:t xml:space="preserve">72261160/1 </w:t>
            </w:r>
            <w:r w:rsidRPr="004C3CF7">
              <w:rPr>
                <w:rFonts w:ascii="GHEA Grapalat" w:hAnsi="GHEA Grapalat" w:cs="Sylfaen"/>
                <w:sz w:val="24"/>
                <w:szCs w:val="24"/>
                <w:lang w:val="hy-AM"/>
              </w:rPr>
              <w:t xml:space="preserve">ԳՄԱ կոդով գնման առարկայի գնման ձևը սահմանվել է ՄԱ գնման ձևով, քանի որ նախատեսվում է ձեռք բերել Հայկական Ծրագրեր ծրագրի սպասարկման ծառայությունները համաձայն ՀՀ կառավարության 2017 թվականի մայիսի 4-ի 526-Ն որոշման 23-րդ կետի 4-րդ ենթակետի՝ հատուկ կամ բացառիկ իրավունքի առկայության հիմքով: </w:t>
            </w:r>
          </w:p>
          <w:p w:rsidR="004C3CF7" w:rsidRDefault="004C3CF7" w:rsidP="004C3CF7">
            <w:pPr>
              <w:spacing w:after="0"/>
              <w:jc w:val="center"/>
              <w:rPr>
                <w:rFonts w:ascii="GHEA Grapalat" w:eastAsia="Times New Roman" w:hAnsi="GHEA Grapalat" w:cs="Times New Roman"/>
                <w:b/>
                <w:color w:val="000000"/>
                <w:sz w:val="24"/>
                <w:szCs w:val="24"/>
                <w:lang w:val="hy-AM" w:eastAsia="ru-RU"/>
              </w:rPr>
            </w:pPr>
          </w:p>
          <w:p w:rsidR="00C824B4" w:rsidRDefault="00C824B4" w:rsidP="0059116B">
            <w:pPr>
              <w:spacing w:after="0"/>
              <w:jc w:val="center"/>
              <w:rPr>
                <w:rFonts w:ascii="GHEA Grapalat" w:eastAsia="Times New Roman" w:hAnsi="GHEA Grapalat" w:cs="Times New Roman"/>
                <w:b/>
                <w:color w:val="000000"/>
                <w:sz w:val="24"/>
                <w:szCs w:val="24"/>
                <w:lang w:val="hy-AM" w:eastAsia="ru-RU"/>
              </w:rPr>
            </w:pPr>
          </w:p>
          <w:p w:rsidR="0059116B" w:rsidRDefault="0059116B" w:rsidP="0059116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4C3CF7" w:rsidRDefault="004C3CF7" w:rsidP="00C824B4">
            <w:pPr>
              <w:spacing w:after="0" w:line="240" w:lineRule="auto"/>
              <w:jc w:val="center"/>
              <w:rPr>
                <w:rFonts w:ascii="GHEA Grapalat" w:hAnsi="GHEA Grapalat"/>
                <w:sz w:val="24"/>
                <w:szCs w:val="24"/>
                <w:lang w:val="hy-AM"/>
              </w:rPr>
            </w:pPr>
            <w:r w:rsidRPr="004C3CF7">
              <w:rPr>
                <w:rFonts w:ascii="GHEA Grapalat" w:hAnsi="GHEA Grapalat"/>
                <w:sz w:val="24"/>
                <w:szCs w:val="24"/>
                <w:lang w:val="hy-AM"/>
              </w:rPr>
              <w:t>2021 թվականի դեկտեմբեր ամսին ձեռք են բերվել հեռախոսային ծառայություններ, որոնց դիմաց վճարումներ չեն իրականացվել, ուստի - 64211100/1 «Հանրային հեռախոսային ծառայություններ» ԳՄԱ կոդով գնման առարկան նախատեսվում է ձեռք բերել մեկ անձից գնման ձևով, վերոհիշյալ պարտավորությունները մարելու նպատակով:</w:t>
            </w:r>
          </w:p>
          <w:p w:rsidR="00C824B4" w:rsidRDefault="00C824B4" w:rsidP="004C3CF7">
            <w:pPr>
              <w:spacing w:after="0"/>
              <w:jc w:val="center"/>
              <w:rPr>
                <w:rFonts w:ascii="GHEA Grapalat" w:eastAsia="Times New Roman" w:hAnsi="GHEA Grapalat" w:cs="Times New Roman"/>
                <w:b/>
                <w:color w:val="000000"/>
                <w:sz w:val="24"/>
                <w:szCs w:val="24"/>
                <w:lang w:val="hy-AM" w:eastAsia="ru-RU"/>
              </w:rPr>
            </w:pPr>
          </w:p>
          <w:p w:rsidR="00C824B4" w:rsidRDefault="00C824B4" w:rsidP="004C3CF7">
            <w:pPr>
              <w:spacing w:after="0"/>
              <w:jc w:val="center"/>
              <w:rPr>
                <w:rFonts w:ascii="GHEA Grapalat" w:eastAsia="Times New Roman" w:hAnsi="GHEA Grapalat" w:cs="Times New Roman"/>
                <w:b/>
                <w:color w:val="000000"/>
                <w:sz w:val="24"/>
                <w:szCs w:val="24"/>
                <w:lang w:val="hy-AM" w:eastAsia="ru-RU"/>
              </w:rPr>
            </w:pPr>
          </w:p>
          <w:p w:rsidR="004C3CF7" w:rsidRDefault="004C3CF7" w:rsidP="004C3CF7">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4C3CF7" w:rsidRPr="004C3CF7" w:rsidRDefault="004C3CF7" w:rsidP="0059116B">
            <w:pPr>
              <w:spacing w:after="0"/>
              <w:jc w:val="center"/>
              <w:rPr>
                <w:rFonts w:ascii="GHEA Grapalat" w:eastAsia="Times New Roman" w:hAnsi="GHEA Grapalat" w:cs="Times New Roman"/>
                <w:b/>
                <w:color w:val="000000"/>
                <w:sz w:val="24"/>
                <w:szCs w:val="24"/>
                <w:lang w:val="hy-AM" w:eastAsia="ru-RU"/>
              </w:rPr>
            </w:pPr>
          </w:p>
        </w:tc>
      </w:tr>
    </w:tbl>
    <w:p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702D"/>
    <w:rsid w:val="00032D8C"/>
    <w:rsid w:val="0004057D"/>
    <w:rsid w:val="00093453"/>
    <w:rsid w:val="000F2B35"/>
    <w:rsid w:val="00122739"/>
    <w:rsid w:val="00132CBB"/>
    <w:rsid w:val="0014330A"/>
    <w:rsid w:val="00146718"/>
    <w:rsid w:val="001514C8"/>
    <w:rsid w:val="001C02B4"/>
    <w:rsid w:val="002937A9"/>
    <w:rsid w:val="002C0492"/>
    <w:rsid w:val="002D02BC"/>
    <w:rsid w:val="00355FCF"/>
    <w:rsid w:val="003E094C"/>
    <w:rsid w:val="00412749"/>
    <w:rsid w:val="0043702D"/>
    <w:rsid w:val="004C3CF7"/>
    <w:rsid w:val="0051577F"/>
    <w:rsid w:val="005377CC"/>
    <w:rsid w:val="0056604B"/>
    <w:rsid w:val="005763FC"/>
    <w:rsid w:val="0059116B"/>
    <w:rsid w:val="005A7706"/>
    <w:rsid w:val="005B3B60"/>
    <w:rsid w:val="005C1036"/>
    <w:rsid w:val="00663575"/>
    <w:rsid w:val="00666776"/>
    <w:rsid w:val="00672235"/>
    <w:rsid w:val="006C6BAD"/>
    <w:rsid w:val="006D1CD6"/>
    <w:rsid w:val="007073B1"/>
    <w:rsid w:val="007214E3"/>
    <w:rsid w:val="00762C84"/>
    <w:rsid w:val="007B0D2B"/>
    <w:rsid w:val="007B3BD5"/>
    <w:rsid w:val="007C439F"/>
    <w:rsid w:val="007D0E06"/>
    <w:rsid w:val="007E002D"/>
    <w:rsid w:val="008239A1"/>
    <w:rsid w:val="008538EF"/>
    <w:rsid w:val="00885D3B"/>
    <w:rsid w:val="00887AFE"/>
    <w:rsid w:val="008A7A78"/>
    <w:rsid w:val="008E0638"/>
    <w:rsid w:val="008E53AA"/>
    <w:rsid w:val="009D2E32"/>
    <w:rsid w:val="00A27B59"/>
    <w:rsid w:val="00A658EC"/>
    <w:rsid w:val="00A80737"/>
    <w:rsid w:val="00A82682"/>
    <w:rsid w:val="00B142F3"/>
    <w:rsid w:val="00B56703"/>
    <w:rsid w:val="00B90FD5"/>
    <w:rsid w:val="00BA0225"/>
    <w:rsid w:val="00C34CEA"/>
    <w:rsid w:val="00C824B4"/>
    <w:rsid w:val="00CC34BB"/>
    <w:rsid w:val="00E37791"/>
    <w:rsid w:val="00E57727"/>
    <w:rsid w:val="00E60BD1"/>
    <w:rsid w:val="00E647BF"/>
    <w:rsid w:val="00E70658"/>
    <w:rsid w:val="00EA7E0E"/>
    <w:rsid w:val="00EB771F"/>
    <w:rsid w:val="00EC4347"/>
    <w:rsid w:val="00F35518"/>
    <w:rsid w:val="00F47C09"/>
    <w:rsid w:val="00F6753D"/>
    <w:rsid w:val="00FC44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3B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customStyle="1" w:styleId="mechtex">
    <w:name w:val="mechtex"/>
    <w:basedOn w:val="Normal"/>
    <w:link w:val="mechtexChar"/>
    <w:qFormat/>
    <w:rsid w:val="005B3B60"/>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5B3B60"/>
    <w:rPr>
      <w:rFonts w:ascii="Arial Armenian" w:eastAsia="Times New Roman" w:hAnsi="Arial Armenian" w:cs="Times New Roman"/>
      <w:lang w:val="en-US" w:eastAsia="ru-RU"/>
    </w:rPr>
  </w:style>
</w:styles>
</file>

<file path=word/webSettings.xml><?xml version="1.0" encoding="utf-8"?>
<w:webSettings xmlns:r="http://schemas.openxmlformats.org/officeDocument/2006/relationships" xmlns:w="http://schemas.openxmlformats.org/wordprocessingml/2006/main">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https://mul2.gov.am/tasks/615003/oneclick/Ampopatert.docx?token=9b2111462d3d5a4df46c136a428be2cd</cp:keywords>
  <cp:lastModifiedBy>T-Dadunc</cp:lastModifiedBy>
  <cp:revision>2</cp:revision>
  <dcterms:created xsi:type="dcterms:W3CDTF">2022-05-19T07:16:00Z</dcterms:created>
  <dcterms:modified xsi:type="dcterms:W3CDTF">2022-05-19T07:16:00Z</dcterms:modified>
</cp:coreProperties>
</file>