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C41" w:rsidRDefault="00EF0C41" w:rsidP="00EF0C41">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r>
        <w:rPr>
          <w:rStyle w:val="Strong"/>
          <w:rFonts w:ascii="GHEA Grapalat" w:hAnsi="GHEA Grapalat"/>
          <w:lang w:val="hy-AM"/>
        </w:rPr>
        <w:t>ՀԻՄՆԱՎՈՐՈՒՄ</w:t>
      </w:r>
    </w:p>
    <w:p w:rsidR="00EF0C41" w:rsidRDefault="00EF0C41" w:rsidP="00EF0C41">
      <w:pPr>
        <w:pStyle w:val="NormalWeb"/>
        <w:tabs>
          <w:tab w:val="left" w:pos="1170"/>
        </w:tabs>
        <w:spacing w:before="0" w:beforeAutospacing="0" w:after="0" w:afterAutospacing="0" w:line="360" w:lineRule="auto"/>
        <w:ind w:left="810" w:hanging="450"/>
        <w:jc w:val="center"/>
        <w:rPr>
          <w:rFonts w:ascii="GHEA Grapalat" w:hAnsi="GHEA Grapalat"/>
          <w:b/>
          <w:lang w:val="hy-AM"/>
        </w:rPr>
      </w:pPr>
      <w:r>
        <w:rPr>
          <w:rStyle w:val="Strong"/>
          <w:lang w:val="hy-AM"/>
        </w:rPr>
        <w:t>«</w:t>
      </w:r>
      <w:r>
        <w:rPr>
          <w:rStyle w:val="Strong"/>
          <w:rFonts w:ascii="GHEA Grapalat" w:hAnsi="GHEA Grapalat"/>
          <w:color w:val="000000"/>
          <w:lang w:val="hy-AM"/>
        </w:rPr>
        <w:t>ԱՆԿԱՆԽԻԿ ԵՂԱՆԱԿՈՎ ՎՃԱՐՈՒՄՆԵՐԻՑ ԿԵՆՍԱԹՈՇԱԿԱՌՈՒՆԵՐԻՆ ՀԵՏՎՃԱՐ ՏՐԱՄԱԴՐԵԼՈՒ ՊԵՏՈՒԹՅՈՒՆ-ՄԱՍՆԱՎՈՐ ՍՈՑԻԱԼԱԿԱՆ ՓՈԽԳՈՐԾԱԿՑՈՒԹՅԱՆ ՄԻՋՈՑԱՌՈՒՄԸ</w:t>
      </w:r>
      <w:r>
        <w:rPr>
          <w:rStyle w:val="Strong"/>
          <w:rFonts w:ascii="GHEA Grapalat" w:hAnsi="GHEA Grapalat"/>
          <w:lang w:val="hy-AM"/>
        </w:rPr>
        <w:t xml:space="preserve"> ՀԱՍՏԱSԵԼՈՒ ՄԱՍԻՆ</w:t>
      </w:r>
      <w:r>
        <w:rPr>
          <w:rFonts w:ascii="GHEA Grapalat" w:hAnsi="GHEA Grapalat"/>
          <w:b/>
          <w:lang w:val="hy-AM"/>
        </w:rPr>
        <w:t xml:space="preserve">» ՀԱՅԱՍՏԱՆԻ ՀԱՆՐԱՊԵՏՈՒԹՅԱՆ ԿԱՌԱՎԱՐՈՒԹՅԱՆ ՈՐՈՇՄԱՆ ՆԱԽԱԳԾԻ </w:t>
      </w:r>
    </w:p>
    <w:p w:rsidR="00EF0C41" w:rsidRDefault="00EF0C41" w:rsidP="00EF0C41">
      <w:pPr>
        <w:pStyle w:val="NormalWeb"/>
        <w:tabs>
          <w:tab w:val="left" w:pos="1170"/>
        </w:tabs>
        <w:spacing w:before="0" w:beforeAutospacing="0" w:after="0" w:afterAutospacing="0" w:line="360" w:lineRule="auto"/>
        <w:ind w:left="810" w:hanging="450"/>
        <w:jc w:val="center"/>
        <w:rPr>
          <w:rFonts w:ascii="GHEA Grapalat" w:hAnsi="GHEA Grapalat"/>
          <w:lang w:val="hy-AM"/>
        </w:rPr>
      </w:pPr>
    </w:p>
    <w:p w:rsidR="00EF0C41" w:rsidRDefault="00EF0C41" w:rsidP="00EF0C41">
      <w:pPr>
        <w:pStyle w:val="NormalWeb"/>
        <w:numPr>
          <w:ilvl w:val="0"/>
          <w:numId w:val="3"/>
        </w:numPr>
        <w:tabs>
          <w:tab w:val="left" w:pos="567"/>
          <w:tab w:val="left" w:pos="1170"/>
        </w:tabs>
        <w:spacing w:before="0" w:beforeAutospacing="0" w:after="0" w:afterAutospacing="0" w:line="360" w:lineRule="auto"/>
        <w:ind w:left="810" w:right="91" w:hanging="450"/>
        <w:rPr>
          <w:rFonts w:ascii="GHEA Grapalat" w:hAnsi="GHEA Grapalat"/>
          <w:b/>
          <w:color w:val="000000"/>
          <w:u w:val="single"/>
          <w:lang w:val="af-ZA"/>
        </w:rPr>
      </w:pPr>
      <w:r>
        <w:rPr>
          <w:rFonts w:ascii="GHEA Grapalat" w:hAnsi="GHEA Grapalat"/>
          <w:b/>
          <w:color w:val="000000"/>
          <w:u w:val="single"/>
          <w:lang w:val="hy-AM"/>
        </w:rPr>
        <w:t>Ընթացիկ իրավիճակը և իրավական ակտի ընդունման</w:t>
      </w:r>
      <w:r>
        <w:rPr>
          <w:rFonts w:ascii="GHEA Grapalat" w:hAnsi="GHEA Grapalat"/>
          <w:b/>
          <w:color w:val="000000"/>
          <w:u w:val="single"/>
          <w:lang w:val="af-ZA"/>
        </w:rPr>
        <w:t xml:space="preserve"> </w:t>
      </w:r>
      <w:r>
        <w:rPr>
          <w:rFonts w:ascii="GHEA Grapalat" w:hAnsi="GHEA Grapalat"/>
          <w:b/>
          <w:color w:val="000000"/>
          <w:u w:val="single"/>
          <w:lang w:val="hy-AM"/>
        </w:rPr>
        <w:t>անհրաժեշտությունը</w:t>
      </w:r>
    </w:p>
    <w:p w:rsidR="00EF0C41" w:rsidRDefault="00EF0C41" w:rsidP="00EF0C41">
      <w:pPr>
        <w:tabs>
          <w:tab w:val="left" w:pos="1170"/>
        </w:tabs>
        <w:spacing w:after="0" w:line="360" w:lineRule="auto"/>
        <w:ind w:firstLine="360"/>
        <w:jc w:val="both"/>
        <w:rPr>
          <w:rStyle w:val="Strong"/>
          <w:rFonts w:ascii="GHEA Grapalat" w:hAnsi="GHEA Grapalat"/>
          <w:b w:val="0"/>
          <w:color w:val="000000"/>
          <w:sz w:val="24"/>
          <w:szCs w:val="24"/>
          <w:lang w:val="hy-AM"/>
        </w:rPr>
      </w:pPr>
      <w:r>
        <w:rPr>
          <w:rFonts w:ascii="GHEA Grapalat" w:eastAsia="Times New Roman" w:hAnsi="GHEA Grapalat" w:cs="Times New Roman"/>
          <w:sz w:val="24"/>
          <w:szCs w:val="24"/>
          <w:lang w:val="hy-AM"/>
        </w:rPr>
        <w:t>«Անկանխիկ եղանակով վճարումներից կենսաթոշակառուներին հետվճար տրամադրելու պետություն-մասնավոր սոցիալական փոխգործակցության միջոցառումը հաստատելու մասին» Հայաստանի Հանրապետության կառավարության որոշման նախագծի նպատակը պետությունից կենսաթոշակ կամ սոցիալական պաշտպանության (ապահովության) ծրագրերով նախատեսված՝ պարբերական բնույթ կրող (որոշակի կամ անորոշ ժամկետով տրվող) նպաստ կամ դրամական այլ վճար</w:t>
      </w:r>
      <w:r>
        <w:rPr>
          <w:rStyle w:val="Strong"/>
          <w:rFonts w:ascii="GHEA Grapalat" w:hAnsi="GHEA Grapalat"/>
          <w:b w:val="0"/>
          <w:color w:val="000000"/>
          <w:sz w:val="24"/>
          <w:szCs w:val="24"/>
          <w:lang w:val="hy-AM"/>
        </w:rPr>
        <w:t xml:space="preserve"> ստացող շահառուների գնողունակության որոշակի բարձրացումն է՝ պայմանավորված վերջին շրջանում գրանցվող բարձր գնաճով, ինչն էլ իր հերթին կծառայի որպես գնաճի բացասական հետևանքները որոշակիորեն մեղմող գործիք։ </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r>
        <w:rPr>
          <w:rStyle w:val="Strong"/>
          <w:rFonts w:ascii="GHEA Grapalat" w:hAnsi="GHEA Grapalat"/>
          <w:b w:val="0"/>
          <w:color w:val="000000"/>
          <w:sz w:val="24"/>
          <w:szCs w:val="24"/>
          <w:lang w:val="hy-AM"/>
        </w:rPr>
        <w:t>Միջոցառման իրականացումը կմեծացնի անկանխիկ գործարքների ծավալը Հայաստանի Հանրապետությունում, որն էլ կառաջացնի տնտեսական դրական էֆեկտներ, բացի դրանից, Միջոցառման իրականացումը կբարձրացնի սպառողների կողմից ֆինանսական ժամանակակից գործիքների և տեխնոլոգիաների վերաբերյալ գիտելիքներն ու կմեծացնի դրանց կիրառելիության տարածվածությունը</w:t>
      </w:r>
      <w:r>
        <w:rPr>
          <w:rFonts w:ascii="GHEA Grapalat" w:eastAsia="Times New Roman" w:hAnsi="GHEA Grapalat" w:cs="Times New Roman"/>
          <w:sz w:val="24"/>
          <w:szCs w:val="24"/>
          <w:lang w:val="hy-AM"/>
        </w:rPr>
        <w:t>։</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p>
    <w:p w:rsidR="00EF0C41" w:rsidRDefault="00EF0C41" w:rsidP="00EF0C41">
      <w:pPr>
        <w:pStyle w:val="NormalWeb"/>
        <w:numPr>
          <w:ilvl w:val="0"/>
          <w:numId w:val="3"/>
        </w:numPr>
        <w:tabs>
          <w:tab w:val="left" w:pos="1170"/>
        </w:tabs>
        <w:spacing w:before="0" w:beforeAutospacing="0" w:after="0" w:afterAutospacing="0" w:line="360" w:lineRule="auto"/>
        <w:ind w:left="810" w:right="91" w:hanging="450"/>
        <w:rPr>
          <w:rFonts w:ascii="GHEA Grapalat" w:hAnsi="GHEA Grapalat"/>
          <w:b/>
          <w:color w:val="000000"/>
          <w:u w:val="single"/>
        </w:rPr>
      </w:pPr>
      <w:r>
        <w:rPr>
          <w:rFonts w:ascii="GHEA Grapalat" w:hAnsi="GHEA Grapalat"/>
          <w:b/>
          <w:color w:val="000000"/>
          <w:u w:val="single"/>
          <w:lang w:val="hy-AM"/>
        </w:rPr>
        <w:t>Առաջարկվող կարգավորման բնույթը</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«Անկանխիկ եղանակով վճարումներից կենսաթոշակառուներին հետվճար տրամադրելու պետություն-մասնավոր սոցիալական փոխգործակցության միջոցառումը հաստատելու մասին» Հայաստանի Հանրապետության կառավարության որոշման նախագծով սահմանվում է Միջոցառման մասնակիցների շրջանակը, մասնակցության ձևաչափը, շահառուներին վճարման ենթակա հետվճարի ընդհանուր և յուրաքանչյուր մասնակցի կողմից տրամադրվող առանձին չափերը։  </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p>
    <w:p w:rsidR="00EF0C41" w:rsidRDefault="00EF0C41" w:rsidP="00EF0C41">
      <w:pPr>
        <w:pStyle w:val="ListParagraph"/>
        <w:numPr>
          <w:ilvl w:val="0"/>
          <w:numId w:val="3"/>
        </w:numPr>
        <w:tabs>
          <w:tab w:val="left" w:pos="142"/>
          <w:tab w:val="left" w:pos="1170"/>
        </w:tabs>
        <w:spacing w:after="0" w:line="360" w:lineRule="auto"/>
        <w:ind w:left="810" w:hanging="450"/>
        <w:jc w:val="both"/>
        <w:rPr>
          <w:rFonts w:ascii="GHEA Grapalat" w:hAnsi="GHEA Grapalat"/>
          <w:b/>
          <w:sz w:val="24"/>
          <w:szCs w:val="24"/>
          <w:u w:val="single"/>
          <w:lang w:val="hy-AM"/>
        </w:rPr>
      </w:pPr>
      <w:r>
        <w:rPr>
          <w:rFonts w:ascii="GHEA Grapalat" w:hAnsi="GHEA Grapalat"/>
          <w:b/>
          <w:sz w:val="24"/>
          <w:szCs w:val="24"/>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ընդունման կապակցությամբ 2022 թվականի պետական բյուջում տեղի կունենա ծախսերի ավելացում մինչև 5.66 մլրդ դրամի չափով:</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p>
    <w:p w:rsidR="00EF0C41" w:rsidRDefault="00EF0C41" w:rsidP="00EF0C41">
      <w:pPr>
        <w:pStyle w:val="NormalWeb"/>
        <w:numPr>
          <w:ilvl w:val="0"/>
          <w:numId w:val="3"/>
        </w:numPr>
        <w:tabs>
          <w:tab w:val="left" w:pos="1170"/>
        </w:tabs>
        <w:spacing w:before="0" w:beforeAutospacing="0" w:after="0" w:afterAutospacing="0" w:line="360" w:lineRule="auto"/>
        <w:ind w:left="810" w:right="91" w:hanging="450"/>
        <w:rPr>
          <w:rFonts w:ascii="GHEA Grapalat" w:hAnsi="GHEA Grapalat"/>
          <w:b/>
          <w:color w:val="000000"/>
          <w:u w:val="single"/>
          <w:lang w:val="hy-AM"/>
        </w:rPr>
      </w:pPr>
      <w:r>
        <w:rPr>
          <w:rFonts w:ascii="GHEA Grapalat" w:hAnsi="GHEA Grapalat"/>
          <w:b/>
          <w:color w:val="000000"/>
          <w:u w:val="single"/>
          <w:lang w:val="hy-AM"/>
        </w:rPr>
        <w:t>Նախագծի մշակման գործընթացում ներգրավված ինստիտուտները, անձինք և նրանց դիրքորոշումը</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p>
    <w:p w:rsidR="00EF0C41" w:rsidRDefault="00EF0C41" w:rsidP="00EF0C41">
      <w:pPr>
        <w:pStyle w:val="BodyTextIndent3"/>
        <w:numPr>
          <w:ilvl w:val="0"/>
          <w:numId w:val="3"/>
        </w:numPr>
        <w:tabs>
          <w:tab w:val="left" w:pos="1170"/>
        </w:tabs>
        <w:spacing w:after="0" w:line="360" w:lineRule="auto"/>
        <w:ind w:left="810" w:right="91" w:hanging="450"/>
        <w:rPr>
          <w:rFonts w:ascii="GHEA Grapalat" w:hAnsi="GHEA Grapalat"/>
          <w:b/>
          <w:color w:val="000000"/>
          <w:sz w:val="24"/>
          <w:szCs w:val="24"/>
          <w:u w:val="single"/>
          <w:lang w:val="hy-AM"/>
        </w:rPr>
      </w:pPr>
      <w:r>
        <w:rPr>
          <w:rFonts w:ascii="GHEA Grapalat" w:hAnsi="GHEA Grapalat"/>
          <w:b/>
          <w:color w:val="000000"/>
          <w:sz w:val="24"/>
          <w:szCs w:val="24"/>
          <w:u w:val="single"/>
          <w:lang w:val="hy-AM"/>
        </w:rPr>
        <w:t>Ակնկալվող արդյունքը</w:t>
      </w:r>
    </w:p>
    <w:p w:rsidR="00EF0C41" w:rsidRDefault="00EF0C41" w:rsidP="00EF0C41">
      <w:pPr>
        <w:tabs>
          <w:tab w:val="left" w:pos="1170"/>
        </w:tabs>
        <w:spacing w:after="0" w:line="360" w:lineRule="auto"/>
        <w:ind w:firstLine="360"/>
        <w:jc w:val="both"/>
        <w:rPr>
          <w:rFonts w:ascii="GHEA Grapalat" w:hAnsi="GHEA Grapalat"/>
          <w:lang w:val="hy-AM"/>
        </w:rPr>
      </w:pPr>
      <w:r>
        <w:rPr>
          <w:rFonts w:ascii="GHEA Grapalat" w:hAnsi="GHEA Grapalat"/>
          <w:lang w:val="hy-AM"/>
        </w:rPr>
        <w:t xml:space="preserve">Միջոցառման իրականացման արդյունքում ակնկալվում է, որ Միջոցառման փաստացի շահառու կդառնա և առնվազն 3 ամիս անընդմեջ կստանա նախատեսված հետվճարը բանկային քարտով կենսաթոշակ ստացող կենսաթոշակառուների 80%-ը՝ մինչև 2022 թվականի </w:t>
      </w:r>
      <w:r>
        <w:rPr>
          <w:rFonts w:ascii="GHEA Grapalat" w:eastAsia="Times New Roman" w:hAnsi="GHEA Grapalat" w:cs="Times New Roman"/>
          <w:sz w:val="24"/>
          <w:szCs w:val="24"/>
          <w:lang w:val="hy-AM"/>
        </w:rPr>
        <w:t>դեկտեմբերի</w:t>
      </w:r>
      <w:r>
        <w:rPr>
          <w:rFonts w:ascii="GHEA Grapalat" w:hAnsi="GHEA Grapalat"/>
          <w:lang w:val="hy-AM"/>
        </w:rPr>
        <w:t xml:space="preserve"> 31-ը։</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p>
    <w:p w:rsidR="00EF0C41" w:rsidRDefault="00EF0C41" w:rsidP="00EF0C41">
      <w:pPr>
        <w:pStyle w:val="BodyTextIndent3"/>
        <w:numPr>
          <w:ilvl w:val="0"/>
          <w:numId w:val="3"/>
        </w:numPr>
        <w:tabs>
          <w:tab w:val="left" w:pos="1170"/>
        </w:tabs>
        <w:spacing w:after="0" w:line="360" w:lineRule="auto"/>
        <w:ind w:left="810" w:right="91" w:hanging="450"/>
        <w:rPr>
          <w:rFonts w:ascii="GHEA Grapalat" w:hAnsi="GHEA Grapalat"/>
          <w:b/>
          <w:color w:val="000000"/>
          <w:sz w:val="24"/>
          <w:szCs w:val="24"/>
          <w:u w:val="single"/>
          <w:lang w:val="hy-AM"/>
        </w:rPr>
      </w:pPr>
      <w:r>
        <w:rPr>
          <w:rFonts w:ascii="GHEA Grapalat" w:hAnsi="GHEA Grapalat"/>
          <w:b/>
          <w:color w:val="000000"/>
          <w:sz w:val="24"/>
          <w:szCs w:val="24"/>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F0C41" w:rsidRDefault="00EF0C41" w:rsidP="00EF0C41">
      <w:pPr>
        <w:tabs>
          <w:tab w:val="left" w:pos="1170"/>
        </w:tabs>
        <w:spacing w:after="0" w:line="360" w:lineRule="auto"/>
        <w:ind w:firstLine="3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bCs/>
          <w:sz w:val="24"/>
          <w:szCs w:val="24"/>
          <w:lang w:val="hy-AM"/>
        </w:rPr>
        <w:t>ՀՀ կ</w:t>
      </w:r>
      <w:r>
        <w:rPr>
          <w:rFonts w:ascii="GHEA Grapalat" w:eastAsia="Times New Roman" w:hAnsi="GHEA Grapalat" w:cs="Times New Roman"/>
          <w:sz w:val="24"/>
          <w:szCs w:val="24"/>
          <w:lang w:val="hy-AM"/>
        </w:rPr>
        <w:t>առավարության 2021-2026թթ. ծրագրի 4.6 գլխի 1-ին պարբերությունից, այն է՝ «Կառավարությունը քայլեր է ձեռնարկելու մինչև 2026 թվականը նվազագույն կենսաթոշակի և կենսաթոշակի միջին չափերը հավասարեցնել համապատասխանաբար պարենային և սպառողական զամբյուղների արժեքներին, վերացնել ծայրահեղ»:</w:t>
      </w:r>
    </w:p>
    <w:p w:rsidR="00211D67" w:rsidRPr="0010119F" w:rsidRDefault="00211D67">
      <w:pPr>
        <w:rPr>
          <w:lang w:val="hy-AM"/>
        </w:rPr>
      </w:pPr>
      <w:bookmarkStart w:id="0" w:name="_GoBack"/>
      <w:bookmarkEnd w:id="0"/>
    </w:p>
    <w:sectPr w:rsidR="00211D67" w:rsidRPr="0010119F">
      <w:pgSz w:w="11907" w:h="16840" w:code="9"/>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E7A37"/>
    <w:multiLevelType w:val="hybridMultilevel"/>
    <w:tmpl w:val="ADA88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2" w15:restartNumberingAfterBreak="0">
    <w:nsid w:val="6CF12929"/>
    <w:multiLevelType w:val="hybridMultilevel"/>
    <w:tmpl w:val="9C5605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F70B25"/>
    <w:rsid w:val="000011A4"/>
    <w:rsid w:val="00001690"/>
    <w:rsid w:val="000122F6"/>
    <w:rsid w:val="00021C48"/>
    <w:rsid w:val="00022A09"/>
    <w:rsid w:val="0002642E"/>
    <w:rsid w:val="00033AD4"/>
    <w:rsid w:val="0003597C"/>
    <w:rsid w:val="0004777C"/>
    <w:rsid w:val="000507D7"/>
    <w:rsid w:val="000531A6"/>
    <w:rsid w:val="000560CB"/>
    <w:rsid w:val="00060A50"/>
    <w:rsid w:val="0006342E"/>
    <w:rsid w:val="000641EA"/>
    <w:rsid w:val="00067E64"/>
    <w:rsid w:val="0007278C"/>
    <w:rsid w:val="00080361"/>
    <w:rsid w:val="000803E6"/>
    <w:rsid w:val="000818D1"/>
    <w:rsid w:val="00081DFF"/>
    <w:rsid w:val="00094EC3"/>
    <w:rsid w:val="000A1694"/>
    <w:rsid w:val="000A1F8F"/>
    <w:rsid w:val="000A3D74"/>
    <w:rsid w:val="000A70AD"/>
    <w:rsid w:val="000C021F"/>
    <w:rsid w:val="000C4285"/>
    <w:rsid w:val="000D0EEC"/>
    <w:rsid w:val="000E3621"/>
    <w:rsid w:val="000E495C"/>
    <w:rsid w:val="000F1EAD"/>
    <w:rsid w:val="000F44E2"/>
    <w:rsid w:val="000F54CD"/>
    <w:rsid w:val="000F6907"/>
    <w:rsid w:val="0010119F"/>
    <w:rsid w:val="00104714"/>
    <w:rsid w:val="00105376"/>
    <w:rsid w:val="00105A0C"/>
    <w:rsid w:val="00111D2C"/>
    <w:rsid w:val="00116DE9"/>
    <w:rsid w:val="00117E9E"/>
    <w:rsid w:val="001237C3"/>
    <w:rsid w:val="00125C88"/>
    <w:rsid w:val="00126F89"/>
    <w:rsid w:val="00140B34"/>
    <w:rsid w:val="00140CD0"/>
    <w:rsid w:val="00141561"/>
    <w:rsid w:val="00145425"/>
    <w:rsid w:val="00145EFF"/>
    <w:rsid w:val="001504C5"/>
    <w:rsid w:val="00150C21"/>
    <w:rsid w:val="00152E54"/>
    <w:rsid w:val="001567AC"/>
    <w:rsid w:val="00160BDE"/>
    <w:rsid w:val="00161DFD"/>
    <w:rsid w:val="00163ED0"/>
    <w:rsid w:val="0017555F"/>
    <w:rsid w:val="001944BD"/>
    <w:rsid w:val="0019538A"/>
    <w:rsid w:val="0019731D"/>
    <w:rsid w:val="001A031A"/>
    <w:rsid w:val="001B0E0B"/>
    <w:rsid w:val="001B5395"/>
    <w:rsid w:val="001B5864"/>
    <w:rsid w:val="001B66E9"/>
    <w:rsid w:val="001B7FF1"/>
    <w:rsid w:val="001C1D1F"/>
    <w:rsid w:val="001C2BFF"/>
    <w:rsid w:val="001D5C1C"/>
    <w:rsid w:val="001E787D"/>
    <w:rsid w:val="001F09BC"/>
    <w:rsid w:val="001F1885"/>
    <w:rsid w:val="001F365D"/>
    <w:rsid w:val="001F4963"/>
    <w:rsid w:val="00204230"/>
    <w:rsid w:val="00206BAC"/>
    <w:rsid w:val="00206C53"/>
    <w:rsid w:val="00211D67"/>
    <w:rsid w:val="00217092"/>
    <w:rsid w:val="00220FAA"/>
    <w:rsid w:val="00224B51"/>
    <w:rsid w:val="00225EA6"/>
    <w:rsid w:val="0023387D"/>
    <w:rsid w:val="002343A9"/>
    <w:rsid w:val="00242E7B"/>
    <w:rsid w:val="00243C7A"/>
    <w:rsid w:val="0024782D"/>
    <w:rsid w:val="00257BDF"/>
    <w:rsid w:val="00264BEF"/>
    <w:rsid w:val="0026589E"/>
    <w:rsid w:val="00266F76"/>
    <w:rsid w:val="002731D1"/>
    <w:rsid w:val="0027779E"/>
    <w:rsid w:val="00282FBA"/>
    <w:rsid w:val="00283798"/>
    <w:rsid w:val="00294D95"/>
    <w:rsid w:val="002A2212"/>
    <w:rsid w:val="002A3C65"/>
    <w:rsid w:val="002A5B0A"/>
    <w:rsid w:val="002B79C8"/>
    <w:rsid w:val="002C7410"/>
    <w:rsid w:val="002C77DC"/>
    <w:rsid w:val="002D2A24"/>
    <w:rsid w:val="002D2D5E"/>
    <w:rsid w:val="002D4121"/>
    <w:rsid w:val="002E2D88"/>
    <w:rsid w:val="002E3465"/>
    <w:rsid w:val="002F08AF"/>
    <w:rsid w:val="00304E9E"/>
    <w:rsid w:val="003073EB"/>
    <w:rsid w:val="00310D56"/>
    <w:rsid w:val="003160B8"/>
    <w:rsid w:val="00321879"/>
    <w:rsid w:val="003330D8"/>
    <w:rsid w:val="00342A64"/>
    <w:rsid w:val="003571D0"/>
    <w:rsid w:val="00364254"/>
    <w:rsid w:val="00372E91"/>
    <w:rsid w:val="00374637"/>
    <w:rsid w:val="00374C0A"/>
    <w:rsid w:val="0037666D"/>
    <w:rsid w:val="0037685C"/>
    <w:rsid w:val="00380DEC"/>
    <w:rsid w:val="00387C7E"/>
    <w:rsid w:val="00391070"/>
    <w:rsid w:val="0039120D"/>
    <w:rsid w:val="003919C0"/>
    <w:rsid w:val="003B274D"/>
    <w:rsid w:val="003B750A"/>
    <w:rsid w:val="003D32B4"/>
    <w:rsid w:val="003D51FC"/>
    <w:rsid w:val="003E111F"/>
    <w:rsid w:val="003E4A23"/>
    <w:rsid w:val="003F2591"/>
    <w:rsid w:val="003F4863"/>
    <w:rsid w:val="00402130"/>
    <w:rsid w:val="00407541"/>
    <w:rsid w:val="00407F04"/>
    <w:rsid w:val="0041158F"/>
    <w:rsid w:val="00414940"/>
    <w:rsid w:val="004206B9"/>
    <w:rsid w:val="00420CF4"/>
    <w:rsid w:val="00432EAB"/>
    <w:rsid w:val="00434342"/>
    <w:rsid w:val="00435288"/>
    <w:rsid w:val="00451355"/>
    <w:rsid w:val="00452FE4"/>
    <w:rsid w:val="004657EC"/>
    <w:rsid w:val="00466048"/>
    <w:rsid w:val="00480704"/>
    <w:rsid w:val="00481302"/>
    <w:rsid w:val="00483710"/>
    <w:rsid w:val="00487B5C"/>
    <w:rsid w:val="004915F0"/>
    <w:rsid w:val="00493304"/>
    <w:rsid w:val="00493F05"/>
    <w:rsid w:val="004A0409"/>
    <w:rsid w:val="004A6484"/>
    <w:rsid w:val="004A7FBF"/>
    <w:rsid w:val="004B00C2"/>
    <w:rsid w:val="004B04A2"/>
    <w:rsid w:val="004B3359"/>
    <w:rsid w:val="004B6D37"/>
    <w:rsid w:val="004F54D4"/>
    <w:rsid w:val="005028C6"/>
    <w:rsid w:val="00504151"/>
    <w:rsid w:val="00505DD6"/>
    <w:rsid w:val="005158E3"/>
    <w:rsid w:val="00515C35"/>
    <w:rsid w:val="005172BD"/>
    <w:rsid w:val="00520343"/>
    <w:rsid w:val="00522CDA"/>
    <w:rsid w:val="00523714"/>
    <w:rsid w:val="00531950"/>
    <w:rsid w:val="00534338"/>
    <w:rsid w:val="005400B8"/>
    <w:rsid w:val="00552526"/>
    <w:rsid w:val="00563EEF"/>
    <w:rsid w:val="005664AE"/>
    <w:rsid w:val="00571A0A"/>
    <w:rsid w:val="0057293D"/>
    <w:rsid w:val="005747DD"/>
    <w:rsid w:val="0058126A"/>
    <w:rsid w:val="00585263"/>
    <w:rsid w:val="00587F97"/>
    <w:rsid w:val="00587FDA"/>
    <w:rsid w:val="005943D5"/>
    <w:rsid w:val="005946F5"/>
    <w:rsid w:val="00596C5C"/>
    <w:rsid w:val="005A2CB7"/>
    <w:rsid w:val="005A53C1"/>
    <w:rsid w:val="005B2F52"/>
    <w:rsid w:val="005B73F3"/>
    <w:rsid w:val="005B76D4"/>
    <w:rsid w:val="005C0DE0"/>
    <w:rsid w:val="005C2186"/>
    <w:rsid w:val="005C3B7F"/>
    <w:rsid w:val="005C3EAB"/>
    <w:rsid w:val="005D4C36"/>
    <w:rsid w:val="005D670D"/>
    <w:rsid w:val="005D6CDB"/>
    <w:rsid w:val="005D7970"/>
    <w:rsid w:val="005E5FB6"/>
    <w:rsid w:val="005E7091"/>
    <w:rsid w:val="005F2FD7"/>
    <w:rsid w:val="005F5236"/>
    <w:rsid w:val="005F579D"/>
    <w:rsid w:val="005F756E"/>
    <w:rsid w:val="00621258"/>
    <w:rsid w:val="00622C11"/>
    <w:rsid w:val="006305D8"/>
    <w:rsid w:val="006319D1"/>
    <w:rsid w:val="006429A2"/>
    <w:rsid w:val="0064493F"/>
    <w:rsid w:val="00644FD9"/>
    <w:rsid w:val="00647D82"/>
    <w:rsid w:val="006533AF"/>
    <w:rsid w:val="00660CF0"/>
    <w:rsid w:val="00663307"/>
    <w:rsid w:val="00667C03"/>
    <w:rsid w:val="00674855"/>
    <w:rsid w:val="00675CA2"/>
    <w:rsid w:val="00681CE3"/>
    <w:rsid w:val="00683502"/>
    <w:rsid w:val="00684926"/>
    <w:rsid w:val="006856F3"/>
    <w:rsid w:val="00687905"/>
    <w:rsid w:val="00690B9D"/>
    <w:rsid w:val="00692F1C"/>
    <w:rsid w:val="006A48CF"/>
    <w:rsid w:val="006B7E66"/>
    <w:rsid w:val="006C27B3"/>
    <w:rsid w:val="006C3081"/>
    <w:rsid w:val="006D475A"/>
    <w:rsid w:val="006D6510"/>
    <w:rsid w:val="006D7F99"/>
    <w:rsid w:val="006E3111"/>
    <w:rsid w:val="006E6CE1"/>
    <w:rsid w:val="006F379C"/>
    <w:rsid w:val="006F3C9C"/>
    <w:rsid w:val="006F59B2"/>
    <w:rsid w:val="00701D95"/>
    <w:rsid w:val="00701E86"/>
    <w:rsid w:val="00707672"/>
    <w:rsid w:val="00715E0A"/>
    <w:rsid w:val="007238AC"/>
    <w:rsid w:val="00727FA3"/>
    <w:rsid w:val="007345C1"/>
    <w:rsid w:val="00737069"/>
    <w:rsid w:val="00742BF8"/>
    <w:rsid w:val="0074359F"/>
    <w:rsid w:val="00753C40"/>
    <w:rsid w:val="00760DC9"/>
    <w:rsid w:val="007643FA"/>
    <w:rsid w:val="007665DA"/>
    <w:rsid w:val="00772BD4"/>
    <w:rsid w:val="007740D4"/>
    <w:rsid w:val="007A00A8"/>
    <w:rsid w:val="007A3865"/>
    <w:rsid w:val="007A3A48"/>
    <w:rsid w:val="007A5E83"/>
    <w:rsid w:val="007A6EFD"/>
    <w:rsid w:val="007B61E8"/>
    <w:rsid w:val="007D19CA"/>
    <w:rsid w:val="007D7D6D"/>
    <w:rsid w:val="007F4F5E"/>
    <w:rsid w:val="007F5EF5"/>
    <w:rsid w:val="00801159"/>
    <w:rsid w:val="00820CE1"/>
    <w:rsid w:val="008434C0"/>
    <w:rsid w:val="00843BED"/>
    <w:rsid w:val="00843FCE"/>
    <w:rsid w:val="0084675C"/>
    <w:rsid w:val="00855D75"/>
    <w:rsid w:val="00861A2E"/>
    <w:rsid w:val="0086735A"/>
    <w:rsid w:val="008708EE"/>
    <w:rsid w:val="00874561"/>
    <w:rsid w:val="008816FD"/>
    <w:rsid w:val="00882F6D"/>
    <w:rsid w:val="0088505A"/>
    <w:rsid w:val="00885BDA"/>
    <w:rsid w:val="00887A23"/>
    <w:rsid w:val="00894D6A"/>
    <w:rsid w:val="00895171"/>
    <w:rsid w:val="00896837"/>
    <w:rsid w:val="00896DC8"/>
    <w:rsid w:val="008B266D"/>
    <w:rsid w:val="008B2BFD"/>
    <w:rsid w:val="008B35E6"/>
    <w:rsid w:val="008C11CD"/>
    <w:rsid w:val="008C3C62"/>
    <w:rsid w:val="008C5F1F"/>
    <w:rsid w:val="008C6DB1"/>
    <w:rsid w:val="008D52B2"/>
    <w:rsid w:val="008F051F"/>
    <w:rsid w:val="008F3216"/>
    <w:rsid w:val="009008E5"/>
    <w:rsid w:val="00902750"/>
    <w:rsid w:val="00903545"/>
    <w:rsid w:val="00907B7F"/>
    <w:rsid w:val="0092049E"/>
    <w:rsid w:val="0092515C"/>
    <w:rsid w:val="00926E2B"/>
    <w:rsid w:val="00930863"/>
    <w:rsid w:val="009313EF"/>
    <w:rsid w:val="00932A0C"/>
    <w:rsid w:val="009403E7"/>
    <w:rsid w:val="00946C08"/>
    <w:rsid w:val="009574CE"/>
    <w:rsid w:val="00962645"/>
    <w:rsid w:val="00964C37"/>
    <w:rsid w:val="009668A1"/>
    <w:rsid w:val="00966FFF"/>
    <w:rsid w:val="00982159"/>
    <w:rsid w:val="0098400C"/>
    <w:rsid w:val="00986CD1"/>
    <w:rsid w:val="009903B7"/>
    <w:rsid w:val="00996FB5"/>
    <w:rsid w:val="009A28CC"/>
    <w:rsid w:val="009B0C48"/>
    <w:rsid w:val="009B3241"/>
    <w:rsid w:val="009C4217"/>
    <w:rsid w:val="009D1238"/>
    <w:rsid w:val="009D5D6D"/>
    <w:rsid w:val="009E1B65"/>
    <w:rsid w:val="009E5D62"/>
    <w:rsid w:val="009F531B"/>
    <w:rsid w:val="009F55E2"/>
    <w:rsid w:val="009F5F0D"/>
    <w:rsid w:val="009F7364"/>
    <w:rsid w:val="00A05861"/>
    <w:rsid w:val="00A0743B"/>
    <w:rsid w:val="00A12ADD"/>
    <w:rsid w:val="00A14A58"/>
    <w:rsid w:val="00A1561D"/>
    <w:rsid w:val="00A159E2"/>
    <w:rsid w:val="00A169D4"/>
    <w:rsid w:val="00A16AD1"/>
    <w:rsid w:val="00A3134A"/>
    <w:rsid w:val="00A3785A"/>
    <w:rsid w:val="00A412DF"/>
    <w:rsid w:val="00A63D18"/>
    <w:rsid w:val="00A740EA"/>
    <w:rsid w:val="00A74CE0"/>
    <w:rsid w:val="00A910D4"/>
    <w:rsid w:val="00A94C2A"/>
    <w:rsid w:val="00A97685"/>
    <w:rsid w:val="00AA1E59"/>
    <w:rsid w:val="00AA3135"/>
    <w:rsid w:val="00AB1BCA"/>
    <w:rsid w:val="00AD5DB8"/>
    <w:rsid w:val="00AE5531"/>
    <w:rsid w:val="00AF024B"/>
    <w:rsid w:val="00AF323E"/>
    <w:rsid w:val="00AF560D"/>
    <w:rsid w:val="00B07907"/>
    <w:rsid w:val="00B110AF"/>
    <w:rsid w:val="00B12E85"/>
    <w:rsid w:val="00B168E0"/>
    <w:rsid w:val="00B23C9D"/>
    <w:rsid w:val="00B27C25"/>
    <w:rsid w:val="00B44669"/>
    <w:rsid w:val="00B501C2"/>
    <w:rsid w:val="00B53A8E"/>
    <w:rsid w:val="00B62836"/>
    <w:rsid w:val="00B64FBB"/>
    <w:rsid w:val="00B73F97"/>
    <w:rsid w:val="00B8134C"/>
    <w:rsid w:val="00B84E3D"/>
    <w:rsid w:val="00B869CC"/>
    <w:rsid w:val="00B970AC"/>
    <w:rsid w:val="00BA10E4"/>
    <w:rsid w:val="00BB3534"/>
    <w:rsid w:val="00BB4F23"/>
    <w:rsid w:val="00BC06FB"/>
    <w:rsid w:val="00BC0A15"/>
    <w:rsid w:val="00BC4F1E"/>
    <w:rsid w:val="00BD5BBD"/>
    <w:rsid w:val="00BD5E2A"/>
    <w:rsid w:val="00BE179B"/>
    <w:rsid w:val="00BE407F"/>
    <w:rsid w:val="00BF4AD5"/>
    <w:rsid w:val="00BF546C"/>
    <w:rsid w:val="00C037E7"/>
    <w:rsid w:val="00C03C10"/>
    <w:rsid w:val="00C14BF0"/>
    <w:rsid w:val="00C37BF5"/>
    <w:rsid w:val="00C37C3D"/>
    <w:rsid w:val="00C46237"/>
    <w:rsid w:val="00C478D3"/>
    <w:rsid w:val="00C65E56"/>
    <w:rsid w:val="00C66C11"/>
    <w:rsid w:val="00C852F3"/>
    <w:rsid w:val="00C8794E"/>
    <w:rsid w:val="00C97835"/>
    <w:rsid w:val="00CB3B08"/>
    <w:rsid w:val="00CB5E23"/>
    <w:rsid w:val="00CB74CF"/>
    <w:rsid w:val="00CC11DF"/>
    <w:rsid w:val="00CC179B"/>
    <w:rsid w:val="00CC1EF6"/>
    <w:rsid w:val="00CC4FA5"/>
    <w:rsid w:val="00CC75BF"/>
    <w:rsid w:val="00CE265F"/>
    <w:rsid w:val="00CE3A95"/>
    <w:rsid w:val="00CE5D62"/>
    <w:rsid w:val="00CF03FE"/>
    <w:rsid w:val="00CF137B"/>
    <w:rsid w:val="00D03BF8"/>
    <w:rsid w:val="00D10A79"/>
    <w:rsid w:val="00D11738"/>
    <w:rsid w:val="00D243FF"/>
    <w:rsid w:val="00D34992"/>
    <w:rsid w:val="00D42F20"/>
    <w:rsid w:val="00D46E4B"/>
    <w:rsid w:val="00D511F7"/>
    <w:rsid w:val="00D53D83"/>
    <w:rsid w:val="00D53DEE"/>
    <w:rsid w:val="00D605C3"/>
    <w:rsid w:val="00D70CB9"/>
    <w:rsid w:val="00D71442"/>
    <w:rsid w:val="00D82AE1"/>
    <w:rsid w:val="00D84CCB"/>
    <w:rsid w:val="00D92662"/>
    <w:rsid w:val="00D95BEE"/>
    <w:rsid w:val="00DA436E"/>
    <w:rsid w:val="00DB2A0D"/>
    <w:rsid w:val="00DB6C1A"/>
    <w:rsid w:val="00DB74C6"/>
    <w:rsid w:val="00DD4B14"/>
    <w:rsid w:val="00DD696F"/>
    <w:rsid w:val="00DE4265"/>
    <w:rsid w:val="00DE7AA8"/>
    <w:rsid w:val="00DE7B84"/>
    <w:rsid w:val="00E225C6"/>
    <w:rsid w:val="00E23CA8"/>
    <w:rsid w:val="00E3031B"/>
    <w:rsid w:val="00E30941"/>
    <w:rsid w:val="00E316C5"/>
    <w:rsid w:val="00E35015"/>
    <w:rsid w:val="00E44043"/>
    <w:rsid w:val="00E454E7"/>
    <w:rsid w:val="00E460EB"/>
    <w:rsid w:val="00E7598C"/>
    <w:rsid w:val="00E76A97"/>
    <w:rsid w:val="00E86F11"/>
    <w:rsid w:val="00E87A38"/>
    <w:rsid w:val="00E93CE2"/>
    <w:rsid w:val="00E9630F"/>
    <w:rsid w:val="00E97FED"/>
    <w:rsid w:val="00EA2FEF"/>
    <w:rsid w:val="00EA470F"/>
    <w:rsid w:val="00EA6519"/>
    <w:rsid w:val="00EA7E6A"/>
    <w:rsid w:val="00EB45B2"/>
    <w:rsid w:val="00EB61B4"/>
    <w:rsid w:val="00EC2EC3"/>
    <w:rsid w:val="00EC3B9C"/>
    <w:rsid w:val="00EC3E5F"/>
    <w:rsid w:val="00ED35CC"/>
    <w:rsid w:val="00ED53A5"/>
    <w:rsid w:val="00ED76E7"/>
    <w:rsid w:val="00ED7FF2"/>
    <w:rsid w:val="00EF099F"/>
    <w:rsid w:val="00EF0C41"/>
    <w:rsid w:val="00F1589F"/>
    <w:rsid w:val="00F17BBE"/>
    <w:rsid w:val="00F231DF"/>
    <w:rsid w:val="00F2408C"/>
    <w:rsid w:val="00F30EE1"/>
    <w:rsid w:val="00F51DF4"/>
    <w:rsid w:val="00F532D8"/>
    <w:rsid w:val="00F56153"/>
    <w:rsid w:val="00F564FE"/>
    <w:rsid w:val="00F619A7"/>
    <w:rsid w:val="00F630B8"/>
    <w:rsid w:val="00F65FAB"/>
    <w:rsid w:val="00F67B71"/>
    <w:rsid w:val="00F70B25"/>
    <w:rsid w:val="00F75BE1"/>
    <w:rsid w:val="00F811DD"/>
    <w:rsid w:val="00F842A4"/>
    <w:rsid w:val="00F85B35"/>
    <w:rsid w:val="00F875F5"/>
    <w:rsid w:val="00F95330"/>
    <w:rsid w:val="00FA2190"/>
    <w:rsid w:val="00FA7471"/>
    <w:rsid w:val="00FB0AC0"/>
    <w:rsid w:val="00FB0E99"/>
    <w:rsid w:val="00FB1A1D"/>
    <w:rsid w:val="00FB24E8"/>
    <w:rsid w:val="00FB7A24"/>
    <w:rsid w:val="00FC0FE6"/>
    <w:rsid w:val="00FC2FA8"/>
    <w:rsid w:val="00FC3A01"/>
    <w:rsid w:val="00FC3D25"/>
    <w:rsid w:val="00FC772D"/>
    <w:rsid w:val="00FC7BCE"/>
    <w:rsid w:val="00FD45C7"/>
    <w:rsid w:val="00FD7FD8"/>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33EC9"/>
  <w15:chartTrackingRefBased/>
  <w15:docId w15:val="{C806B7C8-79D8-47F8-A214-DBFD7D1D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0C41"/>
    <w:pPr>
      <w:spacing w:after="160" w:line="259"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119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119F"/>
    <w:rPr>
      <w:b/>
      <w:bCs/>
    </w:rPr>
  </w:style>
  <w:style w:type="character" w:styleId="Emphasis">
    <w:name w:val="Emphasis"/>
    <w:basedOn w:val="DefaultParagraphFont"/>
    <w:uiPriority w:val="20"/>
    <w:qFormat/>
    <w:rsid w:val="0010119F"/>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EF0C41"/>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rsid w:val="00EF0C41"/>
    <w:rPr>
      <w:lang w:val="en-US"/>
    </w:rPr>
  </w:style>
  <w:style w:type="paragraph" w:styleId="BodyTextIndent3">
    <w:name w:val="Body Text Indent 3"/>
    <w:basedOn w:val="Normal"/>
    <w:link w:val="BodyTextIndent3Char"/>
    <w:uiPriority w:val="99"/>
    <w:semiHidden/>
    <w:unhideWhenUsed/>
    <w:rsid w:val="00EF0C41"/>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EF0C41"/>
    <w:rPr>
      <w:rFonts w:ascii="Arial Unicode" w:eastAsia="Times New Roman" w:hAnsi="Arial Unicode" w:cs="Times New Roman"/>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414</Words>
  <Characters>2360</Characters>
  <Application>Microsoft Office Word</Application>
  <DocSecurity>0</DocSecurity>
  <Lines>19</Lines>
  <Paragraphs>5</Paragraphs>
  <ScaleCrop>false</ScaleCrop>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2022-05-18T16:33:00Z</dcterms:created>
  <dcterms:modified xsi:type="dcterms:W3CDTF">2022-05-18T16:35:00Z</dcterms:modified>
</cp:coreProperties>
</file>