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  <w:bookmarkStart w:id="0" w:name="_GoBack"/>
      <w:bookmarkEnd w:id="0"/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33D79FA3" w:rsidR="004B6D83" w:rsidRPr="00D17810" w:rsidRDefault="000416FA" w:rsidP="009A794D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ԱՆՐԱՊԵՏՈՒԹՅԱՆ ՀԱՐԿԱՅԻՆ ՕՐԵՆՍԳՐՔՈՒՄ </w:t>
      </w:r>
      <w:r w:rsidR="003477AB">
        <w:rPr>
          <w:rFonts w:ascii="GHEA Grapalat" w:hAnsi="GHEA Grapalat"/>
          <w:lang w:val="hy-AM"/>
        </w:rPr>
        <w:t>ԼՐԱՑՈՒՄ</w:t>
      </w:r>
      <w:r w:rsidRPr="00BA64F0">
        <w:rPr>
          <w:rFonts w:ascii="GHEA Grapalat" w:hAnsi="GHEA Grapalat"/>
          <w:lang w:val="hy-AM"/>
        </w:rPr>
        <w:t xml:space="preserve"> ԿԱՏԱՐԵԼՈՒ ՄԱՍԻՆ</w:t>
      </w:r>
      <w:r w:rsidRPr="00D72642">
        <w:rPr>
          <w:rFonts w:ascii="GHEA Grapalat" w:hAnsi="GHEA Grapalat"/>
          <w:lang w:val="hy-AM"/>
        </w:rPr>
        <w:t xml:space="preserve">» </w:t>
      </w:r>
      <w:r w:rsidRPr="00D72642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ՕՐԵՆՔԻ</w:t>
      </w:r>
      <w:r w:rsidRPr="001B184E">
        <w:rPr>
          <w:rFonts w:ascii="GHEA Grapalat" w:eastAsiaTheme="minorHAnsi" w:hAnsi="GHEA Grapalat" w:cstheme="minorBidi"/>
          <w:lang w:val="hy-AM"/>
        </w:rPr>
        <w:t xml:space="preserve"> </w:t>
      </w:r>
      <w:r w:rsidR="00373911" w:rsidRPr="001B184E">
        <w:rPr>
          <w:rFonts w:ascii="GHEA Grapalat" w:eastAsiaTheme="minorHAnsi" w:hAnsi="GHEA Grapalat" w:cstheme="minorBidi"/>
          <w:lang w:val="hy-AM"/>
        </w:rPr>
        <w:t>ՆԱԽԱԳԾԻ</w:t>
      </w: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7342"/>
        <w:gridCol w:w="7542"/>
      </w:tblGrid>
      <w:tr w:rsidR="001B184E" w:rsidRPr="00042CEF" w14:paraId="086A7901" w14:textId="77777777" w:rsidTr="009A794D">
        <w:tc>
          <w:tcPr>
            <w:tcW w:w="7342" w:type="dxa"/>
            <w:vMerge w:val="restart"/>
            <w:shd w:val="clear" w:color="auto" w:fill="C4BC96" w:themeFill="background2" w:themeFillShade="BF"/>
          </w:tcPr>
          <w:p w14:paraId="469B5DAE" w14:textId="3DBD2E19" w:rsidR="001B184E" w:rsidRPr="00042CEF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="00042CEF" w:rsidRPr="00042CEF">
              <w:rPr>
                <w:rFonts w:ascii="GHEA Grapalat" w:hAnsi="GHEA Grapalat" w:cs="Sylfaen"/>
                <w:lang w:val="hy-AM"/>
              </w:rPr>
              <w:t>Ս.թ. ապրիլի 12-ին կայացած՝ ֆինանսատնտեսական նախարարական կոմիտեի նիստի թիվ ԿԱ/103-2022 արձանագրության 21-րդ կետ</w:t>
            </w:r>
          </w:p>
          <w:p w14:paraId="5165B2AD" w14:textId="77777777" w:rsidR="001B184E" w:rsidRPr="0087175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542" w:type="dxa"/>
            <w:shd w:val="clear" w:color="auto" w:fill="C4BC96" w:themeFill="background2" w:themeFillShade="BF"/>
          </w:tcPr>
          <w:p w14:paraId="45848837" w14:textId="62371453" w:rsidR="001B184E" w:rsidRPr="00FB2847" w:rsidRDefault="00042CEF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042CEF">
              <w:rPr>
                <w:rFonts w:ascii="GHEA Grapalat" w:hAnsi="GHEA Grapalat" w:cs="Sylfaen"/>
                <w:lang w:val="hy-AM"/>
              </w:rPr>
              <w:t>12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042CEF" w14:paraId="3A134840" w14:textId="77777777" w:rsidTr="009A794D">
        <w:tc>
          <w:tcPr>
            <w:tcW w:w="7342" w:type="dxa"/>
            <w:vMerge/>
            <w:shd w:val="clear" w:color="auto" w:fill="C4BC96" w:themeFill="background2" w:themeFillShade="BF"/>
          </w:tcPr>
          <w:p w14:paraId="77B0D8BA" w14:textId="77777777" w:rsidR="001B184E" w:rsidRPr="000416F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542" w:type="dxa"/>
            <w:shd w:val="clear" w:color="auto" w:fill="C4BC96" w:themeFill="background2" w:themeFillShade="BF"/>
          </w:tcPr>
          <w:p w14:paraId="56774EB5" w14:textId="5A8A2295" w:rsidR="001B184E" w:rsidRPr="000416FA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042CEF" w:rsidRPr="00042CEF">
              <w:rPr>
                <w:rFonts w:ascii="GHEA Grapalat" w:hAnsi="GHEA Grapalat" w:cs="Sylfaen"/>
                <w:lang w:val="hy-AM"/>
              </w:rPr>
              <w:t>ԿԱ/103-2022</w:t>
            </w:r>
          </w:p>
        </w:tc>
      </w:tr>
      <w:tr w:rsidR="001B184E" w:rsidRPr="009E76FD" w14:paraId="448BFFA1" w14:textId="77777777" w:rsidTr="009A794D">
        <w:tc>
          <w:tcPr>
            <w:tcW w:w="7342" w:type="dxa"/>
          </w:tcPr>
          <w:p w14:paraId="10C79891" w14:textId="2C57739C" w:rsidR="001B184E" w:rsidRPr="00042CEF" w:rsidRDefault="001B184E" w:rsidP="00042CEF">
            <w:pPr>
              <w:ind w:firstLine="313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0416FA">
              <w:rPr>
                <w:rFonts w:ascii="GHEA Grapalat" w:hAnsi="GHEA Grapalat" w:cs="Sylfaen"/>
                <w:lang w:val="hy-AM"/>
              </w:rPr>
              <w:t xml:space="preserve">. </w:t>
            </w:r>
            <w:r w:rsidR="00042CEF">
              <w:rPr>
                <w:rFonts w:ascii="GHEA Grapalat" w:hAnsi="GHEA Grapalat" w:cs="Sylfaen"/>
                <w:lang w:val="hy-AM"/>
              </w:rPr>
              <w:t xml:space="preserve">Առաջարկվում է դիտարկել «խոտան արտադրանք» </w:t>
            </w:r>
            <w:r w:rsidR="00042CEF" w:rsidRPr="00042CEF">
              <w:rPr>
                <w:rFonts w:ascii="GHEA Grapalat" w:hAnsi="GHEA Grapalat" w:cs="Sylfaen"/>
                <w:lang w:val="hy-AM"/>
              </w:rPr>
              <w:t>հասկացությունը</w:t>
            </w:r>
            <w:r w:rsidR="00042CEF">
              <w:rPr>
                <w:rFonts w:ascii="GHEA Grapalat" w:hAnsi="GHEA Grapalat" w:cs="Sylfaen"/>
                <w:lang w:val="hy-AM"/>
              </w:rPr>
              <w:t xml:space="preserve"> և</w:t>
            </w:r>
            <w:r w:rsidR="00042CEF" w:rsidRPr="00042CEF">
              <w:rPr>
                <w:rFonts w:ascii="GHEA Grapalat" w:hAnsi="GHEA Grapalat" w:cs="Sylfaen"/>
                <w:lang w:val="hy-AM"/>
              </w:rPr>
              <w:t xml:space="preserve">ս </w:t>
            </w:r>
            <w:r w:rsidR="00042CEF">
              <w:rPr>
                <w:rFonts w:ascii="GHEA Grapalat" w:hAnsi="GHEA Grapalat" w:cs="Sylfaen"/>
                <w:lang w:val="hy-AM"/>
              </w:rPr>
              <w:t>օրենքի նախագծով սահմանելու հարցը</w:t>
            </w:r>
            <w:r w:rsidR="003268DE" w:rsidRPr="003268DE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7542" w:type="dxa"/>
          </w:tcPr>
          <w:p w14:paraId="6B328511" w14:textId="77777777" w:rsidR="001B184E" w:rsidRPr="003477AB" w:rsidRDefault="003477AB" w:rsidP="001B184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  <w:r w:rsidRPr="003477AB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05CDD5B4" w14:textId="3BC42997" w:rsidR="003477AB" w:rsidRPr="003477AB" w:rsidRDefault="00042CEF" w:rsidP="001B184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 w:eastAsia="en-US"/>
              </w:rPr>
              <w:t xml:space="preserve">Նախագծով սահմանվել է </w:t>
            </w:r>
            <w:r w:rsidRPr="00042CEF">
              <w:rPr>
                <w:rFonts w:ascii="GHEA Grapalat" w:hAnsi="GHEA Grapalat" w:cs="Sylfaen"/>
                <w:lang w:val="hy-AM" w:eastAsia="en-US"/>
              </w:rPr>
              <w:t>խոտան ապրանք արտա</w:t>
            </w:r>
            <w:r w:rsidRPr="00042CEF">
              <w:rPr>
                <w:rFonts w:ascii="GHEA Grapalat" w:hAnsi="GHEA Grapalat" w:cs="Sylfaen"/>
                <w:lang w:val="hy-AM" w:eastAsia="en-US"/>
              </w:rPr>
              <w:softHyphen/>
              <w:t>դրանք</w:t>
            </w:r>
            <w:r>
              <w:rPr>
                <w:rFonts w:ascii="GHEA Grapalat" w:hAnsi="GHEA Grapalat" w:cs="Sylfaen"/>
                <w:lang w:val="hy-AM" w:eastAsia="en-US"/>
              </w:rPr>
              <w:t xml:space="preserve"> հասկացություն</w:t>
            </w:r>
            <w:r w:rsidR="003477AB" w:rsidRPr="003477AB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3268DE" w:rsidRPr="009E76FD" w14:paraId="53E6FC8B" w14:textId="77777777" w:rsidTr="009A794D">
        <w:tc>
          <w:tcPr>
            <w:tcW w:w="7342" w:type="dxa"/>
          </w:tcPr>
          <w:p w14:paraId="6AF8467C" w14:textId="5868FF8D" w:rsidR="00042CEF" w:rsidRPr="00042CEF" w:rsidRDefault="003268DE" w:rsidP="00042CEF">
            <w:pPr>
              <w:ind w:firstLine="313"/>
              <w:rPr>
                <w:rFonts w:ascii="GHEA Grapalat" w:hAnsi="GHEA Grapalat" w:cs="Sylfaen"/>
                <w:lang w:val="hy-AM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t xml:space="preserve">2. </w:t>
            </w:r>
            <w:r w:rsidR="00042CEF">
              <w:rPr>
                <w:rFonts w:ascii="GHEA Grapalat" w:hAnsi="GHEA Grapalat" w:cs="Sylfaen"/>
                <w:lang w:val="hy-AM"/>
              </w:rPr>
              <w:t>Առաջարկվում է</w:t>
            </w:r>
            <w:r w:rsidR="00042CEF" w:rsidRPr="00042CEF">
              <w:rPr>
                <w:rFonts w:ascii="GHEA Grapalat" w:hAnsi="GHEA Grapalat" w:cs="Sylfaen"/>
                <w:lang w:val="hy-AM"/>
              </w:rPr>
              <w:t xml:space="preserve"> </w:t>
            </w:r>
            <w:r w:rsidR="00042CEF">
              <w:rPr>
                <w:rFonts w:ascii="GHEA Grapalat" w:hAnsi="GHEA Grapalat" w:cs="Sylfaen"/>
                <w:lang w:val="hy-AM"/>
              </w:rPr>
              <w:t xml:space="preserve">քննարկել </w:t>
            </w:r>
            <w:r w:rsidR="00042CEF" w:rsidRPr="00042CEF">
              <w:rPr>
                <w:rFonts w:ascii="GHEA Grapalat" w:hAnsi="GHEA Grapalat" w:cs="Sylfaen"/>
                <w:lang w:val="hy-AM"/>
              </w:rPr>
              <w:t>«հետագայում խոտանված ապրանք</w:t>
            </w:r>
            <w:r w:rsidR="00042CEF">
              <w:rPr>
                <w:rFonts w:ascii="GHEA Grapalat" w:hAnsi="GHEA Grapalat" w:cs="Sylfaen"/>
                <w:lang w:val="hy-AM"/>
              </w:rPr>
              <w:t>» եզրույթի կիրառման, ինչպես նաև</w:t>
            </w:r>
            <w:r w:rsidR="00042CEF" w:rsidRPr="00042CEF">
              <w:rPr>
                <w:rFonts w:ascii="GHEA Grapalat" w:hAnsi="GHEA Grapalat" w:cs="Sylfaen"/>
                <w:lang w:val="hy-AM"/>
              </w:rPr>
              <w:t xml:space="preserve"> ՀՀ հարկային</w:t>
            </w:r>
            <w:r w:rsidR="00042CEF">
              <w:rPr>
                <w:rFonts w:ascii="GHEA Grapalat" w:hAnsi="GHEA Grapalat" w:cs="Sylfaen"/>
                <w:lang w:val="hy-AM"/>
              </w:rPr>
              <w:t xml:space="preserve"> </w:t>
            </w:r>
            <w:r w:rsidR="00042CEF" w:rsidRPr="00042CEF">
              <w:rPr>
                <w:rFonts w:ascii="GHEA Grapalat" w:hAnsi="GHEA Grapalat" w:cs="Sylfaen"/>
                <w:lang w:val="hy-AM"/>
              </w:rPr>
              <w:t>օրենսգրքի 122-րդ հոդվածի 3-րդ մասում խոտան ապրանքի գծով առաջացող կորուստը որպես կամ</w:t>
            </w:r>
            <w:r w:rsidR="00042CEF">
              <w:rPr>
                <w:rFonts w:ascii="GHEA Grapalat" w:hAnsi="GHEA Grapalat" w:cs="Sylfaen"/>
                <w:lang w:val="hy-AM"/>
              </w:rPr>
              <w:t xml:space="preserve"> </w:t>
            </w:r>
            <w:r w:rsidR="00042CEF" w:rsidRPr="00042CEF">
              <w:rPr>
                <w:rFonts w:ascii="GHEA Grapalat" w:hAnsi="GHEA Grapalat" w:cs="Sylfaen"/>
                <w:lang w:val="hy-AM"/>
              </w:rPr>
              <w:t>որակական կորուստ կամ այլ կորուստ բնորոշելու հնարավորությունը հստակեցնող լրացում կատարելու</w:t>
            </w:r>
            <w:r w:rsidR="00042CEF" w:rsidRPr="00042CEF">
              <w:rPr>
                <w:rFonts w:ascii="GHEA Grapalat" w:hAnsi="GHEA Grapalat" w:cs="Sylfaen"/>
                <w:lang w:val="hy-AM"/>
              </w:rPr>
              <w:br/>
              <w:t>հարցերը:</w:t>
            </w:r>
            <w:r w:rsidRPr="003268DE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32CC3E46" w14:textId="343029FC" w:rsidR="003268DE" w:rsidRPr="00042CEF" w:rsidRDefault="003268DE" w:rsidP="00042CEF">
            <w:pPr>
              <w:ind w:firstLine="313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542" w:type="dxa"/>
          </w:tcPr>
          <w:p w14:paraId="7CEEC871" w14:textId="4D62D9F6" w:rsidR="003477AB" w:rsidRPr="003477AB" w:rsidRDefault="00042CEF" w:rsidP="00042CEF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  <w:r w:rsidRPr="003477AB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4F9D4B32" w14:textId="77777777" w:rsidR="003268DE" w:rsidRDefault="00042CEF" w:rsidP="00042CEF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Նախագծով սահմանվել է, որ 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t>առևտրա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  <w:t>կան (առք ու վաճառքի) գոր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  <w:t>ծունեություն իրա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  <w:t>կանացնող շահութահարկ վճարող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ի կողմից 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խոտան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ապրանքի գծով առաջացող որակական կորուստը շահութահարկով հարկման նպատակով համախառն եկամտից չի կարող նվազեցվել, եթե 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t>առևտրա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  <w:t>կան (առք ու վաճառքի) գոր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  <w:t>ծունեություն իրա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  <w:t>կանացնող շահութահարկ վճարողը ապրանքի մատա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  <w:t>կարարից ստացել է (ստա</w:t>
            </w:r>
            <w:r w:rsidRPr="00042CEF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  <w:t>նալու է) փոխհատուցում</w:t>
            </w:r>
            <w:r w:rsidR="003477AB" w:rsidRPr="003477AB">
              <w:rPr>
                <w:rFonts w:ascii="GHEA Grapalat" w:hAnsi="GHEA Grapalat" w:cs="Sylfaen"/>
                <w:lang w:val="hy-AM"/>
              </w:rPr>
              <w:t>:</w:t>
            </w:r>
          </w:p>
          <w:p w14:paraId="607DC477" w14:textId="7213F1B3" w:rsidR="009A794D" w:rsidRPr="001B184E" w:rsidRDefault="009A794D" w:rsidP="00042CEF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Միևնույն ժամանակ, հստակեցվել է </w:t>
            </w:r>
            <w:r w:rsidRPr="00042CEF">
              <w:rPr>
                <w:rFonts w:ascii="GHEA Grapalat" w:hAnsi="GHEA Grapalat" w:cs="Sylfaen"/>
                <w:lang w:val="hy-AM"/>
              </w:rPr>
              <w:t>«հետագայում խոտանված ապրանք</w:t>
            </w:r>
            <w:r>
              <w:rPr>
                <w:rFonts w:ascii="GHEA Grapalat" w:hAnsi="GHEA Grapalat" w:cs="Sylfaen"/>
                <w:lang w:val="hy-AM"/>
              </w:rPr>
              <w:t xml:space="preserve">» եզրույթը, ըստ որի այդպիսի ապրանք է դիտարկվում </w:t>
            </w:r>
            <w:r w:rsidRPr="009A794D">
              <w:rPr>
                <w:rFonts w:ascii="GHEA Grapalat" w:hAnsi="GHEA Grapalat" w:cs="Sylfaen"/>
                <w:lang w:val="hy-AM"/>
              </w:rPr>
              <w:t>ապ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րանքի մատա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 xml:space="preserve">կարարման </w:t>
            </w:r>
            <w:r>
              <w:rPr>
                <w:rFonts w:ascii="GHEA Grapalat" w:hAnsi="GHEA Grapalat" w:cs="Sylfaen"/>
                <w:lang w:val="hy-AM"/>
              </w:rPr>
              <w:t xml:space="preserve">միայն </w:t>
            </w:r>
            <w:r w:rsidRPr="009A794D">
              <w:rPr>
                <w:rFonts w:ascii="GHEA Grapalat" w:hAnsi="GHEA Grapalat" w:cs="Sylfaen"/>
                <w:lang w:val="hy-AM"/>
              </w:rPr>
              <w:t>հրապարակային պայ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գրով սահմանված երաշխիքային ժամա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հատ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վածում գնորդի մոտ հայտ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բեր</w:t>
            </w:r>
            <w:r w:rsidRPr="009A794D">
              <w:rPr>
                <w:rFonts w:ascii="GHEA Grapalat" w:hAnsi="GHEA Grapalat" w:cs="Sylfaen"/>
                <w:lang w:val="hy-AM"/>
              </w:rPr>
              <w:softHyphen/>
              <w:t>ված և հետ ընդունված խոտան ապրանքը: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0227E" w16cex:dateUtc="2022-03-31T08:52:00Z"/>
  <w16cex:commentExtensible w16cex:durableId="25F022F4" w16cex:dateUtc="2022-03-31T08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BEF486F" w16cid:durableId="25F0227E"/>
  <w16cid:commentId w16cid:paraId="60FE3899" w16cid:durableId="25F022F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47746" w14:textId="77777777" w:rsidR="00B80EAF" w:rsidRDefault="00B80EAF" w:rsidP="000C577F">
      <w:r>
        <w:separator/>
      </w:r>
    </w:p>
  </w:endnote>
  <w:endnote w:type="continuationSeparator" w:id="0">
    <w:p w14:paraId="669491EC" w14:textId="77777777" w:rsidR="00B80EAF" w:rsidRDefault="00B80EAF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03544" w14:textId="77777777" w:rsidR="00B80EAF" w:rsidRDefault="00B80EAF" w:rsidP="000C577F">
      <w:r>
        <w:separator/>
      </w:r>
    </w:p>
  </w:footnote>
  <w:footnote w:type="continuationSeparator" w:id="0">
    <w:p w14:paraId="3827C4DF" w14:textId="77777777" w:rsidR="00B80EAF" w:rsidRDefault="00B80EAF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F235D1"/>
    <w:multiLevelType w:val="hybridMultilevel"/>
    <w:tmpl w:val="156291F4"/>
    <w:lvl w:ilvl="0" w:tplc="46F8F4D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9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776B11FF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</w:num>
  <w:num w:numId="8">
    <w:abstractNumId w:val="2"/>
  </w:num>
  <w:num w:numId="9">
    <w:abstractNumId w:val="5"/>
  </w:num>
  <w:num w:numId="10">
    <w:abstractNumId w:val="9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109"/>
    <w:rsid w:val="00013E57"/>
    <w:rsid w:val="00020349"/>
    <w:rsid w:val="00021DD4"/>
    <w:rsid w:val="00030F9B"/>
    <w:rsid w:val="0004024F"/>
    <w:rsid w:val="000416FA"/>
    <w:rsid w:val="00042B3A"/>
    <w:rsid w:val="00042CEF"/>
    <w:rsid w:val="00042E4A"/>
    <w:rsid w:val="000433A8"/>
    <w:rsid w:val="00045085"/>
    <w:rsid w:val="00047F2A"/>
    <w:rsid w:val="00051C86"/>
    <w:rsid w:val="00053132"/>
    <w:rsid w:val="00061A29"/>
    <w:rsid w:val="000621A8"/>
    <w:rsid w:val="0006661A"/>
    <w:rsid w:val="00081644"/>
    <w:rsid w:val="00081D72"/>
    <w:rsid w:val="00084FFF"/>
    <w:rsid w:val="00090F24"/>
    <w:rsid w:val="00096A62"/>
    <w:rsid w:val="00097A58"/>
    <w:rsid w:val="000A21B0"/>
    <w:rsid w:val="000C577F"/>
    <w:rsid w:val="000C65B9"/>
    <w:rsid w:val="000C7742"/>
    <w:rsid w:val="000E047C"/>
    <w:rsid w:val="000E63D1"/>
    <w:rsid w:val="000F1378"/>
    <w:rsid w:val="000F3D03"/>
    <w:rsid w:val="000F6988"/>
    <w:rsid w:val="00117C2F"/>
    <w:rsid w:val="001238CD"/>
    <w:rsid w:val="00142661"/>
    <w:rsid w:val="0015689C"/>
    <w:rsid w:val="00161027"/>
    <w:rsid w:val="00162442"/>
    <w:rsid w:val="00174891"/>
    <w:rsid w:val="00180397"/>
    <w:rsid w:val="00186E7A"/>
    <w:rsid w:val="00190986"/>
    <w:rsid w:val="00196928"/>
    <w:rsid w:val="001B184E"/>
    <w:rsid w:val="001D47FC"/>
    <w:rsid w:val="001E72D6"/>
    <w:rsid w:val="00201A5D"/>
    <w:rsid w:val="00203A46"/>
    <w:rsid w:val="00203EAC"/>
    <w:rsid w:val="00210752"/>
    <w:rsid w:val="002174C0"/>
    <w:rsid w:val="0022580A"/>
    <w:rsid w:val="00226D26"/>
    <w:rsid w:val="0023275C"/>
    <w:rsid w:val="002521BA"/>
    <w:rsid w:val="0025283A"/>
    <w:rsid w:val="0025602D"/>
    <w:rsid w:val="00280350"/>
    <w:rsid w:val="002A3FF5"/>
    <w:rsid w:val="002A48CB"/>
    <w:rsid w:val="002B2D40"/>
    <w:rsid w:val="002B41AC"/>
    <w:rsid w:val="002B701E"/>
    <w:rsid w:val="002D5CCD"/>
    <w:rsid w:val="002E3339"/>
    <w:rsid w:val="002F0B31"/>
    <w:rsid w:val="002F0E8C"/>
    <w:rsid w:val="002F5622"/>
    <w:rsid w:val="00305A46"/>
    <w:rsid w:val="00310742"/>
    <w:rsid w:val="0031616D"/>
    <w:rsid w:val="003249C8"/>
    <w:rsid w:val="003268DE"/>
    <w:rsid w:val="00332960"/>
    <w:rsid w:val="00332CAD"/>
    <w:rsid w:val="003353BE"/>
    <w:rsid w:val="00343C35"/>
    <w:rsid w:val="00344ED2"/>
    <w:rsid w:val="003477AB"/>
    <w:rsid w:val="00356334"/>
    <w:rsid w:val="0036582E"/>
    <w:rsid w:val="00373911"/>
    <w:rsid w:val="0037552C"/>
    <w:rsid w:val="0039246B"/>
    <w:rsid w:val="003A593B"/>
    <w:rsid w:val="003B18B2"/>
    <w:rsid w:val="003D09E5"/>
    <w:rsid w:val="003D4F0E"/>
    <w:rsid w:val="003F091C"/>
    <w:rsid w:val="003F7781"/>
    <w:rsid w:val="00421556"/>
    <w:rsid w:val="00421BC0"/>
    <w:rsid w:val="00425547"/>
    <w:rsid w:val="004357A6"/>
    <w:rsid w:val="00444A0B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B1F10"/>
    <w:rsid w:val="004B6D83"/>
    <w:rsid w:val="004C0291"/>
    <w:rsid w:val="004C0A11"/>
    <w:rsid w:val="004D3CC7"/>
    <w:rsid w:val="004E6324"/>
    <w:rsid w:val="004F0D39"/>
    <w:rsid w:val="00503E84"/>
    <w:rsid w:val="00504D27"/>
    <w:rsid w:val="00510D91"/>
    <w:rsid w:val="00514FA7"/>
    <w:rsid w:val="00516F09"/>
    <w:rsid w:val="00531534"/>
    <w:rsid w:val="005357A3"/>
    <w:rsid w:val="005478BE"/>
    <w:rsid w:val="00553E1B"/>
    <w:rsid w:val="0055645E"/>
    <w:rsid w:val="00590302"/>
    <w:rsid w:val="00591440"/>
    <w:rsid w:val="00592912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25181"/>
    <w:rsid w:val="006356B9"/>
    <w:rsid w:val="0064034B"/>
    <w:rsid w:val="00642594"/>
    <w:rsid w:val="006657AC"/>
    <w:rsid w:val="00674FA6"/>
    <w:rsid w:val="00681BC8"/>
    <w:rsid w:val="006A0E1A"/>
    <w:rsid w:val="006A20BB"/>
    <w:rsid w:val="006B48B5"/>
    <w:rsid w:val="006D36C1"/>
    <w:rsid w:val="006D7CFA"/>
    <w:rsid w:val="006E3C62"/>
    <w:rsid w:val="006F7643"/>
    <w:rsid w:val="0070062B"/>
    <w:rsid w:val="00704ECB"/>
    <w:rsid w:val="007054C8"/>
    <w:rsid w:val="0070616F"/>
    <w:rsid w:val="0070678B"/>
    <w:rsid w:val="00707A48"/>
    <w:rsid w:val="00713C8B"/>
    <w:rsid w:val="007149DF"/>
    <w:rsid w:val="00742325"/>
    <w:rsid w:val="00747E7B"/>
    <w:rsid w:val="00760C01"/>
    <w:rsid w:val="0076756D"/>
    <w:rsid w:val="00767ACD"/>
    <w:rsid w:val="0078059B"/>
    <w:rsid w:val="00787480"/>
    <w:rsid w:val="007A10D7"/>
    <w:rsid w:val="007B7AAC"/>
    <w:rsid w:val="007C32D5"/>
    <w:rsid w:val="007C47D0"/>
    <w:rsid w:val="007E7BB6"/>
    <w:rsid w:val="007F0E5E"/>
    <w:rsid w:val="007F5066"/>
    <w:rsid w:val="0080247D"/>
    <w:rsid w:val="00816CE5"/>
    <w:rsid w:val="00827D72"/>
    <w:rsid w:val="00846744"/>
    <w:rsid w:val="00863086"/>
    <w:rsid w:val="00863D80"/>
    <w:rsid w:val="0087175A"/>
    <w:rsid w:val="008966C7"/>
    <w:rsid w:val="008A01A2"/>
    <w:rsid w:val="008A5594"/>
    <w:rsid w:val="008B21A4"/>
    <w:rsid w:val="008B4794"/>
    <w:rsid w:val="008B7B1C"/>
    <w:rsid w:val="008C1CDD"/>
    <w:rsid w:val="008C4816"/>
    <w:rsid w:val="008D0CF5"/>
    <w:rsid w:val="008D6913"/>
    <w:rsid w:val="008E05AD"/>
    <w:rsid w:val="008F7D7F"/>
    <w:rsid w:val="0090231F"/>
    <w:rsid w:val="00913CCD"/>
    <w:rsid w:val="009244FA"/>
    <w:rsid w:val="00931BEC"/>
    <w:rsid w:val="009350F8"/>
    <w:rsid w:val="0093678B"/>
    <w:rsid w:val="00940B09"/>
    <w:rsid w:val="00956547"/>
    <w:rsid w:val="009935FF"/>
    <w:rsid w:val="009A794D"/>
    <w:rsid w:val="009B3508"/>
    <w:rsid w:val="009B4F11"/>
    <w:rsid w:val="009C59BA"/>
    <w:rsid w:val="009D052A"/>
    <w:rsid w:val="009D0863"/>
    <w:rsid w:val="009D3483"/>
    <w:rsid w:val="009D3A19"/>
    <w:rsid w:val="009D5455"/>
    <w:rsid w:val="009E2841"/>
    <w:rsid w:val="009E5A64"/>
    <w:rsid w:val="009E76FD"/>
    <w:rsid w:val="009F6C1F"/>
    <w:rsid w:val="00A10844"/>
    <w:rsid w:val="00A1138E"/>
    <w:rsid w:val="00A1534B"/>
    <w:rsid w:val="00A3641E"/>
    <w:rsid w:val="00A3794B"/>
    <w:rsid w:val="00A420E5"/>
    <w:rsid w:val="00A4559A"/>
    <w:rsid w:val="00A60E35"/>
    <w:rsid w:val="00A64109"/>
    <w:rsid w:val="00A64A3D"/>
    <w:rsid w:val="00A735D2"/>
    <w:rsid w:val="00A83FC4"/>
    <w:rsid w:val="00A92A8E"/>
    <w:rsid w:val="00A92C00"/>
    <w:rsid w:val="00A9445B"/>
    <w:rsid w:val="00A96756"/>
    <w:rsid w:val="00AA5D20"/>
    <w:rsid w:val="00AC4736"/>
    <w:rsid w:val="00AD41AD"/>
    <w:rsid w:val="00AE08DE"/>
    <w:rsid w:val="00AE1C26"/>
    <w:rsid w:val="00AE3FA9"/>
    <w:rsid w:val="00B02BB2"/>
    <w:rsid w:val="00B14942"/>
    <w:rsid w:val="00B16DC3"/>
    <w:rsid w:val="00B27AD9"/>
    <w:rsid w:val="00B27EC9"/>
    <w:rsid w:val="00B30B97"/>
    <w:rsid w:val="00B54989"/>
    <w:rsid w:val="00B55843"/>
    <w:rsid w:val="00B55BE1"/>
    <w:rsid w:val="00B5669D"/>
    <w:rsid w:val="00B7338B"/>
    <w:rsid w:val="00B80EAF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F4B15"/>
    <w:rsid w:val="00BF5F84"/>
    <w:rsid w:val="00C02392"/>
    <w:rsid w:val="00C025E0"/>
    <w:rsid w:val="00C0488B"/>
    <w:rsid w:val="00C05DB3"/>
    <w:rsid w:val="00C14DD3"/>
    <w:rsid w:val="00C17138"/>
    <w:rsid w:val="00C203B7"/>
    <w:rsid w:val="00C22C66"/>
    <w:rsid w:val="00C231BF"/>
    <w:rsid w:val="00C231C0"/>
    <w:rsid w:val="00C25A57"/>
    <w:rsid w:val="00C338D3"/>
    <w:rsid w:val="00C459AB"/>
    <w:rsid w:val="00C607A0"/>
    <w:rsid w:val="00C608F9"/>
    <w:rsid w:val="00C62D87"/>
    <w:rsid w:val="00C652EC"/>
    <w:rsid w:val="00C70BEA"/>
    <w:rsid w:val="00C87E75"/>
    <w:rsid w:val="00C90F60"/>
    <w:rsid w:val="00C9610B"/>
    <w:rsid w:val="00CA25A8"/>
    <w:rsid w:val="00CB0FBF"/>
    <w:rsid w:val="00CB2DCF"/>
    <w:rsid w:val="00CB4677"/>
    <w:rsid w:val="00CB7397"/>
    <w:rsid w:val="00CB7D2E"/>
    <w:rsid w:val="00CC1F45"/>
    <w:rsid w:val="00CC710E"/>
    <w:rsid w:val="00CD704F"/>
    <w:rsid w:val="00D0146C"/>
    <w:rsid w:val="00D0366C"/>
    <w:rsid w:val="00D03C1C"/>
    <w:rsid w:val="00D17810"/>
    <w:rsid w:val="00D21578"/>
    <w:rsid w:val="00D21979"/>
    <w:rsid w:val="00D24C79"/>
    <w:rsid w:val="00D43868"/>
    <w:rsid w:val="00D539CC"/>
    <w:rsid w:val="00D56DDD"/>
    <w:rsid w:val="00D576B7"/>
    <w:rsid w:val="00D736F4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6B94"/>
    <w:rsid w:val="00E02DA4"/>
    <w:rsid w:val="00E122C3"/>
    <w:rsid w:val="00E13888"/>
    <w:rsid w:val="00E43BC1"/>
    <w:rsid w:val="00E536D1"/>
    <w:rsid w:val="00E56B78"/>
    <w:rsid w:val="00E63757"/>
    <w:rsid w:val="00E64FB3"/>
    <w:rsid w:val="00E73C09"/>
    <w:rsid w:val="00E75060"/>
    <w:rsid w:val="00E800C7"/>
    <w:rsid w:val="00E9730D"/>
    <w:rsid w:val="00EB0AF5"/>
    <w:rsid w:val="00EB5FB7"/>
    <w:rsid w:val="00EB7BC0"/>
    <w:rsid w:val="00EC7087"/>
    <w:rsid w:val="00ED00A9"/>
    <w:rsid w:val="00EF54A3"/>
    <w:rsid w:val="00F02BC8"/>
    <w:rsid w:val="00F0513A"/>
    <w:rsid w:val="00F0720A"/>
    <w:rsid w:val="00F13A7D"/>
    <w:rsid w:val="00F21B92"/>
    <w:rsid w:val="00F2306F"/>
    <w:rsid w:val="00F3508B"/>
    <w:rsid w:val="00F36164"/>
    <w:rsid w:val="00F36B16"/>
    <w:rsid w:val="00F432E0"/>
    <w:rsid w:val="00F46D39"/>
    <w:rsid w:val="00F50ABA"/>
    <w:rsid w:val="00F54A5B"/>
    <w:rsid w:val="00F609C0"/>
    <w:rsid w:val="00F629FD"/>
    <w:rsid w:val="00F815B6"/>
    <w:rsid w:val="00F82AB0"/>
    <w:rsid w:val="00F83A5E"/>
    <w:rsid w:val="00F95B94"/>
    <w:rsid w:val="00FA164D"/>
    <w:rsid w:val="00FB195E"/>
    <w:rsid w:val="00FC1FAC"/>
    <w:rsid w:val="00FC3E1B"/>
    <w:rsid w:val="00FC5150"/>
    <w:rsid w:val="00FD0FE4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996E50C4-16D9-4A99-A532-7DBD8C7D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4357A6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81B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B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BC8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B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BC8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891FB-BCB9-4E9B-8F6C-0C1D78C22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1156</Characters>
  <Application>Microsoft Office Word</Application>
  <DocSecurity>0</DocSecurity>
  <Lines>39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https://mul2.gov.am/tasks/610677/oneclick/Ampopatert_FTK.docx?token=72ef7a7fbe861f4198c1eee83c7acc3b</cp:keywords>
  <cp:lastModifiedBy>Zaliko Barseghyan</cp:lastModifiedBy>
  <cp:revision>5</cp:revision>
  <cp:lastPrinted>2019-07-09T07:00:00Z</cp:lastPrinted>
  <dcterms:created xsi:type="dcterms:W3CDTF">2022-05-06T12:21:00Z</dcterms:created>
  <dcterms:modified xsi:type="dcterms:W3CDTF">2022-05-17T13:59:00Z</dcterms:modified>
</cp:coreProperties>
</file>