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07" w:rsidRDefault="00637D07" w:rsidP="004E520A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637D07" w:rsidRDefault="00637D07" w:rsidP="00637D0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37D07" w:rsidRDefault="00637D07" w:rsidP="00637D07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ՆՎԻՐԵԼՈՒ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637D07" w:rsidRDefault="00637D07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7F7C8B" w:rsidRDefault="003F22FA" w:rsidP="004E520A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>է դիմել ՀՀ Ազգային ժողովի մարդու իրավունքների պաշտպանության և հանրային հարցերի մշտական հանձնաժողովի նախագահ Թագուհի Թովմասյանը՝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>տեղեկացնելով, որ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2021 թվականի դեկտեմբերի 10-ին </w:t>
      </w:r>
      <w:r w:rsidR="007F7C8B" w:rsidRPr="007F7C8B">
        <w:rPr>
          <w:rFonts w:ascii="GHEA Grapalat" w:hAnsi="GHEA Grapalat"/>
          <w:i w:val="0"/>
          <w:sz w:val="24"/>
          <w:szCs w:val="24"/>
          <w:lang w:val="hy-AM"/>
        </w:rPr>
        <w:t>2021 թվականի դեկտեմբերի 10-ին այցելել է ՀՀ Սյունիքի մարզի սահմանամերձ Շուռնուխ բնակավայր, որտեղ կառուցվում է գյուղապետարանի նոր շենք և առկա են գույքային խնդիրներ։</w:t>
      </w:r>
    </w:p>
    <w:p w:rsidR="007F7C8B" w:rsidRDefault="007F7C8B" w:rsidP="00253009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Գրությամբ տեղեկացվ</w:t>
      </w:r>
      <w:r w:rsidRPr="007F7C8B">
        <w:rPr>
          <w:rFonts w:ascii="GHEA Grapalat" w:hAnsi="GHEA Grapalat"/>
          <w:i w:val="0"/>
          <w:sz w:val="24"/>
          <w:szCs w:val="24"/>
          <w:lang w:val="hy-AM"/>
        </w:rPr>
        <w:t>ել է նաև, որ հաշվի առնելով սահմանամերձ համայնքի գույքային խնդիրների լուծման անհրաժեշտությունը՝ ՀՀ ԱԺ աշխատակազմի ղեկավար-գլխավոր քարտուղարին առաջարկել է Ազգային ժողովի հաշվեկշռում առկա համապատասխան գույքային միջոցների հաշվին ապահովել գյուղապետարանի գույքային կարիքները, որին տրվել է դրական դիրքորոշում և ներկայացվել է տրամադրվող գույքի ցանկը։</w:t>
      </w:r>
    </w:p>
    <w:p w:rsidR="00253009" w:rsidRDefault="007F7C8B" w:rsidP="00253009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F7C8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028D6">
        <w:rPr>
          <w:rFonts w:ascii="GHEA Grapalat" w:hAnsi="GHEA Grapalat"/>
          <w:i w:val="0"/>
          <w:sz w:val="24"/>
          <w:szCs w:val="24"/>
          <w:lang w:val="hy-AM"/>
        </w:rPr>
        <w:t xml:space="preserve">Վերջինիս գրությամբ 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Կոմիտեին </w:t>
      </w:r>
      <w:r w:rsidR="004028D6">
        <w:rPr>
          <w:rFonts w:ascii="GHEA Grapalat" w:hAnsi="GHEA Grapalat"/>
          <w:i w:val="0"/>
          <w:sz w:val="24"/>
          <w:szCs w:val="24"/>
          <w:lang w:val="hy-AM"/>
        </w:rPr>
        <w:t xml:space="preserve">առաջարկվել է ըստ սահմանված ընթացակարգի հնարավորինս հրատապ պատրաստել համապատասխան որոշման </w:t>
      </w:r>
      <w:bookmarkStart w:id="0" w:name="_GoBack"/>
      <w:bookmarkEnd w:id="0"/>
      <w:r w:rsidR="004028D6">
        <w:rPr>
          <w:rFonts w:ascii="GHEA Grapalat" w:hAnsi="GHEA Grapalat"/>
          <w:i w:val="0"/>
          <w:sz w:val="24"/>
          <w:szCs w:val="24"/>
          <w:lang w:val="hy-AM"/>
        </w:rPr>
        <w:t>նախագիծ և ներկայացնել ՀՀ կառավարության քննարկմանը։</w:t>
      </w:r>
    </w:p>
    <w:p w:rsidR="00253009" w:rsidRPr="00253009" w:rsidRDefault="004028D6" w:rsidP="00253009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53009">
        <w:rPr>
          <w:rFonts w:ascii="GHEA Grapalat" w:hAnsi="GHEA Grapalat"/>
          <w:i w:val="0"/>
          <w:sz w:val="24"/>
          <w:szCs w:val="24"/>
          <w:lang w:val="hy-AM"/>
        </w:rPr>
        <w:t>ՀՀ ՏԿԵ նախարարության պետական գույքի կառավարման կոմիտեի կողմից մշակվել  է «Գույք հետ վերցնելու և նվիրելու մասին»</w:t>
      </w:r>
      <w:r w:rsidR="0083694C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Հայաստա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softHyphen/>
        <w:t>նի  Հանրապետության Ազգային ժողովի աշխատակազմի հաշվեկշռում հաշվառված 43 միավոր շարժական գույքը հետ վերցնել և նվիրել Հայաստանի Հանրապետության Սյունիքի մարզի Գորիս համայնքի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ն</w:t>
      </w:r>
      <w:r w:rsidR="00253009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՝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Շուռնուխի գյուղապետարանի նոր կառուցվող շենքի գույքային միջոցներն ապահովելու նպատակով:</w:t>
      </w:r>
    </w:p>
    <w:p w:rsidR="004E520A" w:rsidRPr="00253009" w:rsidRDefault="004E520A" w:rsidP="00253009">
      <w:pPr>
        <w:spacing w:after="0" w:line="360" w:lineRule="auto"/>
        <w:ind w:left="-450" w:firstLine="45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</w:t>
      </w: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lastRenderedPageBreak/>
        <w:t xml:space="preserve">հաշվառմանը, միասնական բազայի հիմանը, բնակչության սոցիալ-տնտեսական խնդիրների լուծմանն ուղղված մի շարք կատարման ենթակա միջոցառումներ։ ՀՀ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Ազգային ժողովի աշխատակազմի </w:t>
      </w:r>
      <w:r w:rsidR="007D2E22">
        <w:rPr>
          <w:rFonts w:ascii="GHEA Grapalat" w:hAnsi="GHEA Grapalat"/>
          <w:b/>
          <w:i w:val="0"/>
          <w:sz w:val="24"/>
          <w:szCs w:val="24"/>
          <w:lang w:val="hy-AM"/>
        </w:rPr>
        <w:t>հաշվե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կշռում հաշվառված 43 միավոր  շարժական գույքը</w:t>
      </w:r>
      <w:r w:rsidR="002530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253009" w:rsidRPr="00253009">
        <w:rPr>
          <w:rFonts w:ascii="GHEA Grapalat" w:hAnsi="GHEA Grapalat" w:cs="Arial Armenian"/>
          <w:b/>
          <w:i w:val="0"/>
          <w:spacing w:val="-2"/>
          <w:sz w:val="24"/>
          <w:szCs w:val="24"/>
          <w:lang w:val="pt-BR"/>
        </w:rPr>
        <w:t>Շուռնուխի գյուղապետարանի նոր կառուցվող շենքի գույքային միջոցներն ապահովելու նպատակով</w:t>
      </w:r>
      <w:r w:rsidR="002530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ՀՀ Սյունիքի մարզի Գորիս համայնքի</w:t>
      </w:r>
      <w:r w:rsidR="00253009">
        <w:rPr>
          <w:rFonts w:ascii="GHEA Grapalat" w:hAnsi="GHEA Grapalat"/>
          <w:b/>
          <w:i w:val="0"/>
          <w:sz w:val="24"/>
          <w:szCs w:val="24"/>
          <w:lang w:val="hy-AM"/>
        </w:rPr>
        <w:t>ն նվիրելը՝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>բխում է ՀՀ կառավարության  2021-2026թթ. ծրագրի պահանջներից։</w:t>
      </w:r>
    </w:p>
    <w:p w:rsidR="004E520A" w:rsidRPr="004E520A" w:rsidRDefault="004E520A" w:rsidP="004E520A">
      <w:pPr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 «Գույք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հետ վերցնելու և նվիրելու </w:t>
      </w: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մասին» </w:t>
      </w:r>
      <w:r w:rsidRPr="004E520A">
        <w:rPr>
          <w:rFonts w:ascii="GHEA Grapalat" w:hAnsi="GHEA Grapalat"/>
          <w:i w:val="0"/>
          <w:sz w:val="24"/>
          <w:szCs w:val="24"/>
          <w:lang w:val="af-ZA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3F22FA" w:rsidRPr="003F22FA" w:rsidRDefault="003F22FA" w:rsidP="004E520A">
      <w:pPr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3F22FA" w:rsidRDefault="003F22FA" w:rsidP="004E520A">
      <w:pPr>
        <w:spacing w:after="0" w:line="360" w:lineRule="auto"/>
        <w:ind w:left="-540" w:firstLine="27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37D07" w:rsidRDefault="00637D07" w:rsidP="00637D07">
      <w:pPr>
        <w:tabs>
          <w:tab w:val="center" w:pos="4500"/>
          <w:tab w:val="right" w:pos="9360"/>
        </w:tabs>
        <w:spacing w:line="360" w:lineRule="auto"/>
        <w:ind w:left="-720" w:firstLine="54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78157A" w:rsidRPr="00637D07" w:rsidRDefault="0078157A">
      <w:pPr>
        <w:rPr>
          <w:lang w:val="hy-AM"/>
        </w:rPr>
      </w:pPr>
    </w:p>
    <w:sectPr w:rsidR="0078157A" w:rsidRPr="00637D07" w:rsidSect="004E520A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F0"/>
    <w:rsid w:val="00253009"/>
    <w:rsid w:val="003F22FA"/>
    <w:rsid w:val="004028D6"/>
    <w:rsid w:val="004E520A"/>
    <w:rsid w:val="00637D07"/>
    <w:rsid w:val="0078157A"/>
    <w:rsid w:val="007D2E22"/>
    <w:rsid w:val="007F7C8B"/>
    <w:rsid w:val="0083694C"/>
    <w:rsid w:val="00B4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7C37E"/>
  <w15:chartTrackingRefBased/>
  <w15:docId w15:val="{1D4A32C0-2429-439E-A8DD-55B5C439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D0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637D0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637D0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2530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2530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2022-04-13T06:55:00Z</dcterms:created>
  <dcterms:modified xsi:type="dcterms:W3CDTF">2022-04-20T13:10:00Z</dcterms:modified>
</cp:coreProperties>
</file>