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F45" w:rsidRPr="008E7101" w:rsidRDefault="005B7F45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</w:t>
      </w:r>
      <w:r w:rsidRPr="008E7101">
        <w:rPr>
          <w:rFonts w:ascii="GHEA Grapalat" w:hAnsi="GHEA Grapalat"/>
          <w:b/>
          <w:bCs/>
          <w:sz w:val="24"/>
          <w:szCs w:val="24"/>
          <w:lang w:val="hy-AM"/>
        </w:rPr>
        <w:t>ՆԱՎՈՐՈՒՄ</w:t>
      </w:r>
    </w:p>
    <w:p w:rsidR="005B7F45" w:rsidRPr="00170FDD" w:rsidRDefault="005B7F45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70FD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A47BA" w:rsidRPr="002B194E">
        <w:rPr>
          <w:rFonts w:ascii="GHEA Grapalat" w:hAnsi="GHEA Grapalat"/>
          <w:b/>
          <w:sz w:val="24"/>
          <w:szCs w:val="24"/>
        </w:rPr>
        <w:t>«</w:t>
      </w:r>
      <w:r w:rsidR="00EA47BA" w:rsidRPr="00EA47BA">
        <w:rPr>
          <w:rFonts w:ascii="GHEA Grapalat" w:hAnsi="GHEA Grapalat"/>
          <w:b/>
          <w:sz w:val="24"/>
          <w:szCs w:val="24"/>
        </w:rPr>
        <w:t>ԱՌԵՎՏՐԻ ԵՎ</w:t>
      </w:r>
      <w:r w:rsidR="00EA47BA" w:rsidRPr="00EA47BA">
        <w:rPr>
          <w:rFonts w:ascii="Courier New" w:hAnsi="Courier New" w:cs="Courier New"/>
          <w:b/>
          <w:sz w:val="24"/>
          <w:szCs w:val="24"/>
        </w:rPr>
        <w:t> </w:t>
      </w:r>
      <w:r w:rsidR="00EA47BA" w:rsidRPr="00EA47BA">
        <w:rPr>
          <w:rFonts w:ascii="GHEA Grapalat" w:hAnsi="GHEA Grapalat"/>
          <w:b/>
          <w:sz w:val="24"/>
          <w:szCs w:val="24"/>
        </w:rPr>
        <w:t>ԾԱՌԱՅՈՒԹՅՈՒՆՆԵՐԻ</w:t>
      </w:r>
      <w:r w:rsidR="00EA47BA" w:rsidRPr="00EA47BA">
        <w:rPr>
          <w:rFonts w:ascii="Courier New" w:hAnsi="Courier New" w:cs="Courier New"/>
          <w:b/>
          <w:sz w:val="24"/>
          <w:szCs w:val="24"/>
        </w:rPr>
        <w:t> </w:t>
      </w:r>
      <w:r w:rsidR="00EA47BA" w:rsidRPr="00EA47BA">
        <w:rPr>
          <w:rFonts w:ascii="GHEA Grapalat" w:hAnsi="GHEA Grapalat"/>
          <w:b/>
          <w:sz w:val="24"/>
          <w:szCs w:val="24"/>
        </w:rPr>
        <w:t>ՄԱՍԻՆ</w:t>
      </w:r>
      <w:r w:rsidR="00EA47BA" w:rsidRPr="002B194E">
        <w:rPr>
          <w:rFonts w:ascii="GHEA Grapalat" w:hAnsi="GHEA Grapalat"/>
          <w:b/>
          <w:sz w:val="24"/>
          <w:szCs w:val="24"/>
        </w:rPr>
        <w:t xml:space="preserve">» ՕՐԵՆՔՈՒՄ ՓՈՓՈԽՈՒԹՅՈՒՆ ԿԱՏԱՐԵԼՈՒ </w:t>
      </w:r>
      <w:r w:rsidR="00EA47BA">
        <w:rPr>
          <w:rFonts w:ascii="GHEA Grapalat" w:hAnsi="GHEA Grapalat"/>
          <w:b/>
          <w:sz w:val="24"/>
          <w:szCs w:val="24"/>
        </w:rPr>
        <w:t>ՄԱՍԻ</w:t>
      </w:r>
      <w:r w:rsidR="00EA47BA" w:rsidRPr="000A27B7">
        <w:rPr>
          <w:rFonts w:ascii="GHEA Grapalat" w:hAnsi="GHEA Grapalat"/>
          <w:b/>
          <w:sz w:val="24"/>
          <w:szCs w:val="24"/>
        </w:rPr>
        <w:t>Ն</w:t>
      </w:r>
      <w:r w:rsidRPr="00170FDD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hy-AM"/>
        </w:rPr>
        <w:t>ՕՐԵՆՔ</w:t>
      </w:r>
      <w:r w:rsidRPr="00170FDD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</w:t>
      </w:r>
      <w:r w:rsidRPr="00170FDD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5B7F45" w:rsidRDefault="005B7F45" w:rsidP="00C83D8F">
      <w:pPr>
        <w:spacing w:after="0" w:line="360" w:lineRule="auto"/>
        <w:ind w:firstLine="720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</w:p>
    <w:p w:rsidR="005B7F45" w:rsidRPr="00834E7D" w:rsidRDefault="005B7F45" w:rsidP="00C83D8F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834E7D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834E7D">
        <w:rPr>
          <w:rFonts w:ascii="GHEA Grapalat" w:hAnsi="GHEA Grapalat" w:cs="Sylfaen"/>
          <w:b/>
          <w:spacing w:val="-6"/>
          <w:sz w:val="24"/>
          <w:szCs w:val="24"/>
          <w:lang w:val="hy-AM"/>
        </w:rPr>
        <w:t>Ընթացիկ</w:t>
      </w:r>
      <w:r w:rsidRPr="00834E7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:rsidR="00175133" w:rsidRPr="00DB0568" w:rsidRDefault="00DB7959" w:rsidP="00C83D8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«Առևտրի և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ծառայությունների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մասին» </w:t>
      </w:r>
      <w:r w:rsidR="005A5761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</w:t>
      </w: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</w:t>
      </w:r>
      <w:r w:rsidR="00C40250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3.1-րդ հոդվածի 1-րդ մասի համաձայն՝ </w:t>
      </w:r>
      <w:r w:rsidR="00175133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ցանկացած անձ, որը ցանկանում է զբաղվել առևտրի իրականացման վայրի կազմակերպման տեսակներից առևտրի կենտրոնների, սպառողական ապրանքների և գյուղատնտեսական արտադրանքի շուկաների (</w:t>
      </w:r>
      <w:r w:rsidR="009238ED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ն</w:t>
      </w:r>
      <w:r w:rsidR="00175133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ույն հոդվածի 2-րդ մասով սահմանված դեպքում) կազմակերպման գործունեությամբ, պարտավոր է այդ մասին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75133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ծանուցել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75133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Հայաստանի Հանրապետության ֆինանսների նախարարությանը:</w:t>
      </w:r>
    </w:p>
    <w:p w:rsidR="00E5205B" w:rsidRPr="00DB0568" w:rsidRDefault="005A5761" w:rsidP="00C83D8F">
      <w:pPr>
        <w:tabs>
          <w:tab w:val="left" w:pos="284"/>
          <w:tab w:val="left" w:pos="567"/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Առևտրի իրականացման վայրի կազմակերպման տեսակներից առևտրի կենտրոնների, սպառողական ապրանքների և գյուղատնտեսական արտադրանքի շուկաների կազմակերպման 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գործունեության </w:t>
      </w:r>
      <w:r w:rsidR="00D52222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տեսակով զբաղվելու վերաբերյալ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D52222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ծանուցման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D52222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ենթակա գործունեություն իրականացնող անձինք ներկայումս հաշվառվում են 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այդ մասով </w:t>
      </w:r>
      <w:r w:rsidR="00E5205B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«Առևտրի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E5205B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և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E5205B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ծառայությունների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E5205B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մասին» ՀՀ օրենքի իմաստով լիազոր մարմին հանդիսացող ՀՀ ֆինանսների նախարարության կողմից և ծանուցման մեջ ներկայացված տեղեկատվությունը (բացառությամբ ֆիզիկական անձի անձնագրի (նույնականացման քարտի) սերիայի և համարի), ինչպես նաև հաշվառման օրը, ամիսը, տարեթիվը հրապարակվում են ՀՀ ֆինանսների նախարարության պաշտոնական կայքում:</w:t>
      </w:r>
    </w:p>
    <w:p w:rsidR="00CD7FC7" w:rsidRPr="00DB0568" w:rsidRDefault="007910A3" w:rsidP="00C83D8F">
      <w:pPr>
        <w:tabs>
          <w:tab w:val="left" w:pos="284"/>
          <w:tab w:val="left" w:pos="567"/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Սակայն հ</w:t>
      </w:r>
      <w:r w:rsidR="00B9698D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արկ է նկատի ունենալ, որ </w:t>
      </w:r>
      <w:r w:rsidR="005E5C0D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վերոնշյալ գործառույթը</w:t>
      </w:r>
      <w:r w:rsidR="004E1F4E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B9698D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ֆինանսների նախարարության համար հանդիսանում է ոչ պրոֆիլային գործառույթ: </w:t>
      </w:r>
    </w:p>
    <w:p w:rsidR="00DB7959" w:rsidRPr="00DB0568" w:rsidRDefault="00DB7959" w:rsidP="00C83D8F">
      <w:pPr>
        <w:tabs>
          <w:tab w:val="left" w:pos="284"/>
          <w:tab w:val="left" w:pos="567"/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«Կառավարության կառուցվածքի և գործունեության մասին» </w:t>
      </w:r>
      <w:r w:rsidR="00322D4C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</w:t>
      </w: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հավելվածի 15-րդ կետի համաձայն՝ Էկոնոմիկայի նախարարությունը մշակում և իրականացնում է տնտեսության ճյուղերի, այդ թվում` արդյունաբերության մրցունակության բարձրացման, գործարար միջավայրի բարելավման, արտաքին առևտրի խթանման, արտահանման շուկաների հասանելիության ապահովման և արտահանման զարգացման, ներդրումների խթանման, պետություն-մասնավոր գործընկերության զարգացման, ձեռնարկատիրության խթանման, փոքր ու միջին ձեռնարկությունների զարգացման, զբոսաշրջության, մտավոր սեփականության պահպանության, տարածքային տնտեսական </w:t>
      </w: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lastRenderedPageBreak/>
        <w:t>զարգացման, մրցակցային պայմանների բարելավման, որակի ենթակառուցվածքների զարգացման, սպառողների շահերի պաշտպանության համակարգի զարգացման, բուսաբուծության, անասնաբուծության, գյուղատնտեսական մթերքի վերամշակման, անասնաբուժության, բուսասանիտարիայի, պարենային անվտանգության, սննդամթերքի անվտանգության, գիտատեխնիկական ապահովման և խորհրդատվության, գյուղատնտեսության արտադրատեխնիկական սպասարկման, գյուղատնտեսական հողերի մշտադիտարկման, արդյունավետ օգտագործման, մելիորատիվ վիճակի բարելավման ու պահպանման և գյուղատնտեսությանը պետական աջակցության ոլորտներում Կառավարության քաղաքականությունը:</w:t>
      </w:r>
    </w:p>
    <w:p w:rsidR="004E1F4E" w:rsidRPr="00DB0568" w:rsidRDefault="00C83D8F" w:rsidP="00C83D8F">
      <w:pPr>
        <w:tabs>
          <w:tab w:val="left" w:pos="284"/>
          <w:tab w:val="left" w:pos="567"/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կառավարության 2021 թվականի օգոստոսի 18-ի «Հայաստանի Հանրապետության կառավարության ծրագրի մասին» թիվ 1363-Ա որոշմամբ հավանության արժանացած Հայաստանի Հանրապետության կառավարության հնգամյա ծրագրի (այսուհետ՝ Ծրագիր) </w:t>
      </w:r>
      <w:r w:rsidR="00966309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6.2-րդ կետի համաձայն՝ Կառավարությունն արմատապես բարեփոխելու է պետության կողմից հանրությանը մատուցվող ծառայությունների որակը՝ դրանք դարձնելով քաղաքացիակենտրոն և արդիական, առաջադեմ տեխնոլոգիական հիմքով՝ նպատակ ունենալով թեթևացնել պետության հետ հարաբերություններում քաղաքացիների և գործարար հատվածի անհարկի բեռն ու քաշքշուկը:</w:t>
      </w:r>
    </w:p>
    <w:p w:rsidR="006503A9" w:rsidRPr="00DB0568" w:rsidRDefault="0097262F" w:rsidP="00C83D8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Ելնելով վերոգրյալից և նկատի ունենալով, որ 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առևտրի իրականացման վայրի կազմակերպման տեսակներից առևտրի կենտրոնների, սպառողական ապրանքների և գյուղատնտեսական արտադրանքի շուկաների կազմակերպման գործունեության </w:t>
      </w:r>
      <w:r w:rsidR="007570AD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տեսակներն առավելապես առնչվում են «Կառավարության կառուցվածքի և գործունեության մասին» </w:t>
      </w:r>
      <w:r w:rsidR="00322D4C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ՀՀ </w:t>
      </w:r>
      <w:r w:rsidR="007570AD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հավելվածի 15-րդ կետով 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ՀՀ էկոնոմիկայի ն</w:t>
      </w:r>
      <w:r w:rsidR="007570AD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ախարարությանը վերապահված գործունեության հիմնական ոլորտներին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,</w:t>
      </w:r>
      <w:r w:rsidR="0004024B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նպատակահարմար է 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այդ մասով «Առևտրի և ծառայությունների մասին» ՀՀ օրենքի իմաստով լիազոր մարմին </w:t>
      </w:r>
      <w:r w:rsidR="00156110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սահմանել ՀՀ էկոնոմիկայի </w:t>
      </w:r>
      <w:r w:rsidR="002F44F8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նախարարությանը</w:t>
      </w:r>
      <w:r w:rsidR="006503A9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, ինչով պայմանավորված </w:t>
      </w:r>
      <w:r w:rsidR="006503A9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««</w:t>
      </w:r>
      <w:r w:rsidR="006503A9"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Ա</w:t>
      </w:r>
      <w:r w:rsidR="006503A9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ռ</w:t>
      </w:r>
      <w:r w:rsidR="006503A9"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և</w:t>
      </w:r>
      <w:r w:rsidR="006503A9"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 xml:space="preserve">տրի </w:t>
      </w:r>
      <w:r w:rsidR="006503A9"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և</w:t>
      </w:r>
      <w:r w:rsidR="006503A9"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 xml:space="preserve"> ծառայությունների մասին» օրենքում փոփոխություն կատարելու մասին» օրենքի </w:t>
      </w:r>
      <w:r w:rsidR="006503A9"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 xml:space="preserve">նախագծի ընդունումից հետո </w:t>
      </w:r>
      <w:r w:rsidR="006503A9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նախատեսվում է Հայաստանի Հանրապետության կառավարության որոշմամբ ՀՀ էկոնոմիկայի նախարարությանը վերապահել կառավարության լիազորած պետական կառավարման մարմնի գործառույթները:</w:t>
      </w:r>
    </w:p>
    <w:p w:rsidR="00FE7BA0" w:rsidRPr="00DB0568" w:rsidRDefault="00FE7BA0" w:rsidP="00C83D8F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C2E6C" w:rsidRPr="00DB0568" w:rsidRDefault="006C2E6C" w:rsidP="00C83D8F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0568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DB05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Կապը ռազմավարական փաստաթղթերի հետ.</w:t>
      </w:r>
    </w:p>
    <w:p w:rsidR="006C2E6C" w:rsidRPr="00DB0568" w:rsidRDefault="00C83D8F" w:rsidP="00C83D8F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lastRenderedPageBreak/>
        <w:t>««</w:t>
      </w:r>
      <w:r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ռ</w:t>
      </w:r>
      <w:r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և</w:t>
      </w:r>
      <w:r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 xml:space="preserve">տրի </w:t>
      </w:r>
      <w:r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և</w:t>
      </w:r>
      <w:r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 xml:space="preserve"> ծառայությունների մասին» օրենքում փոփոխություն կատարելու մասին» օրենքի նախագծի </w:t>
      </w:r>
      <w:r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 xml:space="preserve">(այսուհետ՝ </w:t>
      </w:r>
      <w:r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Նախագ</w:t>
      </w:r>
      <w:r w:rsidR="000615C4"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ի</w:t>
      </w:r>
      <w:r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ծ)</w:t>
      </w:r>
      <w:r w:rsidR="000615C4"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 xml:space="preserve"> ընդունումը պայմանավորված է </w:t>
      </w:r>
      <w:r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Ծ</w:t>
      </w:r>
      <w:r w:rsidR="000615C4"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րագրի</w:t>
      </w:r>
      <w:r w:rsidR="00B8696F"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 xml:space="preserve"> </w:t>
      </w:r>
      <w:r w:rsidR="00B8696F" w:rsidRPr="00966309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6.2-րդ կետի</w:t>
      </w:r>
      <w:r w:rsidR="00050D58"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 xml:space="preserve"> </w:t>
      </w:r>
      <w:r w:rsidRPr="00DB0568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կարգավորմամբ</w:t>
      </w:r>
      <w:r w:rsidR="00050D58" w:rsidRPr="00C83D8F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, որի համաձայն</w:t>
      </w:r>
      <w:r w:rsidR="00B8696F" w:rsidRPr="00966309">
        <w:rPr>
          <w:rFonts w:ascii="GHEA Grapalat" w:eastAsia="Times New Roman" w:hAnsi="GHEA Grapalat" w:cs="GHEA Grapalat"/>
          <w:bCs/>
          <w:color w:val="000000"/>
          <w:spacing w:val="-6"/>
          <w:sz w:val="24"/>
          <w:szCs w:val="24"/>
          <w:lang w:val="hy-AM"/>
        </w:rPr>
        <w:t>՝ Կառավարությունն արմատապես բարեփոխելու է պետության կողմից հանրությանը մատուցվող ծառայությունների որակը՝ դրանք դարձնելով քաղաքացիակենտրոն և արդիական, առաջադեմ տեխնոլոգիական հիմքով՝ նպատակ ունենալով թեթևացնել պետության հետ հարաբերություններում քաղաքացիների և գործարար հատվածի անհարկի բեռն ու քաշքշուկը:</w:t>
      </w:r>
    </w:p>
    <w:p w:rsidR="006503A9" w:rsidRPr="00DB0568" w:rsidRDefault="006503A9" w:rsidP="00C83D8F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B7F45" w:rsidRPr="002F44F8" w:rsidRDefault="00C83D8F" w:rsidP="00C83D8F">
      <w:pPr>
        <w:spacing w:after="0" w:line="360" w:lineRule="auto"/>
        <w:ind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DB0568">
        <w:rPr>
          <w:rFonts w:ascii="GHEA Grapalat" w:hAnsi="GHEA Grapalat"/>
          <w:b/>
          <w:sz w:val="24"/>
          <w:szCs w:val="24"/>
          <w:lang w:val="hy-AM"/>
        </w:rPr>
        <w:t>3</w:t>
      </w:r>
      <w:r w:rsidR="005B7F45" w:rsidRPr="002F44F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5B7F45" w:rsidRPr="002F44F8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կագավորման բնույթը.</w:t>
      </w:r>
    </w:p>
    <w:p w:rsidR="005B7F45" w:rsidRPr="00DB0568" w:rsidRDefault="005B7F45" w:rsidP="00C83D8F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</w:pPr>
      <w:r w:rsidRPr="002F44F8"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  <w:t xml:space="preserve">Նախագծով առաջարկվում է </w:t>
      </w:r>
      <w:r w:rsidR="00C83D8F" w:rsidRPr="00DB0568">
        <w:rPr>
          <w:rFonts w:ascii="GHEA Grapalat" w:hAnsi="GHEA Grapalat"/>
          <w:bCs/>
          <w:spacing w:val="-6"/>
          <w:sz w:val="24"/>
          <w:szCs w:val="24"/>
          <w:lang w:val="hy-AM"/>
        </w:rPr>
        <w:t>առևտրի իրականացման վայրի կազմակերպման տեսակներից առևտրի կենտրոնների, սպառողական ապրանքների և գյուղատնտեսական արտադրանքի շուկաների կազմակերպման գործունեության տեսակների մասով «Առևտրի և ծառայությունների մասին» ՀՀ օրենքի իմաստով լիազոր մարմին սահմանել ՀՀ էկոնոմիկայի նախարարությանը</w:t>
      </w:r>
      <w:r w:rsidR="006C2E6C" w:rsidRPr="006C2E6C">
        <w:rPr>
          <w:rFonts w:ascii="GHEA Grapalat" w:hAnsi="GHEA Grapalat"/>
          <w:sz w:val="24"/>
          <w:szCs w:val="24"/>
          <w:lang w:val="hy-AM"/>
        </w:rPr>
        <w:t>՝</w:t>
      </w:r>
      <w:r w:rsidR="00C83D8F" w:rsidRPr="00DB0568">
        <w:rPr>
          <w:rFonts w:ascii="GHEA Grapalat" w:hAnsi="GHEA Grapalat"/>
          <w:sz w:val="24"/>
          <w:szCs w:val="24"/>
          <w:lang w:val="hy-AM"/>
        </w:rPr>
        <w:t xml:space="preserve"> </w:t>
      </w:r>
      <w:r w:rsidR="006C2E6C" w:rsidRPr="006C2E6C">
        <w:rPr>
          <w:rFonts w:ascii="GHEA Grapalat" w:eastAsia="Calibri" w:hAnsi="GHEA Grapalat" w:cs="Calibri Light"/>
          <w:color w:val="000000"/>
          <w:spacing w:val="-6"/>
          <w:sz w:val="24"/>
          <w:szCs w:val="24"/>
          <w:lang w:val="hy-AM"/>
        </w:rPr>
        <w:t>ապահովելով հանրային կառավարման արդյունավետությունը:</w:t>
      </w:r>
    </w:p>
    <w:p w:rsidR="005B7F45" w:rsidRPr="002F44F8" w:rsidRDefault="005B7F45" w:rsidP="00C83D8F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pacing w:val="-6"/>
          <w:sz w:val="24"/>
          <w:szCs w:val="24"/>
          <w:lang w:val="hy-AM"/>
        </w:rPr>
      </w:pPr>
    </w:p>
    <w:p w:rsidR="005B7F45" w:rsidRPr="00C83D8F" w:rsidRDefault="00C83D8F" w:rsidP="00C83D8F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0568">
        <w:rPr>
          <w:rFonts w:ascii="GHEA Grapalat" w:hAnsi="GHEA Grapalat"/>
          <w:b/>
          <w:sz w:val="24"/>
          <w:szCs w:val="24"/>
          <w:lang w:val="hy-AM"/>
        </w:rPr>
        <w:t>4</w:t>
      </w:r>
      <w:r w:rsidR="005B7F45" w:rsidRPr="00C83D8F">
        <w:rPr>
          <w:rFonts w:ascii="GHEA Grapalat" w:hAnsi="GHEA Grapalat"/>
          <w:b/>
          <w:sz w:val="24"/>
          <w:szCs w:val="24"/>
          <w:lang w:val="hy-AM"/>
        </w:rPr>
        <w:t>. Ակնկալվող արդյունքը.</w:t>
      </w:r>
    </w:p>
    <w:p w:rsidR="005B7F45" w:rsidRPr="00F9052D" w:rsidRDefault="005B7F45" w:rsidP="00C83D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52D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ապահովել </w:t>
      </w:r>
      <w:r w:rsidR="00F9052D" w:rsidRPr="00F9052D">
        <w:rPr>
          <w:rFonts w:ascii="GHEA Grapalat" w:hAnsi="GHEA Grapalat"/>
          <w:sz w:val="24"/>
          <w:szCs w:val="24"/>
          <w:lang w:val="hy-AM"/>
        </w:rPr>
        <w:t xml:space="preserve">Կառավարության կողմից որդեգրած տնտեսական քաղաքականության միասնական իրականացումը, </w:t>
      </w:r>
      <w:r w:rsidR="00C83D8F" w:rsidRPr="00DB0568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F9052D" w:rsidRPr="0012181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րագրով Կառավարության կողմից որդեգրած տնտեսական քաղաքականության </w:t>
      </w:r>
      <w:r w:rsidR="00F9052D">
        <w:rPr>
          <w:rFonts w:ascii="GHEA Grapalat" w:eastAsia="Calibri" w:hAnsi="GHEA Grapalat" w:cs="Times New Roman"/>
          <w:sz w:val="24"/>
          <w:szCs w:val="24"/>
          <w:lang w:val="hy-AM"/>
        </w:rPr>
        <w:t>նպատակներ</w:t>
      </w:r>
      <w:r w:rsidR="00F9052D" w:rsidRPr="006D00A6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Pr="00F9052D">
        <w:rPr>
          <w:rFonts w:ascii="GHEA Grapalat" w:hAnsi="GHEA Grapalat"/>
          <w:sz w:val="24"/>
          <w:szCs w:val="24"/>
          <w:lang w:val="hy-AM"/>
        </w:rPr>
        <w:t>:</w:t>
      </w:r>
    </w:p>
    <w:p w:rsidR="005B7F45" w:rsidRPr="00F9052D" w:rsidRDefault="005B7F45" w:rsidP="00C83D8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B7F45" w:rsidRPr="00C83D8F" w:rsidRDefault="00C83D8F" w:rsidP="00C83D8F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DB056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5</w:t>
      </w:r>
      <w:r w:rsidR="005B7F45" w:rsidRPr="00C83D8F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5B7F45" w:rsidRPr="006D00A6" w:rsidRDefault="005B7F45" w:rsidP="00C83D8F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  <w:lang w:val="hy-AM"/>
        </w:rPr>
      </w:pPr>
      <w:r w:rsidRPr="006D00A6">
        <w:rPr>
          <w:rFonts w:ascii="GHEA Grapalat" w:hAnsi="GHEA Grapalat" w:cs="Sylfaen"/>
          <w:bCs/>
          <w:color w:val="000000"/>
          <w:spacing w:val="-6"/>
          <w:sz w:val="24"/>
          <w:szCs w:val="24"/>
          <w:lang w:val="hy-AM"/>
        </w:rPr>
        <w:t>Նախագծի ընդունման կապակցությամբ ՀՀ պետական կամ տեղական ինքնակառավարման մարմնի բյուջեի ծախսերի և եկամուտների էական ավելացում կամ նվազեցում չի նախատեսվում:</w:t>
      </w:r>
    </w:p>
    <w:p w:rsidR="005B7F45" w:rsidRPr="006D00A6" w:rsidRDefault="005B7F45" w:rsidP="00C83D8F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  <w:lang w:val="hy-AM"/>
        </w:rPr>
      </w:pPr>
    </w:p>
    <w:p w:rsidR="005B7F45" w:rsidRPr="008C04DC" w:rsidRDefault="008C04DC" w:rsidP="00C83D8F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DB056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6</w:t>
      </w:r>
      <w:r w:rsidR="005B7F45" w:rsidRPr="008C04DC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Նախագծի ընդունման առնչությամբ այլ իրավական ակտերի ընդունման անհրաժեշտության մասին.</w:t>
      </w:r>
    </w:p>
    <w:p w:rsidR="00F062B4" w:rsidRPr="00717E41" w:rsidRDefault="005B7F45" w:rsidP="00717E41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spacing w:val="-6"/>
          <w:sz w:val="24"/>
          <w:szCs w:val="24"/>
          <w:lang w:val="hy-AM"/>
        </w:rPr>
      </w:pPr>
      <w:r w:rsidRPr="006D00A6">
        <w:rPr>
          <w:rFonts w:ascii="GHEA Grapalat" w:hAnsi="GHEA Grapalat" w:cs="Sylfaen"/>
          <w:bCs/>
          <w:color w:val="000000"/>
          <w:spacing w:val="-6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  <w:bookmarkStart w:id="0" w:name="_GoBack"/>
      <w:bookmarkEnd w:id="0"/>
    </w:p>
    <w:sectPr w:rsidR="00F062B4" w:rsidRPr="00717E41" w:rsidSect="005B7F45">
      <w:pgSz w:w="12240" w:h="15840"/>
      <w:pgMar w:top="108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EE8"/>
    <w:multiLevelType w:val="hybridMultilevel"/>
    <w:tmpl w:val="EE584A7C"/>
    <w:lvl w:ilvl="0" w:tplc="2B665CAE">
      <w:start w:val="1"/>
      <w:numFmt w:val="decimal"/>
      <w:lvlText w:val="%1."/>
      <w:lvlJc w:val="left"/>
      <w:pPr>
        <w:ind w:left="1080" w:hanging="360"/>
      </w:pPr>
      <w:rPr>
        <w:rFonts w:eastAsiaTheme="minorHAnsi" w:cs="GHEA Grapalat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C5"/>
    <w:rsid w:val="0004024B"/>
    <w:rsid w:val="00050D58"/>
    <w:rsid w:val="000615C4"/>
    <w:rsid w:val="000700E5"/>
    <w:rsid w:val="000A27B7"/>
    <w:rsid w:val="000A3966"/>
    <w:rsid w:val="000B41E0"/>
    <w:rsid w:val="00113BC0"/>
    <w:rsid w:val="00116D82"/>
    <w:rsid w:val="001222F4"/>
    <w:rsid w:val="00156110"/>
    <w:rsid w:val="00175133"/>
    <w:rsid w:val="001B7A01"/>
    <w:rsid w:val="001F44BC"/>
    <w:rsid w:val="00292BBA"/>
    <w:rsid w:val="002B194E"/>
    <w:rsid w:val="002C192A"/>
    <w:rsid w:val="002C331C"/>
    <w:rsid w:val="002D530D"/>
    <w:rsid w:val="002F44F8"/>
    <w:rsid w:val="00303FF8"/>
    <w:rsid w:val="00322D4C"/>
    <w:rsid w:val="00386123"/>
    <w:rsid w:val="00453EC6"/>
    <w:rsid w:val="00454006"/>
    <w:rsid w:val="00461CE9"/>
    <w:rsid w:val="00494C7E"/>
    <w:rsid w:val="004E1F4E"/>
    <w:rsid w:val="00535C02"/>
    <w:rsid w:val="005A5761"/>
    <w:rsid w:val="005B7F45"/>
    <w:rsid w:val="005E5C0D"/>
    <w:rsid w:val="005E6235"/>
    <w:rsid w:val="00617652"/>
    <w:rsid w:val="006503A9"/>
    <w:rsid w:val="00663455"/>
    <w:rsid w:val="0066736E"/>
    <w:rsid w:val="0068379E"/>
    <w:rsid w:val="006B6B55"/>
    <w:rsid w:val="006C2E6C"/>
    <w:rsid w:val="006D00A6"/>
    <w:rsid w:val="006E6928"/>
    <w:rsid w:val="00717E41"/>
    <w:rsid w:val="007570AD"/>
    <w:rsid w:val="00780202"/>
    <w:rsid w:val="007910A3"/>
    <w:rsid w:val="00791204"/>
    <w:rsid w:val="007C27DF"/>
    <w:rsid w:val="007F599B"/>
    <w:rsid w:val="00807F43"/>
    <w:rsid w:val="00821DB5"/>
    <w:rsid w:val="00834E7D"/>
    <w:rsid w:val="008664D2"/>
    <w:rsid w:val="00867214"/>
    <w:rsid w:val="00887B9E"/>
    <w:rsid w:val="00892CB4"/>
    <w:rsid w:val="008A1715"/>
    <w:rsid w:val="008C04DC"/>
    <w:rsid w:val="00907C3E"/>
    <w:rsid w:val="009238ED"/>
    <w:rsid w:val="00966309"/>
    <w:rsid w:val="0097262F"/>
    <w:rsid w:val="009908CB"/>
    <w:rsid w:val="009C009F"/>
    <w:rsid w:val="009C5454"/>
    <w:rsid w:val="009E05A5"/>
    <w:rsid w:val="00A00C7E"/>
    <w:rsid w:val="00A113E8"/>
    <w:rsid w:val="00A31FCF"/>
    <w:rsid w:val="00A42EC3"/>
    <w:rsid w:val="00A50EE3"/>
    <w:rsid w:val="00B2125F"/>
    <w:rsid w:val="00B34088"/>
    <w:rsid w:val="00B54BC9"/>
    <w:rsid w:val="00B6291B"/>
    <w:rsid w:val="00B85A19"/>
    <w:rsid w:val="00B8696F"/>
    <w:rsid w:val="00B9698D"/>
    <w:rsid w:val="00BE5C6B"/>
    <w:rsid w:val="00C16FF1"/>
    <w:rsid w:val="00C40250"/>
    <w:rsid w:val="00C5658F"/>
    <w:rsid w:val="00C83D8F"/>
    <w:rsid w:val="00CA2093"/>
    <w:rsid w:val="00CD7FC7"/>
    <w:rsid w:val="00CF432F"/>
    <w:rsid w:val="00D52222"/>
    <w:rsid w:val="00D94CB7"/>
    <w:rsid w:val="00DB0568"/>
    <w:rsid w:val="00DB7959"/>
    <w:rsid w:val="00DC78D5"/>
    <w:rsid w:val="00DE25EB"/>
    <w:rsid w:val="00E377A6"/>
    <w:rsid w:val="00E5205B"/>
    <w:rsid w:val="00E6407C"/>
    <w:rsid w:val="00E808B4"/>
    <w:rsid w:val="00E94B67"/>
    <w:rsid w:val="00EA47BA"/>
    <w:rsid w:val="00EE00ED"/>
    <w:rsid w:val="00EE09A7"/>
    <w:rsid w:val="00EE3DD7"/>
    <w:rsid w:val="00F037C5"/>
    <w:rsid w:val="00F04A2A"/>
    <w:rsid w:val="00F062B4"/>
    <w:rsid w:val="00F9052D"/>
    <w:rsid w:val="00F96663"/>
    <w:rsid w:val="00FA4E78"/>
    <w:rsid w:val="00FB7891"/>
    <w:rsid w:val="00FE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07C05"/>
  <w15:docId w15:val="{F34EDCC0-62D5-45DE-8397-6E0B8783E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A27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2DFAF-753C-456B-BF7E-E589BF5A1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 Nazaryan</dc:creator>
  <cp:lastModifiedBy>Anna Hayrapetyan</cp:lastModifiedBy>
  <cp:revision>2</cp:revision>
  <dcterms:created xsi:type="dcterms:W3CDTF">2022-05-16T10:57:00Z</dcterms:created>
  <dcterms:modified xsi:type="dcterms:W3CDTF">2022-05-16T10:57:00Z</dcterms:modified>
</cp:coreProperties>
</file>