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D8208" w14:textId="77777777" w:rsidR="002653F5" w:rsidRPr="00951645" w:rsidRDefault="002653F5" w:rsidP="00951645">
      <w:pPr>
        <w:spacing w:after="0" w:line="360" w:lineRule="auto"/>
        <w:jc w:val="center"/>
        <w:rPr>
          <w:rFonts w:ascii="GHEA Grapalat" w:hAnsi="GHEA Grapalat"/>
          <w:b/>
          <w:sz w:val="24"/>
          <w:szCs w:val="24"/>
          <w:lang w:val="hy-AM"/>
        </w:rPr>
      </w:pPr>
    </w:p>
    <w:p w14:paraId="79024252" w14:textId="77777777" w:rsidR="002A6716" w:rsidRPr="00951645" w:rsidRDefault="004652F5" w:rsidP="00951645">
      <w:pPr>
        <w:spacing w:after="0" w:line="360" w:lineRule="auto"/>
        <w:jc w:val="center"/>
        <w:rPr>
          <w:rFonts w:ascii="GHEA Grapalat" w:hAnsi="GHEA Grapalat"/>
          <w:b/>
          <w:sz w:val="24"/>
          <w:szCs w:val="24"/>
          <w:lang w:val="hy-AM"/>
        </w:rPr>
      </w:pPr>
      <w:r w:rsidRPr="00951645">
        <w:rPr>
          <w:rFonts w:ascii="GHEA Grapalat" w:hAnsi="GHEA Grapalat"/>
          <w:b/>
          <w:sz w:val="24"/>
          <w:szCs w:val="24"/>
          <w:lang w:val="hy-AM"/>
        </w:rPr>
        <w:t>ՏԵՂԵԿԱՆՔ</w:t>
      </w:r>
    </w:p>
    <w:p w14:paraId="52F539E4" w14:textId="43148064" w:rsidR="00951645" w:rsidRPr="00951645" w:rsidRDefault="00951645" w:rsidP="00951645">
      <w:pPr>
        <w:pStyle w:val="NormalWeb"/>
        <w:shd w:val="clear" w:color="auto" w:fill="FFFFFF"/>
        <w:spacing w:before="0" w:beforeAutospacing="0" w:after="0" w:afterAutospacing="0"/>
        <w:ind w:firstLine="375"/>
        <w:jc w:val="center"/>
        <w:rPr>
          <w:rFonts w:ascii="GHEA Grapalat" w:hAnsi="GHEA Grapalat"/>
          <w:color w:val="000000"/>
          <w:lang w:val="hy-AM"/>
        </w:rPr>
      </w:pPr>
    </w:p>
    <w:p w14:paraId="24BAAFC7" w14:textId="77777777" w:rsidR="00951645" w:rsidRPr="00951645" w:rsidRDefault="00951645" w:rsidP="00951645">
      <w:pPr>
        <w:pStyle w:val="NormalWeb"/>
        <w:shd w:val="clear" w:color="auto" w:fill="FFFFFF"/>
        <w:spacing w:before="0" w:beforeAutospacing="0" w:after="0" w:afterAutospacing="0"/>
        <w:ind w:firstLine="375"/>
        <w:jc w:val="center"/>
        <w:rPr>
          <w:rFonts w:ascii="GHEA Grapalat" w:hAnsi="GHEA Grapalat"/>
          <w:color w:val="000000"/>
          <w:lang w:val="hy-AM"/>
        </w:rPr>
      </w:pPr>
      <w:r w:rsidRPr="00951645">
        <w:rPr>
          <w:rStyle w:val="Strong"/>
          <w:rFonts w:ascii="GHEA Grapalat" w:hAnsi="GHEA Grapalat"/>
          <w:color w:val="000000"/>
          <w:lang w:val="hy-AM"/>
        </w:rPr>
        <w:t>ՍՏԱՆԴԱՐՏԱՑՄԱՆ ՄԱՍԻՆ</w:t>
      </w:r>
    </w:p>
    <w:p w14:paraId="28F637DE" w14:textId="048E53C6" w:rsidR="00951645" w:rsidRPr="00951645" w:rsidRDefault="00951645" w:rsidP="00951645">
      <w:pPr>
        <w:pStyle w:val="NormalWeb"/>
        <w:shd w:val="clear" w:color="auto" w:fill="FFFFFF"/>
        <w:spacing w:before="0" w:beforeAutospacing="0" w:after="0" w:afterAutospacing="0"/>
        <w:ind w:firstLine="375"/>
        <w:jc w:val="center"/>
        <w:rPr>
          <w:rFonts w:ascii="GHEA Grapalat" w:hAnsi="GHEA Grapalat"/>
          <w:color w:val="000000"/>
          <w:lang w:val="hy-AM"/>
        </w:rPr>
      </w:pPr>
    </w:p>
    <w:p w14:paraId="08C9F992" w14:textId="77777777" w:rsidR="00951645" w:rsidRPr="00951645" w:rsidRDefault="00951645" w:rsidP="00951645">
      <w:pPr>
        <w:pStyle w:val="NormalWeb"/>
        <w:shd w:val="clear" w:color="auto" w:fill="FFFFFF"/>
        <w:spacing w:before="0" w:beforeAutospacing="0" w:after="0" w:afterAutospacing="0"/>
        <w:ind w:firstLine="375"/>
        <w:jc w:val="center"/>
        <w:rPr>
          <w:rFonts w:ascii="GHEA Grapalat" w:hAnsi="GHEA Grapalat"/>
          <w:color w:val="000000"/>
          <w:lang w:val="hy-AM"/>
        </w:rPr>
      </w:pPr>
      <w:r w:rsidRPr="00951645">
        <w:rPr>
          <w:rStyle w:val="Strong"/>
          <w:rFonts w:ascii="GHEA Grapalat" w:hAnsi="GHEA Grapalat"/>
          <w:color w:val="000000"/>
          <w:lang w:val="hy-AM"/>
        </w:rPr>
        <w:t xml:space="preserve">Գ Լ ՈՒ Խ </w:t>
      </w:r>
      <w:r w:rsidRPr="00951645">
        <w:rPr>
          <w:rStyle w:val="Strong"/>
          <w:rFonts w:ascii="Calibri" w:hAnsi="Calibri" w:cs="Calibri"/>
          <w:color w:val="000000"/>
          <w:lang w:val="hy-AM"/>
        </w:rPr>
        <w:t> </w:t>
      </w:r>
      <w:r w:rsidRPr="00951645">
        <w:rPr>
          <w:rStyle w:val="Strong"/>
          <w:rFonts w:ascii="GHEA Grapalat" w:hAnsi="GHEA Grapalat"/>
          <w:color w:val="000000"/>
          <w:lang w:val="hy-AM"/>
        </w:rPr>
        <w:t>1</w:t>
      </w:r>
    </w:p>
    <w:p w14:paraId="4778192D" w14:textId="6330856E" w:rsidR="00951645" w:rsidRPr="00951645" w:rsidRDefault="00951645" w:rsidP="00951645">
      <w:pPr>
        <w:pStyle w:val="NormalWeb"/>
        <w:shd w:val="clear" w:color="auto" w:fill="FFFFFF"/>
        <w:spacing w:before="0" w:beforeAutospacing="0" w:after="0" w:afterAutospacing="0"/>
        <w:ind w:firstLine="375"/>
        <w:jc w:val="center"/>
        <w:rPr>
          <w:rFonts w:ascii="GHEA Grapalat" w:hAnsi="GHEA Grapalat"/>
          <w:color w:val="000000"/>
          <w:lang w:val="hy-AM"/>
        </w:rPr>
      </w:pPr>
    </w:p>
    <w:p w14:paraId="656AA398" w14:textId="77777777" w:rsidR="00951645" w:rsidRPr="00951645" w:rsidRDefault="00951645" w:rsidP="00951645">
      <w:pPr>
        <w:pStyle w:val="NormalWeb"/>
        <w:shd w:val="clear" w:color="auto" w:fill="FFFFFF"/>
        <w:spacing w:before="0" w:beforeAutospacing="0" w:after="0" w:afterAutospacing="0"/>
        <w:ind w:firstLine="375"/>
        <w:jc w:val="center"/>
        <w:rPr>
          <w:rFonts w:ascii="GHEA Grapalat" w:hAnsi="GHEA Grapalat"/>
          <w:color w:val="000000"/>
          <w:lang w:val="hy-AM"/>
        </w:rPr>
      </w:pPr>
      <w:r w:rsidRPr="00951645">
        <w:rPr>
          <w:rStyle w:val="Emphasis"/>
          <w:rFonts w:ascii="GHEA Grapalat" w:hAnsi="GHEA Grapalat"/>
          <w:b/>
          <w:bCs/>
          <w:color w:val="000000"/>
          <w:lang w:val="hy-AM"/>
        </w:rPr>
        <w:t>ԸՆԴՀԱՆՈՒՐ ԴՐՈՒՅԹՆԵՐ</w:t>
      </w:r>
    </w:p>
    <w:p w14:paraId="4712ECAA"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951645">
        <w:rPr>
          <w:rFonts w:ascii="Calibri" w:hAnsi="Calibri" w:cs="Calibri"/>
          <w:color w:val="000000"/>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515"/>
      </w:tblGrid>
      <w:tr w:rsidR="00951645" w:rsidRPr="00951645" w14:paraId="45AE53A7" w14:textId="77777777" w:rsidTr="00951645">
        <w:trPr>
          <w:tblCellSpacing w:w="0" w:type="dxa"/>
        </w:trPr>
        <w:tc>
          <w:tcPr>
            <w:tcW w:w="2025" w:type="dxa"/>
            <w:shd w:val="clear" w:color="auto" w:fill="FFFFFF"/>
            <w:hideMark/>
          </w:tcPr>
          <w:p w14:paraId="3C0E058F"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Հոդված 1.</w:t>
            </w:r>
          </w:p>
        </w:tc>
        <w:tc>
          <w:tcPr>
            <w:tcW w:w="0" w:type="auto"/>
            <w:shd w:val="clear" w:color="auto" w:fill="FFFFFF"/>
            <w:hideMark/>
          </w:tcPr>
          <w:p w14:paraId="00F80396"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Օրենքի գործողության ոլորտը</w:t>
            </w:r>
          </w:p>
        </w:tc>
      </w:tr>
    </w:tbl>
    <w:p w14:paraId="4BCC166B"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6F84E9A0"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 Սույն օրենքը սահմանում է Հայաստանի Հանրապետությունում ստանդարտացման գործունեության իրավական հիմքերը և դրա մասնակիցների իրավասությունները, ինչպես նաև կանոնակարգում է ստանդարտացման</w:t>
      </w:r>
      <w:r w:rsidRPr="00951645">
        <w:rPr>
          <w:rFonts w:ascii="Calibri" w:hAnsi="Calibri" w:cs="Calibri"/>
          <w:color w:val="000000"/>
        </w:rPr>
        <w:t> </w:t>
      </w:r>
      <w:r w:rsidRPr="00951645">
        <w:rPr>
          <w:rFonts w:ascii="GHEA Grapalat" w:hAnsi="GHEA Grapalat" w:cs="GHEA Grapalat"/>
          <w:color w:val="000000"/>
        </w:rPr>
        <w:t>փաստաթղթերի</w:t>
      </w:r>
      <w:r w:rsidRPr="00951645">
        <w:rPr>
          <w:rFonts w:ascii="GHEA Grapalat" w:hAnsi="GHEA Grapalat"/>
          <w:color w:val="000000"/>
        </w:rPr>
        <w:t xml:space="preserve"> </w:t>
      </w:r>
      <w:r w:rsidRPr="00951645">
        <w:rPr>
          <w:rFonts w:ascii="GHEA Grapalat" w:hAnsi="GHEA Grapalat" w:cs="GHEA Grapalat"/>
          <w:color w:val="000000"/>
        </w:rPr>
        <w:t>մշակման</w:t>
      </w:r>
      <w:r w:rsidRPr="00951645">
        <w:rPr>
          <w:rFonts w:ascii="GHEA Grapalat" w:hAnsi="GHEA Grapalat"/>
          <w:color w:val="000000"/>
        </w:rPr>
        <w:t xml:space="preserve"> </w:t>
      </w:r>
      <w:r w:rsidRPr="00951645">
        <w:rPr>
          <w:rFonts w:ascii="GHEA Grapalat" w:hAnsi="GHEA Grapalat" w:cs="GHEA Grapalat"/>
          <w:color w:val="000000"/>
        </w:rPr>
        <w:t>և</w:t>
      </w:r>
      <w:r w:rsidRPr="00951645">
        <w:rPr>
          <w:rFonts w:ascii="GHEA Grapalat" w:hAnsi="GHEA Grapalat"/>
          <w:color w:val="000000"/>
        </w:rPr>
        <w:t xml:space="preserve"> </w:t>
      </w:r>
      <w:r w:rsidRPr="00951645">
        <w:rPr>
          <w:rFonts w:ascii="GHEA Grapalat" w:hAnsi="GHEA Grapalat" w:cs="GHEA Grapalat"/>
          <w:color w:val="000000"/>
        </w:rPr>
        <w:t>կիրառման</w:t>
      </w:r>
      <w:r w:rsidRPr="00951645">
        <w:rPr>
          <w:rFonts w:ascii="GHEA Grapalat" w:hAnsi="GHEA Grapalat"/>
          <w:color w:val="000000"/>
        </w:rPr>
        <w:t xml:space="preserve"> </w:t>
      </w:r>
      <w:r w:rsidRPr="00951645">
        <w:rPr>
          <w:rFonts w:ascii="GHEA Grapalat" w:hAnsi="GHEA Grapalat" w:cs="GHEA Grapalat"/>
          <w:color w:val="000000"/>
        </w:rPr>
        <w:t>սկզբունքները</w:t>
      </w:r>
      <w:r w:rsidRPr="00951645">
        <w:rPr>
          <w:rFonts w:ascii="GHEA Grapalat" w:hAnsi="GHEA Grapalat"/>
          <w:color w:val="000000"/>
        </w:rPr>
        <w:t>:</w:t>
      </w:r>
    </w:p>
    <w:p w14:paraId="59038866"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Style w:val="Emphasis"/>
          <w:rFonts w:ascii="GHEA Grapalat" w:hAnsi="GHEA Grapalat"/>
          <w:b/>
          <w:bCs/>
          <w:color w:val="000000"/>
        </w:rPr>
        <w:t>(1-ին հոդվածը փոփ. 01.03.17 ՀՕ-77-Ն)</w:t>
      </w:r>
    </w:p>
    <w:p w14:paraId="779492D5"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515"/>
      </w:tblGrid>
      <w:tr w:rsidR="00951645" w:rsidRPr="00951645" w14:paraId="4CEF0F91" w14:textId="77777777" w:rsidTr="00951645">
        <w:trPr>
          <w:tblCellSpacing w:w="0" w:type="dxa"/>
        </w:trPr>
        <w:tc>
          <w:tcPr>
            <w:tcW w:w="2025" w:type="dxa"/>
            <w:shd w:val="clear" w:color="auto" w:fill="FFFFFF"/>
            <w:hideMark/>
          </w:tcPr>
          <w:p w14:paraId="19D1F728"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Հոդված 2.</w:t>
            </w:r>
          </w:p>
        </w:tc>
        <w:tc>
          <w:tcPr>
            <w:tcW w:w="0" w:type="auto"/>
            <w:shd w:val="clear" w:color="auto" w:fill="FFFFFF"/>
            <w:hideMark/>
          </w:tcPr>
          <w:p w14:paraId="27038416"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Օրենքում օգտագործվող հիմնական հասկացությունները</w:t>
            </w:r>
          </w:p>
        </w:tc>
      </w:tr>
    </w:tbl>
    <w:p w14:paraId="0A3503C6"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2EDE6B18"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 Սույն օրենքում օգտագործվող հիմնական հասկացություններն են՝</w:t>
      </w:r>
    </w:p>
    <w:p w14:paraId="25BF38FC"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w:t>
      </w:r>
      <w:r w:rsidRPr="00951645">
        <w:rPr>
          <w:rFonts w:ascii="Calibri" w:hAnsi="Calibri" w:cs="Calibri"/>
          <w:color w:val="000000"/>
        </w:rPr>
        <w:t> </w:t>
      </w:r>
      <w:r w:rsidRPr="00951645">
        <w:rPr>
          <w:rFonts w:ascii="GHEA Grapalat" w:hAnsi="GHEA Grapalat"/>
          <w:b/>
          <w:bCs/>
          <w:color w:val="000000"/>
        </w:rPr>
        <w:t>ստանդարտացում`</w:t>
      </w:r>
      <w:r w:rsidRPr="00951645">
        <w:rPr>
          <w:rFonts w:ascii="Calibri" w:hAnsi="Calibri" w:cs="Calibri"/>
          <w:color w:val="000000"/>
        </w:rPr>
        <w:t> </w:t>
      </w:r>
      <w:r w:rsidRPr="00951645">
        <w:rPr>
          <w:rFonts w:ascii="GHEA Grapalat" w:hAnsi="GHEA Grapalat"/>
          <w:color w:val="000000"/>
        </w:rPr>
        <w:t>իրականում գոյություն ունեցող կամ հնարավոր խնդիրների վերաբերյալ համընդհանուր և բազմակի կիրառման համար դրույթների սահմանման միջոցով որոշակի բնագավառում կարգավորվածության լավագույն աստիճանին հասնելուն ուղղված գործունեություն.</w:t>
      </w:r>
    </w:p>
    <w:p w14:paraId="33F9D70A"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2)</w:t>
      </w:r>
      <w:r w:rsidRPr="00951645">
        <w:rPr>
          <w:rFonts w:ascii="Calibri" w:hAnsi="Calibri" w:cs="Calibri"/>
          <w:color w:val="000000"/>
        </w:rPr>
        <w:t> </w:t>
      </w:r>
      <w:r w:rsidRPr="00951645">
        <w:rPr>
          <w:rFonts w:ascii="GHEA Grapalat" w:hAnsi="GHEA Grapalat"/>
          <w:b/>
          <w:bCs/>
          <w:color w:val="000000"/>
        </w:rPr>
        <w:t>ստանդարտ՝</w:t>
      </w:r>
      <w:r w:rsidRPr="00951645">
        <w:rPr>
          <w:rFonts w:ascii="Calibri" w:hAnsi="Calibri" w:cs="Calibri"/>
          <w:color w:val="000000"/>
        </w:rPr>
        <w:t> </w:t>
      </w:r>
      <w:r w:rsidRPr="00951645">
        <w:rPr>
          <w:rFonts w:ascii="GHEA Grapalat" w:hAnsi="GHEA Grapalat" w:cs="GHEA Grapalat"/>
          <w:color w:val="000000"/>
        </w:rPr>
        <w:t>փաստաթուղթ</w:t>
      </w:r>
      <w:r w:rsidRPr="00951645">
        <w:rPr>
          <w:rFonts w:ascii="GHEA Grapalat" w:hAnsi="GHEA Grapalat"/>
          <w:color w:val="000000"/>
        </w:rPr>
        <w:t xml:space="preserve">, </w:t>
      </w:r>
      <w:r w:rsidRPr="00951645">
        <w:rPr>
          <w:rFonts w:ascii="GHEA Grapalat" w:hAnsi="GHEA Grapalat" w:cs="GHEA Grapalat"/>
          <w:color w:val="000000"/>
        </w:rPr>
        <w:t>որով</w:t>
      </w:r>
      <w:r w:rsidRPr="00951645">
        <w:rPr>
          <w:rFonts w:ascii="GHEA Grapalat" w:hAnsi="GHEA Grapalat"/>
          <w:color w:val="000000"/>
        </w:rPr>
        <w:t xml:space="preserve"> </w:t>
      </w:r>
      <w:r w:rsidRPr="00951645">
        <w:rPr>
          <w:rFonts w:ascii="GHEA Grapalat" w:hAnsi="GHEA Grapalat" w:cs="GHEA Grapalat"/>
          <w:color w:val="000000"/>
        </w:rPr>
        <w:t>սահ</w:t>
      </w:r>
      <w:r w:rsidRPr="00951645">
        <w:rPr>
          <w:rFonts w:ascii="GHEA Grapalat" w:hAnsi="GHEA Grapalat"/>
          <w:color w:val="000000"/>
        </w:rPr>
        <w:t>մանվում են գործունեության տարբեր ձևերին կամ դրանց արդյունքներին վերաբերող համընդհանուր և բազմակի կիրառման համար կանոններ, ընդհանուր սկզբունքներ կամ բնութագրեր՝ ուղղված որոշակի բնագավառում լավագույն կարգավորվածության ձեռքբերմանը, որը մշակվում է փոխհամաձայնության հիման վրա և հաստատվում ճանաչված մարմնի կողմից.</w:t>
      </w:r>
    </w:p>
    <w:p w14:paraId="12BB7D04"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3)</w:t>
      </w:r>
      <w:r w:rsidRPr="00951645">
        <w:rPr>
          <w:rFonts w:ascii="Calibri" w:hAnsi="Calibri" w:cs="Calibri"/>
          <w:color w:val="000000"/>
        </w:rPr>
        <w:t> </w:t>
      </w:r>
      <w:r w:rsidRPr="00951645">
        <w:rPr>
          <w:rFonts w:ascii="GHEA Grapalat" w:hAnsi="GHEA Grapalat"/>
          <w:b/>
          <w:bCs/>
          <w:color w:val="000000"/>
        </w:rPr>
        <w:t>միջազգային ստանդարտ`</w:t>
      </w:r>
      <w:r w:rsidRPr="00951645">
        <w:rPr>
          <w:rFonts w:ascii="Calibri" w:hAnsi="Calibri" w:cs="Calibri"/>
          <w:color w:val="000000"/>
        </w:rPr>
        <w:t> </w:t>
      </w:r>
      <w:r w:rsidRPr="00951645">
        <w:rPr>
          <w:rFonts w:ascii="GHEA Grapalat" w:hAnsi="GHEA Grapalat" w:cs="GHEA Grapalat"/>
          <w:color w:val="000000"/>
        </w:rPr>
        <w:t>ստանդարտացման</w:t>
      </w:r>
      <w:r w:rsidRPr="00951645">
        <w:rPr>
          <w:rFonts w:ascii="GHEA Grapalat" w:hAnsi="GHEA Grapalat"/>
          <w:color w:val="000000"/>
        </w:rPr>
        <w:t xml:space="preserve"> </w:t>
      </w:r>
      <w:r w:rsidRPr="00951645">
        <w:rPr>
          <w:rFonts w:ascii="GHEA Grapalat" w:hAnsi="GHEA Grapalat" w:cs="GHEA Grapalat"/>
          <w:color w:val="000000"/>
        </w:rPr>
        <w:t>միջազգային</w:t>
      </w:r>
      <w:r w:rsidRPr="00951645">
        <w:rPr>
          <w:rFonts w:ascii="GHEA Grapalat" w:hAnsi="GHEA Grapalat"/>
          <w:color w:val="000000"/>
        </w:rPr>
        <w:t xml:space="preserve"> </w:t>
      </w:r>
      <w:r w:rsidRPr="00951645">
        <w:rPr>
          <w:rFonts w:ascii="GHEA Grapalat" w:hAnsi="GHEA Grapalat" w:cs="GHEA Grapalat"/>
          <w:color w:val="000000"/>
        </w:rPr>
        <w:t>կազմակերպության</w:t>
      </w:r>
      <w:r w:rsidRPr="00951645">
        <w:rPr>
          <w:rFonts w:ascii="GHEA Grapalat" w:hAnsi="GHEA Grapalat"/>
          <w:color w:val="000000"/>
        </w:rPr>
        <w:t xml:space="preserve"> </w:t>
      </w:r>
      <w:r w:rsidRPr="00951645">
        <w:rPr>
          <w:rFonts w:ascii="GHEA Grapalat" w:hAnsi="GHEA Grapalat" w:cs="GHEA Grapalat"/>
          <w:color w:val="000000"/>
        </w:rPr>
        <w:t>կողմից</w:t>
      </w:r>
      <w:r w:rsidRPr="00951645">
        <w:rPr>
          <w:rFonts w:ascii="GHEA Grapalat" w:hAnsi="GHEA Grapalat"/>
          <w:color w:val="000000"/>
        </w:rPr>
        <w:t xml:space="preserve"> </w:t>
      </w:r>
      <w:r w:rsidRPr="00951645">
        <w:rPr>
          <w:rFonts w:ascii="GHEA Grapalat" w:hAnsi="GHEA Grapalat" w:cs="GHEA Grapalat"/>
          <w:color w:val="000000"/>
        </w:rPr>
        <w:t>ընդունված</w:t>
      </w:r>
      <w:r w:rsidRPr="00951645">
        <w:rPr>
          <w:rFonts w:ascii="GHEA Grapalat" w:hAnsi="GHEA Grapalat"/>
          <w:color w:val="000000"/>
        </w:rPr>
        <w:t xml:space="preserve"> </w:t>
      </w:r>
      <w:r w:rsidRPr="00951645">
        <w:rPr>
          <w:rFonts w:ascii="GHEA Grapalat" w:hAnsi="GHEA Grapalat" w:cs="GHEA Grapalat"/>
          <w:color w:val="000000"/>
        </w:rPr>
        <w:t>և</w:t>
      </w:r>
      <w:r w:rsidRPr="00951645">
        <w:rPr>
          <w:rFonts w:ascii="GHEA Grapalat" w:hAnsi="GHEA Grapalat"/>
          <w:color w:val="000000"/>
        </w:rPr>
        <w:t xml:space="preserve"> </w:t>
      </w:r>
      <w:r w:rsidRPr="00951645">
        <w:rPr>
          <w:rFonts w:ascii="GHEA Grapalat" w:hAnsi="GHEA Grapalat" w:cs="GHEA Grapalat"/>
          <w:color w:val="000000"/>
        </w:rPr>
        <w:t>հանրությանը</w:t>
      </w:r>
      <w:r w:rsidRPr="00951645">
        <w:rPr>
          <w:rFonts w:ascii="GHEA Grapalat" w:hAnsi="GHEA Grapalat"/>
          <w:color w:val="000000"/>
        </w:rPr>
        <w:t xml:space="preserve"> </w:t>
      </w:r>
      <w:r w:rsidRPr="00951645">
        <w:rPr>
          <w:rFonts w:ascii="GHEA Grapalat" w:hAnsi="GHEA Grapalat" w:cs="GHEA Grapalat"/>
          <w:color w:val="000000"/>
        </w:rPr>
        <w:t>հասանելի</w:t>
      </w:r>
      <w:r w:rsidRPr="00951645">
        <w:rPr>
          <w:rFonts w:ascii="GHEA Grapalat" w:hAnsi="GHEA Grapalat"/>
          <w:color w:val="000000"/>
        </w:rPr>
        <w:t xml:space="preserve"> </w:t>
      </w:r>
      <w:r w:rsidRPr="00951645">
        <w:rPr>
          <w:rFonts w:ascii="GHEA Grapalat" w:hAnsi="GHEA Grapalat" w:cs="GHEA Grapalat"/>
          <w:color w:val="000000"/>
        </w:rPr>
        <w:t>ստանդարտ</w:t>
      </w:r>
      <w:r w:rsidRPr="00951645">
        <w:rPr>
          <w:rFonts w:ascii="GHEA Grapalat" w:hAnsi="GHEA Grapalat"/>
          <w:color w:val="000000"/>
        </w:rPr>
        <w:t>.</w:t>
      </w:r>
    </w:p>
    <w:p w14:paraId="3DB7C8E3"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4)</w:t>
      </w:r>
      <w:r w:rsidRPr="00951645">
        <w:rPr>
          <w:rFonts w:ascii="Calibri" w:hAnsi="Calibri" w:cs="Calibri"/>
          <w:color w:val="000000"/>
        </w:rPr>
        <w:t> </w:t>
      </w:r>
      <w:r w:rsidRPr="00951645">
        <w:rPr>
          <w:rFonts w:ascii="GHEA Grapalat" w:hAnsi="GHEA Grapalat"/>
          <w:b/>
          <w:bCs/>
          <w:color w:val="000000"/>
        </w:rPr>
        <w:t xml:space="preserve">տարածաշրջանային ստանդարտ (այդ թվում` եվրոպական և </w:t>
      </w:r>
      <w:proofErr w:type="gramStart"/>
      <w:r w:rsidRPr="00951645">
        <w:rPr>
          <w:rFonts w:ascii="GHEA Grapalat" w:hAnsi="GHEA Grapalat"/>
          <w:b/>
          <w:bCs/>
          <w:color w:val="000000"/>
        </w:rPr>
        <w:t>միջպետական)`</w:t>
      </w:r>
      <w:proofErr w:type="gramEnd"/>
      <w:r w:rsidRPr="00951645">
        <w:rPr>
          <w:rFonts w:ascii="Calibri" w:hAnsi="Calibri" w:cs="Calibri"/>
          <w:color w:val="000000"/>
        </w:rPr>
        <w:t> </w:t>
      </w:r>
      <w:r w:rsidRPr="00951645">
        <w:rPr>
          <w:rFonts w:ascii="GHEA Grapalat" w:hAnsi="GHEA Grapalat" w:cs="GHEA Grapalat"/>
          <w:color w:val="000000"/>
        </w:rPr>
        <w:t>ստանդարտացման</w:t>
      </w:r>
      <w:r w:rsidRPr="00951645">
        <w:rPr>
          <w:rFonts w:ascii="GHEA Grapalat" w:hAnsi="GHEA Grapalat"/>
          <w:color w:val="000000"/>
        </w:rPr>
        <w:t xml:space="preserve"> </w:t>
      </w:r>
      <w:r w:rsidRPr="00951645">
        <w:rPr>
          <w:rFonts w:ascii="GHEA Grapalat" w:hAnsi="GHEA Grapalat" w:cs="GHEA Grapalat"/>
          <w:color w:val="000000"/>
        </w:rPr>
        <w:t>տարածաշրջ</w:t>
      </w:r>
      <w:r w:rsidRPr="00951645">
        <w:rPr>
          <w:rFonts w:ascii="GHEA Grapalat" w:hAnsi="GHEA Grapalat"/>
          <w:color w:val="000000"/>
        </w:rPr>
        <w:t>անային կազմակերպության կողմից ընդունված և հանրությանը հասանելի ստանդարտ.</w:t>
      </w:r>
    </w:p>
    <w:p w14:paraId="4EA27C6A"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5)</w:t>
      </w:r>
      <w:r w:rsidRPr="00951645">
        <w:rPr>
          <w:rFonts w:ascii="Calibri" w:hAnsi="Calibri" w:cs="Calibri"/>
          <w:color w:val="000000"/>
        </w:rPr>
        <w:t> </w:t>
      </w:r>
      <w:r w:rsidRPr="00951645">
        <w:rPr>
          <w:rStyle w:val="Strong"/>
          <w:rFonts w:ascii="GHEA Grapalat" w:hAnsi="GHEA Grapalat"/>
          <w:color w:val="000000"/>
        </w:rPr>
        <w:t>ազգային ստանդարտ`</w:t>
      </w:r>
      <w:r w:rsidRPr="00951645">
        <w:rPr>
          <w:rFonts w:ascii="Calibri" w:hAnsi="Calibri" w:cs="Calibri"/>
          <w:color w:val="000000"/>
        </w:rPr>
        <w:t> </w:t>
      </w:r>
      <w:r w:rsidRPr="00951645">
        <w:rPr>
          <w:rFonts w:ascii="GHEA Grapalat" w:hAnsi="GHEA Grapalat" w:cs="GHEA Grapalat"/>
          <w:color w:val="000000"/>
        </w:rPr>
        <w:t>ստանդարտացման</w:t>
      </w:r>
      <w:r w:rsidRPr="00951645">
        <w:rPr>
          <w:rFonts w:ascii="GHEA Grapalat" w:hAnsi="GHEA Grapalat"/>
          <w:color w:val="000000"/>
        </w:rPr>
        <w:t xml:space="preserve"> </w:t>
      </w:r>
      <w:r w:rsidRPr="00951645">
        <w:rPr>
          <w:rFonts w:ascii="GHEA Grapalat" w:hAnsi="GHEA Grapalat" w:cs="GHEA Grapalat"/>
          <w:color w:val="000000"/>
        </w:rPr>
        <w:t>ազգային</w:t>
      </w:r>
      <w:r w:rsidRPr="00951645">
        <w:rPr>
          <w:rFonts w:ascii="GHEA Grapalat" w:hAnsi="GHEA Grapalat"/>
          <w:color w:val="000000"/>
        </w:rPr>
        <w:t xml:space="preserve"> </w:t>
      </w:r>
      <w:r w:rsidRPr="00951645">
        <w:rPr>
          <w:rFonts w:ascii="GHEA Grapalat" w:hAnsi="GHEA Grapalat" w:cs="GHEA Grapalat"/>
          <w:color w:val="000000"/>
        </w:rPr>
        <w:t>մարմնի</w:t>
      </w:r>
      <w:r w:rsidRPr="00951645">
        <w:rPr>
          <w:rFonts w:ascii="GHEA Grapalat" w:hAnsi="GHEA Grapalat"/>
          <w:color w:val="000000"/>
        </w:rPr>
        <w:t xml:space="preserve"> </w:t>
      </w:r>
      <w:r w:rsidRPr="00951645">
        <w:rPr>
          <w:rFonts w:ascii="GHEA Grapalat" w:hAnsi="GHEA Grapalat" w:cs="GHEA Grapalat"/>
          <w:color w:val="000000"/>
        </w:rPr>
        <w:t>կողմից</w:t>
      </w:r>
      <w:r w:rsidRPr="00951645">
        <w:rPr>
          <w:rFonts w:ascii="GHEA Grapalat" w:hAnsi="GHEA Grapalat"/>
          <w:color w:val="000000"/>
        </w:rPr>
        <w:t xml:space="preserve"> </w:t>
      </w:r>
      <w:r w:rsidRPr="00951645">
        <w:rPr>
          <w:rFonts w:ascii="GHEA Grapalat" w:hAnsi="GHEA Grapalat" w:cs="GHEA Grapalat"/>
          <w:color w:val="000000"/>
        </w:rPr>
        <w:t>ընդունված</w:t>
      </w:r>
      <w:r w:rsidRPr="00951645">
        <w:rPr>
          <w:rFonts w:ascii="GHEA Grapalat" w:hAnsi="GHEA Grapalat"/>
          <w:color w:val="000000"/>
        </w:rPr>
        <w:t xml:space="preserve"> </w:t>
      </w:r>
      <w:r w:rsidRPr="00951645">
        <w:rPr>
          <w:rFonts w:ascii="GHEA Grapalat" w:hAnsi="GHEA Grapalat" w:cs="GHEA Grapalat"/>
          <w:color w:val="000000"/>
        </w:rPr>
        <w:t>և</w:t>
      </w:r>
      <w:r w:rsidRPr="00951645">
        <w:rPr>
          <w:rFonts w:ascii="GHEA Grapalat" w:hAnsi="GHEA Grapalat"/>
          <w:color w:val="000000"/>
        </w:rPr>
        <w:t xml:space="preserve"> </w:t>
      </w:r>
      <w:r w:rsidRPr="00951645">
        <w:rPr>
          <w:rFonts w:ascii="GHEA Grapalat" w:hAnsi="GHEA Grapalat" w:cs="GHEA Grapalat"/>
          <w:color w:val="000000"/>
        </w:rPr>
        <w:t>հանրությանը</w:t>
      </w:r>
      <w:r w:rsidRPr="00951645">
        <w:rPr>
          <w:rFonts w:ascii="GHEA Grapalat" w:hAnsi="GHEA Grapalat"/>
          <w:color w:val="000000"/>
        </w:rPr>
        <w:t xml:space="preserve"> </w:t>
      </w:r>
      <w:r w:rsidRPr="00951645">
        <w:rPr>
          <w:rFonts w:ascii="GHEA Grapalat" w:hAnsi="GHEA Grapalat" w:cs="GHEA Grapalat"/>
          <w:color w:val="000000"/>
        </w:rPr>
        <w:t>հասանելի</w:t>
      </w:r>
      <w:r w:rsidRPr="00951645">
        <w:rPr>
          <w:rFonts w:ascii="GHEA Grapalat" w:hAnsi="GHEA Grapalat"/>
          <w:color w:val="000000"/>
        </w:rPr>
        <w:t xml:space="preserve"> </w:t>
      </w:r>
      <w:r w:rsidRPr="00951645">
        <w:rPr>
          <w:rFonts w:ascii="GHEA Grapalat" w:hAnsi="GHEA Grapalat" w:cs="GHEA Grapalat"/>
          <w:color w:val="000000"/>
        </w:rPr>
        <w:t>ստանդարտ</w:t>
      </w:r>
      <w:r w:rsidRPr="00951645">
        <w:rPr>
          <w:rFonts w:ascii="GHEA Grapalat" w:hAnsi="GHEA Grapalat"/>
          <w:color w:val="000000"/>
        </w:rPr>
        <w:t>.</w:t>
      </w:r>
    </w:p>
    <w:p w14:paraId="4A8BC114"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6)</w:t>
      </w:r>
      <w:r w:rsidRPr="00951645">
        <w:rPr>
          <w:rFonts w:ascii="Calibri" w:hAnsi="Calibri" w:cs="Calibri"/>
          <w:color w:val="000000"/>
        </w:rPr>
        <w:t> </w:t>
      </w:r>
      <w:r w:rsidRPr="00951645">
        <w:rPr>
          <w:rFonts w:ascii="GHEA Grapalat" w:hAnsi="GHEA Grapalat"/>
          <w:b/>
          <w:bCs/>
          <w:color w:val="000000"/>
        </w:rPr>
        <w:t>եվրոպական ստանդարտ`</w:t>
      </w:r>
      <w:r w:rsidRPr="00951645">
        <w:rPr>
          <w:rFonts w:ascii="Calibri" w:hAnsi="Calibri" w:cs="Calibri"/>
          <w:color w:val="000000"/>
        </w:rPr>
        <w:t> </w:t>
      </w:r>
      <w:r w:rsidRPr="00951645">
        <w:rPr>
          <w:rFonts w:ascii="GHEA Grapalat" w:hAnsi="GHEA Grapalat" w:cs="GHEA Grapalat"/>
          <w:color w:val="000000"/>
        </w:rPr>
        <w:t>ստանդարտացման</w:t>
      </w:r>
      <w:r w:rsidRPr="00951645">
        <w:rPr>
          <w:rFonts w:ascii="GHEA Grapalat" w:hAnsi="GHEA Grapalat"/>
          <w:color w:val="000000"/>
        </w:rPr>
        <w:t xml:space="preserve"> </w:t>
      </w:r>
      <w:r w:rsidRPr="00951645">
        <w:rPr>
          <w:rFonts w:ascii="GHEA Grapalat" w:hAnsi="GHEA Grapalat" w:cs="GHEA Grapalat"/>
          <w:color w:val="000000"/>
        </w:rPr>
        <w:t>եվրոպական</w:t>
      </w:r>
      <w:r w:rsidRPr="00951645">
        <w:rPr>
          <w:rFonts w:ascii="GHEA Grapalat" w:hAnsi="GHEA Grapalat"/>
          <w:color w:val="000000"/>
        </w:rPr>
        <w:t xml:space="preserve"> </w:t>
      </w:r>
      <w:r w:rsidRPr="00951645">
        <w:rPr>
          <w:rFonts w:ascii="GHEA Grapalat" w:hAnsi="GHEA Grapalat" w:cs="GHEA Grapalat"/>
          <w:color w:val="000000"/>
        </w:rPr>
        <w:t>կազմակերպության</w:t>
      </w:r>
      <w:r w:rsidRPr="00951645">
        <w:rPr>
          <w:rFonts w:ascii="GHEA Grapalat" w:hAnsi="GHEA Grapalat"/>
          <w:color w:val="000000"/>
        </w:rPr>
        <w:t xml:space="preserve"> </w:t>
      </w:r>
      <w:r w:rsidRPr="00951645">
        <w:rPr>
          <w:rFonts w:ascii="GHEA Grapalat" w:hAnsi="GHEA Grapalat" w:cs="GHEA Grapalat"/>
          <w:color w:val="000000"/>
        </w:rPr>
        <w:t>կողմից</w:t>
      </w:r>
      <w:r w:rsidRPr="00951645">
        <w:rPr>
          <w:rFonts w:ascii="GHEA Grapalat" w:hAnsi="GHEA Grapalat"/>
          <w:color w:val="000000"/>
        </w:rPr>
        <w:t xml:space="preserve"> </w:t>
      </w:r>
      <w:r w:rsidRPr="00951645">
        <w:rPr>
          <w:rFonts w:ascii="GHEA Grapalat" w:hAnsi="GHEA Grapalat" w:cs="GHEA Grapalat"/>
          <w:color w:val="000000"/>
        </w:rPr>
        <w:t>ընդունված</w:t>
      </w:r>
      <w:r w:rsidRPr="00951645">
        <w:rPr>
          <w:rFonts w:ascii="GHEA Grapalat" w:hAnsi="GHEA Grapalat"/>
          <w:color w:val="000000"/>
        </w:rPr>
        <w:t xml:space="preserve"> </w:t>
      </w:r>
      <w:r w:rsidRPr="00951645">
        <w:rPr>
          <w:rFonts w:ascii="GHEA Grapalat" w:hAnsi="GHEA Grapalat" w:cs="GHEA Grapalat"/>
          <w:color w:val="000000"/>
        </w:rPr>
        <w:t>և</w:t>
      </w:r>
      <w:r w:rsidRPr="00951645">
        <w:rPr>
          <w:rFonts w:ascii="GHEA Grapalat" w:hAnsi="GHEA Grapalat"/>
          <w:color w:val="000000"/>
        </w:rPr>
        <w:t xml:space="preserve"> </w:t>
      </w:r>
      <w:r w:rsidRPr="00951645">
        <w:rPr>
          <w:rFonts w:ascii="GHEA Grapalat" w:hAnsi="GHEA Grapalat" w:cs="GHEA Grapalat"/>
          <w:color w:val="000000"/>
        </w:rPr>
        <w:t>հ</w:t>
      </w:r>
      <w:r w:rsidRPr="00951645">
        <w:rPr>
          <w:rFonts w:ascii="GHEA Grapalat" w:hAnsi="GHEA Grapalat"/>
          <w:color w:val="000000"/>
        </w:rPr>
        <w:t>անրությանը հասանելի ստանդարտ.</w:t>
      </w:r>
    </w:p>
    <w:p w14:paraId="6E7AFC8C"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7)</w:t>
      </w:r>
      <w:r w:rsidRPr="00951645">
        <w:rPr>
          <w:rFonts w:ascii="Calibri" w:hAnsi="Calibri" w:cs="Calibri"/>
          <w:color w:val="000000"/>
        </w:rPr>
        <w:t> </w:t>
      </w:r>
      <w:r w:rsidRPr="00951645">
        <w:rPr>
          <w:rFonts w:ascii="GHEA Grapalat" w:hAnsi="GHEA Grapalat"/>
          <w:b/>
          <w:bCs/>
          <w:color w:val="000000"/>
        </w:rPr>
        <w:t>միջպետական ստանդարտ`</w:t>
      </w:r>
      <w:r w:rsidRPr="00951645">
        <w:rPr>
          <w:rFonts w:ascii="Calibri" w:hAnsi="Calibri" w:cs="Calibri"/>
          <w:color w:val="000000"/>
        </w:rPr>
        <w:t> </w:t>
      </w:r>
      <w:r w:rsidRPr="00951645">
        <w:rPr>
          <w:rFonts w:ascii="GHEA Grapalat" w:hAnsi="GHEA Grapalat" w:cs="GHEA Grapalat"/>
          <w:color w:val="000000"/>
        </w:rPr>
        <w:t>Անկախ</w:t>
      </w:r>
      <w:r w:rsidRPr="00951645">
        <w:rPr>
          <w:rFonts w:ascii="GHEA Grapalat" w:hAnsi="GHEA Grapalat"/>
          <w:color w:val="000000"/>
        </w:rPr>
        <w:t xml:space="preserve"> </w:t>
      </w:r>
      <w:r w:rsidRPr="00951645">
        <w:rPr>
          <w:rFonts w:ascii="GHEA Grapalat" w:hAnsi="GHEA Grapalat" w:cs="GHEA Grapalat"/>
          <w:color w:val="000000"/>
        </w:rPr>
        <w:t>պետությունների</w:t>
      </w:r>
      <w:r w:rsidRPr="00951645">
        <w:rPr>
          <w:rFonts w:ascii="GHEA Grapalat" w:hAnsi="GHEA Grapalat"/>
          <w:color w:val="000000"/>
        </w:rPr>
        <w:t xml:space="preserve"> </w:t>
      </w:r>
      <w:r w:rsidRPr="00951645">
        <w:rPr>
          <w:rFonts w:ascii="GHEA Grapalat" w:hAnsi="GHEA Grapalat" w:cs="GHEA Grapalat"/>
          <w:color w:val="000000"/>
        </w:rPr>
        <w:t>համագործակցության</w:t>
      </w:r>
      <w:r w:rsidRPr="00951645">
        <w:rPr>
          <w:rFonts w:ascii="GHEA Grapalat" w:hAnsi="GHEA Grapalat"/>
          <w:color w:val="000000"/>
        </w:rPr>
        <w:t xml:space="preserve"> (</w:t>
      </w:r>
      <w:r w:rsidRPr="00951645">
        <w:rPr>
          <w:rFonts w:ascii="GHEA Grapalat" w:hAnsi="GHEA Grapalat" w:cs="GHEA Grapalat"/>
          <w:color w:val="000000"/>
        </w:rPr>
        <w:t>ԱՊՀ</w:t>
      </w:r>
      <w:r w:rsidRPr="00951645">
        <w:rPr>
          <w:rFonts w:ascii="GHEA Grapalat" w:hAnsi="GHEA Grapalat"/>
          <w:color w:val="000000"/>
        </w:rPr>
        <w:t xml:space="preserve">) </w:t>
      </w:r>
      <w:r w:rsidRPr="00951645">
        <w:rPr>
          <w:rFonts w:ascii="GHEA Grapalat" w:hAnsi="GHEA Grapalat" w:cs="GHEA Grapalat"/>
          <w:color w:val="000000"/>
        </w:rPr>
        <w:t>երկրների</w:t>
      </w:r>
      <w:r w:rsidRPr="00951645">
        <w:rPr>
          <w:rFonts w:ascii="GHEA Grapalat" w:hAnsi="GHEA Grapalat"/>
          <w:color w:val="000000"/>
        </w:rPr>
        <w:t xml:space="preserve"> </w:t>
      </w:r>
      <w:r w:rsidRPr="00951645">
        <w:rPr>
          <w:rFonts w:ascii="GHEA Grapalat" w:hAnsi="GHEA Grapalat" w:cs="GHEA Grapalat"/>
          <w:color w:val="000000"/>
        </w:rPr>
        <w:t>ստանդարտացման</w:t>
      </w:r>
      <w:r w:rsidRPr="00951645">
        <w:rPr>
          <w:rFonts w:ascii="GHEA Grapalat" w:hAnsi="GHEA Grapalat"/>
          <w:color w:val="000000"/>
        </w:rPr>
        <w:t xml:space="preserve">, </w:t>
      </w:r>
      <w:r w:rsidRPr="00951645">
        <w:rPr>
          <w:rFonts w:ascii="GHEA Grapalat" w:hAnsi="GHEA Grapalat" w:cs="GHEA Grapalat"/>
          <w:color w:val="000000"/>
        </w:rPr>
        <w:t>չափագիտության</w:t>
      </w:r>
      <w:r w:rsidRPr="00951645">
        <w:rPr>
          <w:rFonts w:ascii="GHEA Grapalat" w:hAnsi="GHEA Grapalat"/>
          <w:color w:val="000000"/>
        </w:rPr>
        <w:t xml:space="preserve"> </w:t>
      </w:r>
      <w:r w:rsidRPr="00951645">
        <w:rPr>
          <w:rFonts w:ascii="GHEA Grapalat" w:hAnsi="GHEA Grapalat" w:cs="GHEA Grapalat"/>
          <w:color w:val="000000"/>
        </w:rPr>
        <w:t>և</w:t>
      </w:r>
      <w:r w:rsidRPr="00951645">
        <w:rPr>
          <w:rFonts w:ascii="GHEA Grapalat" w:hAnsi="GHEA Grapalat"/>
          <w:color w:val="000000"/>
        </w:rPr>
        <w:t xml:space="preserve"> </w:t>
      </w:r>
      <w:r w:rsidRPr="00951645">
        <w:rPr>
          <w:rFonts w:ascii="GHEA Grapalat" w:hAnsi="GHEA Grapalat" w:cs="GHEA Grapalat"/>
          <w:color w:val="000000"/>
        </w:rPr>
        <w:t>սերտիֆիկացման</w:t>
      </w:r>
      <w:r w:rsidRPr="00951645">
        <w:rPr>
          <w:rFonts w:ascii="GHEA Grapalat" w:hAnsi="GHEA Grapalat"/>
          <w:color w:val="000000"/>
        </w:rPr>
        <w:t xml:space="preserve"> </w:t>
      </w:r>
      <w:r w:rsidRPr="00951645">
        <w:rPr>
          <w:rFonts w:ascii="GHEA Grapalat" w:hAnsi="GHEA Grapalat" w:cs="GHEA Grapalat"/>
          <w:color w:val="000000"/>
        </w:rPr>
        <w:t>միջպետական</w:t>
      </w:r>
      <w:r w:rsidRPr="00951645">
        <w:rPr>
          <w:rFonts w:ascii="GHEA Grapalat" w:hAnsi="GHEA Grapalat"/>
          <w:color w:val="000000"/>
        </w:rPr>
        <w:t xml:space="preserve"> </w:t>
      </w:r>
      <w:r w:rsidRPr="00951645">
        <w:rPr>
          <w:rFonts w:ascii="GHEA Grapalat" w:hAnsi="GHEA Grapalat" w:cs="GHEA Grapalat"/>
          <w:color w:val="000000"/>
        </w:rPr>
        <w:t>խորհրդի</w:t>
      </w:r>
      <w:r w:rsidRPr="00951645">
        <w:rPr>
          <w:rFonts w:ascii="GHEA Grapalat" w:hAnsi="GHEA Grapalat"/>
          <w:color w:val="000000"/>
        </w:rPr>
        <w:t xml:space="preserve"> (</w:t>
      </w:r>
      <w:r w:rsidRPr="00951645">
        <w:rPr>
          <w:rFonts w:ascii="GHEA Grapalat" w:hAnsi="GHEA Grapalat" w:cs="GHEA Grapalat"/>
          <w:color w:val="000000"/>
        </w:rPr>
        <w:t>ՄՊԽ</w:t>
      </w:r>
      <w:r w:rsidRPr="00951645">
        <w:rPr>
          <w:rFonts w:ascii="GHEA Grapalat" w:hAnsi="GHEA Grapalat"/>
          <w:color w:val="000000"/>
        </w:rPr>
        <w:t xml:space="preserve">) </w:t>
      </w:r>
      <w:r w:rsidRPr="00951645">
        <w:rPr>
          <w:rFonts w:ascii="GHEA Grapalat" w:hAnsi="GHEA Grapalat" w:cs="GHEA Grapalat"/>
          <w:color w:val="000000"/>
        </w:rPr>
        <w:t>կողմից</w:t>
      </w:r>
      <w:r w:rsidRPr="00951645">
        <w:rPr>
          <w:rFonts w:ascii="GHEA Grapalat" w:hAnsi="GHEA Grapalat"/>
          <w:color w:val="000000"/>
        </w:rPr>
        <w:t xml:space="preserve"> </w:t>
      </w:r>
      <w:r w:rsidRPr="00951645">
        <w:rPr>
          <w:rFonts w:ascii="GHEA Grapalat" w:hAnsi="GHEA Grapalat" w:cs="GHEA Grapalat"/>
          <w:color w:val="000000"/>
        </w:rPr>
        <w:t>ընդունված</w:t>
      </w:r>
      <w:r w:rsidRPr="00951645">
        <w:rPr>
          <w:rFonts w:ascii="GHEA Grapalat" w:hAnsi="GHEA Grapalat"/>
          <w:color w:val="000000"/>
        </w:rPr>
        <w:t xml:space="preserve"> </w:t>
      </w:r>
      <w:r w:rsidRPr="00951645">
        <w:rPr>
          <w:rFonts w:ascii="GHEA Grapalat" w:hAnsi="GHEA Grapalat" w:cs="GHEA Grapalat"/>
          <w:color w:val="000000"/>
        </w:rPr>
        <w:t>և</w:t>
      </w:r>
      <w:r w:rsidRPr="00951645">
        <w:rPr>
          <w:rFonts w:ascii="GHEA Grapalat" w:hAnsi="GHEA Grapalat"/>
          <w:color w:val="000000"/>
        </w:rPr>
        <w:t xml:space="preserve"> </w:t>
      </w:r>
      <w:r w:rsidRPr="00951645">
        <w:rPr>
          <w:rFonts w:ascii="GHEA Grapalat" w:hAnsi="GHEA Grapalat" w:cs="GHEA Grapalat"/>
          <w:color w:val="000000"/>
        </w:rPr>
        <w:t>հանրությանը</w:t>
      </w:r>
      <w:r w:rsidRPr="00951645">
        <w:rPr>
          <w:rFonts w:ascii="GHEA Grapalat" w:hAnsi="GHEA Grapalat"/>
          <w:color w:val="000000"/>
        </w:rPr>
        <w:t xml:space="preserve"> </w:t>
      </w:r>
      <w:r w:rsidRPr="00951645">
        <w:rPr>
          <w:rFonts w:ascii="GHEA Grapalat" w:hAnsi="GHEA Grapalat" w:cs="GHEA Grapalat"/>
          <w:color w:val="000000"/>
        </w:rPr>
        <w:t>հասանելի</w:t>
      </w:r>
      <w:r w:rsidRPr="00951645">
        <w:rPr>
          <w:rFonts w:ascii="GHEA Grapalat" w:hAnsi="GHEA Grapalat"/>
          <w:color w:val="000000"/>
        </w:rPr>
        <w:t xml:space="preserve"> </w:t>
      </w:r>
      <w:r w:rsidRPr="00951645">
        <w:rPr>
          <w:rFonts w:ascii="GHEA Grapalat" w:hAnsi="GHEA Grapalat" w:cs="GHEA Grapalat"/>
          <w:color w:val="000000"/>
        </w:rPr>
        <w:t>ստանդարտ</w:t>
      </w:r>
      <w:r w:rsidRPr="00951645">
        <w:rPr>
          <w:rFonts w:ascii="GHEA Grapalat" w:hAnsi="GHEA Grapalat"/>
          <w:color w:val="000000"/>
        </w:rPr>
        <w:t>.</w:t>
      </w:r>
    </w:p>
    <w:p w14:paraId="7F37705B" w14:textId="64BF39F0"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lastRenderedPageBreak/>
        <w:t>7.1)</w:t>
      </w:r>
      <w:r w:rsidRPr="00951645">
        <w:rPr>
          <w:rFonts w:ascii="Calibri" w:hAnsi="Calibri" w:cs="Calibri"/>
          <w:color w:val="000000"/>
        </w:rPr>
        <w:t> </w:t>
      </w:r>
      <w:r w:rsidRPr="00951645">
        <w:rPr>
          <w:rStyle w:val="Strong"/>
          <w:rFonts w:ascii="GHEA Grapalat" w:hAnsi="GHEA Grapalat"/>
          <w:color w:val="000000"/>
        </w:rPr>
        <w:t>կազմակերպության ստանդարտ`</w:t>
      </w:r>
      <w:r w:rsidRPr="00951645">
        <w:rPr>
          <w:rFonts w:ascii="Calibri" w:hAnsi="Calibri" w:cs="Calibri"/>
          <w:color w:val="000000"/>
        </w:rPr>
        <w:t> </w:t>
      </w:r>
      <w:r w:rsidRPr="00951645">
        <w:rPr>
          <w:rFonts w:ascii="GHEA Grapalat" w:hAnsi="GHEA Grapalat" w:cs="GHEA Grapalat"/>
          <w:color w:val="000000"/>
        </w:rPr>
        <w:t>իրավաբանական</w:t>
      </w:r>
      <w:r w:rsidRPr="00951645">
        <w:rPr>
          <w:rFonts w:ascii="GHEA Grapalat" w:hAnsi="GHEA Grapalat"/>
          <w:color w:val="000000"/>
        </w:rPr>
        <w:t xml:space="preserve"> </w:t>
      </w:r>
      <w:r w:rsidRPr="00951645">
        <w:rPr>
          <w:rFonts w:ascii="GHEA Grapalat" w:hAnsi="GHEA Grapalat" w:cs="GHEA Grapalat"/>
          <w:color w:val="000000"/>
        </w:rPr>
        <w:t>անձանց</w:t>
      </w:r>
      <w:r w:rsidRPr="00951645">
        <w:rPr>
          <w:rFonts w:ascii="GHEA Grapalat" w:hAnsi="GHEA Grapalat"/>
          <w:color w:val="000000"/>
        </w:rPr>
        <w:t xml:space="preserve"> </w:t>
      </w:r>
      <w:r w:rsidRPr="00951645">
        <w:rPr>
          <w:rFonts w:ascii="GHEA Grapalat" w:hAnsi="GHEA Grapalat" w:cs="GHEA Grapalat"/>
          <w:color w:val="000000"/>
        </w:rPr>
        <w:t>և</w:t>
      </w:r>
      <w:r w:rsidRPr="00951645">
        <w:rPr>
          <w:rFonts w:ascii="GHEA Grapalat" w:hAnsi="GHEA Grapalat"/>
          <w:color w:val="000000"/>
        </w:rPr>
        <w:t xml:space="preserve"> (</w:t>
      </w:r>
      <w:r w:rsidRPr="00951645">
        <w:rPr>
          <w:rFonts w:ascii="GHEA Grapalat" w:hAnsi="GHEA Grapalat" w:cs="GHEA Grapalat"/>
          <w:color w:val="000000"/>
        </w:rPr>
        <w:t>կամ</w:t>
      </w:r>
      <w:r w:rsidRPr="00951645">
        <w:rPr>
          <w:rFonts w:ascii="GHEA Grapalat" w:hAnsi="GHEA Grapalat"/>
          <w:color w:val="000000"/>
        </w:rPr>
        <w:t xml:space="preserve">) </w:t>
      </w:r>
      <w:r w:rsidRPr="00951645">
        <w:rPr>
          <w:rFonts w:ascii="GHEA Grapalat" w:hAnsi="GHEA Grapalat" w:cs="GHEA Grapalat"/>
          <w:color w:val="000000"/>
        </w:rPr>
        <w:t>անհատ</w:t>
      </w:r>
      <w:r w:rsidRPr="00951645">
        <w:rPr>
          <w:rFonts w:ascii="GHEA Grapalat" w:hAnsi="GHEA Grapalat"/>
          <w:color w:val="000000"/>
        </w:rPr>
        <w:t xml:space="preserve"> </w:t>
      </w:r>
      <w:r w:rsidRPr="00951645">
        <w:rPr>
          <w:rFonts w:ascii="GHEA Grapalat" w:hAnsi="GHEA Grapalat" w:cs="GHEA Grapalat"/>
          <w:color w:val="000000"/>
        </w:rPr>
        <w:t>ձեռնարկատերերի</w:t>
      </w:r>
      <w:r w:rsidRPr="00951645">
        <w:rPr>
          <w:rFonts w:ascii="GHEA Grapalat" w:hAnsi="GHEA Grapalat"/>
          <w:color w:val="000000"/>
        </w:rPr>
        <w:t xml:space="preserve"> </w:t>
      </w:r>
      <w:r w:rsidRPr="00951645">
        <w:rPr>
          <w:rFonts w:ascii="GHEA Grapalat" w:hAnsi="GHEA Grapalat" w:cs="GHEA Grapalat"/>
          <w:color w:val="000000"/>
        </w:rPr>
        <w:t>կողմից</w:t>
      </w:r>
      <w:r w:rsidRPr="00951645">
        <w:rPr>
          <w:rFonts w:ascii="GHEA Grapalat" w:hAnsi="GHEA Grapalat"/>
          <w:color w:val="000000"/>
        </w:rPr>
        <w:t xml:space="preserve"> </w:t>
      </w:r>
      <w:r w:rsidRPr="00813076">
        <w:rPr>
          <w:rFonts w:ascii="GHEA Grapalat" w:hAnsi="GHEA Grapalat" w:cs="GHEA Grapalat"/>
          <w:strike/>
          <w:color w:val="000000"/>
          <w:highlight w:val="yellow"/>
        </w:rPr>
        <w:t>ընդունված</w:t>
      </w:r>
      <w:r w:rsidR="00813076" w:rsidRPr="00813076">
        <w:rPr>
          <w:rFonts w:ascii="GHEA Grapalat" w:eastAsia="GHEA Grapalat" w:hAnsi="GHEA Grapalat" w:cs="GHEA Grapalat"/>
          <w:lang w:val="hy-AM"/>
        </w:rPr>
        <w:t xml:space="preserve"> </w:t>
      </w:r>
      <w:r w:rsidR="00813076" w:rsidRPr="00813076">
        <w:rPr>
          <w:rFonts w:ascii="GHEA Grapalat" w:eastAsia="GHEA Grapalat" w:hAnsi="GHEA Grapalat" w:cs="GHEA Grapalat"/>
          <w:highlight w:val="yellow"/>
          <w:lang w:val="hy-AM"/>
        </w:rPr>
        <w:t>հաստատված</w:t>
      </w:r>
      <w:r w:rsidRPr="00951645">
        <w:rPr>
          <w:rFonts w:ascii="GHEA Grapalat" w:hAnsi="GHEA Grapalat"/>
          <w:color w:val="000000"/>
        </w:rPr>
        <w:t xml:space="preserve"> </w:t>
      </w:r>
      <w:r w:rsidRPr="00951645">
        <w:rPr>
          <w:rFonts w:ascii="GHEA Grapalat" w:hAnsi="GHEA Grapalat" w:cs="GHEA Grapalat"/>
          <w:color w:val="000000"/>
        </w:rPr>
        <w:t>ստանդարտ</w:t>
      </w:r>
      <w:r w:rsidRPr="00951645">
        <w:rPr>
          <w:rFonts w:ascii="GHEA Grapalat" w:hAnsi="GHEA Grapalat"/>
          <w:color w:val="000000"/>
        </w:rPr>
        <w:t>.</w:t>
      </w:r>
    </w:p>
    <w:p w14:paraId="0CDE49AC"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8)</w:t>
      </w:r>
      <w:r w:rsidRPr="00951645">
        <w:rPr>
          <w:rFonts w:ascii="Calibri" w:hAnsi="Calibri" w:cs="Calibri"/>
          <w:color w:val="000000"/>
        </w:rPr>
        <w:t> </w:t>
      </w:r>
      <w:r w:rsidRPr="00951645">
        <w:rPr>
          <w:rFonts w:ascii="GHEA Grapalat" w:hAnsi="GHEA Grapalat"/>
          <w:b/>
          <w:bCs/>
          <w:color w:val="000000"/>
        </w:rPr>
        <w:t>ստանդարտացման կանոններ և ուղեցույցներ`</w:t>
      </w:r>
      <w:r w:rsidRPr="00951645">
        <w:rPr>
          <w:rFonts w:ascii="Calibri" w:hAnsi="Calibri" w:cs="Calibri"/>
          <w:color w:val="000000"/>
        </w:rPr>
        <w:t> </w:t>
      </w:r>
      <w:r w:rsidRPr="00951645">
        <w:rPr>
          <w:rFonts w:ascii="GHEA Grapalat" w:hAnsi="GHEA Grapalat" w:cs="GHEA Grapalat"/>
          <w:color w:val="000000"/>
        </w:rPr>
        <w:t>փաստաթուղթ</w:t>
      </w:r>
      <w:r w:rsidRPr="00951645">
        <w:rPr>
          <w:rFonts w:ascii="GHEA Grapalat" w:hAnsi="GHEA Grapalat"/>
          <w:color w:val="000000"/>
        </w:rPr>
        <w:t xml:space="preserve">, </w:t>
      </w:r>
      <w:r w:rsidRPr="00951645">
        <w:rPr>
          <w:rFonts w:ascii="GHEA Grapalat" w:hAnsi="GHEA Grapalat" w:cs="GHEA Grapalat"/>
          <w:color w:val="000000"/>
        </w:rPr>
        <w:t>որը</w:t>
      </w:r>
      <w:r w:rsidRPr="00951645">
        <w:rPr>
          <w:rFonts w:ascii="GHEA Grapalat" w:hAnsi="GHEA Grapalat"/>
          <w:color w:val="000000"/>
        </w:rPr>
        <w:t xml:space="preserve"> </w:t>
      </w:r>
      <w:r w:rsidRPr="00951645">
        <w:rPr>
          <w:rFonts w:ascii="GHEA Grapalat" w:hAnsi="GHEA Grapalat" w:cs="GHEA Grapalat"/>
          <w:color w:val="000000"/>
        </w:rPr>
        <w:t>բովանդակում</w:t>
      </w:r>
      <w:r w:rsidRPr="00951645">
        <w:rPr>
          <w:rFonts w:ascii="GHEA Grapalat" w:hAnsi="GHEA Grapalat"/>
          <w:color w:val="000000"/>
        </w:rPr>
        <w:t xml:space="preserve"> </w:t>
      </w:r>
      <w:r w:rsidRPr="00951645">
        <w:rPr>
          <w:rFonts w:ascii="GHEA Grapalat" w:hAnsi="GHEA Grapalat" w:cs="GHEA Grapalat"/>
          <w:color w:val="000000"/>
        </w:rPr>
        <w:t>է</w:t>
      </w:r>
      <w:r w:rsidRPr="00951645">
        <w:rPr>
          <w:rFonts w:ascii="GHEA Grapalat" w:hAnsi="GHEA Grapalat"/>
          <w:color w:val="000000"/>
        </w:rPr>
        <w:t xml:space="preserve"> </w:t>
      </w:r>
      <w:r w:rsidRPr="00951645">
        <w:rPr>
          <w:rFonts w:ascii="GHEA Grapalat" w:hAnsi="GHEA Grapalat" w:cs="GHEA Grapalat"/>
          <w:color w:val="000000"/>
        </w:rPr>
        <w:t>ստանդարտացման</w:t>
      </w:r>
      <w:r w:rsidRPr="00951645">
        <w:rPr>
          <w:rFonts w:ascii="GHEA Grapalat" w:hAnsi="GHEA Grapalat"/>
          <w:color w:val="000000"/>
        </w:rPr>
        <w:t xml:space="preserve"> </w:t>
      </w:r>
      <w:r w:rsidRPr="00951645">
        <w:rPr>
          <w:rFonts w:ascii="GHEA Grapalat" w:hAnsi="GHEA Grapalat" w:cs="GHEA Grapalat"/>
          <w:color w:val="000000"/>
        </w:rPr>
        <w:t>աշխատանքների</w:t>
      </w:r>
      <w:r w:rsidRPr="00951645">
        <w:rPr>
          <w:rFonts w:ascii="GHEA Grapalat" w:hAnsi="GHEA Grapalat"/>
          <w:color w:val="000000"/>
        </w:rPr>
        <w:t xml:space="preserve"> </w:t>
      </w:r>
      <w:r w:rsidRPr="00951645">
        <w:rPr>
          <w:rFonts w:ascii="GHEA Grapalat" w:hAnsi="GHEA Grapalat" w:cs="GHEA Grapalat"/>
          <w:color w:val="000000"/>
        </w:rPr>
        <w:t>կատարման</w:t>
      </w:r>
      <w:r w:rsidRPr="00951645">
        <w:rPr>
          <w:rFonts w:ascii="GHEA Grapalat" w:hAnsi="GHEA Grapalat"/>
          <w:color w:val="000000"/>
        </w:rPr>
        <w:t xml:space="preserve"> </w:t>
      </w:r>
      <w:r w:rsidRPr="00951645">
        <w:rPr>
          <w:rFonts w:ascii="GHEA Grapalat" w:hAnsi="GHEA Grapalat" w:cs="GHEA Grapalat"/>
          <w:color w:val="000000"/>
        </w:rPr>
        <w:t>վերաբերյալ</w:t>
      </w:r>
      <w:r w:rsidRPr="00951645">
        <w:rPr>
          <w:rFonts w:ascii="GHEA Grapalat" w:hAnsi="GHEA Grapalat"/>
          <w:color w:val="000000"/>
        </w:rPr>
        <w:t xml:space="preserve"> </w:t>
      </w:r>
      <w:r w:rsidRPr="00951645">
        <w:rPr>
          <w:rFonts w:ascii="GHEA Grapalat" w:hAnsi="GHEA Grapalat" w:cs="GHEA Grapalat"/>
          <w:color w:val="000000"/>
        </w:rPr>
        <w:t>կազմակերպատեխնիկական</w:t>
      </w:r>
      <w:r w:rsidRPr="00951645">
        <w:rPr>
          <w:rFonts w:ascii="GHEA Grapalat" w:hAnsi="GHEA Grapalat"/>
          <w:color w:val="000000"/>
        </w:rPr>
        <w:t xml:space="preserve"> </w:t>
      </w:r>
      <w:r w:rsidRPr="00951645">
        <w:rPr>
          <w:rFonts w:ascii="GHEA Grapalat" w:hAnsi="GHEA Grapalat" w:cs="GHEA Grapalat"/>
          <w:color w:val="000000"/>
        </w:rPr>
        <w:t>և</w:t>
      </w:r>
      <w:r w:rsidRPr="00951645">
        <w:rPr>
          <w:rFonts w:ascii="GHEA Grapalat" w:hAnsi="GHEA Grapalat"/>
          <w:color w:val="000000"/>
        </w:rPr>
        <w:t xml:space="preserve"> (</w:t>
      </w:r>
      <w:r w:rsidRPr="00951645">
        <w:rPr>
          <w:rFonts w:ascii="GHEA Grapalat" w:hAnsi="GHEA Grapalat" w:cs="GHEA Grapalat"/>
          <w:color w:val="000000"/>
        </w:rPr>
        <w:t>կամ</w:t>
      </w:r>
      <w:r w:rsidRPr="00951645">
        <w:rPr>
          <w:rFonts w:ascii="GHEA Grapalat" w:hAnsi="GHEA Grapalat"/>
          <w:color w:val="000000"/>
        </w:rPr>
        <w:t xml:space="preserve">) </w:t>
      </w:r>
      <w:r w:rsidRPr="00951645">
        <w:rPr>
          <w:rFonts w:ascii="GHEA Grapalat" w:hAnsi="GHEA Grapalat" w:cs="GHEA Grapalat"/>
          <w:color w:val="000000"/>
        </w:rPr>
        <w:t>ընդհան</w:t>
      </w:r>
      <w:r w:rsidRPr="00951645">
        <w:rPr>
          <w:rFonts w:ascii="GHEA Grapalat" w:hAnsi="GHEA Grapalat"/>
          <w:color w:val="000000"/>
        </w:rPr>
        <w:t>ուր տեխնիկական դրույթներ, կարգեր, մեթոդներ, ինչպես նաև այդ աշխատանքների արդյունքների ձևակերպման ուղեցույցներ և կանոններ.</w:t>
      </w:r>
    </w:p>
    <w:p w14:paraId="46BD13A4" w14:textId="4BB20E25" w:rsid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9)</w:t>
      </w:r>
      <w:r w:rsidRPr="00951645">
        <w:rPr>
          <w:rFonts w:ascii="Calibri" w:hAnsi="Calibri" w:cs="Calibri"/>
          <w:color w:val="000000"/>
        </w:rPr>
        <w:t> </w:t>
      </w:r>
      <w:r w:rsidRPr="00951645">
        <w:rPr>
          <w:rFonts w:ascii="GHEA Grapalat" w:hAnsi="GHEA Grapalat"/>
          <w:b/>
          <w:bCs/>
          <w:color w:val="000000"/>
        </w:rPr>
        <w:t>տեխնիկատնտեսական և սոցիալական տեղեկատվության դասակարգիչ`</w:t>
      </w:r>
      <w:r w:rsidRPr="00951645">
        <w:rPr>
          <w:rFonts w:ascii="Calibri" w:hAnsi="Calibri" w:cs="Calibri"/>
          <w:b/>
          <w:bCs/>
          <w:color w:val="000000"/>
        </w:rPr>
        <w:t> </w:t>
      </w:r>
      <w:r w:rsidRPr="00951645">
        <w:rPr>
          <w:rFonts w:ascii="GHEA Grapalat" w:hAnsi="GHEA Grapalat"/>
          <w:color w:val="000000"/>
        </w:rPr>
        <w:t>փաստաթուղթ, որով սահմանվում են դասակարգման օբյեկտների և դրանց ենթաբազմության կոդերի ու անվանումների հավաքածուները.</w:t>
      </w:r>
    </w:p>
    <w:p w14:paraId="5E11B6B0" w14:textId="77777777" w:rsidR="00951645" w:rsidRPr="00951645" w:rsidRDefault="00951645" w:rsidP="00951645">
      <w:pPr>
        <w:spacing w:after="0" w:line="276" w:lineRule="auto"/>
        <w:ind w:left="-270" w:firstLine="645"/>
        <w:jc w:val="both"/>
        <w:rPr>
          <w:rFonts w:ascii="Cambria Math" w:eastAsia="GHEA Grapalat" w:hAnsi="Cambria Math" w:cs="Cambria Math"/>
          <w:sz w:val="24"/>
          <w:szCs w:val="24"/>
          <w:highlight w:val="yellow"/>
          <w:lang w:val="hy-AM"/>
        </w:rPr>
      </w:pPr>
      <w:r w:rsidRPr="00951645">
        <w:rPr>
          <w:rFonts w:ascii="GHEA Grapalat" w:eastAsia="GHEA Grapalat" w:hAnsi="GHEA Grapalat" w:cs="GHEA Grapalat"/>
          <w:b/>
          <w:sz w:val="24"/>
          <w:szCs w:val="24"/>
          <w:highlight w:val="yellow"/>
          <w:lang w:val="hy-AM"/>
        </w:rPr>
        <w:t>9.1) հիմնադրական ազգային ստանդարտ՝</w:t>
      </w:r>
      <w:r w:rsidRPr="00951645">
        <w:rPr>
          <w:rFonts w:ascii="GHEA Grapalat" w:eastAsia="GHEA Grapalat" w:hAnsi="GHEA Grapalat" w:cs="GHEA Grapalat"/>
          <w:sz w:val="24"/>
          <w:szCs w:val="24"/>
          <w:highlight w:val="yellow"/>
          <w:lang w:val="hy-AM"/>
        </w:rPr>
        <w:t xml:space="preserve"> Ստանդարտացման ազգային մարմնի կողմից մշակված և հաստատված ազգային ստանդարտ, որով սահմանվում են ստանդարտացման աշխատանքներին վերաբերվող ընդհանուր դրույթներ, ինչպես նաև ազգային ստանդարտների տեսակները</w:t>
      </w:r>
      <w:r w:rsidRPr="00951645">
        <w:rPr>
          <w:rFonts w:ascii="Cambria Math" w:eastAsia="GHEA Grapalat" w:hAnsi="Cambria Math" w:cs="Cambria Math"/>
          <w:sz w:val="24"/>
          <w:szCs w:val="24"/>
          <w:highlight w:val="yellow"/>
          <w:lang w:val="hy-AM"/>
        </w:rPr>
        <w:t>․</w:t>
      </w:r>
    </w:p>
    <w:p w14:paraId="08D57717" w14:textId="2A21644D" w:rsidR="00951645" w:rsidRPr="00951645" w:rsidRDefault="00951645" w:rsidP="00951645">
      <w:pPr>
        <w:spacing w:after="0" w:line="276" w:lineRule="auto"/>
        <w:ind w:left="-270" w:firstLine="645"/>
        <w:jc w:val="both"/>
        <w:rPr>
          <w:rFonts w:ascii="GHEA Grapalat" w:eastAsia="GHEA Grapalat" w:hAnsi="GHEA Grapalat" w:cs="GHEA Grapalat"/>
          <w:sz w:val="24"/>
          <w:szCs w:val="24"/>
          <w:lang w:val="hy-AM"/>
        </w:rPr>
      </w:pPr>
      <w:r w:rsidRPr="00951645">
        <w:rPr>
          <w:rFonts w:ascii="GHEA Grapalat" w:eastAsia="GHEA Grapalat" w:hAnsi="GHEA Grapalat" w:cs="GHEA Grapalat"/>
          <w:b/>
          <w:sz w:val="24"/>
          <w:szCs w:val="24"/>
          <w:highlight w:val="yellow"/>
          <w:lang w:val="hy-AM"/>
        </w:rPr>
        <w:t xml:space="preserve">9.2) </w:t>
      </w:r>
      <w:r w:rsidRPr="00951645">
        <w:rPr>
          <w:rStyle w:val="Strong"/>
          <w:rFonts w:ascii="GHEA Grapalat" w:hAnsi="GHEA Grapalat"/>
          <w:sz w:val="24"/>
          <w:szCs w:val="24"/>
          <w:highlight w:val="yellow"/>
          <w:lang w:val="hy-AM"/>
        </w:rPr>
        <w:t>այլ պետության ազգային ստանդարտ</w:t>
      </w:r>
      <w:r w:rsidRPr="00951645">
        <w:rPr>
          <w:rFonts w:ascii="GHEA Grapalat" w:eastAsia="GHEA Grapalat" w:hAnsi="GHEA Grapalat" w:cs="GHEA Grapalat"/>
          <w:b/>
          <w:bCs/>
          <w:color w:val="000000"/>
          <w:sz w:val="24"/>
          <w:szCs w:val="24"/>
          <w:highlight w:val="yellow"/>
          <w:lang w:val="hy-AM"/>
        </w:rPr>
        <w:t xml:space="preserve">՝ </w:t>
      </w:r>
      <w:r w:rsidRPr="00951645">
        <w:rPr>
          <w:rFonts w:ascii="GHEA Grapalat" w:eastAsia="GHEA Grapalat" w:hAnsi="GHEA Grapalat" w:cs="GHEA Grapalat"/>
          <w:color w:val="000000"/>
          <w:sz w:val="24"/>
          <w:szCs w:val="24"/>
          <w:highlight w:val="yellow"/>
          <w:lang w:val="hy-AM"/>
        </w:rPr>
        <w:t>այլ պետության ստանդարտացման ազգային մարմնի կամ կազմակերպության կողմից ընդունված և հանրությանը հասանելի ստանդարտ.</w:t>
      </w:r>
    </w:p>
    <w:p w14:paraId="5EA75158" w14:textId="6BAD8813"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strike/>
          <w:color w:val="000000"/>
          <w:lang w:val="hy-AM"/>
        </w:rPr>
      </w:pPr>
      <w:r w:rsidRPr="00951645">
        <w:rPr>
          <w:rFonts w:ascii="GHEA Grapalat" w:hAnsi="GHEA Grapalat"/>
          <w:strike/>
          <w:color w:val="000000"/>
          <w:lang w:val="hy-AM"/>
        </w:rPr>
        <w:t>10)</w:t>
      </w:r>
      <w:r>
        <w:rPr>
          <w:rFonts w:ascii="Calibri" w:hAnsi="Calibri" w:cs="Calibri"/>
          <w:strike/>
          <w:color w:val="000000"/>
          <w:lang w:val="hy-AM"/>
        </w:rPr>
        <w:t xml:space="preserve"> </w:t>
      </w:r>
      <w:r w:rsidRPr="00951645">
        <w:rPr>
          <w:rFonts w:ascii="GHEA Grapalat" w:hAnsi="GHEA Grapalat"/>
          <w:b/>
          <w:bCs/>
          <w:strike/>
          <w:color w:val="000000"/>
          <w:lang w:val="hy-AM"/>
        </w:rPr>
        <w:t>տեխնիկական պայմաններ`</w:t>
      </w:r>
      <w:r w:rsidRPr="00951645">
        <w:rPr>
          <w:rFonts w:ascii="Calibri" w:hAnsi="Calibri" w:cs="Calibri"/>
          <w:strike/>
          <w:color w:val="000000"/>
          <w:lang w:val="hy-AM"/>
        </w:rPr>
        <w:t> </w:t>
      </w:r>
      <w:r w:rsidRPr="00951645">
        <w:rPr>
          <w:rFonts w:ascii="GHEA Grapalat" w:hAnsi="GHEA Grapalat" w:cs="GHEA Grapalat"/>
          <w:strike/>
          <w:color w:val="000000"/>
          <w:lang w:val="hy-AM"/>
        </w:rPr>
        <w:t>տեխնիկական</w:t>
      </w:r>
      <w:r w:rsidRPr="00951645">
        <w:rPr>
          <w:rFonts w:ascii="GHEA Grapalat" w:hAnsi="GHEA Grapalat"/>
          <w:strike/>
          <w:color w:val="000000"/>
          <w:lang w:val="hy-AM"/>
        </w:rPr>
        <w:t xml:space="preserve"> </w:t>
      </w:r>
      <w:r w:rsidRPr="00951645">
        <w:rPr>
          <w:rFonts w:ascii="GHEA Grapalat" w:hAnsi="GHEA Grapalat" w:cs="GHEA Grapalat"/>
          <w:strike/>
          <w:color w:val="000000"/>
          <w:lang w:val="hy-AM"/>
        </w:rPr>
        <w:t>պահանջները</w:t>
      </w:r>
      <w:r w:rsidRPr="00951645">
        <w:rPr>
          <w:rFonts w:ascii="GHEA Grapalat" w:hAnsi="GHEA Grapalat"/>
          <w:strike/>
          <w:color w:val="000000"/>
          <w:lang w:val="hy-AM"/>
        </w:rPr>
        <w:t xml:space="preserve"> </w:t>
      </w:r>
      <w:r w:rsidRPr="00951645">
        <w:rPr>
          <w:rFonts w:ascii="GHEA Grapalat" w:hAnsi="GHEA Grapalat" w:cs="GHEA Grapalat"/>
          <w:strike/>
          <w:color w:val="000000"/>
          <w:lang w:val="hy-AM"/>
        </w:rPr>
        <w:t>սահմանող</w:t>
      </w:r>
      <w:r w:rsidRPr="00951645">
        <w:rPr>
          <w:rFonts w:ascii="GHEA Grapalat" w:hAnsi="GHEA Grapalat"/>
          <w:strike/>
          <w:color w:val="000000"/>
          <w:lang w:val="hy-AM"/>
        </w:rPr>
        <w:t xml:space="preserve"> </w:t>
      </w:r>
      <w:r w:rsidRPr="00951645">
        <w:rPr>
          <w:rFonts w:ascii="GHEA Grapalat" w:hAnsi="GHEA Grapalat" w:cs="GHEA Grapalat"/>
          <w:strike/>
          <w:color w:val="000000"/>
          <w:lang w:val="hy-AM"/>
        </w:rPr>
        <w:t>փաստաթուղթ</w:t>
      </w:r>
      <w:r w:rsidRPr="00951645">
        <w:rPr>
          <w:rFonts w:ascii="GHEA Grapalat" w:hAnsi="GHEA Grapalat"/>
          <w:strike/>
          <w:color w:val="000000"/>
          <w:lang w:val="hy-AM"/>
        </w:rPr>
        <w:t xml:space="preserve">, </w:t>
      </w:r>
      <w:r w:rsidRPr="00951645">
        <w:rPr>
          <w:rFonts w:ascii="GHEA Grapalat" w:hAnsi="GHEA Grapalat" w:cs="GHEA Grapalat"/>
          <w:strike/>
          <w:color w:val="000000"/>
          <w:lang w:val="hy-AM"/>
        </w:rPr>
        <w:t>որին</w:t>
      </w:r>
      <w:r w:rsidRPr="00951645">
        <w:rPr>
          <w:rFonts w:ascii="GHEA Grapalat" w:hAnsi="GHEA Grapalat"/>
          <w:strike/>
          <w:color w:val="000000"/>
          <w:lang w:val="hy-AM"/>
        </w:rPr>
        <w:t xml:space="preserve"> </w:t>
      </w:r>
      <w:r w:rsidRPr="00951645">
        <w:rPr>
          <w:rFonts w:ascii="GHEA Grapalat" w:hAnsi="GHEA Grapalat" w:cs="GHEA Grapalat"/>
          <w:strike/>
          <w:color w:val="000000"/>
          <w:lang w:val="hy-AM"/>
        </w:rPr>
        <w:t>պետք</w:t>
      </w:r>
      <w:r w:rsidRPr="00951645">
        <w:rPr>
          <w:rFonts w:ascii="GHEA Grapalat" w:hAnsi="GHEA Grapalat"/>
          <w:strike/>
          <w:color w:val="000000"/>
          <w:lang w:val="hy-AM"/>
        </w:rPr>
        <w:t xml:space="preserve"> </w:t>
      </w:r>
      <w:r w:rsidRPr="00951645">
        <w:rPr>
          <w:rFonts w:ascii="GHEA Grapalat" w:hAnsi="GHEA Grapalat" w:cs="GHEA Grapalat"/>
          <w:strike/>
          <w:color w:val="000000"/>
          <w:lang w:val="hy-AM"/>
        </w:rPr>
        <w:t>է</w:t>
      </w:r>
      <w:r w:rsidRPr="00951645">
        <w:rPr>
          <w:rFonts w:ascii="GHEA Grapalat" w:hAnsi="GHEA Grapalat"/>
          <w:strike/>
          <w:color w:val="000000"/>
          <w:lang w:val="hy-AM"/>
        </w:rPr>
        <w:t xml:space="preserve"> </w:t>
      </w:r>
      <w:r w:rsidRPr="00951645">
        <w:rPr>
          <w:rFonts w:ascii="GHEA Grapalat" w:hAnsi="GHEA Grapalat" w:cs="GHEA Grapalat"/>
          <w:strike/>
          <w:color w:val="000000"/>
          <w:lang w:val="hy-AM"/>
        </w:rPr>
        <w:t>համապատասխանեն</w:t>
      </w:r>
      <w:r w:rsidRPr="00951645">
        <w:rPr>
          <w:rFonts w:ascii="GHEA Grapalat" w:hAnsi="GHEA Grapalat"/>
          <w:strike/>
          <w:color w:val="000000"/>
          <w:lang w:val="hy-AM"/>
        </w:rPr>
        <w:t xml:space="preserve"> </w:t>
      </w:r>
      <w:r w:rsidRPr="00951645">
        <w:rPr>
          <w:rFonts w:ascii="GHEA Grapalat" w:hAnsi="GHEA Grapalat" w:cs="GHEA Grapalat"/>
          <w:strike/>
          <w:color w:val="000000"/>
          <w:lang w:val="hy-AM"/>
        </w:rPr>
        <w:t>որոշակի</w:t>
      </w:r>
      <w:r w:rsidRPr="00951645">
        <w:rPr>
          <w:rFonts w:ascii="GHEA Grapalat" w:hAnsi="GHEA Grapalat"/>
          <w:strike/>
          <w:color w:val="000000"/>
          <w:lang w:val="hy-AM"/>
        </w:rPr>
        <w:t xml:space="preserve"> </w:t>
      </w:r>
      <w:r w:rsidRPr="00951645">
        <w:rPr>
          <w:rFonts w:ascii="GHEA Grapalat" w:hAnsi="GHEA Grapalat" w:cs="GHEA Grapalat"/>
          <w:strike/>
          <w:color w:val="000000"/>
          <w:lang w:val="hy-AM"/>
        </w:rPr>
        <w:t>արտադրանքը</w:t>
      </w:r>
      <w:r w:rsidRPr="00951645">
        <w:rPr>
          <w:rFonts w:ascii="GHEA Grapalat" w:hAnsi="GHEA Grapalat"/>
          <w:strike/>
          <w:color w:val="000000"/>
          <w:lang w:val="hy-AM"/>
        </w:rPr>
        <w:t xml:space="preserve">, </w:t>
      </w:r>
      <w:r w:rsidRPr="00951645">
        <w:rPr>
          <w:rFonts w:ascii="GHEA Grapalat" w:hAnsi="GHEA Grapalat" w:cs="GHEA Grapalat"/>
          <w:strike/>
          <w:color w:val="000000"/>
          <w:lang w:val="hy-AM"/>
        </w:rPr>
        <w:t>աշխատանքը</w:t>
      </w:r>
      <w:r w:rsidRPr="00951645">
        <w:rPr>
          <w:rFonts w:ascii="GHEA Grapalat" w:hAnsi="GHEA Grapalat"/>
          <w:strike/>
          <w:color w:val="000000"/>
          <w:lang w:val="hy-AM"/>
        </w:rPr>
        <w:t xml:space="preserve"> (</w:t>
      </w:r>
      <w:r w:rsidRPr="00951645">
        <w:rPr>
          <w:rFonts w:ascii="GHEA Grapalat" w:hAnsi="GHEA Grapalat" w:cs="GHEA Grapalat"/>
          <w:strike/>
          <w:color w:val="000000"/>
          <w:lang w:val="hy-AM"/>
        </w:rPr>
        <w:t>այդ</w:t>
      </w:r>
      <w:r w:rsidRPr="00951645">
        <w:rPr>
          <w:rFonts w:ascii="GHEA Grapalat" w:hAnsi="GHEA Grapalat"/>
          <w:strike/>
          <w:color w:val="000000"/>
          <w:lang w:val="hy-AM"/>
        </w:rPr>
        <w:t xml:space="preserve"> </w:t>
      </w:r>
      <w:r w:rsidRPr="00951645">
        <w:rPr>
          <w:rFonts w:ascii="GHEA Grapalat" w:hAnsi="GHEA Grapalat" w:cs="GHEA Grapalat"/>
          <w:strike/>
          <w:color w:val="000000"/>
          <w:lang w:val="hy-AM"/>
        </w:rPr>
        <w:t>թվում</w:t>
      </w:r>
      <w:r w:rsidRPr="00951645">
        <w:rPr>
          <w:rFonts w:ascii="GHEA Grapalat" w:hAnsi="GHEA Grapalat"/>
          <w:strike/>
          <w:color w:val="000000"/>
          <w:lang w:val="hy-AM"/>
        </w:rPr>
        <w:t xml:space="preserve">` </w:t>
      </w:r>
      <w:r w:rsidRPr="00951645">
        <w:rPr>
          <w:rFonts w:ascii="GHEA Grapalat" w:hAnsi="GHEA Grapalat" w:cs="GHEA Grapalat"/>
          <w:strike/>
          <w:color w:val="000000"/>
          <w:lang w:val="hy-AM"/>
        </w:rPr>
        <w:t>գործընթացը</w:t>
      </w:r>
      <w:r w:rsidRPr="00951645">
        <w:rPr>
          <w:rFonts w:ascii="GHEA Grapalat" w:hAnsi="GHEA Grapalat"/>
          <w:strike/>
          <w:color w:val="000000"/>
          <w:lang w:val="hy-AM"/>
        </w:rPr>
        <w:t xml:space="preserve">), </w:t>
      </w:r>
      <w:r w:rsidRPr="00951645">
        <w:rPr>
          <w:rFonts w:ascii="GHEA Grapalat" w:hAnsi="GHEA Grapalat" w:cs="GHEA Grapalat"/>
          <w:strike/>
          <w:color w:val="000000"/>
          <w:lang w:val="hy-AM"/>
        </w:rPr>
        <w:t>ծառայությունը</w:t>
      </w:r>
      <w:r w:rsidRPr="00951645">
        <w:rPr>
          <w:rFonts w:ascii="GHEA Grapalat" w:hAnsi="GHEA Grapalat"/>
          <w:strike/>
          <w:color w:val="000000"/>
          <w:lang w:val="hy-AM"/>
        </w:rPr>
        <w:t>.</w:t>
      </w:r>
    </w:p>
    <w:p w14:paraId="342B2703" w14:textId="76846DE3"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951645">
        <w:rPr>
          <w:rFonts w:ascii="GHEA Grapalat" w:eastAsia="GHEA Grapalat" w:hAnsi="GHEA Grapalat" w:cs="GHEA Grapalat"/>
          <w:b/>
          <w:highlight w:val="yellow"/>
          <w:lang w:val="hy-AM"/>
        </w:rPr>
        <w:t>10)</w:t>
      </w:r>
      <w:r w:rsidRPr="00951645">
        <w:rPr>
          <w:rFonts w:ascii="GHEA Grapalat" w:eastAsia="GHEA Grapalat" w:hAnsi="GHEA Grapalat" w:cs="GHEA Grapalat"/>
          <w:highlight w:val="yellow"/>
          <w:lang w:val="hy-AM"/>
        </w:rPr>
        <w:t xml:space="preserve"> </w:t>
      </w:r>
      <w:r w:rsidRPr="00951645">
        <w:rPr>
          <w:rFonts w:ascii="GHEA Grapalat" w:eastAsia="GHEA Grapalat" w:hAnsi="GHEA Grapalat" w:cs="GHEA Grapalat"/>
          <w:b/>
          <w:bCs/>
          <w:highlight w:val="yellow"/>
          <w:lang w:val="hy-AM"/>
        </w:rPr>
        <w:t xml:space="preserve">տեխնիկական պայմաններ` </w:t>
      </w:r>
      <w:r w:rsidRPr="00951645">
        <w:rPr>
          <w:rFonts w:ascii="GHEA Grapalat" w:eastAsia="GHEA Grapalat" w:hAnsi="GHEA Grapalat"/>
          <w:highlight w:val="yellow"/>
          <w:lang w:val="hy-AM"/>
        </w:rPr>
        <w:t>կազմակերպության ստանդարտի տեսակ, որով սահմանվում են տեխնիկական պահանջներ որոշակի արտադրանքի, աշխատանքի (գործընթացի), ծառայության նկատմամբ</w:t>
      </w:r>
      <w:r w:rsidRPr="00951645">
        <w:rPr>
          <w:rFonts w:ascii="Cambria Math" w:eastAsia="GHEA Grapalat" w:hAnsi="Cambria Math" w:cs="Cambria Math"/>
          <w:highlight w:val="yellow"/>
          <w:lang w:val="hy-AM"/>
        </w:rPr>
        <w:t>․</w:t>
      </w:r>
    </w:p>
    <w:p w14:paraId="53E883D8" w14:textId="6A0069BC"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951645">
        <w:rPr>
          <w:rFonts w:ascii="GHEA Grapalat" w:hAnsi="GHEA Grapalat"/>
          <w:color w:val="000000"/>
          <w:lang w:val="hy-AM"/>
        </w:rPr>
        <w:t>11)</w:t>
      </w:r>
      <w:r>
        <w:rPr>
          <w:rFonts w:ascii="Calibri" w:hAnsi="Calibri" w:cs="Calibri"/>
          <w:color w:val="000000"/>
          <w:lang w:val="hy-AM"/>
        </w:rPr>
        <w:t xml:space="preserve"> </w:t>
      </w:r>
      <w:r w:rsidRPr="00951645">
        <w:rPr>
          <w:rFonts w:ascii="GHEA Grapalat" w:hAnsi="GHEA Grapalat"/>
          <w:b/>
          <w:bCs/>
          <w:color w:val="000000"/>
          <w:lang w:val="hy-AM"/>
        </w:rPr>
        <w:t>շահագրգիռ կողմ`</w:t>
      </w:r>
      <w:r w:rsidRPr="00951645">
        <w:rPr>
          <w:rFonts w:ascii="Calibri" w:hAnsi="Calibri" w:cs="Calibri"/>
          <w:color w:val="000000"/>
          <w:lang w:val="hy-AM"/>
        </w:rPr>
        <w:t> </w:t>
      </w:r>
      <w:r w:rsidRPr="00951645">
        <w:rPr>
          <w:rFonts w:ascii="GHEA Grapalat" w:hAnsi="GHEA Grapalat" w:cs="GHEA Grapalat"/>
          <w:color w:val="000000"/>
          <w:lang w:val="hy-AM"/>
        </w:rPr>
        <w:t>ստանդարտացման</w:t>
      </w:r>
      <w:r w:rsidRPr="00951645">
        <w:rPr>
          <w:rFonts w:ascii="GHEA Grapalat" w:hAnsi="GHEA Grapalat"/>
          <w:color w:val="000000"/>
          <w:lang w:val="hy-AM"/>
        </w:rPr>
        <w:t xml:space="preserve"> </w:t>
      </w:r>
      <w:r w:rsidRPr="00951645">
        <w:rPr>
          <w:rFonts w:ascii="GHEA Grapalat" w:hAnsi="GHEA Grapalat" w:cs="GHEA Grapalat"/>
          <w:color w:val="000000"/>
          <w:lang w:val="hy-AM"/>
        </w:rPr>
        <w:t>գործընթացում</w:t>
      </w:r>
      <w:r w:rsidRPr="00951645">
        <w:rPr>
          <w:rFonts w:ascii="GHEA Grapalat" w:hAnsi="GHEA Grapalat"/>
          <w:color w:val="000000"/>
          <w:lang w:val="hy-AM"/>
        </w:rPr>
        <w:t xml:space="preserve"> </w:t>
      </w:r>
      <w:r w:rsidRPr="00951645">
        <w:rPr>
          <w:rFonts w:ascii="GHEA Grapalat" w:hAnsi="GHEA Grapalat" w:cs="GHEA Grapalat"/>
          <w:color w:val="000000"/>
          <w:lang w:val="hy-AM"/>
        </w:rPr>
        <w:t>շահ</w:t>
      </w:r>
      <w:r w:rsidRPr="00951645">
        <w:rPr>
          <w:rFonts w:ascii="GHEA Grapalat" w:hAnsi="GHEA Grapalat"/>
          <w:color w:val="000000"/>
          <w:lang w:val="hy-AM"/>
        </w:rPr>
        <w:t>ագրգիռ կամ որևէ կերպ ներգործող ցանկացած իրավաբանական կամ ֆիզիկական անձ.</w:t>
      </w:r>
    </w:p>
    <w:p w14:paraId="1A16DE5F"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GHEA Grapalat" w:hAnsi="GHEA Grapalat"/>
          <w:color w:val="000000"/>
          <w:lang w:val="hy-AM"/>
        </w:rPr>
        <w:t>12)</w:t>
      </w:r>
      <w:r w:rsidRPr="00CA68CC">
        <w:rPr>
          <w:rFonts w:ascii="Calibri" w:hAnsi="Calibri" w:cs="Calibri"/>
          <w:color w:val="000000"/>
          <w:lang w:val="hy-AM"/>
        </w:rPr>
        <w:t> </w:t>
      </w:r>
      <w:r w:rsidRPr="00CA68CC">
        <w:rPr>
          <w:rFonts w:ascii="GHEA Grapalat" w:hAnsi="GHEA Grapalat"/>
          <w:b/>
          <w:bCs/>
          <w:color w:val="000000"/>
          <w:lang w:val="hy-AM"/>
        </w:rPr>
        <w:t>փոխհամաձայնություն`</w:t>
      </w:r>
      <w:r w:rsidRPr="00CA68CC">
        <w:rPr>
          <w:rFonts w:ascii="Calibri" w:hAnsi="Calibri" w:cs="Calibri"/>
          <w:color w:val="000000"/>
          <w:lang w:val="hy-AM"/>
        </w:rPr>
        <w:t> </w:t>
      </w:r>
      <w:r w:rsidRPr="00CA68CC">
        <w:rPr>
          <w:rFonts w:ascii="GHEA Grapalat" w:hAnsi="GHEA Grapalat"/>
          <w:color w:val="000000"/>
          <w:lang w:val="hy-AM"/>
        </w:rPr>
        <w:t>ընդհանուր համաձայնություն, որը բնութագրվում է շահագրգիռ կողմերի մեծամասնության միջև էական հարցերի վերաբերյալ լուրջ առարկությունների բացակայությամբ և ձեռք է բերվում բոլոր կողմերի կարծիքները հաշվի առնելուն ուղղված և ցանկացած վիճարկելի փաստարկների մոտարկման գործընթացի միջոցով: Փոխհամաձայնությունը պարտադիր չէ, որ ենթադրի լրիվ միակարծություն.</w:t>
      </w:r>
    </w:p>
    <w:p w14:paraId="7A5DA160" w14:textId="5845E90E"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GHEA Grapalat" w:hAnsi="GHEA Grapalat"/>
          <w:color w:val="000000"/>
          <w:lang w:val="hy-AM"/>
        </w:rPr>
        <w:t>13)</w:t>
      </w:r>
      <w:r w:rsidRPr="00CA68CC">
        <w:rPr>
          <w:rFonts w:ascii="Calibri" w:hAnsi="Calibri" w:cs="Calibri"/>
          <w:color w:val="000000"/>
          <w:lang w:val="hy-AM"/>
        </w:rPr>
        <w:t> </w:t>
      </w:r>
      <w:r w:rsidRPr="00CA68CC">
        <w:rPr>
          <w:rFonts w:ascii="GHEA Grapalat" w:hAnsi="GHEA Grapalat"/>
          <w:b/>
          <w:bCs/>
          <w:color w:val="000000"/>
          <w:lang w:val="hy-AM"/>
        </w:rPr>
        <w:t>Ստանդարտացման ազգային մարմին՝</w:t>
      </w:r>
      <w:r w:rsidRPr="00CA68CC">
        <w:rPr>
          <w:rFonts w:ascii="Calibri" w:hAnsi="Calibri" w:cs="Calibri"/>
          <w:strike/>
          <w:color w:val="000000"/>
          <w:lang w:val="hy-AM"/>
        </w:rPr>
        <w:t> </w:t>
      </w:r>
      <w:r w:rsidRPr="00CA68CC">
        <w:rPr>
          <w:rFonts w:ascii="GHEA Grapalat" w:hAnsi="GHEA Grapalat" w:cs="GHEA Grapalat"/>
          <w:strike/>
          <w:color w:val="000000"/>
          <w:highlight w:val="yellow"/>
          <w:lang w:val="hy-AM"/>
        </w:rPr>
        <w:t>պետության</w:t>
      </w:r>
      <w:r w:rsidRPr="00951645">
        <w:rPr>
          <w:rFonts w:ascii="GHEA Grapalat" w:eastAsia="GHEA Grapalat" w:hAnsi="GHEA Grapalat" w:cs="GHEA Grapalat"/>
          <w:highlight w:val="yellow"/>
          <w:lang w:val="hy-AM"/>
        </w:rPr>
        <w:t xml:space="preserve"> Հայաստանի Հանրապետության կառավարության</w:t>
      </w:r>
      <w:r w:rsidRPr="00CA68CC">
        <w:rPr>
          <w:rFonts w:ascii="GHEA Grapalat" w:hAnsi="GHEA Grapalat"/>
          <w:color w:val="000000"/>
          <w:lang w:val="hy-AM"/>
        </w:rPr>
        <w:t xml:space="preserve"> </w:t>
      </w:r>
      <w:r w:rsidRPr="00CA68CC">
        <w:rPr>
          <w:rFonts w:ascii="GHEA Grapalat" w:hAnsi="GHEA Grapalat" w:cs="GHEA Grapalat"/>
          <w:color w:val="000000"/>
          <w:lang w:val="hy-AM"/>
        </w:rPr>
        <w:t>կողմից</w:t>
      </w:r>
      <w:r w:rsidRPr="00CA68CC">
        <w:rPr>
          <w:rFonts w:ascii="GHEA Grapalat" w:hAnsi="GHEA Grapalat"/>
          <w:color w:val="000000"/>
          <w:lang w:val="hy-AM"/>
        </w:rPr>
        <w:t xml:space="preserve"> </w:t>
      </w:r>
      <w:r w:rsidRPr="00CA68CC">
        <w:rPr>
          <w:rFonts w:ascii="GHEA Grapalat" w:hAnsi="GHEA Grapalat" w:cs="GHEA Grapalat"/>
          <w:color w:val="000000"/>
          <w:lang w:val="hy-AM"/>
        </w:rPr>
        <w:t>ճանաչված</w:t>
      </w:r>
      <w:r w:rsidRPr="00CA68CC">
        <w:rPr>
          <w:rFonts w:ascii="GHEA Grapalat" w:hAnsi="GHEA Grapalat"/>
          <w:color w:val="000000"/>
          <w:lang w:val="hy-AM"/>
        </w:rPr>
        <w:t xml:space="preserve"> </w:t>
      </w:r>
      <w:r w:rsidRPr="00CA68CC">
        <w:rPr>
          <w:rFonts w:ascii="GHEA Grapalat" w:hAnsi="GHEA Grapalat" w:cs="GHEA Grapalat"/>
          <w:color w:val="000000"/>
          <w:lang w:val="hy-AM"/>
        </w:rPr>
        <w:t>ստանդարտացման</w:t>
      </w:r>
      <w:r w:rsidRPr="00CA68CC">
        <w:rPr>
          <w:rFonts w:ascii="GHEA Grapalat" w:hAnsi="GHEA Grapalat"/>
          <w:color w:val="000000"/>
          <w:lang w:val="hy-AM"/>
        </w:rPr>
        <w:t xml:space="preserve"> </w:t>
      </w:r>
      <w:r w:rsidRPr="00CA68CC">
        <w:rPr>
          <w:rFonts w:ascii="GHEA Grapalat" w:hAnsi="GHEA Grapalat" w:cs="GHEA Grapalat"/>
          <w:color w:val="000000"/>
          <w:lang w:val="hy-AM"/>
        </w:rPr>
        <w:t>մարմին</w:t>
      </w:r>
      <w:r w:rsidRPr="00CA68CC">
        <w:rPr>
          <w:rFonts w:ascii="GHEA Grapalat" w:hAnsi="GHEA Grapalat"/>
          <w:color w:val="000000"/>
          <w:lang w:val="hy-AM"/>
        </w:rPr>
        <w:t xml:space="preserve">, </w:t>
      </w:r>
      <w:r w:rsidRPr="00CA68CC">
        <w:rPr>
          <w:rFonts w:ascii="GHEA Grapalat" w:hAnsi="GHEA Grapalat" w:cs="GHEA Grapalat"/>
          <w:color w:val="000000"/>
          <w:lang w:val="hy-AM"/>
        </w:rPr>
        <w:t>որն</w:t>
      </w:r>
      <w:r w:rsidRPr="00CA68CC">
        <w:rPr>
          <w:rFonts w:ascii="GHEA Grapalat" w:hAnsi="GHEA Grapalat"/>
          <w:color w:val="000000"/>
          <w:lang w:val="hy-AM"/>
        </w:rPr>
        <w:t xml:space="preserve"> </w:t>
      </w:r>
      <w:r w:rsidRPr="00CA68CC">
        <w:rPr>
          <w:rFonts w:ascii="GHEA Grapalat" w:hAnsi="GHEA Grapalat" w:cs="GHEA Grapalat"/>
          <w:color w:val="000000"/>
          <w:lang w:val="hy-AM"/>
        </w:rPr>
        <w:t>իրավունք</w:t>
      </w:r>
      <w:r w:rsidRPr="00CA68CC">
        <w:rPr>
          <w:rFonts w:ascii="GHEA Grapalat" w:hAnsi="GHEA Grapalat"/>
          <w:color w:val="000000"/>
          <w:lang w:val="hy-AM"/>
        </w:rPr>
        <w:t xml:space="preserve"> </w:t>
      </w:r>
      <w:r w:rsidRPr="00CA68CC">
        <w:rPr>
          <w:rFonts w:ascii="GHEA Grapalat" w:hAnsi="GHEA Grapalat" w:cs="GHEA Grapalat"/>
          <w:color w:val="000000"/>
          <w:lang w:val="hy-AM"/>
        </w:rPr>
        <w:t>ունի</w:t>
      </w:r>
      <w:r w:rsidRPr="00CA68CC">
        <w:rPr>
          <w:rFonts w:ascii="GHEA Grapalat" w:hAnsi="GHEA Grapalat"/>
          <w:color w:val="000000"/>
          <w:lang w:val="hy-AM"/>
        </w:rPr>
        <w:t xml:space="preserve"> </w:t>
      </w:r>
      <w:r w:rsidRPr="00CA68CC">
        <w:rPr>
          <w:rFonts w:ascii="GHEA Grapalat" w:hAnsi="GHEA Grapalat" w:cs="GHEA Grapalat"/>
          <w:color w:val="000000"/>
          <w:lang w:val="hy-AM"/>
        </w:rPr>
        <w:t>ճանաչվելու</w:t>
      </w:r>
      <w:r w:rsidRPr="00CA68CC">
        <w:rPr>
          <w:rFonts w:ascii="GHEA Grapalat" w:hAnsi="GHEA Grapalat"/>
          <w:color w:val="000000"/>
          <w:lang w:val="hy-AM"/>
        </w:rPr>
        <w:t xml:space="preserve"> </w:t>
      </w:r>
      <w:r w:rsidRPr="00CA68CC">
        <w:rPr>
          <w:rFonts w:ascii="GHEA Grapalat" w:hAnsi="GHEA Grapalat" w:cs="GHEA Grapalat"/>
          <w:color w:val="000000"/>
          <w:lang w:val="hy-AM"/>
        </w:rPr>
        <w:t>որպես</w:t>
      </w:r>
      <w:r w:rsidRPr="00CA68CC">
        <w:rPr>
          <w:rFonts w:ascii="GHEA Grapalat" w:hAnsi="GHEA Grapalat"/>
          <w:color w:val="000000"/>
          <w:lang w:val="hy-AM"/>
        </w:rPr>
        <w:t xml:space="preserve"> </w:t>
      </w:r>
      <w:r w:rsidRPr="00CA68CC">
        <w:rPr>
          <w:rFonts w:ascii="GHEA Grapalat" w:hAnsi="GHEA Grapalat" w:cs="GHEA Grapalat"/>
          <w:color w:val="000000"/>
          <w:lang w:val="hy-AM"/>
        </w:rPr>
        <w:t>համապատասխան</w:t>
      </w:r>
      <w:r w:rsidRPr="00CA68CC">
        <w:rPr>
          <w:rFonts w:ascii="GHEA Grapalat" w:hAnsi="GHEA Grapalat"/>
          <w:color w:val="000000"/>
          <w:lang w:val="hy-AM"/>
        </w:rPr>
        <w:t xml:space="preserve"> </w:t>
      </w:r>
      <w:r w:rsidRPr="00CA68CC">
        <w:rPr>
          <w:rFonts w:ascii="GHEA Grapalat" w:hAnsi="GHEA Grapalat" w:cs="GHEA Grapalat"/>
          <w:color w:val="000000"/>
          <w:lang w:val="hy-AM"/>
        </w:rPr>
        <w:t>միջազգային</w:t>
      </w:r>
      <w:r w:rsidRPr="00CA68CC">
        <w:rPr>
          <w:rFonts w:ascii="GHEA Grapalat" w:hAnsi="GHEA Grapalat"/>
          <w:color w:val="000000"/>
          <w:lang w:val="hy-AM"/>
        </w:rPr>
        <w:t xml:space="preserve"> </w:t>
      </w:r>
      <w:r w:rsidRPr="00CA68CC">
        <w:rPr>
          <w:rFonts w:ascii="GHEA Grapalat" w:hAnsi="GHEA Grapalat" w:cs="GHEA Grapalat"/>
          <w:color w:val="000000"/>
          <w:lang w:val="hy-AM"/>
        </w:rPr>
        <w:t>կամ</w:t>
      </w:r>
      <w:r w:rsidRPr="00CA68CC">
        <w:rPr>
          <w:rFonts w:ascii="GHEA Grapalat" w:hAnsi="GHEA Grapalat"/>
          <w:color w:val="000000"/>
          <w:lang w:val="hy-AM"/>
        </w:rPr>
        <w:t xml:space="preserve"> </w:t>
      </w:r>
      <w:r w:rsidRPr="00CA68CC">
        <w:rPr>
          <w:rFonts w:ascii="GHEA Grapalat" w:hAnsi="GHEA Grapalat" w:cs="GHEA Grapalat"/>
          <w:color w:val="000000"/>
          <w:lang w:val="hy-AM"/>
        </w:rPr>
        <w:t>տարածաշրջանային</w:t>
      </w:r>
      <w:r w:rsidRPr="00CA68CC">
        <w:rPr>
          <w:rFonts w:ascii="GHEA Grapalat" w:hAnsi="GHEA Grapalat"/>
          <w:color w:val="000000"/>
          <w:lang w:val="hy-AM"/>
        </w:rPr>
        <w:t xml:space="preserve"> </w:t>
      </w:r>
      <w:r w:rsidRPr="00CA68CC">
        <w:rPr>
          <w:rFonts w:ascii="GHEA Grapalat" w:hAnsi="GHEA Grapalat" w:cs="GHEA Grapalat"/>
          <w:color w:val="000000"/>
          <w:lang w:val="hy-AM"/>
        </w:rPr>
        <w:t>ստանդարտացմ</w:t>
      </w:r>
      <w:r w:rsidRPr="00CA68CC">
        <w:rPr>
          <w:rFonts w:ascii="GHEA Grapalat" w:hAnsi="GHEA Grapalat"/>
          <w:color w:val="000000"/>
          <w:lang w:val="hy-AM"/>
        </w:rPr>
        <w:t>ան կազմակերպության ազգային անդամ.</w:t>
      </w:r>
    </w:p>
    <w:p w14:paraId="7504C8EC"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GHEA Grapalat" w:hAnsi="GHEA Grapalat"/>
          <w:color w:val="000000"/>
          <w:lang w:val="hy-AM"/>
        </w:rPr>
        <w:t>14)</w:t>
      </w:r>
      <w:r w:rsidRPr="00CA68CC">
        <w:rPr>
          <w:rFonts w:ascii="Calibri" w:hAnsi="Calibri" w:cs="Calibri"/>
          <w:color w:val="000000"/>
          <w:lang w:val="hy-AM"/>
        </w:rPr>
        <w:t> </w:t>
      </w:r>
      <w:r w:rsidRPr="00CA68CC">
        <w:rPr>
          <w:rFonts w:ascii="GHEA Grapalat" w:hAnsi="GHEA Grapalat"/>
          <w:b/>
          <w:bCs/>
          <w:color w:val="000000"/>
          <w:lang w:val="hy-AM"/>
        </w:rPr>
        <w:t>լիազորված պետական մարմին`</w:t>
      </w:r>
      <w:r w:rsidRPr="00CA68CC">
        <w:rPr>
          <w:rFonts w:ascii="Calibri" w:hAnsi="Calibri" w:cs="Calibri"/>
          <w:color w:val="000000"/>
          <w:lang w:val="hy-AM"/>
        </w:rPr>
        <w:t> </w:t>
      </w:r>
      <w:r w:rsidRPr="00CA68CC">
        <w:rPr>
          <w:rFonts w:ascii="GHEA Grapalat" w:hAnsi="GHEA Grapalat" w:cs="GHEA Grapalat"/>
          <w:color w:val="000000"/>
          <w:lang w:val="hy-AM"/>
        </w:rPr>
        <w:t>Հայաստանի</w:t>
      </w:r>
      <w:r w:rsidRPr="00CA68CC">
        <w:rPr>
          <w:rFonts w:ascii="GHEA Grapalat" w:hAnsi="GHEA Grapalat"/>
          <w:color w:val="000000"/>
          <w:lang w:val="hy-AM"/>
        </w:rPr>
        <w:t xml:space="preserve"> </w:t>
      </w:r>
      <w:r w:rsidRPr="00CA68CC">
        <w:rPr>
          <w:rFonts w:ascii="GHEA Grapalat" w:hAnsi="GHEA Grapalat" w:cs="GHEA Grapalat"/>
          <w:color w:val="000000"/>
          <w:lang w:val="hy-AM"/>
        </w:rPr>
        <w:t>Հանրապետության</w:t>
      </w:r>
      <w:r w:rsidRPr="00CA68CC">
        <w:rPr>
          <w:rFonts w:ascii="GHEA Grapalat" w:hAnsi="GHEA Grapalat"/>
          <w:color w:val="000000"/>
          <w:lang w:val="hy-AM"/>
        </w:rPr>
        <w:t xml:space="preserve"> </w:t>
      </w:r>
      <w:r w:rsidRPr="00CA68CC">
        <w:rPr>
          <w:rFonts w:ascii="GHEA Grapalat" w:hAnsi="GHEA Grapalat" w:cs="GHEA Grapalat"/>
          <w:color w:val="000000"/>
          <w:lang w:val="hy-AM"/>
        </w:rPr>
        <w:t>կառավարության</w:t>
      </w:r>
      <w:r w:rsidRPr="00CA68CC">
        <w:rPr>
          <w:rFonts w:ascii="GHEA Grapalat" w:hAnsi="GHEA Grapalat"/>
          <w:color w:val="000000"/>
          <w:lang w:val="hy-AM"/>
        </w:rPr>
        <w:t xml:space="preserve"> </w:t>
      </w:r>
      <w:r w:rsidRPr="00CA68CC">
        <w:rPr>
          <w:rFonts w:ascii="GHEA Grapalat" w:hAnsi="GHEA Grapalat" w:cs="GHEA Grapalat"/>
          <w:color w:val="000000"/>
          <w:lang w:val="hy-AM"/>
        </w:rPr>
        <w:t>կողմից</w:t>
      </w:r>
      <w:r w:rsidRPr="00CA68CC">
        <w:rPr>
          <w:rFonts w:ascii="GHEA Grapalat" w:hAnsi="GHEA Grapalat"/>
          <w:color w:val="000000"/>
          <w:lang w:val="hy-AM"/>
        </w:rPr>
        <w:t xml:space="preserve"> </w:t>
      </w:r>
      <w:r w:rsidRPr="00CA68CC">
        <w:rPr>
          <w:rFonts w:ascii="GHEA Grapalat" w:hAnsi="GHEA Grapalat" w:cs="GHEA Grapalat"/>
          <w:color w:val="000000"/>
          <w:lang w:val="hy-AM"/>
        </w:rPr>
        <w:t>լիազորված</w:t>
      </w:r>
      <w:r w:rsidRPr="00CA68CC">
        <w:rPr>
          <w:rFonts w:ascii="GHEA Grapalat" w:hAnsi="GHEA Grapalat"/>
          <w:color w:val="000000"/>
          <w:lang w:val="hy-AM"/>
        </w:rPr>
        <w:t xml:space="preserve"> </w:t>
      </w:r>
      <w:r w:rsidRPr="00CA68CC">
        <w:rPr>
          <w:rFonts w:ascii="GHEA Grapalat" w:hAnsi="GHEA Grapalat" w:cs="GHEA Grapalat"/>
          <w:color w:val="000000"/>
          <w:lang w:val="hy-AM"/>
        </w:rPr>
        <w:t>պետական</w:t>
      </w:r>
      <w:r w:rsidRPr="00CA68CC">
        <w:rPr>
          <w:rFonts w:ascii="GHEA Grapalat" w:hAnsi="GHEA Grapalat"/>
          <w:color w:val="000000"/>
          <w:lang w:val="hy-AM"/>
        </w:rPr>
        <w:t xml:space="preserve"> </w:t>
      </w:r>
      <w:r w:rsidRPr="00CA68CC">
        <w:rPr>
          <w:rFonts w:ascii="GHEA Grapalat" w:hAnsi="GHEA Grapalat" w:cs="GHEA Grapalat"/>
          <w:color w:val="000000"/>
          <w:lang w:val="hy-AM"/>
        </w:rPr>
        <w:t>կառավարման</w:t>
      </w:r>
      <w:r w:rsidRPr="00CA68CC">
        <w:rPr>
          <w:rFonts w:ascii="GHEA Grapalat" w:hAnsi="GHEA Grapalat"/>
          <w:color w:val="000000"/>
          <w:lang w:val="hy-AM"/>
        </w:rPr>
        <w:t xml:space="preserve"> </w:t>
      </w:r>
      <w:r w:rsidRPr="00CA68CC">
        <w:rPr>
          <w:rFonts w:ascii="GHEA Grapalat" w:hAnsi="GHEA Grapalat" w:cs="GHEA Grapalat"/>
          <w:color w:val="000000"/>
          <w:lang w:val="hy-AM"/>
        </w:rPr>
        <w:t>մարմին</w:t>
      </w:r>
      <w:r w:rsidRPr="00CA68CC">
        <w:rPr>
          <w:rFonts w:ascii="GHEA Grapalat" w:hAnsi="GHEA Grapalat"/>
          <w:color w:val="000000"/>
          <w:lang w:val="hy-AM"/>
        </w:rPr>
        <w:t>.</w:t>
      </w:r>
    </w:p>
    <w:p w14:paraId="539CF90C"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GHEA Grapalat" w:hAnsi="GHEA Grapalat"/>
          <w:color w:val="000000"/>
          <w:lang w:val="hy-AM"/>
        </w:rPr>
        <w:t>15)</w:t>
      </w:r>
      <w:r w:rsidRPr="00CA68CC">
        <w:rPr>
          <w:rFonts w:ascii="Calibri" w:hAnsi="Calibri" w:cs="Calibri"/>
          <w:color w:val="000000"/>
          <w:lang w:val="hy-AM"/>
        </w:rPr>
        <w:t> </w:t>
      </w:r>
      <w:r w:rsidRPr="00CA68CC">
        <w:rPr>
          <w:rFonts w:ascii="GHEA Grapalat" w:hAnsi="GHEA Grapalat"/>
          <w:b/>
          <w:bCs/>
          <w:color w:val="000000"/>
          <w:lang w:val="hy-AM"/>
        </w:rPr>
        <w:t>ստանդարտացման ազգային համակարգ`</w:t>
      </w:r>
      <w:r w:rsidRPr="00CA68CC">
        <w:rPr>
          <w:rFonts w:ascii="Calibri" w:hAnsi="Calibri" w:cs="Calibri"/>
          <w:color w:val="000000"/>
          <w:lang w:val="hy-AM"/>
        </w:rPr>
        <w:t> </w:t>
      </w:r>
      <w:r w:rsidRPr="00CA68CC">
        <w:rPr>
          <w:rFonts w:ascii="GHEA Grapalat" w:hAnsi="GHEA Grapalat" w:cs="GHEA Grapalat"/>
          <w:color w:val="000000"/>
          <w:lang w:val="hy-AM"/>
        </w:rPr>
        <w:t>նորմատիվ</w:t>
      </w:r>
      <w:r w:rsidRPr="00CA68CC">
        <w:rPr>
          <w:rFonts w:ascii="GHEA Grapalat" w:hAnsi="GHEA Grapalat"/>
          <w:color w:val="000000"/>
          <w:lang w:val="hy-AM"/>
        </w:rPr>
        <w:t xml:space="preserve"> </w:t>
      </w:r>
      <w:r w:rsidRPr="00CA68CC">
        <w:rPr>
          <w:rFonts w:ascii="GHEA Grapalat" w:hAnsi="GHEA Grapalat" w:cs="GHEA Grapalat"/>
          <w:color w:val="000000"/>
          <w:lang w:val="hy-AM"/>
        </w:rPr>
        <w:t>փաստաթղթերով</w:t>
      </w:r>
      <w:r w:rsidRPr="00CA68CC">
        <w:rPr>
          <w:rFonts w:ascii="GHEA Grapalat" w:hAnsi="GHEA Grapalat"/>
          <w:color w:val="000000"/>
          <w:lang w:val="hy-AM"/>
        </w:rPr>
        <w:t xml:space="preserve"> </w:t>
      </w:r>
      <w:r w:rsidRPr="00CA68CC">
        <w:rPr>
          <w:rFonts w:ascii="GHEA Grapalat" w:hAnsi="GHEA Grapalat" w:cs="GHEA Grapalat"/>
          <w:color w:val="000000"/>
          <w:lang w:val="hy-AM"/>
        </w:rPr>
        <w:t>կանոնակարգված</w:t>
      </w:r>
      <w:r w:rsidRPr="00CA68CC">
        <w:rPr>
          <w:rFonts w:ascii="GHEA Grapalat" w:hAnsi="GHEA Grapalat"/>
          <w:color w:val="000000"/>
          <w:lang w:val="hy-AM"/>
        </w:rPr>
        <w:t xml:space="preserve"> </w:t>
      </w:r>
      <w:r w:rsidRPr="00CA68CC">
        <w:rPr>
          <w:rFonts w:ascii="GHEA Grapalat" w:hAnsi="GHEA Grapalat" w:cs="GHEA Grapalat"/>
          <w:color w:val="000000"/>
          <w:lang w:val="hy-AM"/>
        </w:rPr>
        <w:t>ստանդարտացման</w:t>
      </w:r>
      <w:r w:rsidRPr="00CA68CC">
        <w:rPr>
          <w:rFonts w:ascii="GHEA Grapalat" w:hAnsi="GHEA Grapalat"/>
          <w:color w:val="000000"/>
          <w:lang w:val="hy-AM"/>
        </w:rPr>
        <w:t xml:space="preserve"> </w:t>
      </w:r>
      <w:r w:rsidRPr="00CA68CC">
        <w:rPr>
          <w:rFonts w:ascii="GHEA Grapalat" w:hAnsi="GHEA Grapalat" w:cs="GHEA Grapalat"/>
          <w:color w:val="000000"/>
          <w:lang w:val="hy-AM"/>
        </w:rPr>
        <w:t>աշխատանքների</w:t>
      </w:r>
      <w:r w:rsidRPr="00CA68CC">
        <w:rPr>
          <w:rFonts w:ascii="GHEA Grapalat" w:hAnsi="GHEA Grapalat"/>
          <w:color w:val="000000"/>
          <w:lang w:val="hy-AM"/>
        </w:rPr>
        <w:t xml:space="preserve"> </w:t>
      </w:r>
      <w:r w:rsidRPr="00CA68CC">
        <w:rPr>
          <w:rFonts w:ascii="GHEA Grapalat" w:hAnsi="GHEA Grapalat" w:cs="GHEA Grapalat"/>
          <w:color w:val="000000"/>
          <w:lang w:val="hy-AM"/>
        </w:rPr>
        <w:t>կազմակերպմ</w:t>
      </w:r>
      <w:r w:rsidRPr="00CA68CC">
        <w:rPr>
          <w:rFonts w:ascii="GHEA Grapalat" w:hAnsi="GHEA Grapalat"/>
          <w:color w:val="000000"/>
          <w:lang w:val="hy-AM"/>
        </w:rPr>
        <w:t>ան և վարման փոխկապակցված կանոններ և դրույթներ.</w:t>
      </w:r>
    </w:p>
    <w:p w14:paraId="480B302E"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GHEA Grapalat" w:hAnsi="GHEA Grapalat"/>
          <w:color w:val="000000"/>
          <w:lang w:val="hy-AM"/>
        </w:rPr>
        <w:t>16)</w:t>
      </w:r>
      <w:r w:rsidRPr="00CA68CC">
        <w:rPr>
          <w:rFonts w:ascii="Calibri" w:hAnsi="Calibri" w:cs="Calibri"/>
          <w:b/>
          <w:bCs/>
          <w:color w:val="000000"/>
          <w:lang w:val="hy-AM"/>
        </w:rPr>
        <w:t> </w:t>
      </w:r>
      <w:r w:rsidRPr="00CA68CC">
        <w:rPr>
          <w:rFonts w:ascii="GHEA Grapalat" w:hAnsi="GHEA Grapalat" w:cs="GHEA Grapalat"/>
          <w:b/>
          <w:bCs/>
          <w:color w:val="000000"/>
          <w:lang w:val="hy-AM"/>
        </w:rPr>
        <w:t>պետական</w:t>
      </w:r>
      <w:r w:rsidRPr="00CA68CC">
        <w:rPr>
          <w:rFonts w:ascii="GHEA Grapalat" w:hAnsi="GHEA Grapalat"/>
          <w:b/>
          <w:bCs/>
          <w:color w:val="000000"/>
          <w:lang w:val="hy-AM"/>
        </w:rPr>
        <w:t xml:space="preserve"> </w:t>
      </w:r>
      <w:r w:rsidRPr="00CA68CC">
        <w:rPr>
          <w:rFonts w:ascii="GHEA Grapalat" w:hAnsi="GHEA Grapalat" w:cs="GHEA Grapalat"/>
          <w:b/>
          <w:bCs/>
          <w:color w:val="000000"/>
          <w:lang w:val="hy-AM"/>
        </w:rPr>
        <w:t>ստանդարտացման</w:t>
      </w:r>
      <w:r w:rsidRPr="00CA68CC">
        <w:rPr>
          <w:rFonts w:ascii="GHEA Grapalat" w:hAnsi="GHEA Grapalat"/>
          <w:b/>
          <w:bCs/>
          <w:color w:val="000000"/>
          <w:lang w:val="hy-AM"/>
        </w:rPr>
        <w:t xml:space="preserve"> </w:t>
      </w:r>
      <w:r w:rsidRPr="00CA68CC">
        <w:rPr>
          <w:rFonts w:ascii="GHEA Grapalat" w:hAnsi="GHEA Grapalat" w:cs="GHEA Grapalat"/>
          <w:b/>
          <w:bCs/>
          <w:color w:val="000000"/>
          <w:lang w:val="hy-AM"/>
        </w:rPr>
        <w:t>ամենամյա</w:t>
      </w:r>
      <w:r w:rsidRPr="00CA68CC">
        <w:rPr>
          <w:rFonts w:ascii="GHEA Grapalat" w:hAnsi="GHEA Grapalat"/>
          <w:b/>
          <w:bCs/>
          <w:color w:val="000000"/>
          <w:lang w:val="hy-AM"/>
        </w:rPr>
        <w:t xml:space="preserve"> </w:t>
      </w:r>
      <w:r w:rsidRPr="00CA68CC">
        <w:rPr>
          <w:rFonts w:ascii="GHEA Grapalat" w:hAnsi="GHEA Grapalat" w:cs="GHEA Grapalat"/>
          <w:b/>
          <w:bCs/>
          <w:color w:val="000000"/>
          <w:lang w:val="hy-AM"/>
        </w:rPr>
        <w:t>ծրագիր</w:t>
      </w:r>
      <w:r w:rsidRPr="00CA68CC">
        <w:rPr>
          <w:rFonts w:ascii="GHEA Grapalat" w:hAnsi="GHEA Grapalat"/>
          <w:b/>
          <w:bCs/>
          <w:color w:val="000000"/>
          <w:lang w:val="hy-AM"/>
        </w:rPr>
        <w:t>`</w:t>
      </w:r>
      <w:r w:rsidRPr="00CA68CC">
        <w:rPr>
          <w:rFonts w:ascii="Calibri" w:hAnsi="Calibri" w:cs="Calibri"/>
          <w:color w:val="000000"/>
          <w:lang w:val="hy-AM"/>
        </w:rPr>
        <w:t> </w:t>
      </w:r>
      <w:r w:rsidRPr="00CA68CC">
        <w:rPr>
          <w:rFonts w:ascii="GHEA Grapalat" w:hAnsi="GHEA Grapalat" w:cs="GHEA Grapalat"/>
          <w:color w:val="000000"/>
          <w:lang w:val="hy-AM"/>
        </w:rPr>
        <w:t>ծրագիր</w:t>
      </w:r>
      <w:r w:rsidRPr="00CA68CC">
        <w:rPr>
          <w:rFonts w:ascii="GHEA Grapalat" w:hAnsi="GHEA Grapalat"/>
          <w:color w:val="000000"/>
          <w:lang w:val="hy-AM"/>
        </w:rPr>
        <w:t xml:space="preserve">, </w:t>
      </w:r>
      <w:r w:rsidRPr="00CA68CC">
        <w:rPr>
          <w:rFonts w:ascii="GHEA Grapalat" w:hAnsi="GHEA Grapalat" w:cs="GHEA Grapalat"/>
          <w:color w:val="000000"/>
          <w:lang w:val="hy-AM"/>
        </w:rPr>
        <w:t>որը</w:t>
      </w:r>
      <w:r w:rsidRPr="00CA68CC">
        <w:rPr>
          <w:rFonts w:ascii="GHEA Grapalat" w:hAnsi="GHEA Grapalat"/>
          <w:color w:val="000000"/>
          <w:lang w:val="hy-AM"/>
        </w:rPr>
        <w:t xml:space="preserve"> </w:t>
      </w:r>
      <w:r w:rsidRPr="00CA68CC">
        <w:rPr>
          <w:rFonts w:ascii="GHEA Grapalat" w:hAnsi="GHEA Grapalat" w:cs="GHEA Grapalat"/>
          <w:color w:val="000000"/>
          <w:lang w:val="hy-AM"/>
        </w:rPr>
        <w:t>մշակվում</w:t>
      </w:r>
      <w:r w:rsidRPr="00CA68CC">
        <w:rPr>
          <w:rFonts w:ascii="GHEA Grapalat" w:hAnsi="GHEA Grapalat"/>
          <w:color w:val="000000"/>
          <w:lang w:val="hy-AM"/>
        </w:rPr>
        <w:t xml:space="preserve"> </w:t>
      </w:r>
      <w:r w:rsidRPr="00CA68CC">
        <w:rPr>
          <w:rFonts w:ascii="GHEA Grapalat" w:hAnsi="GHEA Grapalat" w:cs="GHEA Grapalat"/>
          <w:color w:val="000000"/>
          <w:lang w:val="hy-AM"/>
        </w:rPr>
        <w:t>է</w:t>
      </w:r>
      <w:r w:rsidRPr="00CA68CC">
        <w:rPr>
          <w:rFonts w:ascii="GHEA Grapalat" w:hAnsi="GHEA Grapalat"/>
          <w:color w:val="000000"/>
          <w:lang w:val="hy-AM"/>
        </w:rPr>
        <w:t xml:space="preserve"> </w:t>
      </w:r>
      <w:r w:rsidRPr="00CA68CC">
        <w:rPr>
          <w:rFonts w:ascii="GHEA Grapalat" w:hAnsi="GHEA Grapalat" w:cs="GHEA Grapalat"/>
          <w:color w:val="000000"/>
          <w:lang w:val="hy-AM"/>
        </w:rPr>
        <w:t>պետական</w:t>
      </w:r>
      <w:r w:rsidRPr="00CA68CC">
        <w:rPr>
          <w:rFonts w:ascii="GHEA Grapalat" w:hAnsi="GHEA Grapalat"/>
          <w:color w:val="000000"/>
          <w:lang w:val="hy-AM"/>
        </w:rPr>
        <w:t xml:space="preserve"> </w:t>
      </w:r>
      <w:r w:rsidRPr="00CA68CC">
        <w:rPr>
          <w:rFonts w:ascii="GHEA Grapalat" w:hAnsi="GHEA Grapalat" w:cs="GHEA Grapalat"/>
          <w:color w:val="000000"/>
          <w:lang w:val="hy-AM"/>
        </w:rPr>
        <w:t>կառավարման</w:t>
      </w:r>
      <w:r w:rsidRPr="00CA68CC">
        <w:rPr>
          <w:rFonts w:ascii="GHEA Grapalat" w:hAnsi="GHEA Grapalat"/>
          <w:color w:val="000000"/>
          <w:lang w:val="hy-AM"/>
        </w:rPr>
        <w:t xml:space="preserve"> </w:t>
      </w:r>
      <w:r w:rsidRPr="00CA68CC">
        <w:rPr>
          <w:rFonts w:ascii="GHEA Grapalat" w:hAnsi="GHEA Grapalat" w:cs="GHEA Grapalat"/>
          <w:color w:val="000000"/>
          <w:lang w:val="hy-AM"/>
        </w:rPr>
        <w:t>մարմինների</w:t>
      </w:r>
      <w:r w:rsidRPr="00CA68CC">
        <w:rPr>
          <w:rFonts w:ascii="GHEA Grapalat" w:hAnsi="GHEA Grapalat"/>
          <w:color w:val="000000"/>
          <w:lang w:val="hy-AM"/>
        </w:rPr>
        <w:t xml:space="preserve"> </w:t>
      </w:r>
      <w:r w:rsidRPr="00CA68CC">
        <w:rPr>
          <w:rFonts w:ascii="GHEA Grapalat" w:hAnsi="GHEA Grapalat" w:cs="GHEA Grapalat"/>
          <w:color w:val="000000"/>
          <w:lang w:val="hy-AM"/>
        </w:rPr>
        <w:t>առաջարկությունների</w:t>
      </w:r>
      <w:r w:rsidRPr="00CA68CC">
        <w:rPr>
          <w:rFonts w:ascii="GHEA Grapalat" w:hAnsi="GHEA Grapalat"/>
          <w:color w:val="000000"/>
          <w:lang w:val="hy-AM"/>
        </w:rPr>
        <w:t xml:space="preserve"> </w:t>
      </w:r>
      <w:r w:rsidRPr="00CA68CC">
        <w:rPr>
          <w:rFonts w:ascii="GHEA Grapalat" w:hAnsi="GHEA Grapalat" w:cs="GHEA Grapalat"/>
          <w:color w:val="000000"/>
          <w:lang w:val="hy-AM"/>
        </w:rPr>
        <w:t>հիման</w:t>
      </w:r>
      <w:r w:rsidRPr="00CA68CC">
        <w:rPr>
          <w:rFonts w:ascii="GHEA Grapalat" w:hAnsi="GHEA Grapalat"/>
          <w:color w:val="000000"/>
          <w:lang w:val="hy-AM"/>
        </w:rPr>
        <w:t xml:space="preserve"> </w:t>
      </w:r>
      <w:r w:rsidRPr="00CA68CC">
        <w:rPr>
          <w:rFonts w:ascii="GHEA Grapalat" w:hAnsi="GHEA Grapalat" w:cs="GHEA Grapalat"/>
          <w:color w:val="000000"/>
          <w:lang w:val="hy-AM"/>
        </w:rPr>
        <w:t>վրա</w:t>
      </w:r>
      <w:r w:rsidRPr="00CA68CC">
        <w:rPr>
          <w:rFonts w:ascii="GHEA Grapalat" w:hAnsi="GHEA Grapalat"/>
          <w:color w:val="000000"/>
          <w:lang w:val="hy-AM"/>
        </w:rPr>
        <w:t xml:space="preserve">, </w:t>
      </w:r>
      <w:r w:rsidRPr="00CA68CC">
        <w:rPr>
          <w:rFonts w:ascii="GHEA Grapalat" w:hAnsi="GHEA Grapalat" w:cs="GHEA Grapalat"/>
          <w:color w:val="000000"/>
          <w:lang w:val="hy-AM"/>
        </w:rPr>
        <w:t>հաստատվում</w:t>
      </w:r>
      <w:r w:rsidRPr="00CA68CC">
        <w:rPr>
          <w:rFonts w:ascii="GHEA Grapalat" w:hAnsi="GHEA Grapalat"/>
          <w:color w:val="000000"/>
          <w:lang w:val="hy-AM"/>
        </w:rPr>
        <w:t xml:space="preserve"> </w:t>
      </w:r>
      <w:r w:rsidRPr="00CA68CC">
        <w:rPr>
          <w:rFonts w:ascii="GHEA Grapalat" w:hAnsi="GHEA Grapalat" w:cs="GHEA Grapalat"/>
          <w:color w:val="000000"/>
          <w:lang w:val="hy-AM"/>
        </w:rPr>
        <w:t>է</w:t>
      </w:r>
      <w:r w:rsidRPr="00CA68CC">
        <w:rPr>
          <w:rFonts w:ascii="GHEA Grapalat" w:hAnsi="GHEA Grapalat"/>
          <w:color w:val="000000"/>
          <w:lang w:val="hy-AM"/>
        </w:rPr>
        <w:t xml:space="preserve"> </w:t>
      </w:r>
      <w:r w:rsidRPr="00CA68CC">
        <w:rPr>
          <w:rFonts w:ascii="GHEA Grapalat" w:hAnsi="GHEA Grapalat" w:cs="GHEA Grapalat"/>
          <w:color w:val="000000"/>
          <w:lang w:val="hy-AM"/>
        </w:rPr>
        <w:t>Հայաստանի</w:t>
      </w:r>
      <w:r w:rsidRPr="00CA68CC">
        <w:rPr>
          <w:rFonts w:ascii="GHEA Grapalat" w:hAnsi="GHEA Grapalat"/>
          <w:color w:val="000000"/>
          <w:lang w:val="hy-AM"/>
        </w:rPr>
        <w:t xml:space="preserve"> </w:t>
      </w:r>
      <w:r w:rsidRPr="00CA68CC">
        <w:rPr>
          <w:rFonts w:ascii="GHEA Grapalat" w:hAnsi="GHEA Grapalat" w:cs="GHEA Grapalat"/>
          <w:color w:val="000000"/>
          <w:lang w:val="hy-AM"/>
        </w:rPr>
        <w:t>Հանրապետության</w:t>
      </w:r>
      <w:r w:rsidRPr="00CA68CC">
        <w:rPr>
          <w:rFonts w:ascii="GHEA Grapalat" w:hAnsi="GHEA Grapalat"/>
          <w:color w:val="000000"/>
          <w:lang w:val="hy-AM"/>
        </w:rPr>
        <w:t xml:space="preserve"> </w:t>
      </w:r>
      <w:r w:rsidRPr="00CA68CC">
        <w:rPr>
          <w:rFonts w:ascii="GHEA Grapalat" w:hAnsi="GHEA Grapalat" w:cs="GHEA Grapalat"/>
          <w:color w:val="000000"/>
          <w:lang w:val="hy-AM"/>
        </w:rPr>
        <w:t>կառավարության</w:t>
      </w:r>
      <w:r w:rsidRPr="00CA68CC">
        <w:rPr>
          <w:rFonts w:ascii="GHEA Grapalat" w:hAnsi="GHEA Grapalat"/>
          <w:color w:val="000000"/>
          <w:lang w:val="hy-AM"/>
        </w:rPr>
        <w:t xml:space="preserve"> </w:t>
      </w:r>
      <w:r w:rsidRPr="00CA68CC">
        <w:rPr>
          <w:rFonts w:ascii="GHEA Grapalat" w:hAnsi="GHEA Grapalat" w:cs="GHEA Grapalat"/>
          <w:color w:val="000000"/>
          <w:lang w:val="hy-AM"/>
        </w:rPr>
        <w:t>որոշմամբ</w:t>
      </w:r>
      <w:r w:rsidRPr="00CA68CC">
        <w:rPr>
          <w:rFonts w:ascii="GHEA Grapalat" w:hAnsi="GHEA Grapalat"/>
          <w:color w:val="000000"/>
          <w:lang w:val="hy-AM"/>
        </w:rPr>
        <w:t xml:space="preserve"> </w:t>
      </w:r>
      <w:r w:rsidRPr="00CA68CC">
        <w:rPr>
          <w:rFonts w:ascii="GHEA Grapalat" w:hAnsi="GHEA Grapalat" w:cs="GHEA Grapalat"/>
          <w:color w:val="000000"/>
          <w:lang w:val="hy-AM"/>
        </w:rPr>
        <w:t>և</w:t>
      </w:r>
      <w:r w:rsidRPr="00CA68CC">
        <w:rPr>
          <w:rFonts w:ascii="GHEA Grapalat" w:hAnsi="GHEA Grapalat"/>
          <w:color w:val="000000"/>
          <w:lang w:val="hy-AM"/>
        </w:rPr>
        <w:t xml:space="preserve"> </w:t>
      </w:r>
      <w:r w:rsidRPr="00CA68CC">
        <w:rPr>
          <w:rFonts w:ascii="GHEA Grapalat" w:hAnsi="GHEA Grapalat" w:cs="GHEA Grapalat"/>
          <w:color w:val="000000"/>
          <w:lang w:val="hy-AM"/>
        </w:rPr>
        <w:t>ենթակա</w:t>
      </w:r>
      <w:r w:rsidRPr="00CA68CC">
        <w:rPr>
          <w:rFonts w:ascii="GHEA Grapalat" w:hAnsi="GHEA Grapalat"/>
          <w:color w:val="000000"/>
          <w:lang w:val="hy-AM"/>
        </w:rPr>
        <w:t xml:space="preserve"> </w:t>
      </w:r>
      <w:r w:rsidRPr="00CA68CC">
        <w:rPr>
          <w:rFonts w:ascii="GHEA Grapalat" w:hAnsi="GHEA Grapalat" w:cs="GHEA Grapalat"/>
          <w:color w:val="000000"/>
          <w:lang w:val="hy-AM"/>
        </w:rPr>
        <w:t>է</w:t>
      </w:r>
      <w:r w:rsidRPr="00CA68CC">
        <w:rPr>
          <w:rFonts w:ascii="GHEA Grapalat" w:hAnsi="GHEA Grapalat"/>
          <w:color w:val="000000"/>
          <w:lang w:val="hy-AM"/>
        </w:rPr>
        <w:t xml:space="preserve"> </w:t>
      </w:r>
      <w:r w:rsidRPr="00CA68CC">
        <w:rPr>
          <w:rFonts w:ascii="GHEA Grapalat" w:hAnsi="GHEA Grapalat" w:cs="GHEA Grapalat"/>
          <w:color w:val="000000"/>
          <w:lang w:val="hy-AM"/>
        </w:rPr>
        <w:t>պետական</w:t>
      </w:r>
      <w:r w:rsidRPr="00CA68CC">
        <w:rPr>
          <w:rFonts w:ascii="GHEA Grapalat" w:hAnsi="GHEA Grapalat"/>
          <w:color w:val="000000"/>
          <w:lang w:val="hy-AM"/>
        </w:rPr>
        <w:t xml:space="preserve"> </w:t>
      </w:r>
      <w:r w:rsidRPr="00CA68CC">
        <w:rPr>
          <w:rFonts w:ascii="GHEA Grapalat" w:hAnsi="GHEA Grapalat" w:cs="GHEA Grapalat"/>
          <w:color w:val="000000"/>
          <w:lang w:val="hy-AM"/>
        </w:rPr>
        <w:t>ֆին</w:t>
      </w:r>
      <w:r w:rsidRPr="00CA68CC">
        <w:rPr>
          <w:rFonts w:ascii="GHEA Grapalat" w:hAnsi="GHEA Grapalat"/>
          <w:color w:val="000000"/>
          <w:lang w:val="hy-AM"/>
        </w:rPr>
        <w:t>անսավորման.</w:t>
      </w:r>
    </w:p>
    <w:p w14:paraId="704420FC" w14:textId="424531D2"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strike/>
          <w:color w:val="000000"/>
          <w:lang w:val="hy-AM"/>
        </w:rPr>
      </w:pPr>
      <w:r w:rsidRPr="00CA68CC">
        <w:rPr>
          <w:rFonts w:ascii="GHEA Grapalat" w:hAnsi="GHEA Grapalat"/>
          <w:color w:val="000000"/>
          <w:lang w:val="hy-AM"/>
        </w:rPr>
        <w:t>17)</w:t>
      </w:r>
      <w:r w:rsidRPr="00CA68CC">
        <w:rPr>
          <w:rFonts w:ascii="Calibri" w:hAnsi="Calibri" w:cs="Calibri"/>
          <w:color w:val="000000"/>
          <w:lang w:val="hy-AM"/>
        </w:rPr>
        <w:t> </w:t>
      </w:r>
      <w:r w:rsidRPr="00CA68CC">
        <w:rPr>
          <w:rFonts w:ascii="GHEA Grapalat" w:hAnsi="GHEA Grapalat"/>
          <w:b/>
          <w:bCs/>
          <w:color w:val="000000"/>
          <w:lang w:val="hy-AM"/>
        </w:rPr>
        <w:t>ստանդարտացման ամենամյա ծրագիր`</w:t>
      </w:r>
      <w:r w:rsidRPr="00CA68CC">
        <w:rPr>
          <w:rFonts w:ascii="Calibri" w:hAnsi="Calibri" w:cs="Calibri"/>
          <w:color w:val="000000"/>
          <w:lang w:val="hy-AM"/>
        </w:rPr>
        <w:t> </w:t>
      </w:r>
      <w:r w:rsidRPr="00CA68CC">
        <w:rPr>
          <w:rFonts w:ascii="GHEA Grapalat" w:hAnsi="GHEA Grapalat" w:cs="GHEA Grapalat"/>
          <w:color w:val="000000"/>
          <w:lang w:val="hy-AM"/>
        </w:rPr>
        <w:t>ծրագիր</w:t>
      </w:r>
      <w:r w:rsidRPr="00CA68CC">
        <w:rPr>
          <w:rFonts w:ascii="GHEA Grapalat" w:hAnsi="GHEA Grapalat"/>
          <w:color w:val="000000"/>
          <w:lang w:val="hy-AM"/>
        </w:rPr>
        <w:t xml:space="preserve">, </w:t>
      </w:r>
      <w:r w:rsidRPr="00CA68CC">
        <w:rPr>
          <w:rFonts w:ascii="GHEA Grapalat" w:hAnsi="GHEA Grapalat" w:cs="GHEA Grapalat"/>
          <w:color w:val="000000"/>
          <w:lang w:val="hy-AM"/>
        </w:rPr>
        <w:t>որը</w:t>
      </w:r>
      <w:r w:rsidRPr="00CA68CC">
        <w:rPr>
          <w:rFonts w:ascii="GHEA Grapalat" w:hAnsi="GHEA Grapalat"/>
          <w:color w:val="000000"/>
          <w:lang w:val="hy-AM"/>
        </w:rPr>
        <w:t xml:space="preserve"> </w:t>
      </w:r>
      <w:r w:rsidRPr="00CA68CC">
        <w:rPr>
          <w:rFonts w:ascii="GHEA Grapalat" w:hAnsi="GHEA Grapalat" w:cs="GHEA Grapalat"/>
          <w:color w:val="000000"/>
          <w:lang w:val="hy-AM"/>
        </w:rPr>
        <w:t>մշակվում</w:t>
      </w:r>
      <w:r w:rsidRPr="00CA68CC">
        <w:rPr>
          <w:rFonts w:ascii="GHEA Grapalat" w:hAnsi="GHEA Grapalat"/>
          <w:color w:val="000000"/>
          <w:lang w:val="hy-AM"/>
        </w:rPr>
        <w:t xml:space="preserve"> </w:t>
      </w:r>
      <w:r w:rsidRPr="00CA68CC">
        <w:rPr>
          <w:rFonts w:ascii="GHEA Grapalat" w:hAnsi="GHEA Grapalat" w:cs="GHEA Grapalat"/>
          <w:color w:val="000000"/>
          <w:lang w:val="hy-AM"/>
        </w:rPr>
        <w:t>է</w:t>
      </w:r>
      <w:r w:rsidRPr="00CA68CC">
        <w:rPr>
          <w:rFonts w:ascii="GHEA Grapalat" w:hAnsi="GHEA Grapalat"/>
          <w:color w:val="000000"/>
          <w:lang w:val="hy-AM"/>
        </w:rPr>
        <w:t xml:space="preserve"> </w:t>
      </w:r>
      <w:r w:rsidRPr="00CA68CC">
        <w:rPr>
          <w:rFonts w:ascii="GHEA Grapalat" w:hAnsi="GHEA Grapalat" w:cs="GHEA Grapalat"/>
          <w:color w:val="000000"/>
          <w:lang w:val="hy-AM"/>
        </w:rPr>
        <w:t>Ստանդարտացման</w:t>
      </w:r>
      <w:r w:rsidRPr="00CA68CC">
        <w:rPr>
          <w:rFonts w:ascii="GHEA Grapalat" w:hAnsi="GHEA Grapalat"/>
          <w:color w:val="000000"/>
          <w:lang w:val="hy-AM"/>
        </w:rPr>
        <w:t xml:space="preserve"> </w:t>
      </w:r>
      <w:r w:rsidRPr="00CA68CC">
        <w:rPr>
          <w:rFonts w:ascii="GHEA Grapalat" w:hAnsi="GHEA Grapalat" w:cs="GHEA Grapalat"/>
          <w:color w:val="000000"/>
          <w:lang w:val="hy-AM"/>
        </w:rPr>
        <w:t>ազգային</w:t>
      </w:r>
      <w:r w:rsidRPr="00CA68CC">
        <w:rPr>
          <w:rFonts w:ascii="GHEA Grapalat" w:hAnsi="GHEA Grapalat"/>
          <w:color w:val="000000"/>
          <w:lang w:val="hy-AM"/>
        </w:rPr>
        <w:t xml:space="preserve"> </w:t>
      </w:r>
      <w:r w:rsidRPr="00CA68CC">
        <w:rPr>
          <w:rFonts w:ascii="GHEA Grapalat" w:hAnsi="GHEA Grapalat" w:cs="GHEA Grapalat"/>
          <w:color w:val="000000"/>
          <w:lang w:val="hy-AM"/>
        </w:rPr>
        <w:t>մարմնի</w:t>
      </w:r>
      <w:r w:rsidRPr="00CA68CC">
        <w:rPr>
          <w:rFonts w:ascii="GHEA Grapalat" w:hAnsi="GHEA Grapalat"/>
          <w:color w:val="000000"/>
          <w:lang w:val="hy-AM"/>
        </w:rPr>
        <w:t xml:space="preserve"> </w:t>
      </w:r>
      <w:r w:rsidRPr="00CA68CC">
        <w:rPr>
          <w:rFonts w:ascii="GHEA Grapalat" w:hAnsi="GHEA Grapalat" w:cs="GHEA Grapalat"/>
          <w:color w:val="000000"/>
          <w:lang w:val="hy-AM"/>
        </w:rPr>
        <w:t>կողմից</w:t>
      </w:r>
      <w:r w:rsidRPr="00CA68CC">
        <w:rPr>
          <w:rFonts w:ascii="GHEA Grapalat" w:hAnsi="GHEA Grapalat"/>
          <w:color w:val="000000"/>
          <w:lang w:val="hy-AM"/>
        </w:rPr>
        <w:t xml:space="preserve"> </w:t>
      </w:r>
      <w:r w:rsidRPr="00CA68CC">
        <w:rPr>
          <w:rFonts w:ascii="GHEA Grapalat" w:hAnsi="GHEA Grapalat" w:cs="GHEA Grapalat"/>
          <w:color w:val="000000"/>
          <w:lang w:val="hy-AM"/>
        </w:rPr>
        <w:t>ստանդարտացման</w:t>
      </w:r>
      <w:r w:rsidRPr="00CA68CC">
        <w:rPr>
          <w:rFonts w:ascii="GHEA Grapalat" w:hAnsi="GHEA Grapalat"/>
          <w:color w:val="000000"/>
          <w:lang w:val="hy-AM"/>
        </w:rPr>
        <w:t xml:space="preserve"> </w:t>
      </w:r>
      <w:r w:rsidRPr="00CA68CC">
        <w:rPr>
          <w:rFonts w:ascii="GHEA Grapalat" w:hAnsi="GHEA Grapalat" w:cs="GHEA Grapalat"/>
          <w:color w:val="000000"/>
          <w:lang w:val="hy-AM"/>
        </w:rPr>
        <w:t>ոլորտի</w:t>
      </w:r>
      <w:r w:rsidRPr="00CA68CC">
        <w:rPr>
          <w:rFonts w:ascii="GHEA Grapalat" w:hAnsi="GHEA Grapalat"/>
          <w:color w:val="000000"/>
          <w:lang w:val="hy-AM"/>
        </w:rPr>
        <w:t xml:space="preserve"> </w:t>
      </w:r>
      <w:r w:rsidRPr="00CA68CC">
        <w:rPr>
          <w:rFonts w:ascii="GHEA Grapalat" w:hAnsi="GHEA Grapalat" w:cs="GHEA Grapalat"/>
          <w:color w:val="000000"/>
          <w:lang w:val="hy-AM"/>
        </w:rPr>
        <w:t>շահագրգիռ</w:t>
      </w:r>
      <w:r w:rsidRPr="00CA68CC">
        <w:rPr>
          <w:rFonts w:ascii="GHEA Grapalat" w:hAnsi="GHEA Grapalat"/>
          <w:color w:val="000000"/>
          <w:lang w:val="hy-AM"/>
        </w:rPr>
        <w:t xml:space="preserve"> </w:t>
      </w:r>
      <w:r w:rsidRPr="00CA68CC">
        <w:rPr>
          <w:rFonts w:ascii="GHEA Grapalat" w:hAnsi="GHEA Grapalat" w:cs="GHEA Grapalat"/>
          <w:color w:val="000000"/>
          <w:lang w:val="hy-AM"/>
        </w:rPr>
        <w:t>կողմերի</w:t>
      </w:r>
      <w:r w:rsidRPr="00CA68CC">
        <w:rPr>
          <w:rFonts w:ascii="GHEA Grapalat" w:hAnsi="GHEA Grapalat"/>
          <w:color w:val="000000"/>
          <w:lang w:val="hy-AM"/>
        </w:rPr>
        <w:t xml:space="preserve"> </w:t>
      </w:r>
      <w:r w:rsidRPr="00CA68CC">
        <w:rPr>
          <w:rFonts w:ascii="GHEA Grapalat" w:hAnsi="GHEA Grapalat" w:cs="GHEA Grapalat"/>
          <w:color w:val="000000"/>
          <w:lang w:val="hy-AM"/>
        </w:rPr>
        <w:lastRenderedPageBreak/>
        <w:t>առաջարկությունների</w:t>
      </w:r>
      <w:r w:rsidRPr="00CA68CC">
        <w:rPr>
          <w:rFonts w:ascii="GHEA Grapalat" w:hAnsi="GHEA Grapalat"/>
          <w:color w:val="000000"/>
          <w:lang w:val="hy-AM"/>
        </w:rPr>
        <w:t xml:space="preserve"> </w:t>
      </w:r>
      <w:r w:rsidRPr="00CA68CC">
        <w:rPr>
          <w:rFonts w:ascii="GHEA Grapalat" w:hAnsi="GHEA Grapalat" w:cs="GHEA Grapalat"/>
          <w:color w:val="000000"/>
          <w:lang w:val="hy-AM"/>
        </w:rPr>
        <w:t>հիման</w:t>
      </w:r>
      <w:r w:rsidRPr="00CA68CC">
        <w:rPr>
          <w:rFonts w:ascii="GHEA Grapalat" w:hAnsi="GHEA Grapalat"/>
          <w:color w:val="000000"/>
          <w:lang w:val="hy-AM"/>
        </w:rPr>
        <w:t xml:space="preserve"> </w:t>
      </w:r>
      <w:r w:rsidRPr="00CA68CC">
        <w:rPr>
          <w:rFonts w:ascii="GHEA Grapalat" w:hAnsi="GHEA Grapalat" w:cs="GHEA Grapalat"/>
          <w:color w:val="000000"/>
          <w:lang w:val="hy-AM"/>
        </w:rPr>
        <w:t>վրա</w:t>
      </w:r>
      <w:r w:rsidRPr="00CA68CC">
        <w:rPr>
          <w:rFonts w:ascii="GHEA Grapalat" w:hAnsi="GHEA Grapalat"/>
          <w:color w:val="000000"/>
          <w:lang w:val="hy-AM"/>
        </w:rPr>
        <w:t xml:space="preserve">` </w:t>
      </w:r>
      <w:r w:rsidRPr="00CA68CC">
        <w:rPr>
          <w:rFonts w:ascii="GHEA Grapalat" w:hAnsi="GHEA Grapalat" w:cs="GHEA Grapalat"/>
          <w:color w:val="000000"/>
          <w:lang w:val="hy-AM"/>
        </w:rPr>
        <w:t>ելնելով</w:t>
      </w:r>
      <w:r w:rsidRPr="00CA68CC">
        <w:rPr>
          <w:rFonts w:ascii="GHEA Grapalat" w:hAnsi="GHEA Grapalat"/>
          <w:color w:val="000000"/>
          <w:lang w:val="hy-AM"/>
        </w:rPr>
        <w:t xml:space="preserve"> </w:t>
      </w:r>
      <w:r w:rsidRPr="00CA68CC">
        <w:rPr>
          <w:rFonts w:ascii="GHEA Grapalat" w:hAnsi="GHEA Grapalat" w:cs="GHEA Grapalat"/>
          <w:color w:val="000000"/>
          <w:lang w:val="hy-AM"/>
        </w:rPr>
        <w:t>տնտեսության</w:t>
      </w:r>
      <w:r w:rsidRPr="00CA68CC">
        <w:rPr>
          <w:rFonts w:ascii="GHEA Grapalat" w:hAnsi="GHEA Grapalat"/>
          <w:color w:val="000000"/>
          <w:lang w:val="hy-AM"/>
        </w:rPr>
        <w:t xml:space="preserve"> </w:t>
      </w:r>
      <w:r w:rsidRPr="00CA68CC">
        <w:rPr>
          <w:rFonts w:ascii="GHEA Grapalat" w:hAnsi="GHEA Grapalat" w:cs="GHEA Grapalat"/>
          <w:color w:val="000000"/>
          <w:lang w:val="hy-AM"/>
        </w:rPr>
        <w:t>զարգացման</w:t>
      </w:r>
      <w:r w:rsidRPr="00CA68CC">
        <w:rPr>
          <w:rFonts w:ascii="GHEA Grapalat" w:hAnsi="GHEA Grapalat"/>
          <w:color w:val="000000"/>
          <w:lang w:val="hy-AM"/>
        </w:rPr>
        <w:t xml:space="preserve">, </w:t>
      </w:r>
      <w:r w:rsidRPr="00CA68CC">
        <w:rPr>
          <w:rFonts w:ascii="GHEA Grapalat" w:hAnsi="GHEA Grapalat" w:cs="GHEA Grapalat"/>
          <w:color w:val="000000"/>
          <w:lang w:val="hy-AM"/>
        </w:rPr>
        <w:t>տնտեսության</w:t>
      </w:r>
      <w:r w:rsidRPr="00CA68CC">
        <w:rPr>
          <w:rFonts w:ascii="GHEA Grapalat" w:hAnsi="GHEA Grapalat"/>
          <w:color w:val="000000"/>
          <w:lang w:val="hy-AM"/>
        </w:rPr>
        <w:t xml:space="preserve"> </w:t>
      </w:r>
      <w:r w:rsidRPr="00CA68CC">
        <w:rPr>
          <w:rFonts w:ascii="GHEA Grapalat" w:hAnsi="GHEA Grapalat" w:cs="GHEA Grapalat"/>
          <w:color w:val="000000"/>
          <w:lang w:val="hy-AM"/>
        </w:rPr>
        <w:t>մեջ</w:t>
      </w:r>
      <w:r w:rsidRPr="00CA68CC">
        <w:rPr>
          <w:rFonts w:ascii="GHEA Grapalat" w:hAnsi="GHEA Grapalat"/>
          <w:color w:val="000000"/>
          <w:lang w:val="hy-AM"/>
        </w:rPr>
        <w:t xml:space="preserve"> </w:t>
      </w:r>
      <w:r w:rsidRPr="00CA68CC">
        <w:rPr>
          <w:rFonts w:ascii="GHEA Grapalat" w:hAnsi="GHEA Grapalat" w:cs="GHEA Grapalat"/>
          <w:color w:val="000000"/>
          <w:lang w:val="hy-AM"/>
        </w:rPr>
        <w:t>միջազգային</w:t>
      </w:r>
      <w:r w:rsidRPr="00CA68CC">
        <w:rPr>
          <w:rFonts w:ascii="GHEA Grapalat" w:hAnsi="GHEA Grapalat"/>
          <w:color w:val="000000"/>
          <w:lang w:val="hy-AM"/>
        </w:rPr>
        <w:t xml:space="preserve"> </w:t>
      </w:r>
      <w:r w:rsidRPr="00CA68CC">
        <w:rPr>
          <w:rFonts w:ascii="GHEA Grapalat" w:hAnsi="GHEA Grapalat" w:cs="GHEA Grapalat"/>
          <w:color w:val="000000"/>
          <w:lang w:val="hy-AM"/>
        </w:rPr>
        <w:t>նորարարական</w:t>
      </w:r>
      <w:r w:rsidRPr="00CA68CC">
        <w:rPr>
          <w:rFonts w:ascii="GHEA Grapalat" w:hAnsi="GHEA Grapalat"/>
          <w:color w:val="000000"/>
          <w:lang w:val="hy-AM"/>
        </w:rPr>
        <w:t xml:space="preserve"> </w:t>
      </w:r>
      <w:r w:rsidRPr="00CA68CC">
        <w:rPr>
          <w:rFonts w:ascii="GHEA Grapalat" w:hAnsi="GHEA Grapalat" w:cs="GHEA Grapalat"/>
          <w:color w:val="000000"/>
          <w:lang w:val="hy-AM"/>
        </w:rPr>
        <w:t>գիտելիքի</w:t>
      </w:r>
      <w:r w:rsidRPr="00CA68CC">
        <w:rPr>
          <w:rFonts w:ascii="GHEA Grapalat" w:hAnsi="GHEA Grapalat"/>
          <w:color w:val="000000"/>
          <w:lang w:val="hy-AM"/>
        </w:rPr>
        <w:t xml:space="preserve"> </w:t>
      </w:r>
      <w:r w:rsidRPr="00CA68CC">
        <w:rPr>
          <w:rFonts w:ascii="GHEA Grapalat" w:hAnsi="GHEA Grapalat" w:cs="GHEA Grapalat"/>
          <w:color w:val="000000"/>
          <w:lang w:val="hy-AM"/>
        </w:rPr>
        <w:t>և</w:t>
      </w:r>
      <w:r w:rsidRPr="00CA68CC">
        <w:rPr>
          <w:rFonts w:ascii="GHEA Grapalat" w:hAnsi="GHEA Grapalat"/>
          <w:color w:val="000000"/>
          <w:lang w:val="hy-AM"/>
        </w:rPr>
        <w:t xml:space="preserve"> փորձի ներդրման անհրաժեշտությունից և առկա կարիքներից: </w:t>
      </w:r>
      <w:r w:rsidRPr="00CA68CC">
        <w:rPr>
          <w:rFonts w:ascii="GHEA Grapalat" w:hAnsi="GHEA Grapalat"/>
          <w:strike/>
          <w:color w:val="000000"/>
          <w:highlight w:val="yellow"/>
          <w:lang w:val="hy-AM"/>
        </w:rPr>
        <w:t>Ստանդարտացման ամենամյա ծրագիրը ներառում է նաև պետական ամենամյա ծրագիրը և հաստատվում է ստանդարտացման խորհրդի կողմից:</w:t>
      </w:r>
    </w:p>
    <w:p w14:paraId="73952EB6" w14:textId="3D2DEBC3"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951645">
        <w:rPr>
          <w:rFonts w:ascii="GHEA Grapalat" w:eastAsia="GHEA Grapalat" w:hAnsi="GHEA Grapalat" w:cs="GHEA Grapalat"/>
          <w:highlight w:val="yellow"/>
          <w:lang w:val="hy-AM"/>
        </w:rPr>
        <w:t xml:space="preserve">18) </w:t>
      </w:r>
      <w:r w:rsidRPr="00951645">
        <w:rPr>
          <w:rFonts w:ascii="GHEA Grapalat" w:eastAsia="GHEA Grapalat" w:hAnsi="GHEA Grapalat" w:cs="GHEA Grapalat"/>
          <w:b/>
          <w:highlight w:val="yellow"/>
          <w:lang w:val="hy-AM"/>
        </w:rPr>
        <w:t>ստանդարտացման տեխնիկական խորհուրդ՝</w:t>
      </w:r>
      <w:r w:rsidRPr="00951645">
        <w:rPr>
          <w:rFonts w:ascii="GHEA Grapalat" w:eastAsia="GHEA Grapalat" w:hAnsi="GHEA Grapalat" w:cs="GHEA Grapalat"/>
          <w:highlight w:val="yellow"/>
          <w:lang w:val="hy-AM"/>
        </w:rPr>
        <w:t xml:space="preserve"> ստանդարտացման ոլորտի համապատասխան մասնագետներից կազմված և Ստանդարտացման ազգային մարմնի ղեկավարի հրամանով ձևավորվող խորհուրդ։</w:t>
      </w:r>
    </w:p>
    <w:p w14:paraId="00B2604F"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Style w:val="Emphasis"/>
          <w:rFonts w:ascii="GHEA Grapalat" w:hAnsi="GHEA Grapalat"/>
          <w:b/>
          <w:bCs/>
          <w:color w:val="000000"/>
          <w:lang w:val="hy-AM"/>
        </w:rPr>
        <w:t>(2-րդ հոդվածը լրաց. 30.04.13 ՀՕ-40-Ն)</w:t>
      </w:r>
    </w:p>
    <w:p w14:paraId="56255472"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Calibri" w:hAnsi="Calibri" w:cs="Calibri"/>
          <w:color w:val="000000"/>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515"/>
      </w:tblGrid>
      <w:tr w:rsidR="00951645" w:rsidRPr="00951645" w14:paraId="243767E4" w14:textId="77777777" w:rsidTr="00951645">
        <w:trPr>
          <w:tblCellSpacing w:w="0" w:type="dxa"/>
        </w:trPr>
        <w:tc>
          <w:tcPr>
            <w:tcW w:w="2025" w:type="dxa"/>
            <w:shd w:val="clear" w:color="auto" w:fill="FFFFFF"/>
            <w:hideMark/>
          </w:tcPr>
          <w:p w14:paraId="71257786"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Հոդված 3.</w:t>
            </w:r>
          </w:p>
        </w:tc>
        <w:tc>
          <w:tcPr>
            <w:tcW w:w="0" w:type="auto"/>
            <w:shd w:val="clear" w:color="auto" w:fill="FFFFFF"/>
            <w:hideMark/>
          </w:tcPr>
          <w:p w14:paraId="45673A61"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Ստանդարտացման նպատակները և օբյեկտները</w:t>
            </w:r>
          </w:p>
        </w:tc>
      </w:tr>
    </w:tbl>
    <w:p w14:paraId="7C9968B2"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245270D2"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 Ստանդարտացման նպատակներն են`</w:t>
      </w:r>
    </w:p>
    <w:p w14:paraId="09BF0162" w14:textId="4462FF93"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 xml:space="preserve">1) արտադրանքի, </w:t>
      </w:r>
      <w:r w:rsidRPr="00951645">
        <w:rPr>
          <w:rFonts w:ascii="GHEA Grapalat" w:hAnsi="GHEA Grapalat"/>
          <w:strike/>
          <w:color w:val="000000"/>
          <w:highlight w:val="yellow"/>
        </w:rPr>
        <w:t>ծառայությունների և գործընթացների</w:t>
      </w:r>
      <w:r w:rsidRPr="00951645">
        <w:rPr>
          <w:rFonts w:ascii="GHEA Grapalat" w:hAnsi="GHEA Grapalat"/>
          <w:color w:val="000000"/>
        </w:rPr>
        <w:t xml:space="preserve"> </w:t>
      </w:r>
      <w:r w:rsidRPr="00951645">
        <w:rPr>
          <w:rFonts w:ascii="GHEA Grapalat" w:eastAsia="GHEA Grapalat" w:hAnsi="GHEA Grapalat" w:cs="GHEA Grapalat"/>
          <w:color w:val="000000"/>
          <w:highlight w:val="yellow"/>
          <w:lang w:val="hy-AM"/>
        </w:rPr>
        <w:t>ծառայության և գործընթացի</w:t>
      </w:r>
      <w:r w:rsidRPr="00951645">
        <w:rPr>
          <w:rFonts w:ascii="GHEA Grapalat" w:hAnsi="GHEA Grapalat"/>
          <w:color w:val="000000"/>
        </w:rPr>
        <w:t xml:space="preserve"> անվտանգության մակարդակի բարելավումը, մարդկանց առողջության ու կյանքի և շրջակա միջավայրի պաշտպանությունը.</w:t>
      </w:r>
    </w:p>
    <w:p w14:paraId="36C9C227"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strike/>
          <w:color w:val="000000"/>
          <w:highlight w:val="yellow"/>
        </w:rPr>
      </w:pPr>
      <w:r w:rsidRPr="00951645">
        <w:rPr>
          <w:rFonts w:ascii="GHEA Grapalat" w:hAnsi="GHEA Grapalat"/>
          <w:color w:val="000000"/>
          <w:highlight w:val="yellow"/>
        </w:rPr>
        <w:t xml:space="preserve">2) </w:t>
      </w:r>
      <w:r w:rsidRPr="00951645">
        <w:rPr>
          <w:rFonts w:ascii="GHEA Grapalat" w:hAnsi="GHEA Grapalat"/>
          <w:strike/>
          <w:color w:val="000000"/>
          <w:highlight w:val="yellow"/>
        </w:rPr>
        <w:t>արտադրանքների, գործընթացների և ծառայությունների որակի բարձրացման խթանումը</w:t>
      </w:r>
    </w:p>
    <w:p w14:paraId="7FA4BEF3" w14:textId="5E66F13B"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eastAsia="GHEA Grapalat" w:hAnsi="GHEA Grapalat" w:cs="GHEA Grapalat"/>
          <w:color w:val="000000"/>
          <w:highlight w:val="yellow"/>
          <w:lang w:val="hy-AM"/>
        </w:rPr>
        <w:t xml:space="preserve">2) </w:t>
      </w:r>
      <w:r w:rsidR="000C6BAC" w:rsidRPr="000C6BAC">
        <w:rPr>
          <w:rFonts w:ascii="GHEA Grapalat" w:eastAsia="GHEA Grapalat" w:hAnsi="GHEA Grapalat" w:cs="GHEA Grapalat"/>
          <w:color w:val="000000"/>
          <w:highlight w:val="yellow"/>
          <w:lang w:val="hy-AM"/>
        </w:rPr>
        <w:t>արտադրանքի, գործընթացի, ծառայության որակի և մրցունակության բարձրացման խթանումը, այդ թվում հայկական արտադրանքի</w:t>
      </w:r>
      <w:r w:rsidRPr="000C6BAC">
        <w:rPr>
          <w:rFonts w:ascii="GHEA Grapalat" w:hAnsi="GHEA Grapalat"/>
          <w:color w:val="000000"/>
          <w:highlight w:val="yellow"/>
        </w:rPr>
        <w:t>.</w:t>
      </w:r>
    </w:p>
    <w:p w14:paraId="6E3E72E0"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3) աշխատուժի, նյութերի և էներգիայի արդյունավետ օգտագործման երաշխավորումը.</w:t>
      </w:r>
    </w:p>
    <w:p w14:paraId="6CC9EC4A"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4) արտադրության, բազմագործառութային կառավարման արդյունավետության բարձրացումը, համատեղելիության և համափոխարինելիության երաշխավորումը.</w:t>
      </w:r>
    </w:p>
    <w:p w14:paraId="197AC8E6" w14:textId="2A9EDD24"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 xml:space="preserve">5) միջազգային առևտրում տեխնիկական խոչընդոտների </w:t>
      </w:r>
      <w:r w:rsidR="002012CD" w:rsidRPr="002012CD">
        <w:rPr>
          <w:rFonts w:ascii="GHEA Grapalat" w:eastAsia="GHEA Grapalat" w:hAnsi="GHEA Grapalat" w:cs="GHEA Grapalat"/>
          <w:color w:val="000000"/>
          <w:highlight w:val="yellow"/>
          <w:lang w:val="hy-AM"/>
        </w:rPr>
        <w:t>նվազեցումը կամ</w:t>
      </w:r>
      <w:r w:rsidR="002012CD" w:rsidRPr="00951645">
        <w:rPr>
          <w:rFonts w:ascii="GHEA Grapalat" w:hAnsi="GHEA Grapalat"/>
          <w:color w:val="000000"/>
        </w:rPr>
        <w:t xml:space="preserve"> </w:t>
      </w:r>
      <w:r w:rsidRPr="00951645">
        <w:rPr>
          <w:rFonts w:ascii="GHEA Grapalat" w:hAnsi="GHEA Grapalat"/>
          <w:color w:val="000000"/>
        </w:rPr>
        <w:t>վերացումը.</w:t>
      </w:r>
    </w:p>
    <w:p w14:paraId="1679D655"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6) գիտատեխնիկական առաջընթացի և նորարարության խթանումը.</w:t>
      </w:r>
    </w:p>
    <w:p w14:paraId="5B2025E3"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7) չափումների միասնականության ապահովումը.</w:t>
      </w:r>
    </w:p>
    <w:p w14:paraId="7B5A5957"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8) պետության պաշտպանության ապահովումը.</w:t>
      </w:r>
    </w:p>
    <w:p w14:paraId="542263AD"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9) տեխնիկական կանոնակարգերի պահանջների պահպանումը:</w:t>
      </w:r>
    </w:p>
    <w:p w14:paraId="4656D477"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2. Ստանդարտացման օբյեկտներն են արտադրանքը, աշխատանքը (այդ թվում՝ գործընթացը) և ծառայությունը:</w:t>
      </w:r>
    </w:p>
    <w:p w14:paraId="0C21B34C"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515"/>
      </w:tblGrid>
      <w:tr w:rsidR="00951645" w:rsidRPr="00951645" w14:paraId="6076BB8F" w14:textId="77777777" w:rsidTr="00951645">
        <w:trPr>
          <w:tblCellSpacing w:w="0" w:type="dxa"/>
        </w:trPr>
        <w:tc>
          <w:tcPr>
            <w:tcW w:w="2025" w:type="dxa"/>
            <w:shd w:val="clear" w:color="auto" w:fill="FFFFFF"/>
            <w:hideMark/>
          </w:tcPr>
          <w:p w14:paraId="03E82AD4"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Հոդված 4.</w:t>
            </w:r>
          </w:p>
        </w:tc>
        <w:tc>
          <w:tcPr>
            <w:tcW w:w="0" w:type="auto"/>
            <w:shd w:val="clear" w:color="auto" w:fill="FFFFFF"/>
            <w:hideMark/>
          </w:tcPr>
          <w:p w14:paraId="7CBFADAD"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Ստանդարտացման սկզբունքները</w:t>
            </w:r>
          </w:p>
        </w:tc>
      </w:tr>
    </w:tbl>
    <w:p w14:paraId="46064493"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79819D41"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 Ստանդարտացման ազգային մարմինն ապահովում է Հայաստանի Հանրապետությունում ստանդարտացման գործունեության իրականացումը հետևյալ սկզբունքների համաձայն`</w:t>
      </w:r>
    </w:p>
    <w:p w14:paraId="7C7ACF5B"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 ազգային ստանդարտների մշակման, ընդունման և կամավոր կիրառման գործընթացում բոլոր շահագրգիռ կողմերի կամավոր և հավասար մասնակցության իրավունքի պահպանում.</w:t>
      </w:r>
    </w:p>
    <w:p w14:paraId="0E71C2EF" w14:textId="7FF4C199"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 xml:space="preserve">2) շահագրգիռ կողմերի փոխհամաձայնության վրա հիմնված ազգային ստանդարտների </w:t>
      </w:r>
      <w:r w:rsidRPr="00CA68CC">
        <w:rPr>
          <w:rFonts w:ascii="GHEA Grapalat" w:hAnsi="GHEA Grapalat"/>
          <w:strike/>
          <w:color w:val="000000"/>
          <w:highlight w:val="yellow"/>
        </w:rPr>
        <w:t>մշակում և</w:t>
      </w:r>
      <w:r w:rsidRPr="00951645">
        <w:rPr>
          <w:rFonts w:ascii="GHEA Grapalat" w:hAnsi="GHEA Grapalat"/>
          <w:color w:val="000000"/>
        </w:rPr>
        <w:t xml:space="preserve"> </w:t>
      </w:r>
      <w:r w:rsidRPr="00CA68CC">
        <w:rPr>
          <w:rFonts w:ascii="GHEA Grapalat" w:hAnsi="GHEA Grapalat"/>
          <w:color w:val="000000"/>
          <w:highlight w:val="yellow"/>
        </w:rPr>
        <w:t>ընդունում</w:t>
      </w:r>
      <w:r w:rsidR="00CA68CC" w:rsidRPr="00CA68CC">
        <w:rPr>
          <w:rFonts w:ascii="GHEA Grapalat" w:eastAsia="GHEA Grapalat" w:hAnsi="GHEA Grapalat" w:cs="GHEA Grapalat"/>
          <w:color w:val="000000"/>
          <w:highlight w:val="yellow"/>
          <w:lang w:val="hy-AM"/>
        </w:rPr>
        <w:t xml:space="preserve"> և գործողության մեջ դնում</w:t>
      </w:r>
      <w:r w:rsidRPr="00CA68CC">
        <w:rPr>
          <w:rFonts w:ascii="GHEA Grapalat" w:hAnsi="GHEA Grapalat"/>
          <w:color w:val="000000"/>
          <w:highlight w:val="yellow"/>
        </w:rPr>
        <w:t>.</w:t>
      </w:r>
    </w:p>
    <w:p w14:paraId="3D4FFB74"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3) ստանդարտացման գործընթացի բոլոր փուլերում աշխատանքների թափանցիկություն և պատշաճ հանրային իրազեկում.</w:t>
      </w:r>
    </w:p>
    <w:p w14:paraId="406E668F"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4) ստանդարտացման գործընթացում շահագրգիռ կողմերի համընդհանուր շահերի նկատմամբ որևէ անձնական շահի գերիշխման կանխարգելում.</w:t>
      </w:r>
    </w:p>
    <w:p w14:paraId="6661587C"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5) ազգային ստանդարտների համապատասխանություն միմյանց և Հայաստանի Հանրապետության օրենսդրությանը.</w:t>
      </w:r>
    </w:p>
    <w:p w14:paraId="3F8C7366" w14:textId="44444080"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lastRenderedPageBreak/>
        <w:t xml:space="preserve">6) գիտության և տեխնոլոգիայի համաշխարհային նորարարական, առաջադիմական նվաճումների միջազգային </w:t>
      </w:r>
      <w:r w:rsidRPr="002012CD">
        <w:rPr>
          <w:rFonts w:ascii="GHEA Grapalat" w:hAnsi="GHEA Grapalat"/>
          <w:strike/>
          <w:color w:val="000000"/>
          <w:highlight w:val="yellow"/>
        </w:rPr>
        <w:t>(այդ թվում` եվրոպական)</w:t>
      </w:r>
      <w:r w:rsidR="002012CD">
        <w:rPr>
          <w:rFonts w:ascii="GHEA Grapalat" w:hAnsi="GHEA Grapalat"/>
          <w:color w:val="000000"/>
          <w:lang w:val="hy-AM"/>
        </w:rPr>
        <w:t xml:space="preserve">, </w:t>
      </w:r>
      <w:r w:rsidR="002012CD" w:rsidRPr="002012CD">
        <w:rPr>
          <w:rFonts w:ascii="GHEA Grapalat" w:eastAsia="GHEA Grapalat" w:hAnsi="GHEA Grapalat" w:cs="GHEA Grapalat"/>
          <w:color w:val="000000"/>
          <w:highlight w:val="yellow"/>
          <w:lang w:val="hy-AM"/>
        </w:rPr>
        <w:t>տարածաշրջանային (այդ թվում` եվրոպական և միջպետական)</w:t>
      </w:r>
      <w:r w:rsidR="002012CD">
        <w:rPr>
          <w:rFonts w:ascii="GHEA Grapalat" w:eastAsia="GHEA Grapalat" w:hAnsi="GHEA Grapalat" w:cs="GHEA Grapalat"/>
          <w:color w:val="000000"/>
          <w:lang w:val="hy-AM"/>
        </w:rPr>
        <w:t xml:space="preserve"> </w:t>
      </w:r>
      <w:r w:rsidRPr="00951645">
        <w:rPr>
          <w:rFonts w:ascii="GHEA Grapalat" w:hAnsi="GHEA Grapalat"/>
          <w:color w:val="000000"/>
        </w:rPr>
        <w:t xml:space="preserve">ստանդարտացման կանոնների և </w:t>
      </w:r>
      <w:r w:rsidRPr="002012CD">
        <w:rPr>
          <w:rFonts w:ascii="GHEA Grapalat" w:hAnsi="GHEA Grapalat"/>
          <w:strike/>
          <w:color w:val="000000"/>
          <w:highlight w:val="yellow"/>
        </w:rPr>
        <w:t>արդյունքների</w:t>
      </w:r>
      <w:r w:rsidRPr="00951645">
        <w:rPr>
          <w:rFonts w:ascii="GHEA Grapalat" w:hAnsi="GHEA Grapalat"/>
          <w:color w:val="000000"/>
        </w:rPr>
        <w:t xml:space="preserve"> </w:t>
      </w:r>
      <w:r w:rsidR="002012CD" w:rsidRPr="002012CD">
        <w:rPr>
          <w:rFonts w:ascii="GHEA Grapalat" w:hAnsi="GHEA Grapalat"/>
          <w:color w:val="000000"/>
          <w:highlight w:val="yellow"/>
          <w:lang w:val="hy-AM"/>
        </w:rPr>
        <w:t>ուղեցույցների</w:t>
      </w:r>
      <w:r w:rsidR="002012CD">
        <w:rPr>
          <w:rFonts w:ascii="GHEA Grapalat" w:hAnsi="GHEA Grapalat"/>
          <w:color w:val="000000"/>
          <w:lang w:val="hy-AM"/>
        </w:rPr>
        <w:t xml:space="preserve"> </w:t>
      </w:r>
      <w:r w:rsidRPr="00951645">
        <w:rPr>
          <w:rFonts w:ascii="GHEA Grapalat" w:hAnsi="GHEA Grapalat"/>
          <w:color w:val="000000"/>
        </w:rPr>
        <w:t>հաշվի առնում.</w:t>
      </w:r>
    </w:p>
    <w:p w14:paraId="0A33EE8B"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7) միջազգային և տարածաշրջանային ստանդարտներին ներդաշնակ ազգային ստանդարտների մշակում` հաշվի առնելով աշխարհագրական, կլիմայական և հիմնարար տեխնոլոգիական բնույթի տարբերությունների առկայությունը.</w:t>
      </w:r>
    </w:p>
    <w:p w14:paraId="0552FFD9" w14:textId="5030FF30" w:rsidR="00951645" w:rsidRDefault="00951645" w:rsidP="00951645">
      <w:pPr>
        <w:pStyle w:val="NormalWeb"/>
        <w:shd w:val="clear" w:color="auto" w:fill="FFFFFF"/>
        <w:spacing w:before="0" w:beforeAutospacing="0" w:after="0" w:afterAutospacing="0"/>
        <w:ind w:firstLine="375"/>
        <w:jc w:val="both"/>
        <w:rPr>
          <w:rFonts w:ascii="GHEA Grapalat" w:hAnsi="GHEA Grapalat"/>
          <w:strike/>
          <w:color w:val="000000"/>
        </w:rPr>
      </w:pPr>
      <w:r w:rsidRPr="002012CD">
        <w:rPr>
          <w:rFonts w:ascii="GHEA Grapalat" w:hAnsi="GHEA Grapalat"/>
          <w:strike/>
          <w:color w:val="000000"/>
          <w:highlight w:val="yellow"/>
        </w:rPr>
        <w:t>8) գործողության մեջ դրված ազգային ստանդարտների և դրանց փոփոխությունների պատշաճ ծանուցում բոլոր շահագրգիռ կողմերին.</w:t>
      </w:r>
    </w:p>
    <w:p w14:paraId="02BAC44F" w14:textId="5209C571" w:rsidR="002012CD" w:rsidRPr="002012CD" w:rsidRDefault="002012CD" w:rsidP="00951645">
      <w:pPr>
        <w:pStyle w:val="NormalWeb"/>
        <w:shd w:val="clear" w:color="auto" w:fill="FFFFFF"/>
        <w:spacing w:before="0" w:beforeAutospacing="0" w:after="0" w:afterAutospacing="0"/>
        <w:ind w:firstLine="375"/>
        <w:jc w:val="both"/>
        <w:rPr>
          <w:rFonts w:ascii="GHEA Grapalat" w:hAnsi="GHEA Grapalat"/>
          <w:strike/>
          <w:color w:val="000000"/>
        </w:rPr>
      </w:pPr>
      <w:r w:rsidRPr="002012CD">
        <w:rPr>
          <w:rFonts w:ascii="GHEA Grapalat" w:eastAsia="GHEA Grapalat" w:hAnsi="GHEA Grapalat" w:cs="GHEA Grapalat"/>
          <w:color w:val="000000"/>
          <w:highlight w:val="yellow"/>
          <w:lang w:val="hy-AM"/>
        </w:rPr>
        <w:t>8) գործողության մեջ դրված ազգային ստանդարտների և դրանց փոփոխությունների վերաբերյալ տեղեկատվության հրապարակում</w:t>
      </w:r>
      <w:r w:rsidRPr="002012CD">
        <w:rPr>
          <w:rFonts w:ascii="GHEA Grapalat" w:eastAsia="GHEA Grapalat" w:hAnsi="GHEA Grapalat" w:cs="GHEA Grapalat"/>
          <w:color w:val="FF0000"/>
          <w:highlight w:val="yellow"/>
          <w:lang w:val="hy-AM"/>
        </w:rPr>
        <w:t xml:space="preserve"> </w:t>
      </w:r>
      <w:r w:rsidRPr="002012CD">
        <w:rPr>
          <w:rFonts w:ascii="GHEA Grapalat" w:eastAsia="GHEA Grapalat" w:hAnsi="GHEA Grapalat" w:cs="GHEA Grapalat"/>
          <w:highlight w:val="yellow"/>
          <w:lang w:val="hy-AM"/>
        </w:rPr>
        <w:t xml:space="preserve">Ստանդարտացման ազգային մարմնի </w:t>
      </w:r>
      <w:r w:rsidRPr="002012CD">
        <w:rPr>
          <w:rFonts w:ascii="GHEA Grapalat" w:eastAsia="GHEA Grapalat" w:hAnsi="GHEA Grapalat" w:cs="GHEA Grapalat"/>
          <w:color w:val="000000"/>
          <w:highlight w:val="yellow"/>
          <w:lang w:val="hy-AM"/>
        </w:rPr>
        <w:t>պաշտոնական կայքում.</w:t>
      </w:r>
    </w:p>
    <w:p w14:paraId="5C2DE7E5" w14:textId="5B4F43A9"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9) ստանդարտացման աշխատանքների իրականացում տեխնիկական հանձնաժողովների</w:t>
      </w:r>
      <w:r w:rsidR="002012CD" w:rsidRPr="002012CD">
        <w:rPr>
          <w:rFonts w:ascii="GHEA Grapalat" w:eastAsia="GHEA Grapalat" w:hAnsi="GHEA Grapalat" w:cs="GHEA Grapalat"/>
          <w:lang w:val="hy-AM"/>
        </w:rPr>
        <w:t xml:space="preserve"> </w:t>
      </w:r>
      <w:r w:rsidR="002012CD" w:rsidRPr="002012CD">
        <w:rPr>
          <w:rFonts w:ascii="GHEA Grapalat" w:eastAsia="GHEA Grapalat" w:hAnsi="GHEA Grapalat" w:cs="GHEA Grapalat"/>
          <w:highlight w:val="yellow"/>
          <w:lang w:val="hy-AM"/>
        </w:rPr>
        <w:t xml:space="preserve">կամ </w:t>
      </w:r>
      <w:r w:rsidR="002012CD" w:rsidRPr="002012CD">
        <w:rPr>
          <w:rFonts w:ascii="GHEA Grapalat" w:eastAsia="GHEA Grapalat" w:hAnsi="GHEA Grapalat" w:cs="GHEA Grapalat"/>
          <w:color w:val="000000"/>
          <w:highlight w:val="yellow"/>
          <w:lang w:val="hy-AM"/>
        </w:rPr>
        <w:t>դրանց բացակայության դեպքում աշխատանքային խմբերի</w:t>
      </w:r>
      <w:r w:rsidRPr="00951645">
        <w:rPr>
          <w:rFonts w:ascii="GHEA Grapalat" w:hAnsi="GHEA Grapalat"/>
          <w:color w:val="000000"/>
        </w:rPr>
        <w:t xml:space="preserve"> միջոցով:</w:t>
      </w:r>
    </w:p>
    <w:p w14:paraId="682621A4"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515"/>
      </w:tblGrid>
      <w:tr w:rsidR="00951645" w:rsidRPr="00951645" w14:paraId="27EE7930" w14:textId="77777777" w:rsidTr="00951645">
        <w:trPr>
          <w:tblCellSpacing w:w="0" w:type="dxa"/>
        </w:trPr>
        <w:tc>
          <w:tcPr>
            <w:tcW w:w="2025" w:type="dxa"/>
            <w:shd w:val="clear" w:color="auto" w:fill="FFFFFF"/>
            <w:hideMark/>
          </w:tcPr>
          <w:p w14:paraId="19E58E89"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Հոդված 5.</w:t>
            </w:r>
          </w:p>
        </w:tc>
        <w:tc>
          <w:tcPr>
            <w:tcW w:w="0" w:type="auto"/>
            <w:shd w:val="clear" w:color="auto" w:fill="FFFFFF"/>
            <w:hideMark/>
          </w:tcPr>
          <w:p w14:paraId="1699DE36"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Ստանդարտացման հարաբերությունների իրավական կարգավորումը</w:t>
            </w:r>
          </w:p>
        </w:tc>
      </w:tr>
    </w:tbl>
    <w:p w14:paraId="02ABE96D"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1826BCE9" w14:textId="1966C15F"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Style w:val="Strong"/>
          <w:rFonts w:ascii="Calibri" w:hAnsi="Calibri" w:cs="Calibri"/>
          <w:color w:val="000000"/>
        </w:rPr>
        <w:t> </w:t>
      </w:r>
      <w:r w:rsidRPr="00951645">
        <w:rPr>
          <w:rFonts w:ascii="GHEA Grapalat" w:hAnsi="GHEA Grapalat"/>
          <w:color w:val="000000"/>
        </w:rPr>
        <w:t>1. Հայաստանի Հանրապետությունում ստանդարտացման հետ կապված հարաբերություններ</w:t>
      </w:r>
      <w:r w:rsidR="002012CD">
        <w:rPr>
          <w:rFonts w:ascii="GHEA Grapalat" w:hAnsi="GHEA Grapalat"/>
          <w:color w:val="000000"/>
        </w:rPr>
        <w:t>ը կարգավորվում են սույն օրենքով</w:t>
      </w:r>
      <w:r w:rsidR="002012CD" w:rsidRPr="005E582F">
        <w:rPr>
          <w:rFonts w:ascii="GHEA Grapalat" w:eastAsia="GHEA Grapalat" w:hAnsi="GHEA Grapalat" w:cs="GHEA Grapalat"/>
          <w:color w:val="000000"/>
          <w:lang w:val="hy-AM"/>
        </w:rPr>
        <w:t xml:space="preserve">, </w:t>
      </w:r>
      <w:r w:rsidR="002012CD" w:rsidRPr="002012CD">
        <w:rPr>
          <w:rFonts w:ascii="GHEA Grapalat" w:eastAsia="GHEA Grapalat" w:hAnsi="GHEA Grapalat" w:cs="GHEA Grapalat"/>
          <w:highlight w:val="yellow"/>
          <w:lang w:val="hy-AM"/>
        </w:rPr>
        <w:t>հիմնադրական</w:t>
      </w:r>
      <w:r w:rsidR="002012CD" w:rsidRPr="002012CD">
        <w:rPr>
          <w:rFonts w:ascii="GHEA Grapalat" w:eastAsia="GHEA Grapalat" w:hAnsi="GHEA Grapalat" w:cs="GHEA Grapalat"/>
          <w:color w:val="FF0000"/>
          <w:highlight w:val="yellow"/>
          <w:lang w:val="hy-AM"/>
        </w:rPr>
        <w:t xml:space="preserve"> </w:t>
      </w:r>
      <w:r w:rsidR="002012CD" w:rsidRPr="002012CD">
        <w:rPr>
          <w:rFonts w:ascii="GHEA Grapalat" w:eastAsia="GHEA Grapalat" w:hAnsi="GHEA Grapalat" w:cs="GHEA Grapalat"/>
          <w:color w:val="000000"/>
          <w:highlight w:val="yellow"/>
          <w:lang w:val="hy-AM"/>
        </w:rPr>
        <w:t>ազգային ստանդարտներով</w:t>
      </w:r>
      <w:r w:rsidR="002012CD" w:rsidRPr="00951645">
        <w:rPr>
          <w:rFonts w:ascii="GHEA Grapalat" w:hAnsi="GHEA Grapalat"/>
          <w:color w:val="000000"/>
        </w:rPr>
        <w:t xml:space="preserve"> </w:t>
      </w:r>
      <w:r w:rsidRPr="00951645">
        <w:rPr>
          <w:rFonts w:ascii="GHEA Grapalat" w:hAnsi="GHEA Grapalat"/>
          <w:color w:val="000000"/>
        </w:rPr>
        <w:t>և այլ իրավական ակտերով:</w:t>
      </w:r>
    </w:p>
    <w:p w14:paraId="212A06F9"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515"/>
      </w:tblGrid>
      <w:tr w:rsidR="00951645" w:rsidRPr="00951645" w14:paraId="5AA9A0B4" w14:textId="77777777" w:rsidTr="00951645">
        <w:trPr>
          <w:tblCellSpacing w:w="0" w:type="dxa"/>
        </w:trPr>
        <w:tc>
          <w:tcPr>
            <w:tcW w:w="2025" w:type="dxa"/>
            <w:shd w:val="clear" w:color="auto" w:fill="FFFFFF"/>
            <w:hideMark/>
          </w:tcPr>
          <w:p w14:paraId="645A3E25"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Հոդված 6.</w:t>
            </w:r>
          </w:p>
        </w:tc>
        <w:tc>
          <w:tcPr>
            <w:tcW w:w="0" w:type="auto"/>
            <w:shd w:val="clear" w:color="auto" w:fill="FFFFFF"/>
            <w:hideMark/>
          </w:tcPr>
          <w:p w14:paraId="750EFA6A"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Միջազգային պայմանագրերը</w:t>
            </w:r>
          </w:p>
        </w:tc>
      </w:tr>
    </w:tbl>
    <w:p w14:paraId="3886FE52"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2DD75CF7" w14:textId="66D29E1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 xml:space="preserve">1. Եթե Հայաստանի Հանրապետության միջազգային պայմանագրերով սահմանվում են ստանդարտացման գործունեությունը կարգավորող այլ նորմեր, քան նախատեսված են սույն օրենքով, ապա կիրառվում են </w:t>
      </w:r>
      <w:r w:rsidR="002012CD" w:rsidRPr="002012CD">
        <w:rPr>
          <w:rFonts w:ascii="GHEA Grapalat" w:eastAsia="GHEA Grapalat" w:hAnsi="GHEA Grapalat" w:cs="GHEA Grapalat"/>
          <w:color w:val="000000"/>
          <w:highlight w:val="yellow"/>
          <w:lang w:val="hy-AM"/>
        </w:rPr>
        <w:t>միջազգային</w:t>
      </w:r>
      <w:r w:rsidR="002012CD" w:rsidRPr="00951645">
        <w:rPr>
          <w:rFonts w:ascii="GHEA Grapalat" w:hAnsi="GHEA Grapalat"/>
          <w:color w:val="000000"/>
        </w:rPr>
        <w:t xml:space="preserve"> </w:t>
      </w:r>
      <w:r w:rsidRPr="00951645">
        <w:rPr>
          <w:rFonts w:ascii="GHEA Grapalat" w:hAnsi="GHEA Grapalat"/>
          <w:color w:val="000000"/>
        </w:rPr>
        <w:t>պայմանագրերի նորմերը:</w:t>
      </w:r>
    </w:p>
    <w:p w14:paraId="3A164D04"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049571C4" w14:textId="77777777" w:rsidR="00951645" w:rsidRPr="00951645" w:rsidRDefault="00951645" w:rsidP="00951645">
      <w:pPr>
        <w:pStyle w:val="NormalWeb"/>
        <w:shd w:val="clear" w:color="auto" w:fill="FFFFFF"/>
        <w:spacing w:before="0" w:beforeAutospacing="0" w:after="0" w:afterAutospacing="0"/>
        <w:ind w:firstLine="375"/>
        <w:jc w:val="center"/>
        <w:rPr>
          <w:rFonts w:ascii="GHEA Grapalat" w:hAnsi="GHEA Grapalat"/>
          <w:color w:val="000000"/>
        </w:rPr>
      </w:pPr>
      <w:r w:rsidRPr="00951645">
        <w:rPr>
          <w:rStyle w:val="Strong"/>
          <w:rFonts w:ascii="GHEA Grapalat" w:hAnsi="GHEA Grapalat"/>
          <w:color w:val="000000"/>
        </w:rPr>
        <w:t xml:space="preserve">Գ Լ ՈՒ </w:t>
      </w:r>
      <w:proofErr w:type="gramStart"/>
      <w:r w:rsidRPr="00951645">
        <w:rPr>
          <w:rStyle w:val="Strong"/>
          <w:rFonts w:ascii="GHEA Grapalat" w:hAnsi="GHEA Grapalat"/>
          <w:color w:val="000000"/>
        </w:rPr>
        <w:t xml:space="preserve">Խ </w:t>
      </w:r>
      <w:r w:rsidRPr="00951645">
        <w:rPr>
          <w:rStyle w:val="Strong"/>
          <w:rFonts w:ascii="Calibri" w:hAnsi="Calibri" w:cs="Calibri"/>
          <w:color w:val="000000"/>
        </w:rPr>
        <w:t> </w:t>
      </w:r>
      <w:r w:rsidRPr="00951645">
        <w:rPr>
          <w:rStyle w:val="Strong"/>
          <w:rFonts w:ascii="GHEA Grapalat" w:hAnsi="GHEA Grapalat"/>
          <w:color w:val="000000"/>
        </w:rPr>
        <w:t>2</w:t>
      </w:r>
      <w:proofErr w:type="gramEnd"/>
    </w:p>
    <w:p w14:paraId="743A2179"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752324C7"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Style w:val="Emphasis"/>
          <w:rFonts w:ascii="GHEA Grapalat" w:hAnsi="GHEA Grapalat"/>
          <w:b/>
          <w:bCs/>
          <w:color w:val="000000"/>
        </w:rPr>
        <w:t>ՍՏԱՆԴԱՐՏԱՑՄԱՆ ԳՈՐԾԸՆԹԱՑԻ ԿԱԶՄԱԿԵՐՊՈՒՄԸ</w:t>
      </w:r>
    </w:p>
    <w:p w14:paraId="6046D004"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515"/>
      </w:tblGrid>
      <w:tr w:rsidR="00951645" w:rsidRPr="00951645" w14:paraId="1B286125" w14:textId="77777777" w:rsidTr="00951645">
        <w:trPr>
          <w:tblCellSpacing w:w="0" w:type="dxa"/>
        </w:trPr>
        <w:tc>
          <w:tcPr>
            <w:tcW w:w="2025" w:type="dxa"/>
            <w:shd w:val="clear" w:color="auto" w:fill="FFFFFF"/>
            <w:hideMark/>
          </w:tcPr>
          <w:p w14:paraId="17A70EAF"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Հոդված 7.</w:t>
            </w:r>
          </w:p>
        </w:tc>
        <w:tc>
          <w:tcPr>
            <w:tcW w:w="0" w:type="auto"/>
            <w:shd w:val="clear" w:color="auto" w:fill="FFFFFF"/>
            <w:hideMark/>
          </w:tcPr>
          <w:p w14:paraId="7EEB1242"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Ստանդարտացման բնագավառում պետական քաղաքականությունը</w:t>
            </w:r>
          </w:p>
        </w:tc>
      </w:tr>
    </w:tbl>
    <w:p w14:paraId="772382F5"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2863EBE3" w14:textId="675706B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 xml:space="preserve">1. Հայաստանի Հանրապետությունում ստանդարտացման բնագավառում պետական քաղաքականությունը </w:t>
      </w:r>
      <w:r w:rsidRPr="00CA68CC">
        <w:rPr>
          <w:rFonts w:ascii="GHEA Grapalat" w:hAnsi="GHEA Grapalat"/>
          <w:strike/>
          <w:color w:val="000000"/>
          <w:highlight w:val="yellow"/>
        </w:rPr>
        <w:t>ձևավորում է</w:t>
      </w:r>
      <w:r w:rsidR="00CA68CC">
        <w:rPr>
          <w:rFonts w:ascii="GHEA Grapalat" w:hAnsi="GHEA Grapalat"/>
          <w:strike/>
          <w:color w:val="000000"/>
          <w:lang w:val="hy-AM"/>
        </w:rPr>
        <w:t xml:space="preserve"> </w:t>
      </w:r>
      <w:r w:rsidR="00CA68CC" w:rsidRPr="00CA68CC">
        <w:rPr>
          <w:rFonts w:ascii="GHEA Grapalat" w:hAnsi="GHEA Grapalat"/>
          <w:color w:val="000000"/>
          <w:highlight w:val="yellow"/>
          <w:lang w:val="hy-AM"/>
        </w:rPr>
        <w:t>մշակում է</w:t>
      </w:r>
      <w:r w:rsidRPr="00951645">
        <w:rPr>
          <w:rFonts w:ascii="GHEA Grapalat" w:hAnsi="GHEA Grapalat"/>
          <w:color w:val="000000"/>
        </w:rPr>
        <w:t xml:space="preserve"> Հայաստանի Հանրապետության կառավարության լիազորած պետական կառավարման մարմինը և հաստատվում է Հայաստանի Հանրապետության կառավարության կողմից:</w:t>
      </w:r>
    </w:p>
    <w:p w14:paraId="1C5D391C"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515"/>
      </w:tblGrid>
      <w:tr w:rsidR="00951645" w:rsidRPr="00951645" w14:paraId="327CD2C5" w14:textId="77777777" w:rsidTr="00951645">
        <w:trPr>
          <w:tblCellSpacing w:w="0" w:type="dxa"/>
        </w:trPr>
        <w:tc>
          <w:tcPr>
            <w:tcW w:w="2025" w:type="dxa"/>
            <w:shd w:val="clear" w:color="auto" w:fill="FFFFFF"/>
            <w:hideMark/>
          </w:tcPr>
          <w:p w14:paraId="3F64B240"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Հոդված 8.</w:t>
            </w:r>
          </w:p>
        </w:tc>
        <w:tc>
          <w:tcPr>
            <w:tcW w:w="0" w:type="auto"/>
            <w:shd w:val="clear" w:color="auto" w:fill="FFFFFF"/>
            <w:hideMark/>
          </w:tcPr>
          <w:p w14:paraId="15171B3E"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Ստանդարտացման գործընթացի մասնակիցները</w:t>
            </w:r>
          </w:p>
        </w:tc>
      </w:tr>
    </w:tbl>
    <w:p w14:paraId="79AEA0B6"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3B585B75" w14:textId="0A7EBCEC"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 xml:space="preserve">1. Ստանդարտացման գործընթացի մասնակիցներն են լիազորված պետական </w:t>
      </w:r>
      <w:r w:rsidR="00CA68CC" w:rsidRPr="00CA68CC">
        <w:rPr>
          <w:rFonts w:ascii="GHEA Grapalat" w:hAnsi="GHEA Grapalat"/>
          <w:color w:val="000000"/>
          <w:highlight w:val="yellow"/>
          <w:lang w:val="hy-AM"/>
        </w:rPr>
        <w:t>կառավարման</w:t>
      </w:r>
      <w:r w:rsidR="00CA68CC">
        <w:rPr>
          <w:rFonts w:ascii="GHEA Grapalat" w:hAnsi="GHEA Grapalat"/>
          <w:color w:val="000000"/>
          <w:lang w:val="hy-AM"/>
        </w:rPr>
        <w:t xml:space="preserve"> </w:t>
      </w:r>
      <w:r w:rsidRPr="00951645">
        <w:rPr>
          <w:rFonts w:ascii="GHEA Grapalat" w:hAnsi="GHEA Grapalat"/>
          <w:color w:val="000000"/>
        </w:rPr>
        <w:t xml:space="preserve">մարմինը, Ստանդարտացման ազգային մարմինը, </w:t>
      </w:r>
      <w:r w:rsidRPr="002012CD">
        <w:rPr>
          <w:rFonts w:ascii="GHEA Grapalat" w:hAnsi="GHEA Grapalat"/>
          <w:strike/>
          <w:color w:val="000000"/>
          <w:highlight w:val="yellow"/>
        </w:rPr>
        <w:t xml:space="preserve">տեխնիկական </w:t>
      </w:r>
      <w:r w:rsidRPr="003742A9">
        <w:rPr>
          <w:rFonts w:ascii="GHEA Grapalat" w:hAnsi="GHEA Grapalat"/>
          <w:color w:val="000000"/>
        </w:rPr>
        <w:t xml:space="preserve">կառավարման </w:t>
      </w:r>
      <w:r w:rsidRPr="003742A9">
        <w:rPr>
          <w:rFonts w:ascii="GHEA Grapalat" w:hAnsi="GHEA Grapalat"/>
          <w:color w:val="000000"/>
        </w:rPr>
        <w:lastRenderedPageBreak/>
        <w:t>խորհուրդը</w:t>
      </w:r>
      <w:r w:rsidRPr="00951645">
        <w:rPr>
          <w:rFonts w:ascii="GHEA Grapalat" w:hAnsi="GHEA Grapalat"/>
          <w:color w:val="000000"/>
        </w:rPr>
        <w:t>, ստանդարտացման տեխնիկական հանձնաժողովները, պետական կառավարման այլ մարմիններ, ինչպես նաև այլ շահագրգիռ կողմեր:</w:t>
      </w:r>
    </w:p>
    <w:p w14:paraId="47B95C5D"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515"/>
      </w:tblGrid>
      <w:tr w:rsidR="00951645" w:rsidRPr="00951645" w14:paraId="0D69798C" w14:textId="77777777" w:rsidTr="00951645">
        <w:trPr>
          <w:tblCellSpacing w:w="0" w:type="dxa"/>
        </w:trPr>
        <w:tc>
          <w:tcPr>
            <w:tcW w:w="2025" w:type="dxa"/>
            <w:shd w:val="clear" w:color="auto" w:fill="FFFFFF"/>
            <w:hideMark/>
          </w:tcPr>
          <w:p w14:paraId="2D1932DA" w14:textId="77777777" w:rsidR="00951645" w:rsidRPr="00951645" w:rsidRDefault="00951645" w:rsidP="00951645">
            <w:pPr>
              <w:jc w:val="both"/>
              <w:rPr>
                <w:rFonts w:ascii="GHEA Grapalat" w:hAnsi="GHEA Grapalat"/>
                <w:color w:val="000000"/>
                <w:sz w:val="24"/>
                <w:szCs w:val="24"/>
              </w:rPr>
            </w:pPr>
            <w:bookmarkStart w:id="0" w:name="151546_1"/>
            <w:bookmarkStart w:id="1" w:name="159510_1"/>
            <w:bookmarkEnd w:id="0"/>
            <w:bookmarkEnd w:id="1"/>
            <w:r w:rsidRPr="00951645">
              <w:rPr>
                <w:rStyle w:val="Strong"/>
                <w:rFonts w:ascii="GHEA Grapalat" w:hAnsi="GHEA Grapalat"/>
                <w:color w:val="000000"/>
                <w:sz w:val="24"/>
                <w:szCs w:val="24"/>
              </w:rPr>
              <w:t>Հոդված 9.</w:t>
            </w:r>
          </w:p>
        </w:tc>
        <w:tc>
          <w:tcPr>
            <w:tcW w:w="0" w:type="auto"/>
            <w:shd w:val="clear" w:color="auto" w:fill="FFFFFF"/>
            <w:hideMark/>
          </w:tcPr>
          <w:p w14:paraId="3AC0B195"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Լիազորված պետական կառավարման մարմինը</w:t>
            </w:r>
          </w:p>
        </w:tc>
      </w:tr>
    </w:tbl>
    <w:p w14:paraId="2268B03A"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253D55AC"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 Հայաստանի Հանրապետության կառավարության կողմից լիազորված պետական կառավարման մարմինը`</w:t>
      </w:r>
    </w:p>
    <w:p w14:paraId="3D0C6E98" w14:textId="01450844" w:rsidR="00951645" w:rsidRDefault="00951645" w:rsidP="00951645">
      <w:pPr>
        <w:pStyle w:val="NormalWeb"/>
        <w:shd w:val="clear" w:color="auto" w:fill="FFFFFF"/>
        <w:spacing w:before="0" w:beforeAutospacing="0" w:after="0" w:afterAutospacing="0"/>
        <w:ind w:firstLine="375"/>
        <w:jc w:val="both"/>
        <w:rPr>
          <w:rFonts w:ascii="GHEA Grapalat" w:hAnsi="GHEA Grapalat"/>
          <w:strike/>
          <w:color w:val="000000"/>
        </w:rPr>
      </w:pPr>
      <w:r w:rsidRPr="002012CD">
        <w:rPr>
          <w:rFonts w:ascii="GHEA Grapalat" w:hAnsi="GHEA Grapalat"/>
          <w:strike/>
          <w:color w:val="000000"/>
          <w:highlight w:val="yellow"/>
        </w:rPr>
        <w:t>1) մշակում և ապահովում է ստանդարտացման բնագավառում պետական քաղաքականության իրականացումը.</w:t>
      </w:r>
    </w:p>
    <w:p w14:paraId="20FB7F28"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2) ապահովում է պետության կարիքների համար ստանդարտացման աշխատանքների ֆինանսավորումը.</w:t>
      </w:r>
    </w:p>
    <w:p w14:paraId="6B49F560" w14:textId="2FE42503" w:rsidR="00951645" w:rsidRDefault="00951645" w:rsidP="00951645">
      <w:pPr>
        <w:pStyle w:val="NormalWeb"/>
        <w:shd w:val="clear" w:color="auto" w:fill="FFFFFF"/>
        <w:spacing w:before="0" w:beforeAutospacing="0" w:after="0" w:afterAutospacing="0"/>
        <w:ind w:firstLine="375"/>
        <w:jc w:val="both"/>
        <w:rPr>
          <w:rFonts w:ascii="GHEA Grapalat" w:hAnsi="GHEA Grapalat"/>
          <w:strike/>
          <w:color w:val="000000"/>
        </w:rPr>
      </w:pPr>
      <w:r w:rsidRPr="002012CD">
        <w:rPr>
          <w:rFonts w:ascii="GHEA Grapalat" w:hAnsi="GHEA Grapalat"/>
          <w:strike/>
          <w:color w:val="000000"/>
        </w:rPr>
        <w:t xml:space="preserve">3) </w:t>
      </w:r>
      <w:r w:rsidRPr="002012CD">
        <w:rPr>
          <w:rFonts w:ascii="GHEA Grapalat" w:hAnsi="GHEA Grapalat"/>
          <w:strike/>
          <w:color w:val="000000"/>
          <w:highlight w:val="yellow"/>
        </w:rPr>
        <w:t>Հայաստանի Հանրապետության կառավարության հաստատմանն է ներկայացնում պետական ստանդարտացման</w:t>
      </w:r>
      <w:r w:rsidRPr="002012CD">
        <w:rPr>
          <w:rFonts w:ascii="Calibri" w:hAnsi="Calibri" w:cs="Calibri"/>
          <w:strike/>
          <w:color w:val="000000"/>
          <w:highlight w:val="yellow"/>
        </w:rPr>
        <w:t> </w:t>
      </w:r>
      <w:hyperlink r:id="rId8" w:history="1">
        <w:r w:rsidRPr="002012CD">
          <w:rPr>
            <w:rStyle w:val="Hyperlink"/>
            <w:rFonts w:ascii="GHEA Grapalat" w:eastAsiaTheme="minorEastAsia" w:hAnsi="GHEA Grapalat"/>
            <w:strike/>
            <w:highlight w:val="yellow"/>
          </w:rPr>
          <w:t>ծրագիրը</w:t>
        </w:r>
      </w:hyperlink>
      <w:r w:rsidRPr="002012CD">
        <w:rPr>
          <w:rFonts w:ascii="GHEA Grapalat" w:hAnsi="GHEA Grapalat"/>
          <w:strike/>
          <w:color w:val="000000"/>
          <w:highlight w:val="yellow"/>
        </w:rPr>
        <w:t>.</w:t>
      </w:r>
    </w:p>
    <w:p w14:paraId="5E6CB576" w14:textId="2D868CED" w:rsidR="002012CD" w:rsidRDefault="002012CD" w:rsidP="00951645">
      <w:pPr>
        <w:pStyle w:val="NormalWeb"/>
        <w:shd w:val="clear" w:color="auto" w:fill="FFFFFF"/>
        <w:spacing w:before="0" w:beforeAutospacing="0" w:after="0" w:afterAutospacing="0"/>
        <w:ind w:firstLine="375"/>
        <w:jc w:val="both"/>
        <w:rPr>
          <w:rFonts w:ascii="Cambria Math" w:eastAsia="GHEA Grapalat" w:hAnsi="Cambria Math" w:cs="Cambria Math"/>
          <w:color w:val="000000"/>
          <w:lang w:val="hy-AM"/>
        </w:rPr>
      </w:pPr>
      <w:r w:rsidRPr="002012CD">
        <w:rPr>
          <w:rFonts w:ascii="GHEA Grapalat" w:eastAsia="GHEA Grapalat" w:hAnsi="GHEA Grapalat" w:cs="GHEA Grapalat"/>
          <w:color w:val="000000"/>
          <w:highlight w:val="yellow"/>
          <w:lang w:val="hy-AM"/>
        </w:rPr>
        <w:t>3) Հայաստանի Հանրապետության կառավարության հաստատմանն է ներկայացնում պետական ստանդարտացման ամենամյա ծրագիրը, ստանդարտացման աշխատանքների ցանկը</w:t>
      </w:r>
      <w:r w:rsidRPr="002012CD">
        <w:rPr>
          <w:rFonts w:ascii="Cambria Math" w:eastAsia="GHEA Grapalat" w:hAnsi="Cambria Math" w:cs="Cambria Math"/>
          <w:color w:val="000000"/>
          <w:highlight w:val="yellow"/>
          <w:lang w:val="hy-AM"/>
        </w:rPr>
        <w:t>․</w:t>
      </w:r>
    </w:p>
    <w:p w14:paraId="1DD92FD3" w14:textId="68176312" w:rsidR="002012CD" w:rsidRPr="002012CD" w:rsidRDefault="002012CD" w:rsidP="00951645">
      <w:pPr>
        <w:pStyle w:val="NormalWeb"/>
        <w:shd w:val="clear" w:color="auto" w:fill="FFFFFF"/>
        <w:spacing w:before="0" w:beforeAutospacing="0" w:after="0" w:afterAutospacing="0"/>
        <w:ind w:firstLine="375"/>
        <w:jc w:val="both"/>
        <w:rPr>
          <w:rFonts w:ascii="Cambria Math" w:hAnsi="Cambria Math"/>
          <w:strike/>
          <w:color w:val="000000"/>
          <w:lang w:val="hy-AM"/>
        </w:rPr>
      </w:pPr>
      <w:r w:rsidRPr="002012CD">
        <w:rPr>
          <w:rFonts w:ascii="GHEA Grapalat" w:eastAsia="GHEA Grapalat" w:hAnsi="GHEA Grapalat" w:cs="GHEA Grapalat"/>
          <w:color w:val="000000"/>
          <w:highlight w:val="yellow"/>
          <w:lang w:val="hy-AM"/>
        </w:rPr>
        <w:t>3.1) Հայաստանի Հանրապետության կառավարության հաստատմանն է ներկայացնում արտադրանքի և ծառայությունների որակի ապահովման բնագավառում ամենամյա մրցանակներ սահմանելու և շնորհելու մասին կարգը</w:t>
      </w:r>
      <w:r w:rsidRPr="002012CD">
        <w:rPr>
          <w:rFonts w:ascii="Cambria Math" w:eastAsia="GHEA Grapalat" w:hAnsi="Cambria Math" w:cs="GHEA Grapalat"/>
          <w:color w:val="000000"/>
          <w:highlight w:val="yellow"/>
          <w:lang w:val="hy-AM"/>
        </w:rPr>
        <w:t>․</w:t>
      </w:r>
    </w:p>
    <w:p w14:paraId="0F574788" w14:textId="77777777" w:rsidR="00951645" w:rsidRPr="002012CD"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2012CD">
        <w:rPr>
          <w:rFonts w:ascii="GHEA Grapalat" w:hAnsi="GHEA Grapalat"/>
          <w:color w:val="000000"/>
          <w:lang w:val="hy-AM"/>
        </w:rPr>
        <w:t>4) հաստատում և պետական գրանցման է ներկայացնում տեխնիկատնտեսական և սոցիալական տեղեկատվության դասակարգիչներն ու դրանց փոփոխությունները:</w:t>
      </w:r>
    </w:p>
    <w:p w14:paraId="225FF65D"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Style w:val="Emphasis"/>
          <w:rFonts w:ascii="GHEA Grapalat" w:hAnsi="GHEA Grapalat"/>
          <w:b/>
          <w:bCs/>
          <w:color w:val="000000"/>
          <w:lang w:val="hy-AM"/>
        </w:rPr>
        <w:t>(9-րդ հոդվածը լրաց. 30.04.13 ՀՕ-40-Ն)</w:t>
      </w:r>
    </w:p>
    <w:p w14:paraId="567B0BF9"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Calibri" w:hAnsi="Calibri" w:cs="Calibri"/>
          <w:color w:val="000000"/>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515"/>
      </w:tblGrid>
      <w:tr w:rsidR="00951645" w:rsidRPr="00951645" w14:paraId="256A66E8" w14:textId="77777777" w:rsidTr="00951645">
        <w:trPr>
          <w:tblCellSpacing w:w="0" w:type="dxa"/>
        </w:trPr>
        <w:tc>
          <w:tcPr>
            <w:tcW w:w="2025" w:type="dxa"/>
            <w:shd w:val="clear" w:color="auto" w:fill="FFFFFF"/>
            <w:hideMark/>
          </w:tcPr>
          <w:p w14:paraId="49874685"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Հոդված 10.</w:t>
            </w:r>
          </w:p>
        </w:tc>
        <w:tc>
          <w:tcPr>
            <w:tcW w:w="0" w:type="auto"/>
            <w:shd w:val="clear" w:color="auto" w:fill="FFFFFF"/>
            <w:hideMark/>
          </w:tcPr>
          <w:p w14:paraId="65A927D8"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Ստանդարտացման ազգային մարմինը</w:t>
            </w:r>
          </w:p>
        </w:tc>
      </w:tr>
    </w:tbl>
    <w:p w14:paraId="7DFA9929"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11D2B3A8" w14:textId="06DB5BD6"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 xml:space="preserve">1. Հայաստանի Հանրապետության Ստանդարտացման ազգային մարմինը </w:t>
      </w:r>
      <w:r w:rsidRPr="002012CD">
        <w:rPr>
          <w:rFonts w:ascii="GHEA Grapalat" w:hAnsi="GHEA Grapalat"/>
          <w:strike/>
          <w:color w:val="000000"/>
          <w:highlight w:val="yellow"/>
        </w:rPr>
        <w:t>սահմանվում է</w:t>
      </w:r>
      <w:r w:rsidR="002012CD" w:rsidRPr="002012CD">
        <w:rPr>
          <w:rFonts w:ascii="GHEA Grapalat" w:eastAsia="GHEA Grapalat" w:hAnsi="GHEA Grapalat" w:cs="GHEA Grapalat"/>
          <w:lang w:val="hy-AM"/>
        </w:rPr>
        <w:t xml:space="preserve"> </w:t>
      </w:r>
      <w:r w:rsidR="002012CD" w:rsidRPr="002012CD">
        <w:rPr>
          <w:rFonts w:ascii="GHEA Grapalat" w:eastAsia="GHEA Grapalat" w:hAnsi="GHEA Grapalat" w:cs="GHEA Grapalat"/>
          <w:highlight w:val="yellow"/>
          <w:lang w:val="hy-AM"/>
        </w:rPr>
        <w:t>ճանաչվում է</w:t>
      </w:r>
      <w:r w:rsidRPr="00951645">
        <w:rPr>
          <w:rFonts w:ascii="GHEA Grapalat" w:hAnsi="GHEA Grapalat"/>
          <w:color w:val="000000"/>
        </w:rPr>
        <w:t xml:space="preserve"> Հայաստանի Հանրապետության կառավարության կողմից:</w:t>
      </w:r>
    </w:p>
    <w:p w14:paraId="5B42EDF3"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2. Ստանդարտացման ազգային մարմինը`</w:t>
      </w:r>
    </w:p>
    <w:p w14:paraId="31AF6CC7" w14:textId="0D216441"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 xml:space="preserve">1) ընդունում և գործողության մեջ է դնում ազգային </w:t>
      </w:r>
      <w:r w:rsidR="002012CD" w:rsidRPr="002012CD">
        <w:rPr>
          <w:rFonts w:ascii="GHEA Grapalat" w:eastAsia="GHEA Grapalat" w:hAnsi="GHEA Grapalat" w:cs="GHEA Grapalat"/>
          <w:highlight w:val="yellow"/>
          <w:lang w:val="hy-AM"/>
        </w:rPr>
        <w:t>ստանդարտները, դրանց փոփոխությունները, ուղղումները</w:t>
      </w:r>
      <w:r w:rsidRPr="002012CD">
        <w:rPr>
          <w:rFonts w:ascii="GHEA Grapalat" w:hAnsi="GHEA Grapalat"/>
          <w:color w:val="000000"/>
          <w:highlight w:val="yellow"/>
        </w:rPr>
        <w:t>.</w:t>
      </w:r>
    </w:p>
    <w:p w14:paraId="31ECDE8B" w14:textId="454FB3D0" w:rsid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2) դադարեցնում է ազգային ստանդարտների գործողությունը.</w:t>
      </w:r>
    </w:p>
    <w:p w14:paraId="1DB212EC" w14:textId="6690CDC0" w:rsidR="002012CD" w:rsidRPr="00951645" w:rsidRDefault="002012CD" w:rsidP="00951645">
      <w:pPr>
        <w:pStyle w:val="NormalWeb"/>
        <w:shd w:val="clear" w:color="auto" w:fill="FFFFFF"/>
        <w:spacing w:before="0" w:beforeAutospacing="0" w:after="0" w:afterAutospacing="0"/>
        <w:ind w:firstLine="375"/>
        <w:jc w:val="both"/>
        <w:rPr>
          <w:rFonts w:ascii="GHEA Grapalat" w:hAnsi="GHEA Grapalat"/>
          <w:color w:val="000000"/>
        </w:rPr>
      </w:pPr>
      <w:r w:rsidRPr="002012CD">
        <w:rPr>
          <w:rFonts w:ascii="GHEA Grapalat" w:eastAsia="GHEA Grapalat" w:hAnsi="GHEA Grapalat" w:cs="GHEA Grapalat"/>
          <w:highlight w:val="yellow"/>
          <w:lang w:val="hy-AM"/>
        </w:rPr>
        <w:t xml:space="preserve">2.1) </w:t>
      </w:r>
      <w:r w:rsidR="00CA68CC">
        <w:rPr>
          <w:rFonts w:ascii="GHEA Grapalat" w:eastAsia="GHEA Grapalat" w:hAnsi="GHEA Grapalat" w:cs="GHEA Grapalat"/>
          <w:highlight w:val="yellow"/>
          <w:lang w:val="hy-AM"/>
        </w:rPr>
        <w:t>ընդունում</w:t>
      </w:r>
      <w:r w:rsidRPr="002012CD">
        <w:rPr>
          <w:rFonts w:ascii="GHEA Grapalat" w:eastAsia="GHEA Grapalat" w:hAnsi="GHEA Grapalat" w:cs="GHEA Grapalat"/>
          <w:highlight w:val="yellow"/>
          <w:lang w:val="hy-AM"/>
        </w:rPr>
        <w:t xml:space="preserve"> և </w:t>
      </w:r>
      <w:r w:rsidR="00CA68CC">
        <w:rPr>
          <w:rFonts w:ascii="GHEA Grapalat" w:eastAsia="GHEA Grapalat" w:hAnsi="GHEA Grapalat" w:cs="GHEA Grapalat"/>
          <w:highlight w:val="yellow"/>
          <w:lang w:val="hy-AM"/>
        </w:rPr>
        <w:t>գործողության մեջ է դնում</w:t>
      </w:r>
      <w:r w:rsidRPr="002012CD">
        <w:rPr>
          <w:rFonts w:ascii="GHEA Grapalat" w:eastAsia="GHEA Grapalat" w:hAnsi="GHEA Grapalat" w:cs="GHEA Grapalat"/>
          <w:highlight w:val="yellow"/>
          <w:lang w:val="hy-AM"/>
        </w:rPr>
        <w:t xml:space="preserve"> հիմնադրական ազգային ստանդարտները.</w:t>
      </w:r>
    </w:p>
    <w:p w14:paraId="67224293"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3) հաստատում և հրապարակում է ստանդարտացման ամենամյա ծրագիրը.</w:t>
      </w:r>
    </w:p>
    <w:p w14:paraId="2860F791"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4) ստանդարտացման ազգային համակարգի ստանդարտներով սահմանում է ստանդարտացման աշխատանքների կատարման կազմակերպամեթոդական և ընդհանուր տեխնիկական կանոնները, ընթացակարգերը, ինչպես նաև միջազգային, տարածաշրջանային ստանդարտների և այլ պետությունների ազգային ստանդարտների կիրառման կարգը ազգային ստանդարտների կարգավիճակով` ստանդարտացման ոլորտում Հայաստանի Հանրապետության միջազգային պարտավորություններին համապատասխան.</w:t>
      </w:r>
    </w:p>
    <w:p w14:paraId="2B063A50" w14:textId="4FE69827" w:rsidR="00951645" w:rsidRPr="00951645" w:rsidRDefault="002012CD" w:rsidP="00951645">
      <w:pPr>
        <w:pStyle w:val="NormalWeb"/>
        <w:shd w:val="clear" w:color="auto" w:fill="FFFFFF"/>
        <w:spacing w:before="0" w:beforeAutospacing="0" w:after="0" w:afterAutospacing="0"/>
        <w:ind w:firstLine="375"/>
        <w:jc w:val="both"/>
        <w:rPr>
          <w:rFonts w:ascii="GHEA Grapalat" w:hAnsi="GHEA Grapalat"/>
          <w:color w:val="000000"/>
        </w:rPr>
      </w:pPr>
      <w:r>
        <w:rPr>
          <w:rFonts w:ascii="GHEA Grapalat" w:hAnsi="GHEA Grapalat"/>
          <w:color w:val="000000"/>
        </w:rPr>
        <w:t>5) ստեղծում է</w:t>
      </w:r>
      <w:r w:rsidRPr="005E582F">
        <w:rPr>
          <w:rFonts w:ascii="GHEA Grapalat" w:eastAsia="GHEA Grapalat" w:hAnsi="GHEA Grapalat" w:cs="GHEA Grapalat"/>
          <w:lang w:val="hy-AM"/>
        </w:rPr>
        <w:t xml:space="preserve">, </w:t>
      </w:r>
      <w:r w:rsidR="000C6BAC">
        <w:rPr>
          <w:rFonts w:ascii="GHEA Grapalat" w:eastAsia="GHEA Grapalat" w:hAnsi="GHEA Grapalat" w:cs="GHEA Grapalat"/>
          <w:highlight w:val="yellow"/>
          <w:lang w:val="hy-AM"/>
        </w:rPr>
        <w:t>վերակազմավոր</w:t>
      </w:r>
      <w:bookmarkStart w:id="2" w:name="_GoBack"/>
      <w:bookmarkEnd w:id="2"/>
      <w:r w:rsidRPr="002012CD">
        <w:rPr>
          <w:rFonts w:ascii="GHEA Grapalat" w:eastAsia="GHEA Grapalat" w:hAnsi="GHEA Grapalat" w:cs="GHEA Grapalat"/>
          <w:highlight w:val="yellow"/>
          <w:lang w:val="hy-AM"/>
        </w:rPr>
        <w:t>ում և լուծարում</w:t>
      </w:r>
      <w:r w:rsidRPr="00951645">
        <w:rPr>
          <w:rFonts w:ascii="GHEA Grapalat" w:hAnsi="GHEA Grapalat"/>
          <w:color w:val="000000"/>
        </w:rPr>
        <w:t xml:space="preserve"> </w:t>
      </w:r>
      <w:r w:rsidR="00951645" w:rsidRPr="00951645">
        <w:rPr>
          <w:rFonts w:ascii="GHEA Grapalat" w:hAnsi="GHEA Grapalat"/>
          <w:color w:val="000000"/>
        </w:rPr>
        <w:t>ստանդարտացման տեխնիկական հանձնաժողովներ և համակարգում դրանց գործունեությունը.</w:t>
      </w:r>
    </w:p>
    <w:p w14:paraId="28F7D13A"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6) ներկայացնում է Հայաստանի Հանրապետությունը ստանդարտացման միջազգային կազմակերպություններում.</w:t>
      </w:r>
    </w:p>
    <w:p w14:paraId="46226075"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7) մասնակցում է միջազգային և տարածաշրջանային ստանդարտացման աշխատանքներին.</w:t>
      </w:r>
    </w:p>
    <w:p w14:paraId="031A04D4" w14:textId="77777777" w:rsidR="00BF4DEC" w:rsidRPr="00BF4DEC" w:rsidRDefault="00951645" w:rsidP="00951645">
      <w:pPr>
        <w:pStyle w:val="NormalWeb"/>
        <w:shd w:val="clear" w:color="auto" w:fill="FFFFFF"/>
        <w:spacing w:before="0" w:beforeAutospacing="0" w:after="0" w:afterAutospacing="0"/>
        <w:ind w:firstLine="375"/>
        <w:jc w:val="both"/>
        <w:rPr>
          <w:rFonts w:ascii="GHEA Grapalat" w:eastAsia="GHEA Grapalat" w:hAnsi="GHEA Grapalat" w:cs="GHEA Grapalat"/>
          <w:strike/>
          <w:highlight w:val="yellow"/>
          <w:lang w:val="hy-AM"/>
        </w:rPr>
      </w:pPr>
      <w:r w:rsidRPr="00BF4DEC">
        <w:rPr>
          <w:rFonts w:ascii="GHEA Grapalat" w:hAnsi="GHEA Grapalat"/>
          <w:strike/>
          <w:color w:val="000000"/>
          <w:highlight w:val="yellow"/>
        </w:rPr>
        <w:lastRenderedPageBreak/>
        <w:t>8) ստեղծում և վարում է ստանդարտացման փաստաթղթերի ազգային ֆոնդը.</w:t>
      </w:r>
      <w:r w:rsidR="00BF4DEC" w:rsidRPr="00BF4DEC">
        <w:rPr>
          <w:rFonts w:ascii="GHEA Grapalat" w:eastAsia="GHEA Grapalat" w:hAnsi="GHEA Grapalat" w:cs="GHEA Grapalat"/>
          <w:strike/>
          <w:highlight w:val="yellow"/>
          <w:lang w:val="hy-AM"/>
        </w:rPr>
        <w:t xml:space="preserve"> </w:t>
      </w:r>
    </w:p>
    <w:p w14:paraId="2FDB3FCC" w14:textId="6A488514" w:rsidR="00951645" w:rsidRPr="00BF4DEC" w:rsidRDefault="00BF4DEC"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BF4DEC">
        <w:rPr>
          <w:rFonts w:ascii="GHEA Grapalat" w:eastAsia="GHEA Grapalat" w:hAnsi="GHEA Grapalat" w:cs="GHEA Grapalat"/>
          <w:highlight w:val="yellow"/>
          <w:lang w:val="hy-AM"/>
        </w:rPr>
        <w:t>8) ստեղծում, վարում և արդիականացնում է ստանդարտացման փաստաթղթերի ազգային ֆոնդը.</w:t>
      </w:r>
    </w:p>
    <w:p w14:paraId="092B400B"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GHEA Grapalat" w:hAnsi="GHEA Grapalat"/>
          <w:color w:val="000000"/>
          <w:lang w:val="hy-AM"/>
        </w:rPr>
        <w:t>9) իր ուսումնական կենտրոնի միջոցով իրականացնում է տեխնիկական կանոնակարգման, ստանդարտացման, չափագիտության և համապատասխանության գնահատման բնագավառներում մասնագետների ուսուցում և վերապատրաստում.</w:t>
      </w:r>
    </w:p>
    <w:p w14:paraId="5B448BAF"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GHEA Grapalat" w:hAnsi="GHEA Grapalat"/>
          <w:color w:val="000000"/>
          <w:lang w:val="hy-AM"/>
        </w:rPr>
        <w:t>10) իրականացնում է ազգային, միջազգային, տարածաշրջանային ստանդարտների, ստանդարտացման բնագավառի կանոնների և ուղեցույցների, դրանց փոփոխությունների գրանցումը (հաշվառումը) և պատասխանատվություն է կրում դրանց պահպանման համար.</w:t>
      </w:r>
    </w:p>
    <w:p w14:paraId="6FAFA06C"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GHEA Grapalat" w:hAnsi="GHEA Grapalat"/>
          <w:color w:val="000000"/>
          <w:lang w:val="hy-AM"/>
        </w:rPr>
        <w:t>11) ապահովում է միջազգային, տարածաշրջանային և ազգային մակարդակներով ստանդարտացման բնագավառում տեղեկատվության փոխանակումը.</w:t>
      </w:r>
    </w:p>
    <w:p w14:paraId="3FAA45FF"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GHEA Grapalat" w:hAnsi="GHEA Grapalat"/>
          <w:color w:val="000000"/>
          <w:lang w:val="hy-AM"/>
        </w:rPr>
        <w:t>12) մատուցում է տեղեկատվական ծառայություններ.</w:t>
      </w:r>
    </w:p>
    <w:p w14:paraId="024C1DBC"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GHEA Grapalat" w:hAnsi="GHEA Grapalat"/>
          <w:color w:val="000000"/>
          <w:lang w:val="hy-AM"/>
        </w:rPr>
        <w:t>13) կազմակերպում է ազգային, միջազգային և տարածաշրջանային ստանդարտների, կանոնների, ուղեցույցների, ինչպես նաև ամենամյա կատալոգների և եռամսյակային տեղեկատուների հրապարակումը և տարածումը.</w:t>
      </w:r>
    </w:p>
    <w:p w14:paraId="3D1D5D75" w14:textId="36F58BEC"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GHEA Grapalat" w:hAnsi="GHEA Grapalat"/>
          <w:color w:val="000000"/>
          <w:lang w:val="hy-AM"/>
        </w:rPr>
        <w:t>14) կազմակերպում է միջազգային</w:t>
      </w:r>
      <w:r w:rsidR="00BF4DEC" w:rsidRPr="00CA68CC">
        <w:rPr>
          <w:rFonts w:ascii="GHEA Grapalat" w:hAnsi="GHEA Grapalat"/>
          <w:color w:val="000000"/>
          <w:lang w:val="hy-AM"/>
        </w:rPr>
        <w:t xml:space="preserve"> և տարածաշրջանային ստանդարտների</w:t>
      </w:r>
      <w:r w:rsidR="00BF4DEC" w:rsidRPr="00BF4DEC">
        <w:rPr>
          <w:rFonts w:ascii="GHEA Grapalat" w:eastAsia="GHEA Grapalat" w:hAnsi="GHEA Grapalat" w:cs="GHEA Grapalat"/>
          <w:highlight w:val="yellow"/>
          <w:lang w:val="hy-AM"/>
        </w:rPr>
        <w:t>, տեխնիկական պայմանների, դրանց փոփոխությունների նախագծերի</w:t>
      </w:r>
      <w:r w:rsidR="00BF4DEC" w:rsidRPr="00CA68CC">
        <w:rPr>
          <w:rFonts w:ascii="GHEA Grapalat" w:hAnsi="GHEA Grapalat"/>
          <w:color w:val="000000"/>
          <w:lang w:val="hy-AM"/>
        </w:rPr>
        <w:t xml:space="preserve"> </w:t>
      </w:r>
      <w:r w:rsidRPr="00CA68CC">
        <w:rPr>
          <w:rFonts w:ascii="GHEA Grapalat" w:hAnsi="GHEA Grapalat"/>
          <w:color w:val="000000"/>
          <w:lang w:val="hy-AM"/>
        </w:rPr>
        <w:t>փորձաքննություն.</w:t>
      </w:r>
    </w:p>
    <w:p w14:paraId="2A973922" w14:textId="26C69ABE"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GHEA Grapalat" w:hAnsi="GHEA Grapalat"/>
          <w:color w:val="000000"/>
          <w:lang w:val="hy-AM"/>
        </w:rPr>
        <w:t xml:space="preserve">15) կանոնակարգող </w:t>
      </w:r>
      <w:r w:rsidR="00BF4DEC" w:rsidRPr="00BF4DEC">
        <w:rPr>
          <w:rFonts w:ascii="GHEA Grapalat" w:eastAsia="GHEA Grapalat" w:hAnsi="GHEA Grapalat" w:cs="GHEA Grapalat"/>
          <w:highlight w:val="yellow"/>
          <w:lang w:val="hy-AM"/>
        </w:rPr>
        <w:t>կամ համակարգող</w:t>
      </w:r>
      <w:r w:rsidR="00BF4DEC" w:rsidRPr="00CA68CC">
        <w:rPr>
          <w:rFonts w:ascii="GHEA Grapalat" w:hAnsi="GHEA Grapalat"/>
          <w:color w:val="000000"/>
          <w:lang w:val="hy-AM"/>
        </w:rPr>
        <w:t xml:space="preserve"> </w:t>
      </w:r>
      <w:r w:rsidRPr="00CA68CC">
        <w:rPr>
          <w:rFonts w:ascii="GHEA Grapalat" w:hAnsi="GHEA Grapalat"/>
          <w:color w:val="000000"/>
          <w:lang w:val="hy-AM"/>
        </w:rPr>
        <w:t>մարմնի հանձնարարությամբ նախապատրաստում և հրապարակում է տեխնիկական կանոնակարգերի պահանջների պահպանումն ապահովող ստանդարտների ցանկը.</w:t>
      </w:r>
    </w:p>
    <w:p w14:paraId="06779FDA"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GHEA Grapalat" w:hAnsi="GHEA Grapalat"/>
          <w:color w:val="000000"/>
          <w:lang w:val="hy-AM"/>
        </w:rPr>
        <w:t>16) գործում է` ելնելով Հայաստանի Հանրապետության ստանդարտացման ազգային շահերից.</w:t>
      </w:r>
    </w:p>
    <w:p w14:paraId="008FE8EC" w14:textId="77777777" w:rsidR="00BF4DEC" w:rsidRPr="000C6BAC" w:rsidRDefault="00951645" w:rsidP="00BF4DEC">
      <w:pPr>
        <w:pStyle w:val="NormalWeb"/>
        <w:shd w:val="clear" w:color="auto" w:fill="FFFFFF"/>
        <w:spacing w:before="0" w:beforeAutospacing="0" w:after="0" w:afterAutospacing="0"/>
        <w:ind w:firstLine="375"/>
        <w:jc w:val="both"/>
        <w:rPr>
          <w:rFonts w:ascii="GHEA Grapalat" w:hAnsi="GHEA Grapalat"/>
          <w:strike/>
          <w:color w:val="000000"/>
          <w:lang w:val="hy-AM"/>
        </w:rPr>
      </w:pPr>
      <w:r w:rsidRPr="000C6BAC">
        <w:rPr>
          <w:rFonts w:ascii="GHEA Grapalat" w:hAnsi="GHEA Grapalat"/>
          <w:color w:val="000000"/>
          <w:lang w:val="hy-AM"/>
        </w:rPr>
        <w:t>17) ապահովում է ստանդարտացման միջազգային և տարածաշրջանային այն կազմակերպությունների կանոնների և պարտավորությունների կատարումը, որոնց անդամակցում է Հայաստանի Հանրապետությունը</w:t>
      </w:r>
      <w:r w:rsidRPr="000C6BAC">
        <w:rPr>
          <w:rFonts w:ascii="GHEA Grapalat" w:hAnsi="GHEA Grapalat"/>
          <w:strike/>
          <w:color w:val="000000"/>
          <w:highlight w:val="yellow"/>
          <w:lang w:val="hy-AM"/>
        </w:rPr>
        <w:t>:</w:t>
      </w:r>
      <w:r w:rsidR="00BF4DEC" w:rsidRPr="000C6BAC">
        <w:rPr>
          <w:rFonts w:ascii="GHEA Grapalat" w:hAnsi="GHEA Grapalat"/>
          <w:strike/>
          <w:color w:val="000000"/>
          <w:lang w:val="hy-AM"/>
        </w:rPr>
        <w:t>.</w:t>
      </w:r>
    </w:p>
    <w:p w14:paraId="5AA44117" w14:textId="77777777" w:rsidR="00BF4DEC" w:rsidRDefault="00BF4DEC" w:rsidP="00BF4DEC">
      <w:pPr>
        <w:pStyle w:val="NormalWeb"/>
        <w:shd w:val="clear" w:color="auto" w:fill="FFFFFF"/>
        <w:spacing w:before="0" w:beforeAutospacing="0" w:after="0" w:afterAutospacing="0"/>
        <w:ind w:firstLine="375"/>
        <w:jc w:val="both"/>
        <w:rPr>
          <w:rFonts w:ascii="GHEA Grapalat" w:eastAsia="GHEA Grapalat" w:hAnsi="GHEA Grapalat" w:cs="GHEA Grapalat"/>
          <w:highlight w:val="yellow"/>
          <w:lang w:val="hy-AM"/>
        </w:rPr>
      </w:pPr>
      <w:r w:rsidRPr="00BF4DEC">
        <w:rPr>
          <w:rFonts w:ascii="GHEA Grapalat" w:eastAsia="GHEA Grapalat" w:hAnsi="GHEA Grapalat" w:cs="GHEA Grapalat"/>
          <w:highlight w:val="yellow"/>
          <w:lang w:val="hy-AM"/>
        </w:rPr>
        <w:t>18) հաստատում, հրապարակում և լիազորված պետական կառավարման մարմին է ներկայացնում հաշվետվություն Հայաստանի Հանրապետության ստանդարտացման ամենամյա ծրագրի կատարման վերաբերյալ.</w:t>
      </w:r>
    </w:p>
    <w:p w14:paraId="1F46EFC2" w14:textId="77777777" w:rsidR="00BF4DEC" w:rsidRDefault="00BF4DEC" w:rsidP="00BF4DEC">
      <w:pPr>
        <w:pStyle w:val="NormalWeb"/>
        <w:shd w:val="clear" w:color="auto" w:fill="FFFFFF"/>
        <w:spacing w:before="0" w:beforeAutospacing="0" w:after="0" w:afterAutospacing="0"/>
        <w:ind w:firstLine="375"/>
        <w:jc w:val="both"/>
        <w:rPr>
          <w:rFonts w:ascii="Cambria Math" w:eastAsia="GHEA Grapalat" w:hAnsi="Cambria Math" w:cs="Cambria Math"/>
          <w:highlight w:val="yellow"/>
          <w:lang w:val="hy-AM"/>
        </w:rPr>
      </w:pPr>
      <w:r w:rsidRPr="00BF4DEC">
        <w:rPr>
          <w:rFonts w:ascii="GHEA Grapalat" w:eastAsia="GHEA Grapalat" w:hAnsi="GHEA Grapalat" w:cs="GHEA Grapalat"/>
          <w:highlight w:val="yellow"/>
          <w:lang w:val="hy-AM"/>
        </w:rPr>
        <w:t>19) կազմակերպում է այլ պետությունների ստանդարտների հրապարակումը և տարածումը՝ այլ պետությունների ստանդարտացման կազմակերպությունների հետ կնքված պայմանագրերին (համաձայնագրերին) համապատասխան</w:t>
      </w:r>
      <w:r w:rsidRPr="00BF4DEC">
        <w:rPr>
          <w:rFonts w:ascii="Cambria Math" w:eastAsia="GHEA Grapalat" w:hAnsi="Cambria Math" w:cs="Cambria Math"/>
          <w:highlight w:val="yellow"/>
          <w:lang w:val="hy-AM"/>
        </w:rPr>
        <w:t>․</w:t>
      </w:r>
    </w:p>
    <w:p w14:paraId="59611632" w14:textId="4CA634DD" w:rsidR="00BF4DEC" w:rsidRPr="00BF4DEC" w:rsidRDefault="00BF4DEC" w:rsidP="00BF4DEC">
      <w:pPr>
        <w:pStyle w:val="NormalWeb"/>
        <w:shd w:val="clear" w:color="auto" w:fill="FFFFFF"/>
        <w:spacing w:before="0" w:beforeAutospacing="0" w:after="0" w:afterAutospacing="0"/>
        <w:ind w:firstLine="375"/>
        <w:jc w:val="both"/>
        <w:rPr>
          <w:rFonts w:ascii="GHEA Grapalat" w:hAnsi="GHEA Grapalat"/>
          <w:strike/>
          <w:color w:val="000000"/>
          <w:lang w:val="hy-AM"/>
        </w:rPr>
      </w:pPr>
      <w:r w:rsidRPr="00BF4DEC">
        <w:rPr>
          <w:rFonts w:ascii="GHEA Grapalat" w:eastAsia="GHEA Grapalat" w:hAnsi="GHEA Grapalat" w:cs="GHEA Grapalat"/>
          <w:highlight w:val="yellow"/>
          <w:lang w:val="hy-AM"/>
        </w:rPr>
        <w:t>20) իրականացնում է տ</w:t>
      </w:r>
      <w:r w:rsidRPr="00BF4DEC">
        <w:rPr>
          <w:rFonts w:ascii="GHEA Grapalat" w:eastAsia="GHEA Grapalat" w:hAnsi="GHEA Grapalat" w:cs="GHEA Grapalat"/>
          <w:color w:val="000000"/>
          <w:highlight w:val="yellow"/>
          <w:lang w:val="hy-AM"/>
        </w:rPr>
        <w:t>եխնիկական պայմանների և դրանց փոփոխությունների փաստաթղթային փորձաքննություն և հաշվառում</w:t>
      </w:r>
      <w:r w:rsidRPr="00BF4DEC">
        <w:rPr>
          <w:rFonts w:ascii="Cambria Math" w:eastAsia="GHEA Grapalat" w:hAnsi="Cambria Math" w:cs="GHEA Grapalat"/>
          <w:color w:val="000000"/>
          <w:highlight w:val="yellow"/>
          <w:lang w:val="hy-AM"/>
        </w:rPr>
        <w:t>․</w:t>
      </w:r>
    </w:p>
    <w:p w14:paraId="18A6E6E2" w14:textId="7C9D5D31" w:rsidR="00BF4DEC" w:rsidRPr="00BF4DEC" w:rsidRDefault="00BF4DEC" w:rsidP="00BF4DEC">
      <w:pPr>
        <w:pStyle w:val="NormalWeb"/>
        <w:shd w:val="clear" w:color="auto" w:fill="FFFFFF"/>
        <w:spacing w:before="0" w:beforeAutospacing="0" w:after="0" w:afterAutospacing="0"/>
        <w:ind w:firstLine="375"/>
        <w:jc w:val="both"/>
        <w:rPr>
          <w:rFonts w:ascii="GHEA Grapalat" w:hAnsi="GHEA Grapalat"/>
          <w:color w:val="000000"/>
          <w:lang w:val="hy-AM"/>
        </w:rPr>
      </w:pPr>
      <w:r w:rsidRPr="00BF4DEC">
        <w:rPr>
          <w:rFonts w:ascii="GHEA Grapalat" w:eastAsia="Calibri" w:hAnsi="GHEA Grapalat" w:cs="GHEA Grapalat"/>
          <w:bCs/>
          <w:highlight w:val="yellow"/>
          <w:lang w:val="hy-AM"/>
        </w:rPr>
        <w:t>21) ստեղծում և հաստատում է ստանդարտացման տեխնիկական խորհրդի կազմն ու աշխատակարգը:</w:t>
      </w:r>
    </w:p>
    <w:p w14:paraId="3BD07610" w14:textId="77777777" w:rsidR="00951645" w:rsidRPr="00BF4DE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BF4DEC">
        <w:rPr>
          <w:rStyle w:val="Emphasis"/>
          <w:rFonts w:ascii="GHEA Grapalat" w:hAnsi="GHEA Grapalat"/>
          <w:b/>
          <w:bCs/>
          <w:color w:val="000000"/>
          <w:lang w:val="hy-AM"/>
        </w:rPr>
        <w:t>(10-րդ հոդվածը փոփ. 01.03.17 ՀՕ-77-Ն)</w:t>
      </w:r>
    </w:p>
    <w:p w14:paraId="474E13B0" w14:textId="77777777" w:rsidR="00951645" w:rsidRPr="00BF4DE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BF4DEC">
        <w:rPr>
          <w:rFonts w:ascii="Calibri" w:hAnsi="Calibri" w:cs="Calibri"/>
          <w:color w:val="000000"/>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515"/>
      </w:tblGrid>
      <w:tr w:rsidR="00951645" w:rsidRPr="00951645" w14:paraId="4FDD9CE5" w14:textId="77777777" w:rsidTr="00951645">
        <w:trPr>
          <w:tblCellSpacing w:w="0" w:type="dxa"/>
        </w:trPr>
        <w:tc>
          <w:tcPr>
            <w:tcW w:w="2025" w:type="dxa"/>
            <w:shd w:val="clear" w:color="auto" w:fill="FFFFFF"/>
            <w:hideMark/>
          </w:tcPr>
          <w:p w14:paraId="1956128B"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Հոդված 11.</w:t>
            </w:r>
          </w:p>
        </w:tc>
        <w:tc>
          <w:tcPr>
            <w:tcW w:w="0" w:type="auto"/>
            <w:shd w:val="clear" w:color="auto" w:fill="FFFFFF"/>
            <w:hideMark/>
          </w:tcPr>
          <w:p w14:paraId="16121C8A"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Կառավարման խորհուրդը</w:t>
            </w:r>
          </w:p>
        </w:tc>
      </w:tr>
    </w:tbl>
    <w:p w14:paraId="03D8D0F7"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55FC504C" w14:textId="77777777" w:rsidR="00BF4DEC" w:rsidRDefault="00951645" w:rsidP="00BF4DEC">
      <w:pPr>
        <w:pStyle w:val="NormalWeb"/>
        <w:numPr>
          <w:ilvl w:val="0"/>
          <w:numId w:val="38"/>
        </w:numPr>
        <w:shd w:val="clear" w:color="auto" w:fill="FFFFFF"/>
        <w:spacing w:before="0" w:beforeAutospacing="0" w:after="0" w:afterAutospacing="0"/>
        <w:jc w:val="both"/>
        <w:rPr>
          <w:rFonts w:ascii="GHEA Grapalat" w:hAnsi="GHEA Grapalat"/>
          <w:strike/>
          <w:color w:val="000000"/>
        </w:rPr>
      </w:pPr>
      <w:r w:rsidRPr="00BF4DEC">
        <w:rPr>
          <w:rFonts w:ascii="GHEA Grapalat" w:hAnsi="GHEA Grapalat"/>
          <w:strike/>
          <w:color w:val="000000"/>
          <w:highlight w:val="yellow"/>
        </w:rPr>
        <w:t>Կառավարման խորհուրդը (այսուհետ` Խորհուրդ) Ստանդարտացման ազգային մարմնի կառավարման մարմինն է, որը կազմված է Խորհրդի նախագահից, 10 անդամներից` ստանդարտացման գերակա ոլորտներում ներգրավված շահագրգիռ 5 պետական կառավարման մարմինների և 5 ոչ պետական կազմակերպությունների ներկայացուցիչներից:</w:t>
      </w:r>
    </w:p>
    <w:p w14:paraId="085E2F73" w14:textId="1C71D4C5" w:rsidR="00BF4DEC" w:rsidRPr="00BF4DEC" w:rsidRDefault="00BF4DEC" w:rsidP="00BF4DEC">
      <w:pPr>
        <w:pStyle w:val="NormalWeb"/>
        <w:shd w:val="clear" w:color="auto" w:fill="FFFFFF"/>
        <w:spacing w:before="0" w:beforeAutospacing="0" w:after="0" w:afterAutospacing="0"/>
        <w:ind w:left="375"/>
        <w:jc w:val="both"/>
        <w:rPr>
          <w:rFonts w:ascii="GHEA Grapalat" w:hAnsi="GHEA Grapalat"/>
          <w:strike/>
          <w:color w:val="000000"/>
        </w:rPr>
      </w:pPr>
      <w:r w:rsidRPr="00BF4DEC">
        <w:rPr>
          <w:rFonts w:ascii="GHEA Grapalat" w:eastAsia="GHEA Grapalat" w:hAnsi="GHEA Grapalat" w:cs="GHEA Grapalat"/>
          <w:color w:val="000000"/>
          <w:highlight w:val="yellow"/>
          <w:lang w:val="hy-AM"/>
        </w:rPr>
        <w:lastRenderedPageBreak/>
        <w:t xml:space="preserve">1. Կառավարման խորհուրդը (այսուհետ` Խորհուրդ) </w:t>
      </w:r>
      <w:r w:rsidRPr="00BF4DEC">
        <w:rPr>
          <w:rFonts w:ascii="GHEA Grapalat" w:eastAsia="GHEA Grapalat" w:hAnsi="GHEA Grapalat" w:cs="GHEA Grapalat"/>
          <w:color w:val="000000" w:themeColor="text1"/>
          <w:highlight w:val="yellow"/>
          <w:lang w:val="hy-AM"/>
        </w:rPr>
        <w:t>Ստանդարտացման</w:t>
      </w:r>
      <w:r w:rsidRPr="00BF4DEC">
        <w:rPr>
          <w:rFonts w:ascii="GHEA Grapalat" w:eastAsia="GHEA Grapalat" w:hAnsi="GHEA Grapalat" w:cs="GHEA Grapalat"/>
          <w:color w:val="FF0000"/>
          <w:highlight w:val="yellow"/>
          <w:lang w:val="hy-AM"/>
        </w:rPr>
        <w:t xml:space="preserve"> </w:t>
      </w:r>
      <w:r w:rsidRPr="00BF4DEC">
        <w:rPr>
          <w:rFonts w:ascii="GHEA Grapalat" w:eastAsia="GHEA Grapalat" w:hAnsi="GHEA Grapalat" w:cs="GHEA Grapalat"/>
          <w:color w:val="000000" w:themeColor="text1"/>
          <w:highlight w:val="yellow"/>
          <w:lang w:val="hy-AM"/>
        </w:rPr>
        <w:t xml:space="preserve">ազգային մարմնի </w:t>
      </w:r>
      <w:r w:rsidRPr="00BF4DEC">
        <w:rPr>
          <w:rFonts w:ascii="GHEA Grapalat" w:eastAsia="GHEA Grapalat" w:hAnsi="GHEA Grapalat" w:cs="GHEA Grapalat"/>
          <w:color w:val="000000"/>
          <w:highlight w:val="yellow"/>
          <w:lang w:val="hy-AM"/>
        </w:rPr>
        <w:t xml:space="preserve">կառավարման մարմինն է, որը կազմված է </w:t>
      </w:r>
      <w:r w:rsidRPr="00BF4DEC">
        <w:rPr>
          <w:rFonts w:ascii="GHEA Grapalat" w:hAnsi="GHEA Grapalat"/>
          <w:color w:val="000000"/>
          <w:highlight w:val="yellow"/>
          <w:shd w:val="clear" w:color="auto" w:fill="FFFFFF"/>
          <w:lang w:val="hy-AM"/>
        </w:rPr>
        <w:t>Խորհրդի նախագահից</w:t>
      </w:r>
      <w:r w:rsidRPr="00BF4DEC">
        <w:rPr>
          <w:rFonts w:ascii="GHEA Grapalat" w:eastAsia="GHEA Grapalat" w:hAnsi="GHEA Grapalat" w:cs="GHEA Grapalat"/>
          <w:color w:val="000000"/>
          <w:highlight w:val="yellow"/>
          <w:lang w:val="hy-AM"/>
        </w:rPr>
        <w:t xml:space="preserve"> և 9 անդամներից`</w:t>
      </w:r>
      <w:r w:rsidRPr="00BF4DEC">
        <w:rPr>
          <w:rFonts w:ascii="GHEA Grapalat" w:hAnsi="GHEA Grapalat"/>
          <w:highlight w:val="yellow"/>
          <w:lang w:val="hy-AM"/>
        </w:rPr>
        <w:t xml:space="preserve"> </w:t>
      </w:r>
      <w:r w:rsidRPr="00BF4DEC">
        <w:rPr>
          <w:rFonts w:ascii="GHEA Grapalat" w:eastAsia="GHEA Grapalat" w:hAnsi="GHEA Grapalat" w:cs="GHEA Grapalat"/>
          <w:color w:val="000000"/>
          <w:highlight w:val="yellow"/>
          <w:lang w:val="hy-AM"/>
        </w:rPr>
        <w:t>ստանդարտացման և չափագիտության գերակա ոլորտներում ներգրավված պետական մարմիններում հանրային ծառայության պաշտոն զբաղեցնող և հանրային ծառայությունների կարգավորվող ոլորտի 5 և ոչ պետական կազմակերպությունների 4 ներկայացուցիչներից:</w:t>
      </w:r>
    </w:p>
    <w:p w14:paraId="2486C903"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2. Խորհրդի անհատական կազմը սահմանում է լիազորված պետական կառավարման մարմինը:</w:t>
      </w:r>
    </w:p>
    <w:p w14:paraId="61DA4E55" w14:textId="245B3BC6" w:rsidR="00951645" w:rsidRDefault="00951645" w:rsidP="00951645">
      <w:pPr>
        <w:pStyle w:val="NormalWeb"/>
        <w:shd w:val="clear" w:color="auto" w:fill="FFFFFF"/>
        <w:spacing w:before="0" w:beforeAutospacing="0" w:after="0" w:afterAutospacing="0"/>
        <w:ind w:firstLine="375"/>
        <w:jc w:val="both"/>
        <w:rPr>
          <w:rFonts w:ascii="GHEA Grapalat" w:hAnsi="GHEA Grapalat"/>
          <w:strike/>
          <w:color w:val="000000"/>
        </w:rPr>
      </w:pPr>
      <w:r w:rsidRPr="00951645">
        <w:rPr>
          <w:rFonts w:ascii="GHEA Grapalat" w:hAnsi="GHEA Grapalat"/>
          <w:color w:val="000000"/>
        </w:rPr>
        <w:t>3</w:t>
      </w:r>
      <w:r w:rsidRPr="000C6BAC">
        <w:rPr>
          <w:rFonts w:ascii="GHEA Grapalat" w:hAnsi="GHEA Grapalat"/>
          <w:strike/>
          <w:color w:val="000000"/>
          <w:highlight w:val="yellow"/>
        </w:rPr>
        <w:t>. Ստանդարտացման ազգային մարմնի տնօրենը Խորհրդի քարտուղարն է և չի կարող հանդես գալ որպես Խորհրդի նախագահ:</w:t>
      </w:r>
    </w:p>
    <w:p w14:paraId="5B10DBAB" w14:textId="30C80690" w:rsidR="000C6BAC" w:rsidRPr="000C6BAC" w:rsidRDefault="000C6BAC" w:rsidP="00951645">
      <w:pPr>
        <w:pStyle w:val="NormalWeb"/>
        <w:shd w:val="clear" w:color="auto" w:fill="FFFFFF"/>
        <w:spacing w:before="0" w:beforeAutospacing="0" w:after="0" w:afterAutospacing="0"/>
        <w:ind w:firstLine="375"/>
        <w:jc w:val="both"/>
        <w:rPr>
          <w:rFonts w:ascii="GHEA Grapalat" w:hAnsi="GHEA Grapalat"/>
          <w:strike/>
          <w:color w:val="000000"/>
          <w:lang w:val="hy-AM"/>
        </w:rPr>
      </w:pPr>
      <w:r w:rsidRPr="000C6BAC">
        <w:rPr>
          <w:rFonts w:ascii="GHEA Grapalat" w:hAnsi="GHEA Grapalat"/>
          <w:color w:val="000000"/>
          <w:highlight w:val="yellow"/>
          <w:lang w:val="hy-AM"/>
        </w:rPr>
        <w:t>3.Ստանդարտացման ազգային մարմնի տնօրենը Խորհրդի քարտուղարն է։ Խորհրդի քարտուղարը քվեարկության ձայնի իրավունք չունի և չի կարող հանդես գալ որպես Խորհրդի նախագահ:</w:t>
      </w:r>
    </w:p>
    <w:p w14:paraId="0EFBEF58" w14:textId="77777777" w:rsidR="00951645" w:rsidRPr="000C6BA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0C6BAC">
        <w:rPr>
          <w:rFonts w:ascii="GHEA Grapalat" w:hAnsi="GHEA Grapalat"/>
          <w:color w:val="000000"/>
          <w:lang w:val="hy-AM"/>
        </w:rPr>
        <w:t>4. Խորհրդի նիստն իրավազոր է, եթե ներկա է քվեարկության ձայնի իրավունք ունեցող Խորհրդի անդամների առնվազն 2/3-ը:</w:t>
      </w:r>
    </w:p>
    <w:p w14:paraId="7219BBFD"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5. Խորհրդի նախագահը ընտրվում է Խորհրդի անդամների կողմից:</w:t>
      </w:r>
    </w:p>
    <w:p w14:paraId="604DBB84"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6. Խորհրդի նիստերը հրավիրվում են ըստ անհրաժեշտության, բայց ոչ ուշ, քան եռամսյակը մեկ անգամ:</w:t>
      </w:r>
    </w:p>
    <w:p w14:paraId="211F924B" w14:textId="377888ED" w:rsidR="00951645" w:rsidRDefault="00951645" w:rsidP="00951645">
      <w:pPr>
        <w:pStyle w:val="NormalWeb"/>
        <w:shd w:val="clear" w:color="auto" w:fill="FFFFFF"/>
        <w:spacing w:before="0" w:beforeAutospacing="0" w:after="0" w:afterAutospacing="0"/>
        <w:ind w:firstLine="375"/>
        <w:jc w:val="both"/>
        <w:rPr>
          <w:rFonts w:ascii="GHEA Grapalat" w:hAnsi="GHEA Grapalat"/>
          <w:strike/>
          <w:color w:val="000000"/>
        </w:rPr>
      </w:pPr>
      <w:r w:rsidRPr="00BF4DEC">
        <w:rPr>
          <w:rFonts w:ascii="GHEA Grapalat" w:hAnsi="GHEA Grapalat"/>
          <w:strike/>
          <w:color w:val="000000"/>
          <w:highlight w:val="yellow"/>
        </w:rPr>
        <w:t>7. Խորհրդի նիստերի որոշումներն ընդունվում են նիստին ներկա անդամների ձայների պարզ մեծամասնությամբ: Նիստին ներկա անդամների ձայների հավասարության դեպքում Խորհրդի նախագահի ձայնը վճռորոշ է:</w:t>
      </w:r>
    </w:p>
    <w:p w14:paraId="2629C783" w14:textId="61B42D8B" w:rsidR="00BF4DEC" w:rsidRPr="00BF4DEC" w:rsidRDefault="00BF4DEC" w:rsidP="00951645">
      <w:pPr>
        <w:pStyle w:val="NormalWeb"/>
        <w:shd w:val="clear" w:color="auto" w:fill="FFFFFF"/>
        <w:spacing w:before="0" w:beforeAutospacing="0" w:after="0" w:afterAutospacing="0"/>
        <w:ind w:firstLine="375"/>
        <w:jc w:val="both"/>
        <w:rPr>
          <w:rFonts w:ascii="GHEA Grapalat" w:hAnsi="GHEA Grapalat"/>
          <w:strike/>
          <w:color w:val="000000"/>
        </w:rPr>
      </w:pPr>
      <w:r w:rsidRPr="00BF4DEC">
        <w:rPr>
          <w:rFonts w:ascii="GHEA Grapalat" w:eastAsia="GHEA Grapalat" w:hAnsi="GHEA Grapalat" w:cs="GHEA Grapalat"/>
          <w:color w:val="000000"/>
          <w:highlight w:val="yellow"/>
          <w:lang w:val="hy-AM"/>
        </w:rPr>
        <w:t xml:space="preserve">7. Խորհրդի նիստերի որոշումներն ընդունվում են նիստին ներկա անդամների ձայների պարզ մեծամասնությամբ: Խորհրդի նիստերը կարող են անցկացվել նաև հեռավար՝ առցանց եղանակով: Հեռավար նիստերի ժամանակ քվեարկությունը կատարվում է </w:t>
      </w:r>
      <w:r w:rsidRPr="00BF4DEC">
        <w:rPr>
          <w:rFonts w:ascii="GHEA Grapalat" w:eastAsia="GHEA Grapalat" w:hAnsi="GHEA Grapalat" w:cs="GHEA Grapalat"/>
          <w:b/>
          <w:color w:val="000000"/>
          <w:highlight w:val="yellow"/>
          <w:lang w:val="hy-AM"/>
        </w:rPr>
        <w:t>էլեկտրոնային հաղորդակցման միջոցներով</w:t>
      </w:r>
      <w:r w:rsidRPr="00BF4DEC">
        <w:rPr>
          <w:rFonts w:ascii="GHEA Grapalat" w:eastAsia="GHEA Grapalat" w:hAnsi="GHEA Grapalat" w:cs="GHEA Grapalat"/>
          <w:color w:val="000000"/>
          <w:highlight w:val="yellow"/>
          <w:lang w:val="hy-AM"/>
        </w:rPr>
        <w:t xml:space="preserve"> </w:t>
      </w:r>
      <w:r w:rsidRPr="00BF4DEC">
        <w:rPr>
          <w:rFonts w:ascii="GHEA Grapalat" w:eastAsia="GHEA Grapalat" w:hAnsi="GHEA Grapalat" w:cs="GHEA Grapalat"/>
          <w:b/>
          <w:color w:val="000000"/>
          <w:highlight w:val="yellow"/>
          <w:lang w:val="hy-AM"/>
        </w:rPr>
        <w:t>(առցանց)</w:t>
      </w:r>
      <w:r w:rsidRPr="00BF4DEC">
        <w:rPr>
          <w:rFonts w:ascii="GHEA Grapalat" w:eastAsia="GHEA Grapalat" w:hAnsi="GHEA Grapalat" w:cs="GHEA Grapalat"/>
          <w:color w:val="000000"/>
          <w:highlight w:val="yellow"/>
          <w:lang w:val="hy-AM"/>
        </w:rPr>
        <w:t>: Նիստին ներկա անդամների ձայների հավասարության դեպքում Խորհրդի նախագահի ձայնը վճռորոշ է:</w:t>
      </w:r>
    </w:p>
    <w:p w14:paraId="533C0AD5"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8. Խորհուրդը`</w:t>
      </w:r>
    </w:p>
    <w:p w14:paraId="41786113"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 ընդունում է որոշումներ Ստանդարտացման ազգային մարմնի գործունեության պլանավորման և գործունեության հետ կապված խնդիրների կանոնակարգման վերաբերյալ.</w:t>
      </w:r>
    </w:p>
    <w:p w14:paraId="746240D8" w14:textId="77777777" w:rsidR="00BF4DEC" w:rsidRDefault="00951645" w:rsidP="00951645">
      <w:pPr>
        <w:pStyle w:val="NormalWeb"/>
        <w:shd w:val="clear" w:color="auto" w:fill="FFFFFF"/>
        <w:spacing w:before="0" w:beforeAutospacing="0" w:after="0" w:afterAutospacing="0"/>
        <w:ind w:firstLine="375"/>
        <w:jc w:val="both"/>
        <w:rPr>
          <w:rFonts w:ascii="GHEA Grapalat" w:eastAsia="GHEA Grapalat" w:hAnsi="GHEA Grapalat" w:cs="GHEA Grapalat"/>
          <w:color w:val="000000"/>
          <w:lang w:val="hy-AM"/>
        </w:rPr>
      </w:pPr>
      <w:r w:rsidRPr="00BF4DEC">
        <w:rPr>
          <w:rFonts w:ascii="GHEA Grapalat" w:hAnsi="GHEA Grapalat"/>
          <w:strike/>
          <w:color w:val="000000"/>
          <w:highlight w:val="yellow"/>
        </w:rPr>
        <w:t>2) հաստատում է Ստանդարտացման ազգային մարմնի աշխատանքային ծրագրերը և հեռանկարային գործունեության հնգամյա ռազմավարությունները.</w:t>
      </w:r>
      <w:r w:rsidR="00BF4DEC" w:rsidRPr="00BF4DEC">
        <w:rPr>
          <w:rFonts w:ascii="GHEA Grapalat" w:eastAsia="GHEA Grapalat" w:hAnsi="GHEA Grapalat" w:cs="GHEA Grapalat"/>
          <w:color w:val="000000"/>
          <w:lang w:val="hy-AM"/>
        </w:rPr>
        <w:t xml:space="preserve"> </w:t>
      </w:r>
    </w:p>
    <w:p w14:paraId="4230EB9F" w14:textId="0D619A1F" w:rsidR="00951645" w:rsidRPr="00BF4DEC" w:rsidRDefault="00BF4DEC" w:rsidP="00951645">
      <w:pPr>
        <w:pStyle w:val="NormalWeb"/>
        <w:shd w:val="clear" w:color="auto" w:fill="FFFFFF"/>
        <w:spacing w:before="0" w:beforeAutospacing="0" w:after="0" w:afterAutospacing="0"/>
        <w:ind w:firstLine="375"/>
        <w:jc w:val="both"/>
        <w:rPr>
          <w:rFonts w:ascii="GHEA Grapalat" w:hAnsi="GHEA Grapalat"/>
          <w:strike/>
          <w:color w:val="000000"/>
          <w:lang w:val="hy-AM"/>
        </w:rPr>
      </w:pPr>
      <w:r w:rsidRPr="00BF4DEC">
        <w:rPr>
          <w:rFonts w:ascii="GHEA Grapalat" w:eastAsia="GHEA Grapalat" w:hAnsi="GHEA Grapalat" w:cs="GHEA Grapalat"/>
          <w:color w:val="000000"/>
          <w:highlight w:val="yellow"/>
          <w:lang w:val="hy-AM"/>
        </w:rPr>
        <w:t xml:space="preserve">2) հաստատում է </w:t>
      </w:r>
      <w:r w:rsidRPr="00BF4DEC">
        <w:rPr>
          <w:rFonts w:ascii="GHEA Grapalat" w:eastAsia="GHEA Grapalat" w:hAnsi="GHEA Grapalat" w:cs="GHEA Grapalat"/>
          <w:highlight w:val="yellow"/>
          <w:lang w:val="hy-AM"/>
        </w:rPr>
        <w:t>Ստանդարտացման ազգային մարմնի</w:t>
      </w:r>
      <w:r w:rsidRPr="00BF4DEC">
        <w:rPr>
          <w:rFonts w:ascii="GHEA Grapalat" w:eastAsia="GHEA Grapalat" w:hAnsi="GHEA Grapalat" w:cs="GHEA Grapalat"/>
          <w:color w:val="FF0000"/>
          <w:highlight w:val="yellow"/>
          <w:lang w:val="hy-AM"/>
        </w:rPr>
        <w:t xml:space="preserve"> </w:t>
      </w:r>
      <w:r w:rsidRPr="00BF4DEC">
        <w:rPr>
          <w:rFonts w:ascii="GHEA Grapalat" w:eastAsia="GHEA Grapalat" w:hAnsi="GHEA Grapalat" w:cs="GHEA Grapalat"/>
          <w:color w:val="000000"/>
          <w:highlight w:val="yellow"/>
          <w:lang w:val="hy-AM"/>
        </w:rPr>
        <w:t>աշխատանքային ծրագրերը</w:t>
      </w:r>
      <w:r w:rsidRPr="00BF4DEC">
        <w:rPr>
          <w:rFonts w:ascii="Cambria Math" w:eastAsia="GHEA Grapalat" w:hAnsi="Cambria Math" w:cs="Cambria Math"/>
          <w:color w:val="000000"/>
          <w:highlight w:val="yellow"/>
          <w:lang w:val="hy-AM"/>
        </w:rPr>
        <w:t>․</w:t>
      </w:r>
    </w:p>
    <w:p w14:paraId="69CC04CE"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strike/>
          <w:color w:val="000000"/>
          <w:lang w:val="hy-AM"/>
        </w:rPr>
      </w:pPr>
      <w:r w:rsidRPr="00CA68CC">
        <w:rPr>
          <w:rFonts w:ascii="GHEA Grapalat" w:hAnsi="GHEA Grapalat"/>
          <w:strike/>
          <w:color w:val="000000"/>
          <w:highlight w:val="yellow"/>
          <w:lang w:val="hy-AM"/>
        </w:rPr>
        <w:t>3) ստեղծում է աշխատանքային խմբեր` Ստանդարտացման ազգային մարմնի գործունեության հետ կապված հարցերի ուսումնասիրության և համապատասխան որոշումների նախապատրաստման համար.</w:t>
      </w:r>
    </w:p>
    <w:p w14:paraId="52E14F11"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GHEA Grapalat" w:hAnsi="GHEA Grapalat"/>
          <w:color w:val="000000"/>
          <w:lang w:val="hy-AM"/>
        </w:rPr>
        <w:t>4) դիմում է շահագրգիռ կողմերին` տարբեր հարցերի շուրջ կարծիք արտահայտելու առաջարկով.</w:t>
      </w:r>
    </w:p>
    <w:p w14:paraId="28A31F29"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GHEA Grapalat" w:hAnsi="GHEA Grapalat"/>
          <w:color w:val="000000"/>
          <w:lang w:val="hy-AM"/>
        </w:rPr>
        <w:t>5) քննարկում է Ստանդարտացման ազգային մարմնի հաջորդ տարվա բյուջեի նախագիծը և ներկայացնում է առաջարկություն` այն լիազորված պետական կառավարման մարմնի հաստատմանը ներկայացնելու վերաբերյալ.</w:t>
      </w:r>
    </w:p>
    <w:p w14:paraId="14EF3586"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GHEA Grapalat" w:hAnsi="GHEA Grapalat"/>
          <w:color w:val="000000"/>
          <w:lang w:val="hy-AM"/>
        </w:rPr>
        <w:t>6) քննարկում, հաստատում և հրապարակում է Ստանդարտացման ազգային մարմնի գործունեության տարեկան արդյունքները.</w:t>
      </w:r>
    </w:p>
    <w:p w14:paraId="37E5100D"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GHEA Grapalat" w:hAnsi="GHEA Grapalat"/>
          <w:color w:val="000000"/>
          <w:lang w:val="hy-AM"/>
        </w:rPr>
        <w:t>7) սահմանում է ստանդարտացման բնագավառում պետական քաղաքականության իրականացման հեռանկարային ռազմավարությունը.</w:t>
      </w:r>
    </w:p>
    <w:p w14:paraId="69A5894E"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GHEA Grapalat" w:hAnsi="GHEA Grapalat"/>
          <w:color w:val="000000"/>
          <w:lang w:val="hy-AM"/>
        </w:rPr>
        <w:lastRenderedPageBreak/>
        <w:t>8) համապատասխան շահագրգիռ մարմինների և ստանդարտացման տեխնիկական հանձնաժողովների առաջարկությունների հիման վրա ընդունում է ստանդարտացման ամենամյա ծրագիրը.</w:t>
      </w:r>
    </w:p>
    <w:p w14:paraId="0E915339"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GHEA Grapalat" w:hAnsi="GHEA Grapalat"/>
          <w:color w:val="000000"/>
          <w:lang w:val="hy-AM"/>
        </w:rPr>
        <w:t>9) ապահովում է ստանդարտացման ազգային համակարգի համապատասխանությունն ազգային տնտեսության շահերին, նյութատեխնիկական բազայի ներկա վիճակին և գիտատեխնիկական առաջընթացին.</w:t>
      </w:r>
    </w:p>
    <w:p w14:paraId="78327C08"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GHEA Grapalat" w:hAnsi="GHEA Grapalat"/>
          <w:color w:val="000000"/>
          <w:lang w:val="hy-AM"/>
        </w:rPr>
        <w:t>10) առաջարկություն է ներկայացնում ստանդարտացման տեխնիկական հանձնաժողովների ստեղծման, լուծարման, դրանց կանոնադրության և աշխատանքային ծրագրերի ընդունման վերաբերյալ, համակարգում և իրականացնում է դրանց գործունեության մշտադիտարկումը, ինչպես նաև մեթոդական ղեկավարումը.</w:t>
      </w:r>
    </w:p>
    <w:p w14:paraId="43CD464D"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GHEA Grapalat" w:hAnsi="GHEA Grapalat"/>
          <w:color w:val="000000"/>
          <w:lang w:val="hy-AM"/>
        </w:rPr>
        <w:t>11) համակարգում է Հայաստանի Հանրապետությունում ազգային, միջազգային և տարածաշրջանային ստանդարտացման աշխատանքները` այդ աշխատանքների կատարմանը ներգրավելով շահագրգիռ կողմերին, ստանդարտացման տեխնիկական հանձնաժողովներին և համապատասխան փորձագետներին.</w:t>
      </w:r>
    </w:p>
    <w:p w14:paraId="350EDA81"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strike/>
          <w:color w:val="000000"/>
          <w:lang w:val="hy-AM"/>
        </w:rPr>
      </w:pPr>
      <w:r w:rsidRPr="00CA68CC">
        <w:rPr>
          <w:rFonts w:ascii="GHEA Grapalat" w:hAnsi="GHEA Grapalat"/>
          <w:strike/>
          <w:color w:val="000000"/>
          <w:highlight w:val="yellow"/>
          <w:lang w:val="hy-AM"/>
        </w:rPr>
        <w:t>12) հաստատում, հրապարակում և լիազորված պետական կառավարման մարմին է ներկայացնում հաշվետվություն Հայաստանի Հանրապետության ստանդարտացման ամենամյա ծրագրի կատարման վերաբերյալ.</w:t>
      </w:r>
    </w:p>
    <w:p w14:paraId="15E15B3C"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GHEA Grapalat" w:hAnsi="GHEA Grapalat"/>
          <w:color w:val="000000"/>
          <w:lang w:val="hy-AM"/>
        </w:rPr>
        <w:t>13) իրականացնում է Ստանդարտացման ազգային մարմնի կանոնադրությամբ Խորհրդին վերապահված այլ լիազորություններ:</w:t>
      </w:r>
    </w:p>
    <w:p w14:paraId="0175D482"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Calibri" w:hAnsi="Calibri" w:cs="Calibri"/>
          <w:color w:val="000000"/>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515"/>
      </w:tblGrid>
      <w:tr w:rsidR="00951645" w:rsidRPr="00951645" w14:paraId="17DF4F38" w14:textId="77777777" w:rsidTr="00951645">
        <w:trPr>
          <w:tblCellSpacing w:w="0" w:type="dxa"/>
        </w:trPr>
        <w:tc>
          <w:tcPr>
            <w:tcW w:w="2025" w:type="dxa"/>
            <w:shd w:val="clear" w:color="auto" w:fill="FFFFFF"/>
            <w:hideMark/>
          </w:tcPr>
          <w:p w14:paraId="20662C30"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Հոդված 12.</w:t>
            </w:r>
          </w:p>
        </w:tc>
        <w:tc>
          <w:tcPr>
            <w:tcW w:w="0" w:type="auto"/>
            <w:shd w:val="clear" w:color="auto" w:fill="FFFFFF"/>
            <w:hideMark/>
          </w:tcPr>
          <w:p w14:paraId="0AB9E052"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Ստանդարտացման տեխնիկական հանձնաժողովները</w:t>
            </w:r>
          </w:p>
        </w:tc>
      </w:tr>
    </w:tbl>
    <w:p w14:paraId="6CEED39F"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21396CC4"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 Ստանդարտացման տեխնիկական հանձնաժողովներն ապահովում են ամրագրված գործունեության բնագավառում ազգային, միջազգային, տարածաշրջանային, միջպետական ստանդարտացման աշխատանքների կատարումը: Ստանդարտացման տեխնիկական հանձնաժողովների կազմում ստանդարտացման ոլորտում իրենց շահերի նյութականացման նպատակով հավասարության և կամավորության հիմունքներով ընդգրկվում են Ստանդարտացման ազգային մարմնի, պետական կառավարման մարմինների, տեղական ինքնակառավարման մարմինների, գիտահետազոտական ինստիտուտների, արհեստակցական միությունների, հասարակական կազմակերպությունների (միությունների), ձեռնարկատերերի ու սպառողների միավորումների, առևտրային ու ոչ առևտրային կազմակերպությունների ներկայացուցիչներ, ինչպես նաև ֆիզիկական անձինք:</w:t>
      </w:r>
    </w:p>
    <w:p w14:paraId="330E6FF3"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2. Ստանդարտացման տեխնիկական հանձնաժողովն ամրագրված գործունեության ոլորտին համապատասխան`</w:t>
      </w:r>
    </w:p>
    <w:p w14:paraId="4BE98176"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 ընդունում է ազգային ստանդարտների, ստանդարտացման կանոնների և ուղեցույցների նախագծերը և առաջարկություն ներկայացնում դրանք գործողության մեջ դնելու վերաբերյալ.</w:t>
      </w:r>
    </w:p>
    <w:p w14:paraId="581870F2"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2) իրականացնում է ազգային, միջազգային և տարածաշրջանային ստանդարտների և դրանց փոփոխությունների մշակումը, ինչպես նաև նախապատրաստում է առաջարկություններ դրանց վերանայման, գործողության դադարեցման վերաբերյալ.</w:t>
      </w:r>
    </w:p>
    <w:p w14:paraId="3CB1CF07"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3) անցկացնում է միջազգային, տարածաշրջանային, ազգային ստանդարտների և դրանց փոփոխությունների նախագծերի փորձաքննություն.</w:t>
      </w:r>
    </w:p>
    <w:p w14:paraId="0C601497" w14:textId="68A302D8"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4) մասնակցում է ստանդարտացման ծրագրերի ձևավորմանը</w:t>
      </w:r>
      <w:r w:rsidR="00813076" w:rsidRPr="00813076">
        <w:rPr>
          <w:rFonts w:ascii="GHEA Grapalat" w:eastAsia="GHEA Grapalat" w:hAnsi="GHEA Grapalat" w:cs="GHEA Grapalat"/>
          <w:color w:val="000000"/>
          <w:lang w:val="hy-AM"/>
        </w:rPr>
        <w:t xml:space="preserve"> </w:t>
      </w:r>
      <w:r w:rsidR="00813076" w:rsidRPr="00813076">
        <w:rPr>
          <w:rFonts w:ascii="GHEA Grapalat" w:eastAsia="GHEA Grapalat" w:hAnsi="GHEA Grapalat" w:cs="GHEA Grapalat"/>
          <w:color w:val="000000"/>
          <w:highlight w:val="yellow"/>
          <w:lang w:val="hy-AM"/>
        </w:rPr>
        <w:t>և ներկայացնում է առաջարկություններ</w:t>
      </w:r>
      <w:r w:rsidRPr="00813076">
        <w:rPr>
          <w:rFonts w:ascii="GHEA Grapalat" w:hAnsi="GHEA Grapalat"/>
          <w:color w:val="000000"/>
          <w:highlight w:val="yellow"/>
        </w:rPr>
        <w:t>.</w:t>
      </w:r>
    </w:p>
    <w:p w14:paraId="5D029E8C"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lastRenderedPageBreak/>
        <w:t>5) մասնակցում է ստանդարտացման միջազգային և տարածաշրջանային տեխնիկական հանձնաժողովների (ենթահանձնաժողովների, աշխատանքային խմբերի) աշխատանքներին, նրանց քարտուղարությունների վարմանը` Ստանդարտացման ազգային մարմնի և ստանդարտացման միջազգային (տարածաշրջանային) կազմակերպությունների միջև կնքված համաձայնագրերին համապատասխան.</w:t>
      </w:r>
    </w:p>
    <w:p w14:paraId="48895BD1"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6) կազմակերպում և իրականացնում է ամրագրված գործունեության բնագավառում ստանդարտացման փաստաթղթերի փորձաքննություն` գիտության և տեխնիկայի արդի նվաճումներին համապատասխան` հաշվի առնելով ազգային տնտեսության վիճակը.</w:t>
      </w:r>
    </w:p>
    <w:p w14:paraId="58943D89"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7) իրականացնում է իր կանոնադրությամբ և աշխատանքային ծրագրով նախատեսված այլ աշխատանքներ:</w:t>
      </w:r>
    </w:p>
    <w:p w14:paraId="4A099E17"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3. Համապատասխան ոլորտում գործող տեխնիկական հանձնաժողովի բացակայության դեպքում ստանդարտի մշակման համար ստեղծվում է շահագրգիռ կողմերից բաղկացած աշխատանքային խումբ, որն իրականացնում է սույն հոդվածի 2-րդ մասով սահմանված գործառույթները:</w:t>
      </w:r>
    </w:p>
    <w:p w14:paraId="6E02B2B7"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515"/>
      </w:tblGrid>
      <w:tr w:rsidR="00951645" w:rsidRPr="00951645" w14:paraId="65C0D7F1" w14:textId="77777777" w:rsidTr="00951645">
        <w:trPr>
          <w:tblCellSpacing w:w="0" w:type="dxa"/>
        </w:trPr>
        <w:tc>
          <w:tcPr>
            <w:tcW w:w="2025" w:type="dxa"/>
            <w:shd w:val="clear" w:color="auto" w:fill="FFFFFF"/>
            <w:hideMark/>
          </w:tcPr>
          <w:p w14:paraId="788F18ED"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Հոդված 13.</w:t>
            </w:r>
          </w:p>
        </w:tc>
        <w:tc>
          <w:tcPr>
            <w:tcW w:w="0" w:type="auto"/>
            <w:shd w:val="clear" w:color="auto" w:fill="FFFFFF"/>
            <w:hideMark/>
          </w:tcPr>
          <w:p w14:paraId="24BC4571"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Հայաստանի Հանրապետության ստանդարտացման փաստաթղթերը</w:t>
            </w:r>
          </w:p>
        </w:tc>
      </w:tr>
    </w:tbl>
    <w:p w14:paraId="322914DD"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6D1233BB"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 Հայաստանի Հանրապետությունում կիրառվող ստանդարտացման փաստաթղթերն են՝</w:t>
      </w:r>
    </w:p>
    <w:p w14:paraId="6E5777C7"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 ազգային ստանդարտները.</w:t>
      </w:r>
    </w:p>
    <w:p w14:paraId="2C9B0E65"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2) ստանդարտացման կանոնները և ուղեցույցները.</w:t>
      </w:r>
    </w:p>
    <w:p w14:paraId="53841155"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3) միջազգային ստանդարտները.</w:t>
      </w:r>
    </w:p>
    <w:p w14:paraId="0C99BF27"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4) տարածաշրջանային, այդ թվում` եվրոպական և միջպետական ստանդարտները.</w:t>
      </w:r>
    </w:p>
    <w:p w14:paraId="0146E369"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5) տեխնիկատնտեսական և սոցիալական տեղեկատվության դասակարգիչները.</w:t>
      </w:r>
    </w:p>
    <w:p w14:paraId="178ED504" w14:textId="5CF13A92"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6) կազմակերպության ստանդարտները</w:t>
      </w:r>
      <w:r w:rsidR="00813076" w:rsidRPr="00813076">
        <w:rPr>
          <w:rFonts w:ascii="GHEA Grapalat" w:eastAsia="GHEA Grapalat" w:hAnsi="GHEA Grapalat" w:cs="GHEA Grapalat"/>
          <w:color w:val="000000"/>
          <w:lang w:val="hy-AM"/>
        </w:rPr>
        <w:t xml:space="preserve"> </w:t>
      </w:r>
      <w:r w:rsidR="00813076" w:rsidRPr="00813076">
        <w:rPr>
          <w:rFonts w:ascii="GHEA Grapalat" w:eastAsia="GHEA Grapalat" w:hAnsi="GHEA Grapalat" w:cs="GHEA Grapalat"/>
          <w:color w:val="000000"/>
          <w:highlight w:val="yellow"/>
          <w:lang w:val="hy-AM"/>
        </w:rPr>
        <w:t>և տեխնիկական պայմանները</w:t>
      </w:r>
      <w:r w:rsidRPr="00951645">
        <w:rPr>
          <w:rFonts w:ascii="GHEA Grapalat" w:hAnsi="GHEA Grapalat"/>
          <w:color w:val="000000"/>
        </w:rPr>
        <w:t>:</w:t>
      </w:r>
    </w:p>
    <w:p w14:paraId="5D8EB1D3"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2. Ստանդարտացման փաստաթղթերում սահմանված պահանջները պետք է հիմնված լինեն գիտության, տեխնիկայի և տեխնոլոգիայի ժամանակակից նվաճումների, միջազգային, տարածաշրջանային ստանդարտների, ստանդարտացման կանոնների և նորմերի վրա` հաշվի առնելով արտադրանքի օգտագործման, աշխատանքի կատարման և ծառայության մատուցման պայմանները, և չպետք է հակասեն Հայաստանի Հանրապետության օրենսդրությանը:</w:t>
      </w:r>
    </w:p>
    <w:p w14:paraId="4648D9E9"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Style w:val="Emphasis"/>
          <w:rFonts w:ascii="GHEA Grapalat" w:hAnsi="GHEA Grapalat"/>
          <w:b/>
          <w:bCs/>
          <w:color w:val="000000"/>
        </w:rPr>
        <w:t>(13-րդ հոդվածը լրաց. 30.04.13 ՀՕ-40-Ն,</w:t>
      </w:r>
      <w:r w:rsidRPr="00951645">
        <w:rPr>
          <w:rStyle w:val="Emphasis"/>
          <w:rFonts w:ascii="Calibri" w:hAnsi="Calibri" w:cs="Calibri"/>
          <w:b/>
          <w:bCs/>
          <w:color w:val="000000"/>
        </w:rPr>
        <w:t> </w:t>
      </w:r>
      <w:r w:rsidRPr="00951645">
        <w:rPr>
          <w:rStyle w:val="Emphasis"/>
          <w:rFonts w:ascii="GHEA Grapalat" w:hAnsi="GHEA Grapalat" w:cs="GHEA Grapalat"/>
          <w:b/>
          <w:bCs/>
          <w:color w:val="000000"/>
        </w:rPr>
        <w:t>փոփ</w:t>
      </w:r>
      <w:r w:rsidRPr="00951645">
        <w:rPr>
          <w:rStyle w:val="Emphasis"/>
          <w:rFonts w:ascii="GHEA Grapalat" w:hAnsi="GHEA Grapalat"/>
          <w:b/>
          <w:bCs/>
          <w:color w:val="000000"/>
        </w:rPr>
        <w:t xml:space="preserve">. 01.03.17 </w:t>
      </w:r>
      <w:r w:rsidRPr="00951645">
        <w:rPr>
          <w:rStyle w:val="Emphasis"/>
          <w:rFonts w:ascii="GHEA Grapalat" w:hAnsi="GHEA Grapalat" w:cs="GHEA Grapalat"/>
          <w:b/>
          <w:bCs/>
          <w:color w:val="000000"/>
        </w:rPr>
        <w:t>ՀՕ</w:t>
      </w:r>
      <w:r w:rsidRPr="00951645">
        <w:rPr>
          <w:rStyle w:val="Emphasis"/>
          <w:rFonts w:ascii="GHEA Grapalat" w:hAnsi="GHEA Grapalat"/>
          <w:b/>
          <w:bCs/>
          <w:color w:val="000000"/>
        </w:rPr>
        <w:t>-77-</w:t>
      </w:r>
      <w:r w:rsidRPr="00951645">
        <w:rPr>
          <w:rStyle w:val="Emphasis"/>
          <w:rFonts w:ascii="GHEA Grapalat" w:hAnsi="GHEA Grapalat" w:cs="GHEA Grapalat"/>
          <w:b/>
          <w:bCs/>
          <w:color w:val="000000"/>
        </w:rPr>
        <w:t>Ն</w:t>
      </w:r>
      <w:r w:rsidRPr="00951645">
        <w:rPr>
          <w:rStyle w:val="Emphasis"/>
          <w:rFonts w:ascii="GHEA Grapalat" w:hAnsi="GHEA Grapalat"/>
          <w:b/>
          <w:bCs/>
          <w:color w:val="000000"/>
        </w:rPr>
        <w:t>)</w:t>
      </w:r>
    </w:p>
    <w:p w14:paraId="73DC912A"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515"/>
      </w:tblGrid>
      <w:tr w:rsidR="00951645" w:rsidRPr="00951645" w14:paraId="54853476" w14:textId="77777777" w:rsidTr="00951645">
        <w:trPr>
          <w:tblCellSpacing w:w="0" w:type="dxa"/>
        </w:trPr>
        <w:tc>
          <w:tcPr>
            <w:tcW w:w="2025" w:type="dxa"/>
            <w:shd w:val="clear" w:color="auto" w:fill="FFFFFF"/>
            <w:hideMark/>
          </w:tcPr>
          <w:p w14:paraId="6FB9EA12"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Հոդված 14.</w:t>
            </w:r>
          </w:p>
        </w:tc>
        <w:tc>
          <w:tcPr>
            <w:tcW w:w="0" w:type="auto"/>
            <w:shd w:val="clear" w:color="auto" w:fill="FFFFFF"/>
            <w:hideMark/>
          </w:tcPr>
          <w:p w14:paraId="4A55B172"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Ազգային ստանդարտները</w:t>
            </w:r>
          </w:p>
        </w:tc>
      </w:tr>
    </w:tbl>
    <w:p w14:paraId="153A68BD"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7CD0D447"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 Ազգային ստանդարտներն են՝</w:t>
      </w:r>
    </w:p>
    <w:p w14:paraId="726C9BC7"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 Հայաստանի Հանրապետության ստանդարտները, որոնք մշակվում և կիրառվում են հայերենով.</w:t>
      </w:r>
    </w:p>
    <w:p w14:paraId="4BA12863"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2) ստանդարտացման ազգային համակարգով սահմանված՝ Հայաստանի Հանրապետությունում ազգային ստանդարտի կարգավիճակով կիրառվող միջազգային, տարածաշրջանային և այլ պետությունների ազգային ստանդարտները:</w:t>
      </w:r>
    </w:p>
    <w:p w14:paraId="00974AFD"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 xml:space="preserve">2. Ազգային ստանդարտներով սահմանվում են պահանջներ և (կամ) նորմեր արտադրանքի, աշխատանքի և ծառայության անվտանգության, տեխնիկական և տեղեկատվական համատեղելիության, արտադրանքի համափոխարինելիության, արտադրանքի սպառողական (շահագործական) հիմնական բնութագրերի, փորձարկման մեթոդների, արտադրանքը փաթեթավորելու, մակնշելու, պահելու, փոխադրելու, օգտագործելու, վերականգնելու </w:t>
      </w:r>
      <w:r w:rsidRPr="00951645">
        <w:rPr>
          <w:rFonts w:ascii="GHEA Grapalat" w:hAnsi="GHEA Grapalat"/>
          <w:color w:val="000000"/>
        </w:rPr>
        <w:lastRenderedPageBreak/>
        <w:t xml:space="preserve">(նորոգելու) և օգտահանելու վերաբերյալ, </w:t>
      </w:r>
      <w:r w:rsidRPr="00813076">
        <w:rPr>
          <w:rFonts w:ascii="GHEA Grapalat" w:hAnsi="GHEA Grapalat"/>
          <w:strike/>
          <w:color w:val="000000"/>
          <w:highlight w:val="yellow"/>
        </w:rPr>
        <w:t>ինչպես նաև դասակարգման օբյեկտների և դրանց ենթաբազմության կոդերի ու անվանումների հավաքածուներ</w:t>
      </w:r>
      <w:r w:rsidRPr="00951645">
        <w:rPr>
          <w:rFonts w:ascii="GHEA Grapalat" w:hAnsi="GHEA Grapalat"/>
          <w:color w:val="000000"/>
        </w:rPr>
        <w:t>:</w:t>
      </w:r>
    </w:p>
    <w:p w14:paraId="47248A66"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Ազգային ստանդարտներով սահմանվում են նաև արտադրանքի մշակման, արտադրման և օգտագործման (շահագործման) տեխնիկական փաստաթղթերի ձևակերպման, արտադրանքի, աշխատանքի և ծառայության որակի ապահովման, միջոցների օգտագործման պահանջներ, ինչպես նաև տերմիններ, չափագիտական և այլ կազմակերպատեխնիկական և ընդհանուր տեխնիկական կանոններ:</w:t>
      </w:r>
    </w:p>
    <w:p w14:paraId="5FDE57A0"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3. Ազգային ստանդարտների համար կիրառվում է «ՀՍՏ» դասիչը: «Հայաստանի ազգային ստանդարտ» անվանումը և «ՀՍՏ» հապավումը պաշտպանվում են հեղինակային իրավունքների մասին օրենսդրությամբ և չեն կարող կիրառվել այլ տեսակի փաստաթղթերի համար:</w:t>
      </w:r>
    </w:p>
    <w:p w14:paraId="6FD481FE"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 xml:space="preserve">4. Միջազգային, տարածաշրջանային և այլ պետությունների ազգային ստանդարտներն ազգային ստանդարտի կարգավիճակով ընդունվում և կիրառվում են ստանդարտացման ազգային համակարգով սահմանված </w:t>
      </w:r>
      <w:r w:rsidRPr="00813076">
        <w:rPr>
          <w:rFonts w:ascii="GHEA Grapalat" w:hAnsi="GHEA Grapalat"/>
          <w:strike/>
          <w:color w:val="000000"/>
          <w:highlight w:val="yellow"/>
        </w:rPr>
        <w:t>հավանության և վերահրատարակման</w:t>
      </w:r>
      <w:r w:rsidRPr="00951645">
        <w:rPr>
          <w:rFonts w:ascii="GHEA Grapalat" w:hAnsi="GHEA Grapalat"/>
          <w:color w:val="000000"/>
        </w:rPr>
        <w:t xml:space="preserve"> մեթոդներով:</w:t>
      </w:r>
    </w:p>
    <w:p w14:paraId="468BEA8E"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515"/>
      </w:tblGrid>
      <w:tr w:rsidR="00951645" w:rsidRPr="00951645" w14:paraId="7B5DF713" w14:textId="77777777" w:rsidTr="00951645">
        <w:trPr>
          <w:tblCellSpacing w:w="0" w:type="dxa"/>
        </w:trPr>
        <w:tc>
          <w:tcPr>
            <w:tcW w:w="2025" w:type="dxa"/>
            <w:shd w:val="clear" w:color="auto" w:fill="FFFFFF"/>
            <w:hideMark/>
          </w:tcPr>
          <w:p w14:paraId="00B2180A"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Հոդված 15.</w:t>
            </w:r>
          </w:p>
        </w:tc>
        <w:tc>
          <w:tcPr>
            <w:tcW w:w="0" w:type="auto"/>
            <w:shd w:val="clear" w:color="auto" w:fill="FFFFFF"/>
            <w:hideMark/>
          </w:tcPr>
          <w:p w14:paraId="4B50F1ED"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Ռազմական ոլորտի ազգային ստանդարտները</w:t>
            </w:r>
          </w:p>
        </w:tc>
      </w:tr>
    </w:tbl>
    <w:p w14:paraId="5EDC815F"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4C5C01E3" w14:textId="2F3D9CC6" w:rsidR="00951645" w:rsidRDefault="00951645" w:rsidP="00813076">
      <w:pPr>
        <w:pStyle w:val="NormalWeb"/>
        <w:numPr>
          <w:ilvl w:val="0"/>
          <w:numId w:val="39"/>
        </w:numPr>
        <w:shd w:val="clear" w:color="auto" w:fill="FFFFFF"/>
        <w:spacing w:before="0" w:beforeAutospacing="0" w:after="0" w:afterAutospacing="0"/>
        <w:jc w:val="both"/>
        <w:rPr>
          <w:rFonts w:ascii="GHEA Grapalat" w:hAnsi="GHEA Grapalat"/>
          <w:color w:val="000000"/>
        </w:rPr>
      </w:pPr>
      <w:r w:rsidRPr="00951645">
        <w:rPr>
          <w:rFonts w:ascii="GHEA Grapalat" w:hAnsi="GHEA Grapalat"/>
          <w:color w:val="000000"/>
        </w:rPr>
        <w:t>Ռազմական արդյունաբերության արտադրանքի (աշխատանքի, ծառայության) ազգային ստանդարտների մշակման, ընդունման և կիրառման կարգը սահմանում է Հայաստանի Հանրապետության կառավարությունը:</w:t>
      </w:r>
    </w:p>
    <w:p w14:paraId="7481B65A" w14:textId="5638BC15" w:rsidR="00813076" w:rsidRPr="00CA68CC" w:rsidRDefault="00813076" w:rsidP="00813076">
      <w:pPr>
        <w:pStyle w:val="NormalWeb"/>
        <w:numPr>
          <w:ilvl w:val="0"/>
          <w:numId w:val="39"/>
        </w:numPr>
        <w:shd w:val="clear" w:color="auto" w:fill="FFFFFF"/>
        <w:spacing w:before="0" w:beforeAutospacing="0" w:after="0" w:afterAutospacing="0"/>
        <w:jc w:val="both"/>
        <w:rPr>
          <w:rFonts w:ascii="GHEA Grapalat" w:hAnsi="GHEA Grapalat"/>
          <w:color w:val="000000"/>
          <w:highlight w:val="yellow"/>
          <w:lang w:val="hy-AM"/>
        </w:rPr>
      </w:pPr>
      <w:r w:rsidRPr="005E582F">
        <w:rPr>
          <w:rFonts w:ascii="GHEA Grapalat" w:eastAsia="GHEA Grapalat" w:hAnsi="GHEA Grapalat" w:cs="GHEA Grapalat"/>
          <w:color w:val="000000"/>
          <w:lang w:val="hy-AM"/>
        </w:rPr>
        <w:t xml:space="preserve"> </w:t>
      </w:r>
      <w:r w:rsidRPr="00813076">
        <w:rPr>
          <w:rFonts w:ascii="GHEA Grapalat" w:eastAsia="GHEA Grapalat" w:hAnsi="GHEA Grapalat" w:cs="GHEA Grapalat"/>
          <w:color w:val="000000"/>
          <w:highlight w:val="yellow"/>
          <w:lang w:val="hy-AM"/>
        </w:rPr>
        <w:t>Ռազմական արտադրանքի ազգային ստանդարտների համար կիրառվում է «Հայաստանի ռազմական ազգային ստանդարտ» անվանումը և «ՀՍՏ Ռ» դասիչը:</w:t>
      </w:r>
    </w:p>
    <w:p w14:paraId="00C13C48" w14:textId="77777777" w:rsidR="00951645" w:rsidRPr="00CA68CC"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CA68CC">
        <w:rPr>
          <w:rFonts w:ascii="Calibri" w:hAnsi="Calibri" w:cs="Calibri"/>
          <w:color w:val="000000"/>
          <w:lang w:val="hy-AM"/>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494"/>
      </w:tblGrid>
      <w:tr w:rsidR="00951645" w:rsidRPr="00951645" w14:paraId="04727244" w14:textId="77777777" w:rsidTr="00951645">
        <w:trPr>
          <w:tblCellSpacing w:w="7" w:type="dxa"/>
        </w:trPr>
        <w:tc>
          <w:tcPr>
            <w:tcW w:w="2025" w:type="dxa"/>
            <w:shd w:val="clear" w:color="auto" w:fill="FFFFFF"/>
            <w:hideMark/>
          </w:tcPr>
          <w:p w14:paraId="10324F54" w14:textId="77777777" w:rsidR="00951645" w:rsidRPr="00951645" w:rsidRDefault="00951645" w:rsidP="00951645">
            <w:pPr>
              <w:pStyle w:val="NormalWeb"/>
              <w:jc w:val="both"/>
              <w:rPr>
                <w:rFonts w:ascii="GHEA Grapalat" w:hAnsi="GHEA Grapalat"/>
                <w:color w:val="000000"/>
              </w:rPr>
            </w:pPr>
            <w:r w:rsidRPr="00951645">
              <w:rPr>
                <w:rStyle w:val="Strong"/>
                <w:rFonts w:ascii="GHEA Grapalat" w:hAnsi="GHEA Grapalat"/>
                <w:color w:val="000000"/>
              </w:rPr>
              <w:t>Հոդված 15.1.</w:t>
            </w:r>
          </w:p>
        </w:tc>
        <w:tc>
          <w:tcPr>
            <w:tcW w:w="0" w:type="auto"/>
            <w:shd w:val="clear" w:color="auto" w:fill="FFFFFF"/>
            <w:vAlign w:val="center"/>
            <w:hideMark/>
          </w:tcPr>
          <w:p w14:paraId="751A13B1"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Տեխնիկատնտեսական և սոցիալական տեղեկատվության դասակարգիչները</w:t>
            </w:r>
          </w:p>
        </w:tc>
      </w:tr>
    </w:tbl>
    <w:p w14:paraId="35964770"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613F5805"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 Տեխնիկատնտեսական և սոցիալական տեղեկատվության դասակարգիչների մշակումը, հաստատումը, վարումը և կիրառումն իրականացվում են ստանդարտացման ազգային համակարգի պահանջներին համապատասխան:</w:t>
      </w:r>
    </w:p>
    <w:p w14:paraId="5620AAD5"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2. Միջազգային, միջպետական կամ այլ պետությունների դասակարգիչները կարող են կիրառվել Հայաստանի Հանրապետությունում` ստանդարտացման ազգային համակարգի պահանջներին համապատասխան:</w:t>
      </w:r>
    </w:p>
    <w:p w14:paraId="3E468040"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3. Տեխնիկատնտեսական և սոցիալական տեղեկատվության դասակարգիչներն ու դրանց փոփոխությունները ենթակա են լիազորված պետական մարմնի կողմից հաստատման և պետական գրանցման:</w:t>
      </w:r>
    </w:p>
    <w:p w14:paraId="31B2ED0B"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Style w:val="Emphasis"/>
          <w:rFonts w:ascii="GHEA Grapalat" w:hAnsi="GHEA Grapalat"/>
          <w:b/>
          <w:bCs/>
          <w:color w:val="000000"/>
        </w:rPr>
        <w:t>(15.1-ին հոդվածը լրաց. 30.04.13 ՀՕ-40-Ն)</w:t>
      </w:r>
    </w:p>
    <w:p w14:paraId="383C9803"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494"/>
      </w:tblGrid>
      <w:tr w:rsidR="00951645" w:rsidRPr="00951645" w14:paraId="22DDF58D" w14:textId="77777777" w:rsidTr="00951645">
        <w:trPr>
          <w:tblCellSpacing w:w="7" w:type="dxa"/>
        </w:trPr>
        <w:tc>
          <w:tcPr>
            <w:tcW w:w="2025" w:type="dxa"/>
            <w:shd w:val="clear" w:color="auto" w:fill="FFFFFF"/>
            <w:vAlign w:val="center"/>
            <w:hideMark/>
          </w:tcPr>
          <w:p w14:paraId="07A07CD7" w14:textId="77777777" w:rsidR="00951645" w:rsidRPr="00951645" w:rsidRDefault="00951645" w:rsidP="00951645">
            <w:pPr>
              <w:pStyle w:val="NormalWeb"/>
              <w:jc w:val="both"/>
              <w:rPr>
                <w:rFonts w:ascii="GHEA Grapalat" w:hAnsi="GHEA Grapalat"/>
                <w:color w:val="000000"/>
              </w:rPr>
            </w:pPr>
            <w:r w:rsidRPr="00951645">
              <w:rPr>
                <w:rStyle w:val="Strong"/>
                <w:rFonts w:ascii="GHEA Grapalat" w:hAnsi="GHEA Grapalat"/>
                <w:color w:val="000000"/>
              </w:rPr>
              <w:t>Հոդված 15.2.</w:t>
            </w:r>
          </w:p>
        </w:tc>
        <w:tc>
          <w:tcPr>
            <w:tcW w:w="0" w:type="auto"/>
            <w:shd w:val="clear" w:color="auto" w:fill="FFFFFF"/>
            <w:vAlign w:val="center"/>
            <w:hideMark/>
          </w:tcPr>
          <w:p w14:paraId="32E1FE1A"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Կազմակերպության ստանդարտները</w:t>
            </w:r>
          </w:p>
        </w:tc>
      </w:tr>
    </w:tbl>
    <w:p w14:paraId="3821EE5A"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08C1BB28" w14:textId="1140A8DB"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 xml:space="preserve">1. Կազմակերպության ստանդարտները մշակում, </w:t>
      </w:r>
      <w:r w:rsidRPr="00813076">
        <w:rPr>
          <w:rFonts w:ascii="GHEA Grapalat" w:hAnsi="GHEA Grapalat"/>
          <w:strike/>
          <w:color w:val="000000"/>
          <w:highlight w:val="yellow"/>
        </w:rPr>
        <w:t>ընդունում</w:t>
      </w:r>
      <w:r w:rsidR="00813076" w:rsidRPr="00813076">
        <w:rPr>
          <w:rFonts w:ascii="GHEA Grapalat" w:eastAsia="GHEA Grapalat" w:hAnsi="GHEA Grapalat" w:cs="GHEA Grapalat"/>
          <w:color w:val="000000"/>
          <w:lang w:val="hy-AM"/>
        </w:rPr>
        <w:t xml:space="preserve"> </w:t>
      </w:r>
      <w:r w:rsidR="00813076" w:rsidRPr="00813076">
        <w:rPr>
          <w:rFonts w:ascii="GHEA Grapalat" w:eastAsia="GHEA Grapalat" w:hAnsi="GHEA Grapalat" w:cs="GHEA Grapalat"/>
          <w:color w:val="000000"/>
          <w:highlight w:val="yellow"/>
          <w:lang w:val="hy-AM"/>
        </w:rPr>
        <w:t>հաստատում</w:t>
      </w:r>
      <w:r w:rsidRPr="00813076">
        <w:rPr>
          <w:rFonts w:ascii="GHEA Grapalat" w:hAnsi="GHEA Grapalat"/>
          <w:color w:val="000000"/>
          <w:highlight w:val="yellow"/>
        </w:rPr>
        <w:t>,</w:t>
      </w:r>
      <w:r w:rsidRPr="00951645">
        <w:rPr>
          <w:rFonts w:ascii="GHEA Grapalat" w:hAnsi="GHEA Grapalat"/>
          <w:color w:val="000000"/>
        </w:rPr>
        <w:t xml:space="preserve"> դրանցում փոփոխություններ կատարում, չեղյալ հայտարարում և հաշվառում են իրավաբանական անձինք և (կամ) անհատ ձեռնարկատերերը: Կազմակերպության ստանդարտները մշակվում են արտադրանքի տեխնիկական պահանջների և նորմերի սահմանման, ինչպես նաև արտադրության կազմակերպման և կատարելագործման նպատակով:</w:t>
      </w:r>
    </w:p>
    <w:p w14:paraId="0B359373"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lastRenderedPageBreak/>
        <w:t>2. Կազմակերպության ստանդարտները չպետք է հակասեն տեխնիկական կանոնակարգերով սահմանված պահանջներին:</w:t>
      </w:r>
    </w:p>
    <w:p w14:paraId="216652CF" w14:textId="62261AEB" w:rsidR="00951645" w:rsidRDefault="00951645" w:rsidP="00951645">
      <w:pPr>
        <w:pStyle w:val="NormalWeb"/>
        <w:shd w:val="clear" w:color="auto" w:fill="FFFFFF"/>
        <w:spacing w:before="0" w:beforeAutospacing="0" w:after="0" w:afterAutospacing="0"/>
        <w:ind w:firstLine="375"/>
        <w:jc w:val="both"/>
        <w:rPr>
          <w:rStyle w:val="Emphasis"/>
          <w:rFonts w:ascii="GHEA Grapalat" w:hAnsi="GHEA Grapalat"/>
          <w:b/>
          <w:bCs/>
          <w:color w:val="000000"/>
        </w:rPr>
      </w:pPr>
      <w:r w:rsidRPr="00951645">
        <w:rPr>
          <w:rStyle w:val="Emphasis"/>
          <w:rFonts w:ascii="GHEA Grapalat" w:hAnsi="GHEA Grapalat"/>
          <w:b/>
          <w:bCs/>
          <w:color w:val="000000"/>
        </w:rPr>
        <w:t>(15.2-րդ հոդվածը լրաց. 30.04.13 ՀՕ-40-Ն)</w:t>
      </w:r>
    </w:p>
    <w:p w14:paraId="35F6B73D" w14:textId="77777777" w:rsidR="00813076" w:rsidRPr="00813076" w:rsidRDefault="00813076" w:rsidP="00813076">
      <w:pPr>
        <w:spacing w:after="0" w:line="360" w:lineRule="auto"/>
        <w:ind w:left="-360" w:right="244" w:firstLine="1080"/>
        <w:jc w:val="both"/>
        <w:rPr>
          <w:rFonts w:ascii="GHEA Grapalat" w:eastAsia="GHEA Grapalat" w:hAnsi="GHEA Grapalat" w:cs="GHEA Grapalat"/>
          <w:b/>
          <w:color w:val="000000"/>
          <w:sz w:val="24"/>
          <w:szCs w:val="24"/>
          <w:highlight w:val="yellow"/>
          <w:lang w:val="hy-AM"/>
        </w:rPr>
      </w:pPr>
      <w:r w:rsidRPr="00813076">
        <w:rPr>
          <w:rFonts w:ascii="GHEA Grapalat" w:eastAsia="GHEA Grapalat" w:hAnsi="GHEA Grapalat" w:cs="GHEA Grapalat"/>
          <w:b/>
          <w:color w:val="000000"/>
          <w:sz w:val="24"/>
          <w:szCs w:val="24"/>
          <w:highlight w:val="yellow"/>
          <w:lang w:val="hy-AM"/>
        </w:rPr>
        <w:t>Հոդված 15</w:t>
      </w:r>
      <w:r w:rsidRPr="00813076">
        <w:rPr>
          <w:rFonts w:ascii="Cambria Math" w:eastAsia="GHEA Grapalat" w:hAnsi="Cambria Math" w:cs="Cambria Math"/>
          <w:b/>
          <w:color w:val="000000"/>
          <w:sz w:val="24"/>
          <w:szCs w:val="24"/>
          <w:highlight w:val="yellow"/>
          <w:lang w:val="hy-AM"/>
        </w:rPr>
        <w:t>․</w:t>
      </w:r>
      <w:r w:rsidRPr="00813076">
        <w:rPr>
          <w:rFonts w:ascii="GHEA Grapalat" w:eastAsia="GHEA Grapalat" w:hAnsi="GHEA Grapalat" w:cs="GHEA Grapalat"/>
          <w:b/>
          <w:color w:val="000000"/>
          <w:sz w:val="24"/>
          <w:szCs w:val="24"/>
          <w:highlight w:val="yellow"/>
          <w:lang w:val="hy-AM"/>
        </w:rPr>
        <w:t>3</w:t>
      </w:r>
      <w:r w:rsidRPr="00813076">
        <w:rPr>
          <w:rFonts w:ascii="Cambria Math" w:eastAsia="GHEA Grapalat" w:hAnsi="Cambria Math" w:cs="Cambria Math"/>
          <w:b/>
          <w:color w:val="000000"/>
          <w:sz w:val="24"/>
          <w:szCs w:val="24"/>
          <w:highlight w:val="yellow"/>
          <w:lang w:val="hy-AM"/>
        </w:rPr>
        <w:t>․</w:t>
      </w:r>
      <w:r w:rsidRPr="00813076">
        <w:rPr>
          <w:rFonts w:ascii="GHEA Grapalat" w:eastAsia="GHEA Grapalat" w:hAnsi="GHEA Grapalat" w:cs="GHEA Grapalat"/>
          <w:b/>
          <w:color w:val="000000"/>
          <w:sz w:val="24"/>
          <w:szCs w:val="24"/>
          <w:highlight w:val="yellow"/>
          <w:lang w:val="hy-AM"/>
        </w:rPr>
        <w:t xml:space="preserve"> Տեխնիկական պայմանները</w:t>
      </w:r>
    </w:p>
    <w:p w14:paraId="54E0649E" w14:textId="77777777" w:rsidR="00813076" w:rsidRPr="00813076" w:rsidRDefault="00813076" w:rsidP="00813076">
      <w:pPr>
        <w:spacing w:after="0" w:line="360" w:lineRule="auto"/>
        <w:ind w:left="-360" w:right="244" w:firstLine="810"/>
        <w:jc w:val="both"/>
        <w:rPr>
          <w:rFonts w:ascii="GHEA Grapalat" w:eastAsia="GHEA Grapalat" w:hAnsi="GHEA Grapalat" w:cs="GHEA Grapalat"/>
          <w:color w:val="000000"/>
          <w:sz w:val="24"/>
          <w:szCs w:val="24"/>
          <w:highlight w:val="yellow"/>
          <w:lang w:val="hy-AM"/>
        </w:rPr>
      </w:pPr>
      <w:r w:rsidRPr="00813076">
        <w:rPr>
          <w:rFonts w:ascii="GHEA Grapalat" w:eastAsia="GHEA Grapalat" w:hAnsi="GHEA Grapalat" w:cs="GHEA Grapalat"/>
          <w:color w:val="000000"/>
          <w:sz w:val="24"/>
          <w:szCs w:val="24"/>
          <w:highlight w:val="yellow"/>
          <w:lang w:val="hy-AM"/>
        </w:rPr>
        <w:t>1. Տեխնիկական պայմանները մշակում, հաստատում, դրանցում փոփոխություններ կատարում, չեղյալ են հայտարարում իրավաբանական անձինք և (կամ) անհատ ձեռնարկատերերը: Տեխնիկական պայմանները և դրանց փոփոխությունները ենթակա են փաստաթղթային փորձաքննության և հաշվառման Ստանդարտացման ազգային մարմնում՝ համաձայն գործող ստանդարտացման կանոնների և ուղեցույցների: Տեխնիկական պայմանները և դրանց փոփոխությունները փաստաթղթային փորձաքննության ներկայացնելիս՝ ելնելով անհրաժեշտությունից, հայտատուն ներկայացնում է նաև համապատասխան պետական մարմնի կամ ոլորտային կազմակերպության եզրակացությունը (համաձայնեցումը):</w:t>
      </w:r>
    </w:p>
    <w:p w14:paraId="6AE38874" w14:textId="3F80E9D9" w:rsidR="00813076" w:rsidRPr="00813076" w:rsidRDefault="00813076" w:rsidP="00813076">
      <w:pPr>
        <w:pStyle w:val="NormalWeb"/>
        <w:shd w:val="clear" w:color="auto" w:fill="FFFFFF"/>
        <w:spacing w:before="0" w:beforeAutospacing="0" w:after="0" w:afterAutospacing="0"/>
        <w:ind w:firstLine="375"/>
        <w:jc w:val="both"/>
        <w:rPr>
          <w:rFonts w:ascii="GHEA Grapalat" w:hAnsi="GHEA Grapalat"/>
          <w:color w:val="000000"/>
          <w:lang w:val="hy-AM"/>
        </w:rPr>
      </w:pPr>
      <w:r w:rsidRPr="00813076">
        <w:rPr>
          <w:rFonts w:ascii="GHEA Grapalat" w:eastAsia="GHEA Grapalat" w:hAnsi="GHEA Grapalat" w:cs="GHEA Grapalat"/>
          <w:color w:val="000000"/>
          <w:highlight w:val="yellow"/>
          <w:lang w:val="hy-AM"/>
        </w:rPr>
        <w:t>2. Տեխնիկական պայմանները չպետք է հակասեն տեխնիկական կանոնակարգերով սահմանված պահանջներին:</w:t>
      </w:r>
    </w:p>
    <w:p w14:paraId="6D83933B" w14:textId="77777777" w:rsidR="00951645" w:rsidRPr="00813076"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813076">
        <w:rPr>
          <w:rFonts w:ascii="Calibri" w:hAnsi="Calibri" w:cs="Calibri"/>
          <w:color w:val="000000"/>
          <w:lang w:val="hy-AM"/>
        </w:rPr>
        <w:t> </w:t>
      </w:r>
    </w:p>
    <w:p w14:paraId="6BB43BF0" w14:textId="77777777" w:rsidR="00951645" w:rsidRPr="00813076" w:rsidRDefault="00951645" w:rsidP="00951645">
      <w:pPr>
        <w:pStyle w:val="NormalWeb"/>
        <w:shd w:val="clear" w:color="auto" w:fill="FFFFFF"/>
        <w:spacing w:before="0" w:beforeAutospacing="0" w:after="0" w:afterAutospacing="0"/>
        <w:ind w:firstLine="375"/>
        <w:jc w:val="both"/>
        <w:rPr>
          <w:rFonts w:ascii="GHEA Grapalat" w:hAnsi="GHEA Grapalat"/>
          <w:color w:val="000000"/>
          <w:lang w:val="hy-AM"/>
        </w:rPr>
      </w:pPr>
      <w:r w:rsidRPr="00813076">
        <w:rPr>
          <w:rFonts w:ascii="Calibri" w:hAnsi="Calibri" w:cs="Calibri"/>
          <w:color w:val="000000"/>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515"/>
      </w:tblGrid>
      <w:tr w:rsidR="00951645" w:rsidRPr="00951645" w14:paraId="7D88CF51" w14:textId="77777777" w:rsidTr="00951645">
        <w:trPr>
          <w:tblCellSpacing w:w="0" w:type="dxa"/>
        </w:trPr>
        <w:tc>
          <w:tcPr>
            <w:tcW w:w="2025" w:type="dxa"/>
            <w:shd w:val="clear" w:color="auto" w:fill="FFFFFF"/>
            <w:hideMark/>
          </w:tcPr>
          <w:p w14:paraId="7C6C499D"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Հոդված 16.</w:t>
            </w:r>
          </w:p>
        </w:tc>
        <w:tc>
          <w:tcPr>
            <w:tcW w:w="0" w:type="auto"/>
            <w:shd w:val="clear" w:color="auto" w:fill="FFFFFF"/>
            <w:hideMark/>
          </w:tcPr>
          <w:p w14:paraId="61510DBC"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Ստանդարտացման փաստաթղթերի կիրառումը</w:t>
            </w:r>
          </w:p>
        </w:tc>
      </w:tr>
    </w:tbl>
    <w:p w14:paraId="04865775"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30D5CEE3"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 Ստանդարտացման փաստաթղթերի կիրառումը որոշվում է իրավաբանական անձանց և անհատ ձեռնարկատերերի կողմից՝ արտադրանքի մշակման, արտադրման, իրացման, օգտագործման (շահագործման), պահման, փոխադրման, օգտահանման, ինչպես նաև աշխատանքների կատարման և ծառայությունների մատուցման փուլերում:</w:t>
      </w:r>
    </w:p>
    <w:p w14:paraId="156EBAD3"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2. Ստանդարտացման փաստաթղթերը կիրառվում են գործող օրենսդրությունում, նորմատիվ իրավական ակտերում, պայմանագրերում, համաձայնագրերում և կազմակերպությունների փաստաթղթերում:</w:t>
      </w:r>
    </w:p>
    <w:p w14:paraId="5401FAC1"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3. Ազգային ստանդարտների կիրառումը կամավոր է: Ստանդարտի կիրառումը դառնում է պարտադիր`</w:t>
      </w:r>
    </w:p>
    <w:p w14:paraId="6AFDB09A" w14:textId="1B60E375"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 բոլոր տնտեսավարող սուբյեկտների համար, եթե դա նախատեսվում է տեխնիկական կանոնակարգերով</w:t>
      </w:r>
      <w:r w:rsidR="00813076" w:rsidRPr="00813076">
        <w:rPr>
          <w:rFonts w:ascii="GHEA Grapalat" w:eastAsia="GHEA Grapalat" w:hAnsi="GHEA Grapalat" w:cs="GHEA Grapalat"/>
          <w:color w:val="000000"/>
          <w:lang w:val="hy-AM"/>
        </w:rPr>
        <w:t xml:space="preserve"> </w:t>
      </w:r>
      <w:r w:rsidR="00813076" w:rsidRPr="00813076">
        <w:rPr>
          <w:rFonts w:ascii="GHEA Grapalat" w:eastAsia="GHEA Grapalat" w:hAnsi="GHEA Grapalat" w:cs="GHEA Grapalat"/>
          <w:color w:val="000000"/>
          <w:highlight w:val="yellow"/>
          <w:lang w:val="hy-AM"/>
        </w:rPr>
        <w:t>կամ նորմատիվ իրավական ակտերով</w:t>
      </w:r>
      <w:r w:rsidRPr="00951645">
        <w:rPr>
          <w:rFonts w:ascii="GHEA Grapalat" w:hAnsi="GHEA Grapalat"/>
          <w:color w:val="000000"/>
        </w:rPr>
        <w:t>.</w:t>
      </w:r>
    </w:p>
    <w:p w14:paraId="216CF2C4"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2) արտադրանք (աշխատանք, ծառայություն) արտադրողի (կատարողի, մատուցողի) համար, եթե կա հղում ստանդարտներին արտադրանքի (աշխատանքի, ծառայության) համապատասխանության հավաստման մասին փաստաթղթերում (սերտիֆիկացում կամ հայտարարագրում) կամ արտադրանքի մակնշվածքում և (կամ) շահագործման փաստաթղթում:</w:t>
      </w:r>
    </w:p>
    <w:p w14:paraId="6BAA158D"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4. Միջազգային, տարածաշրջանային և այլ պետությունների ազգային ստանդարտները կիրառվում են միջազգային համագործակցության մասին համաձայնագրերի (պայմանագրերի) կամ Ստանդարտացման ազգային մարմնի և համապատասխան միջազգային, տարածաշրջանային և այլ պետությունների ստանդարտացման ազգային մարմինների միջև կնքված համաձայնագրերի (պայմանագրերի) հիման վրա:</w:t>
      </w:r>
    </w:p>
    <w:p w14:paraId="7709C5F2"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5. Ստանդարտը իրավական ակտ չէ:</w:t>
      </w:r>
    </w:p>
    <w:p w14:paraId="4CFBBB57"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515"/>
      </w:tblGrid>
      <w:tr w:rsidR="00951645" w:rsidRPr="00951645" w14:paraId="250C797A" w14:textId="77777777" w:rsidTr="00951645">
        <w:trPr>
          <w:tblCellSpacing w:w="0" w:type="dxa"/>
        </w:trPr>
        <w:tc>
          <w:tcPr>
            <w:tcW w:w="2025" w:type="dxa"/>
            <w:shd w:val="clear" w:color="auto" w:fill="FFFFFF"/>
            <w:hideMark/>
          </w:tcPr>
          <w:p w14:paraId="704EDE21"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lastRenderedPageBreak/>
              <w:t>Հոդված 17.</w:t>
            </w:r>
          </w:p>
        </w:tc>
        <w:tc>
          <w:tcPr>
            <w:tcW w:w="0" w:type="auto"/>
            <w:shd w:val="clear" w:color="auto" w:fill="FFFFFF"/>
            <w:hideMark/>
          </w:tcPr>
          <w:p w14:paraId="1CAC9CEA"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Ազգային ստանդարտների մշակումը</w:t>
            </w:r>
          </w:p>
        </w:tc>
      </w:tr>
    </w:tbl>
    <w:p w14:paraId="6A9D0733"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252A0D1D"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 Շահագրգիռ կողմերը կարող են առաջարկել ազգային ստանդարտների նախագծեր:</w:t>
      </w:r>
    </w:p>
    <w:p w14:paraId="5945E65A"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2. Ազգային ստանդարտների մշակումը ներառում է հետևյալ փուլերը`</w:t>
      </w:r>
    </w:p>
    <w:p w14:paraId="69A2FC36"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 ստանդարտի նախագծի և (կամ) մշակման առաջարկի ներկայացում Ստանդարտացման ազգային մարմին.</w:t>
      </w:r>
    </w:p>
    <w:p w14:paraId="2CB28493"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2) ստանդարտի մշակման գործընթացի կազմակերպում տեխնիկական հանձնաժողովի կամ աշխատանքային խմբի միջոցով.</w:t>
      </w:r>
    </w:p>
    <w:p w14:paraId="5794D6E4"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3) նախագծի առաջին խմբագրության մշակում և դրա հրապարակային քննարկում.</w:t>
      </w:r>
    </w:p>
    <w:p w14:paraId="0404BA5B"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4) ազգային ստանդարտի նախագծի երկրորդ խմբագրության հրապարակային քննարկում.</w:t>
      </w:r>
    </w:p>
    <w:p w14:paraId="446DDA26"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5) ստանդարտի վերջնական նախագծի ընդունում տեխնիկական հանձնաժողովի (աշխատանքային խմբի) կողմից.</w:t>
      </w:r>
    </w:p>
    <w:p w14:paraId="4556BA46"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6) Ստանդարտացման ազգային մարմնի կողմից ստանդարտացման տեխնիկական խորհրդի եզրակացության հիման վրա ստանդարտի ընդունում և հրապարակում:</w:t>
      </w:r>
    </w:p>
    <w:p w14:paraId="2B34DA6F"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515"/>
      </w:tblGrid>
      <w:tr w:rsidR="00951645" w:rsidRPr="00951645" w14:paraId="774CA9CC" w14:textId="77777777" w:rsidTr="00951645">
        <w:trPr>
          <w:tblCellSpacing w:w="0" w:type="dxa"/>
        </w:trPr>
        <w:tc>
          <w:tcPr>
            <w:tcW w:w="2025" w:type="dxa"/>
            <w:shd w:val="clear" w:color="auto" w:fill="FFFFFF"/>
            <w:hideMark/>
          </w:tcPr>
          <w:p w14:paraId="25ACA759"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Հոդված 18.</w:t>
            </w:r>
          </w:p>
        </w:tc>
        <w:tc>
          <w:tcPr>
            <w:tcW w:w="0" w:type="auto"/>
            <w:shd w:val="clear" w:color="auto" w:fill="FFFFFF"/>
            <w:hideMark/>
          </w:tcPr>
          <w:p w14:paraId="6B9CBEB2" w14:textId="77777777" w:rsidR="00951645" w:rsidRPr="00951645" w:rsidRDefault="00951645" w:rsidP="00951645">
            <w:pPr>
              <w:pStyle w:val="NormalWeb"/>
              <w:jc w:val="both"/>
              <w:rPr>
                <w:rFonts w:ascii="GHEA Grapalat" w:hAnsi="GHEA Grapalat"/>
                <w:color w:val="000000"/>
              </w:rPr>
            </w:pPr>
            <w:r w:rsidRPr="00951645">
              <w:rPr>
                <w:rStyle w:val="Strong"/>
                <w:rFonts w:ascii="GHEA Grapalat" w:hAnsi="GHEA Grapalat"/>
                <w:color w:val="000000"/>
              </w:rPr>
              <w:t>Ստանդարտացման</w:t>
            </w:r>
            <w:r w:rsidRPr="00951645">
              <w:rPr>
                <w:rStyle w:val="Strong"/>
                <w:rFonts w:ascii="Calibri" w:hAnsi="Calibri" w:cs="Calibri"/>
                <w:color w:val="000000"/>
              </w:rPr>
              <w:t> </w:t>
            </w:r>
            <w:r w:rsidRPr="00951645">
              <w:rPr>
                <w:rStyle w:val="Strong"/>
                <w:rFonts w:ascii="GHEA Grapalat" w:hAnsi="GHEA Grapalat" w:cs="GHEA Grapalat"/>
                <w:color w:val="000000"/>
              </w:rPr>
              <w:t>փաստաթղթերի</w:t>
            </w:r>
            <w:r w:rsidRPr="00951645">
              <w:rPr>
                <w:rStyle w:val="Strong"/>
                <w:rFonts w:ascii="GHEA Grapalat" w:hAnsi="GHEA Grapalat"/>
                <w:color w:val="000000"/>
              </w:rPr>
              <w:t xml:space="preserve"> </w:t>
            </w:r>
            <w:r w:rsidRPr="00951645">
              <w:rPr>
                <w:rStyle w:val="Strong"/>
                <w:rFonts w:ascii="GHEA Grapalat" w:hAnsi="GHEA Grapalat" w:cs="GHEA Grapalat"/>
                <w:color w:val="000000"/>
              </w:rPr>
              <w:t>վերաբե</w:t>
            </w:r>
            <w:r w:rsidRPr="00951645">
              <w:rPr>
                <w:rStyle w:val="Strong"/>
                <w:rFonts w:ascii="GHEA Grapalat" w:hAnsi="GHEA Grapalat"/>
                <w:color w:val="000000"/>
              </w:rPr>
              <w:t>րյալ տեղեկատվությունը և հրապարակումը, ազգային ֆոնդի ստեղծումը</w:t>
            </w:r>
          </w:p>
        </w:tc>
      </w:tr>
    </w:tbl>
    <w:p w14:paraId="531AF01E" w14:textId="77777777" w:rsidR="00951645" w:rsidRPr="00951645" w:rsidRDefault="00951645" w:rsidP="00951645">
      <w:pPr>
        <w:pStyle w:val="NormalWeb"/>
        <w:spacing w:before="0" w:beforeAutospacing="0" w:after="0" w:afterAutospacing="0"/>
        <w:ind w:firstLine="375"/>
        <w:jc w:val="both"/>
        <w:rPr>
          <w:rFonts w:ascii="GHEA Grapalat" w:hAnsi="GHEA Grapalat"/>
          <w:b/>
          <w:bCs/>
          <w:i/>
          <w:iCs/>
          <w:color w:val="000000"/>
          <w:shd w:val="clear" w:color="auto" w:fill="FFFFFF"/>
        </w:rPr>
      </w:pPr>
      <w:r w:rsidRPr="00951645">
        <w:rPr>
          <w:rFonts w:ascii="GHEA Grapalat" w:hAnsi="GHEA Grapalat"/>
          <w:b/>
          <w:bCs/>
          <w:i/>
          <w:iCs/>
          <w:color w:val="000000"/>
          <w:shd w:val="clear" w:color="auto" w:fill="FFFFFF"/>
        </w:rPr>
        <w:t>(վերնագիրը փոփ. 01.03.17 ՀՕ-77-Ն)</w:t>
      </w:r>
    </w:p>
    <w:p w14:paraId="4B7A9639" w14:textId="77777777" w:rsidR="00951645" w:rsidRPr="00951645" w:rsidRDefault="00951645" w:rsidP="00951645">
      <w:pPr>
        <w:pStyle w:val="NormalWeb"/>
        <w:spacing w:before="0" w:beforeAutospacing="0" w:after="0" w:afterAutospacing="0"/>
        <w:ind w:firstLine="375"/>
        <w:jc w:val="both"/>
        <w:rPr>
          <w:rFonts w:ascii="GHEA Grapalat" w:hAnsi="GHEA Grapalat"/>
          <w:b/>
          <w:bCs/>
          <w:color w:val="000000"/>
          <w:shd w:val="clear" w:color="auto" w:fill="FFFFFF"/>
        </w:rPr>
      </w:pPr>
      <w:r w:rsidRPr="00951645">
        <w:rPr>
          <w:rFonts w:ascii="Calibri" w:hAnsi="Calibri" w:cs="Calibri"/>
          <w:b/>
          <w:bCs/>
          <w:color w:val="000000"/>
          <w:shd w:val="clear" w:color="auto" w:fill="FFFFFF"/>
        </w:rPr>
        <w:t> </w:t>
      </w:r>
    </w:p>
    <w:p w14:paraId="38E1F50E"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 Ազգային ստանդարտների, ստանդարտացման կանոնների և ուղեցույցների հրապարակման և տարածման (տրամադրման) իրավունքը պատկանում է Ստանդարտացման ազգային մարմնին:</w:t>
      </w:r>
    </w:p>
    <w:p w14:paraId="4F82E696"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2. Ստանդարտացման միջազգային և տարածաշրջանային կազմակերպությունների (որոնց անդամ է Հայաստանի Հանրապետությունը) ստանդարտների հրապարակումը և տարածումն իրականացվում են ստանդարտացման միջազգային և տարածաշրջանային կազմակերպությունների սահմանած կարգով և պայմաններով:</w:t>
      </w:r>
    </w:p>
    <w:p w14:paraId="6BD4F3CA"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3. Այլ պետությունների ստանդարտների հրապարակումը և տարածումն իրականացնում է Ստանդարտացման ազգային մարմինը` այլ պետությունների ստանդարտացման կազմակերպությունների հետ կնքված պայմանագրերին (համաձայնագրերին) համապատասխան:</w:t>
      </w:r>
    </w:p>
    <w:p w14:paraId="63996A6A"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4. Ստանդարտների տրամադրումը պետական կառավարման մարմիններին իրականացվում է պետական պատվերի շրջանակներում:</w:t>
      </w:r>
    </w:p>
    <w:p w14:paraId="0F946337"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5. Ստանդարտացման փաստաթղթերի պահպանման և դրանց վերաբերյալ տեղեկատվության ապահովման նպատակով ստեղծվում է ստանդարտացման փաստաթղթերի ազգային ֆոնդ, որը պարունակում է ազգային ստանդարտներ, դասակարգիչներ, տեխնիկական պայմաններ, միջազգային, տարածաշրջանային, միջպետական և այլ պետությունների ազգային ստանդարտներ, ստանդարտացման կանոններ և այլն:</w:t>
      </w:r>
    </w:p>
    <w:p w14:paraId="4AAEEE60"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Style w:val="Emphasis"/>
          <w:rFonts w:ascii="GHEA Grapalat" w:hAnsi="GHEA Grapalat"/>
          <w:b/>
          <w:bCs/>
          <w:color w:val="000000"/>
        </w:rPr>
        <w:t>(18-րդ հոդվածը փոփ. 01.03.17 ՀՕ-77-Ն)</w:t>
      </w:r>
    </w:p>
    <w:p w14:paraId="33FBB7F6"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5ACD1F19"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Style w:val="Strong"/>
          <w:rFonts w:ascii="GHEA Grapalat" w:hAnsi="GHEA Grapalat"/>
          <w:color w:val="000000"/>
        </w:rPr>
        <w:t xml:space="preserve">Գ Լ ՈՒ </w:t>
      </w:r>
      <w:proofErr w:type="gramStart"/>
      <w:r w:rsidRPr="00951645">
        <w:rPr>
          <w:rStyle w:val="Strong"/>
          <w:rFonts w:ascii="GHEA Grapalat" w:hAnsi="GHEA Grapalat"/>
          <w:color w:val="000000"/>
        </w:rPr>
        <w:t xml:space="preserve">Խ </w:t>
      </w:r>
      <w:r w:rsidRPr="00951645">
        <w:rPr>
          <w:rStyle w:val="Strong"/>
          <w:rFonts w:ascii="Calibri" w:hAnsi="Calibri" w:cs="Calibri"/>
          <w:color w:val="000000"/>
        </w:rPr>
        <w:t> </w:t>
      </w:r>
      <w:r w:rsidRPr="00951645">
        <w:rPr>
          <w:rStyle w:val="Strong"/>
          <w:rFonts w:ascii="GHEA Grapalat" w:hAnsi="GHEA Grapalat"/>
          <w:color w:val="000000"/>
        </w:rPr>
        <w:t>3</w:t>
      </w:r>
      <w:proofErr w:type="gramEnd"/>
    </w:p>
    <w:p w14:paraId="0A2EEDE8"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45699F5E"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Style w:val="Emphasis"/>
          <w:rFonts w:ascii="GHEA Grapalat" w:hAnsi="GHEA Grapalat"/>
          <w:b/>
          <w:bCs/>
          <w:color w:val="000000"/>
        </w:rPr>
        <w:t>ՍՏԱՆԴԱՐՏԱՑՄԱՆ ԱՇԽԱՏԱՆՔՆԵՐԻ ՖԻՆԱՆՍԱՎՈՐՈՒՄԸ</w:t>
      </w:r>
    </w:p>
    <w:p w14:paraId="0013BAEF"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515"/>
      </w:tblGrid>
      <w:tr w:rsidR="00951645" w:rsidRPr="00951645" w14:paraId="7A85A5B0" w14:textId="77777777" w:rsidTr="00951645">
        <w:trPr>
          <w:tblCellSpacing w:w="0" w:type="dxa"/>
        </w:trPr>
        <w:tc>
          <w:tcPr>
            <w:tcW w:w="2025" w:type="dxa"/>
            <w:shd w:val="clear" w:color="auto" w:fill="FFFFFF"/>
            <w:hideMark/>
          </w:tcPr>
          <w:p w14:paraId="0FF717E0"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Հոդված 19.</w:t>
            </w:r>
          </w:p>
        </w:tc>
        <w:tc>
          <w:tcPr>
            <w:tcW w:w="0" w:type="auto"/>
            <w:shd w:val="clear" w:color="auto" w:fill="FFFFFF"/>
            <w:hideMark/>
          </w:tcPr>
          <w:p w14:paraId="155BB6EF"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Ստանդարտացման աշխատանքների ֆինանսավորումը</w:t>
            </w:r>
          </w:p>
        </w:tc>
      </w:tr>
    </w:tbl>
    <w:p w14:paraId="743247CA"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lastRenderedPageBreak/>
        <w:t> </w:t>
      </w:r>
    </w:p>
    <w:p w14:paraId="47F90BF0"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 Պարտադիր պետական ֆինանսավորման ենթակա են՝</w:t>
      </w:r>
    </w:p>
    <w:p w14:paraId="384BE442" w14:textId="4108285D"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 xml:space="preserve">1) </w:t>
      </w:r>
      <w:r w:rsidR="00813076" w:rsidRPr="00813076">
        <w:rPr>
          <w:rFonts w:ascii="GHEA Grapalat" w:eastAsia="GHEA Grapalat" w:hAnsi="GHEA Grapalat" w:cs="GHEA Grapalat"/>
          <w:color w:val="000000"/>
          <w:highlight w:val="yellow"/>
          <w:lang w:val="hy-AM"/>
        </w:rPr>
        <w:t>պետական ստանդարտացման ամենամյա</w:t>
      </w:r>
      <w:r w:rsidR="00813076" w:rsidRPr="00951645">
        <w:rPr>
          <w:rFonts w:ascii="GHEA Grapalat" w:hAnsi="GHEA Grapalat"/>
          <w:color w:val="000000"/>
        </w:rPr>
        <w:t xml:space="preserve"> </w:t>
      </w:r>
      <w:r w:rsidRPr="00813076">
        <w:rPr>
          <w:rFonts w:ascii="GHEA Grapalat" w:hAnsi="GHEA Grapalat"/>
          <w:strike/>
          <w:color w:val="000000"/>
          <w:highlight w:val="yellow"/>
        </w:rPr>
        <w:t>ստանդարտացման ամենամյա պետական</w:t>
      </w:r>
      <w:r w:rsidRPr="00951645">
        <w:rPr>
          <w:rFonts w:ascii="GHEA Grapalat" w:hAnsi="GHEA Grapalat"/>
          <w:color w:val="000000"/>
        </w:rPr>
        <w:t xml:space="preserve"> ծրագրով նախատեսված ազգային ստանդարտների մշակումը.</w:t>
      </w:r>
    </w:p>
    <w:p w14:paraId="52808B4C"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2) միջազգային համաձայնագրերով նախատեսված միջազգային, տարածաշրջանային և միջպետական ստանդարտների մշակումը կամ մասնակցությունը դրանց մշակմանը.</w:t>
      </w:r>
    </w:p>
    <w:p w14:paraId="286CBBDA" w14:textId="7600FDBC" w:rsidR="00951645" w:rsidRPr="00813076" w:rsidRDefault="00951645" w:rsidP="00951645">
      <w:pPr>
        <w:pStyle w:val="NormalWeb"/>
        <w:shd w:val="clear" w:color="auto" w:fill="FFFFFF"/>
        <w:spacing w:before="0" w:beforeAutospacing="0" w:after="0" w:afterAutospacing="0"/>
        <w:ind w:firstLine="375"/>
        <w:jc w:val="both"/>
        <w:rPr>
          <w:rFonts w:ascii="Cambria Math" w:hAnsi="Cambria Math"/>
          <w:color w:val="000000"/>
        </w:rPr>
      </w:pPr>
      <w:r w:rsidRPr="00951645">
        <w:rPr>
          <w:rFonts w:ascii="GHEA Grapalat" w:hAnsi="GHEA Grapalat"/>
          <w:color w:val="000000"/>
        </w:rPr>
        <w:t xml:space="preserve">3) միջազգային և տարածաշրջանային ստանդարտացման կազմակերպություններին անդամակցության անդամավճարների </w:t>
      </w:r>
      <w:r w:rsidRPr="00813076">
        <w:rPr>
          <w:rFonts w:ascii="GHEA Grapalat" w:hAnsi="GHEA Grapalat"/>
          <w:strike/>
          <w:color w:val="000000"/>
          <w:highlight w:val="yellow"/>
        </w:rPr>
        <w:t>մուծումը.</w:t>
      </w:r>
      <w:r w:rsidR="00813076" w:rsidRPr="00813076">
        <w:rPr>
          <w:rFonts w:ascii="GHEA Grapalat" w:eastAsia="GHEA Grapalat" w:hAnsi="GHEA Grapalat" w:cs="GHEA Grapalat"/>
          <w:color w:val="000000"/>
          <w:lang w:val="hy-AM"/>
        </w:rPr>
        <w:t xml:space="preserve"> </w:t>
      </w:r>
      <w:r w:rsidR="00813076" w:rsidRPr="00813076">
        <w:rPr>
          <w:rFonts w:ascii="GHEA Grapalat" w:eastAsia="GHEA Grapalat" w:hAnsi="GHEA Grapalat" w:cs="GHEA Grapalat"/>
          <w:color w:val="000000"/>
          <w:highlight w:val="yellow"/>
          <w:lang w:val="hy-AM"/>
        </w:rPr>
        <w:t>վճարումը</w:t>
      </w:r>
      <w:r w:rsidR="00813076" w:rsidRPr="00813076">
        <w:rPr>
          <w:rFonts w:ascii="Cambria Math" w:eastAsia="GHEA Grapalat" w:hAnsi="Cambria Math" w:cs="GHEA Grapalat"/>
          <w:color w:val="000000"/>
          <w:highlight w:val="yellow"/>
          <w:lang w:val="hy-AM"/>
        </w:rPr>
        <w:t>․</w:t>
      </w:r>
    </w:p>
    <w:p w14:paraId="6E6F5A7B"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4) ստանդարտացման փաստաթղթերի ազգային ֆոնդի ստեղծումը և վարումը.</w:t>
      </w:r>
    </w:p>
    <w:p w14:paraId="40EF1B0B"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5) ստանդարտների տրամադրումը պետական կառավարման մարմիններին:</w:t>
      </w:r>
    </w:p>
    <w:p w14:paraId="2FED404D"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2. Ստանդարտացման աշխատանքների ֆինանսավորման այլ աղբյուրներ են`</w:t>
      </w:r>
    </w:p>
    <w:p w14:paraId="3BC89281"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 ազգային ստանդարտների իրացումից ստացված միջոցները.</w:t>
      </w:r>
    </w:p>
    <w:p w14:paraId="18A9321D"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2) պայմանագրային հիմունքներով ստանդարտների մշակումից ստացված միջոցները.</w:t>
      </w:r>
    </w:p>
    <w:p w14:paraId="2DF42E72" w14:textId="1CC2026E"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 xml:space="preserve">3) </w:t>
      </w:r>
      <w:r w:rsidR="00813076" w:rsidRPr="00813076">
        <w:rPr>
          <w:rFonts w:ascii="GHEA Grapalat" w:eastAsia="GHEA Grapalat" w:hAnsi="GHEA Grapalat" w:cs="GHEA Grapalat"/>
          <w:color w:val="000000"/>
          <w:highlight w:val="yellow"/>
          <w:lang w:val="hy-AM"/>
        </w:rPr>
        <w:t>համապատասխանության գնահատումից</w:t>
      </w:r>
      <w:r w:rsidR="00813076" w:rsidRPr="00813076">
        <w:rPr>
          <w:rFonts w:ascii="GHEA Grapalat" w:hAnsi="GHEA Grapalat"/>
          <w:strike/>
          <w:color w:val="000000"/>
          <w:highlight w:val="yellow"/>
        </w:rPr>
        <w:t xml:space="preserve"> </w:t>
      </w:r>
      <w:r w:rsidRPr="00813076">
        <w:rPr>
          <w:rFonts w:ascii="GHEA Grapalat" w:hAnsi="GHEA Grapalat"/>
          <w:strike/>
          <w:color w:val="000000"/>
          <w:highlight w:val="yellow"/>
        </w:rPr>
        <w:t>սերտիֆիկացումից</w:t>
      </w:r>
      <w:r w:rsidRPr="00951645">
        <w:rPr>
          <w:rFonts w:ascii="GHEA Grapalat" w:hAnsi="GHEA Grapalat"/>
          <w:color w:val="000000"/>
        </w:rPr>
        <w:t xml:space="preserve"> ստացված միջոցները.</w:t>
      </w:r>
    </w:p>
    <w:p w14:paraId="0BA68FD4"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4) օրենքով չարգելված այլ միջոցներ:</w:t>
      </w:r>
    </w:p>
    <w:p w14:paraId="0FE86547"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6181FD2D"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Style w:val="Strong"/>
          <w:rFonts w:ascii="GHEA Grapalat" w:hAnsi="GHEA Grapalat"/>
          <w:color w:val="000000"/>
        </w:rPr>
        <w:t xml:space="preserve">Գ Լ ՈՒ </w:t>
      </w:r>
      <w:proofErr w:type="gramStart"/>
      <w:r w:rsidRPr="00951645">
        <w:rPr>
          <w:rStyle w:val="Strong"/>
          <w:rFonts w:ascii="GHEA Grapalat" w:hAnsi="GHEA Grapalat"/>
          <w:color w:val="000000"/>
        </w:rPr>
        <w:t xml:space="preserve">Խ </w:t>
      </w:r>
      <w:r w:rsidRPr="00951645">
        <w:rPr>
          <w:rStyle w:val="Strong"/>
          <w:rFonts w:ascii="Calibri" w:hAnsi="Calibri" w:cs="Calibri"/>
          <w:color w:val="000000"/>
        </w:rPr>
        <w:t> </w:t>
      </w:r>
      <w:r w:rsidRPr="00951645">
        <w:rPr>
          <w:rStyle w:val="Strong"/>
          <w:rFonts w:ascii="GHEA Grapalat" w:hAnsi="GHEA Grapalat"/>
          <w:color w:val="000000"/>
        </w:rPr>
        <w:t>4</w:t>
      </w:r>
      <w:proofErr w:type="gramEnd"/>
    </w:p>
    <w:p w14:paraId="52DAA3E1"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28CDC43C"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Style w:val="Emphasis"/>
          <w:rFonts w:ascii="GHEA Grapalat" w:hAnsi="GHEA Grapalat"/>
          <w:b/>
          <w:bCs/>
          <w:color w:val="000000"/>
        </w:rPr>
        <w:t>ԵԶՐԱՓԱԿԻՉ ԵՎ ԱՆՑՈՒՄԱՅԻՆ ԴՐՈՒՅԹՆԵՐ</w:t>
      </w:r>
    </w:p>
    <w:p w14:paraId="78EDEEEF"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515"/>
      </w:tblGrid>
      <w:tr w:rsidR="00951645" w:rsidRPr="00951645" w14:paraId="781AAFFE" w14:textId="77777777" w:rsidTr="00951645">
        <w:trPr>
          <w:tblCellSpacing w:w="0" w:type="dxa"/>
        </w:trPr>
        <w:tc>
          <w:tcPr>
            <w:tcW w:w="2025" w:type="dxa"/>
            <w:shd w:val="clear" w:color="auto" w:fill="FFFFFF"/>
            <w:hideMark/>
          </w:tcPr>
          <w:p w14:paraId="5AF44F6B"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Հոդված 20.</w:t>
            </w:r>
          </w:p>
        </w:tc>
        <w:tc>
          <w:tcPr>
            <w:tcW w:w="0" w:type="auto"/>
            <w:shd w:val="clear" w:color="auto" w:fill="FFFFFF"/>
            <w:hideMark/>
          </w:tcPr>
          <w:p w14:paraId="69979ACE" w14:textId="77777777" w:rsidR="00951645" w:rsidRPr="00951645" w:rsidRDefault="00951645" w:rsidP="00951645">
            <w:pPr>
              <w:jc w:val="both"/>
              <w:rPr>
                <w:rFonts w:ascii="GHEA Grapalat" w:hAnsi="GHEA Grapalat"/>
                <w:color w:val="000000"/>
                <w:sz w:val="24"/>
                <w:szCs w:val="24"/>
              </w:rPr>
            </w:pPr>
            <w:r w:rsidRPr="00951645">
              <w:rPr>
                <w:rStyle w:val="Strong"/>
                <w:rFonts w:ascii="GHEA Grapalat" w:hAnsi="GHEA Grapalat"/>
                <w:color w:val="000000"/>
                <w:sz w:val="24"/>
                <w:szCs w:val="24"/>
              </w:rPr>
              <w:t>Օրենքի ուժի մեջ մտնելը</w:t>
            </w:r>
          </w:p>
        </w:tc>
      </w:tr>
    </w:tbl>
    <w:p w14:paraId="32DE9757"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Calibri" w:hAnsi="Calibri" w:cs="Calibri"/>
          <w:color w:val="000000"/>
        </w:rPr>
        <w:t> </w:t>
      </w:r>
    </w:p>
    <w:p w14:paraId="2060A605"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1. Սույն օրենքն ուժի մեջ է մտնում պաշտոնական հրապարակման օրվան հաջորդող տասներորդ օրը:</w:t>
      </w:r>
    </w:p>
    <w:p w14:paraId="36CDD73F"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2. Հայաստանի Հանրապետության կազմակերպություններում գործող տեխնիկական պայմանները որպես ստանդարտացման փաստաթուղթ մինչև 2015 թվականի դեկտեմբերի 31-ը պետք է փոխարինվեն ազգային ստանդարտներով կամ կազմակերպության ստանդարտներով կամ ուժը կորցրած ճանաչվեն: Մինչև համապատասխան ազգային ստանդարտների ընդունումը կազմակերպությունների տեխնիկական պայմանները ենթակա են փորձաքննության և հաշվառման Ստանդարտացման ազգային մարմնում` համաձայն գործող ստանդարտացման կանոնների և ուղեցույցների:</w:t>
      </w:r>
    </w:p>
    <w:p w14:paraId="11C76607"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2.1. «Ստանդարտացման մասին» Հայաստանի Հանրապետության 1999 թվականի նոյեմբերի 9-ի ՀՕ-18 օրենքի համաձայն կամ ի կատարումն դրա ընդունված նորմատիվ իրավական ակտերը շարունակում են գործել այնքանով, որքանով չեն հակասում սույն օրենքին և «Տեխնիկական կանոնակարգման մասին» Հայաստանի Հանրապետության օրենքին:</w:t>
      </w:r>
    </w:p>
    <w:p w14:paraId="29A1E1BA"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Fonts w:ascii="GHEA Grapalat" w:hAnsi="GHEA Grapalat"/>
          <w:color w:val="000000"/>
        </w:rPr>
        <w:t>3. Սույն օրենքի ուժի մեջ մտնելու պահից ուժը կորցրած ճանաչել «Ստանդարտացման մասին» Հայաստանի Հանրապետության 1999 թվականի նոյեմբերի 9-ի ՀՕ-18 օրենքը:</w:t>
      </w:r>
    </w:p>
    <w:p w14:paraId="425D657A" w14:textId="77777777" w:rsidR="00951645" w:rsidRPr="00951645" w:rsidRDefault="00951645" w:rsidP="00951645">
      <w:pPr>
        <w:pStyle w:val="NormalWeb"/>
        <w:shd w:val="clear" w:color="auto" w:fill="FFFFFF"/>
        <w:spacing w:before="0" w:beforeAutospacing="0" w:after="0" w:afterAutospacing="0"/>
        <w:ind w:firstLine="375"/>
        <w:jc w:val="both"/>
        <w:rPr>
          <w:rFonts w:ascii="GHEA Grapalat" w:hAnsi="GHEA Grapalat"/>
          <w:color w:val="000000"/>
        </w:rPr>
      </w:pPr>
      <w:r w:rsidRPr="00951645">
        <w:rPr>
          <w:rStyle w:val="Emphasis"/>
          <w:rFonts w:ascii="GHEA Grapalat" w:hAnsi="GHEA Grapalat"/>
          <w:b/>
          <w:bCs/>
          <w:color w:val="000000"/>
        </w:rPr>
        <w:t>(20-րդ հոդվածը լրաց. 30.04.13 ՀՕ-40-Ն)</w:t>
      </w:r>
    </w:p>
    <w:p w14:paraId="53C1AFD6" w14:textId="77777777" w:rsidR="00951645" w:rsidRPr="00951645" w:rsidRDefault="00951645" w:rsidP="00951645">
      <w:pPr>
        <w:pStyle w:val="NormalWeb"/>
        <w:shd w:val="clear" w:color="auto" w:fill="FFFFFF"/>
        <w:spacing w:before="0" w:beforeAutospacing="0" w:after="0" w:afterAutospacing="0" w:line="360" w:lineRule="auto"/>
        <w:jc w:val="both"/>
        <w:rPr>
          <w:rFonts w:ascii="GHEA Grapalat" w:hAnsi="GHEA Grapalat" w:cs="Sylfaen"/>
        </w:rPr>
      </w:pPr>
    </w:p>
    <w:sectPr w:rsidR="00951645" w:rsidRPr="00951645" w:rsidSect="005D35C7">
      <w:footerReference w:type="first" r:id="rId9"/>
      <w:type w:val="nextColumn"/>
      <w:pgSz w:w="12240" w:h="15840"/>
      <w:pgMar w:top="562" w:right="562" w:bottom="562"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771DB" w14:textId="77777777" w:rsidR="00812CA7" w:rsidRDefault="00812CA7" w:rsidP="00C74E77">
      <w:pPr>
        <w:spacing w:after="0" w:line="240" w:lineRule="auto"/>
      </w:pPr>
      <w:r>
        <w:separator/>
      </w:r>
    </w:p>
  </w:endnote>
  <w:endnote w:type="continuationSeparator" w:id="0">
    <w:p w14:paraId="54521C1C" w14:textId="77777777" w:rsidR="00812CA7" w:rsidRDefault="00812CA7" w:rsidP="00C7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D946" w14:textId="77777777" w:rsidR="00951645" w:rsidRPr="00D27CC0" w:rsidRDefault="00951645" w:rsidP="00BC448B">
    <w:pPr>
      <w:jc w:val="both"/>
      <w:rPr>
        <w:rFonts w:ascii="GHEA Grapalat" w:hAnsi="GHEA Grapalat" w:cs="Sylfaen"/>
        <w:sz w:val="16"/>
        <w:szCs w:val="16"/>
      </w:rPr>
    </w:pPr>
    <w:bookmarkStart w:id="3" w:name="username"/>
    <w:bookmarkEnd w:id="3"/>
  </w:p>
  <w:p w14:paraId="40470C6D" w14:textId="77777777" w:rsidR="00951645" w:rsidRPr="00453C9B" w:rsidRDefault="00951645">
    <w:pPr>
      <w:pStyle w:val="Footer"/>
      <w:rPr>
        <w:rFonts w:ascii="GHEA Grapalat" w:hAnsi="GHEA Grapala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D02BF" w14:textId="77777777" w:rsidR="00812CA7" w:rsidRDefault="00812CA7" w:rsidP="00C74E77">
      <w:pPr>
        <w:spacing w:after="0" w:line="240" w:lineRule="auto"/>
      </w:pPr>
      <w:r>
        <w:separator/>
      </w:r>
    </w:p>
  </w:footnote>
  <w:footnote w:type="continuationSeparator" w:id="0">
    <w:p w14:paraId="5109716E" w14:textId="77777777" w:rsidR="00812CA7" w:rsidRDefault="00812CA7" w:rsidP="00C74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192"/>
    <w:multiLevelType w:val="hybridMultilevel"/>
    <w:tmpl w:val="B40E1D9E"/>
    <w:lvl w:ilvl="0" w:tplc="4C641C1E">
      <w:start w:val="1"/>
      <w:numFmt w:val="decimal"/>
      <w:lvlText w:val="%1."/>
      <w:lvlJc w:val="left"/>
      <w:pPr>
        <w:ind w:left="720" w:hanging="360"/>
      </w:pPr>
      <w:rPr>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754A5"/>
    <w:multiLevelType w:val="hybridMultilevel"/>
    <w:tmpl w:val="E89C2ED4"/>
    <w:lvl w:ilvl="0" w:tplc="D6AC2B7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163826C1"/>
    <w:multiLevelType w:val="hybridMultilevel"/>
    <w:tmpl w:val="A3EE7222"/>
    <w:lvl w:ilvl="0" w:tplc="58286D26">
      <w:start w:val="3"/>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 w15:restartNumberingAfterBreak="0">
    <w:nsid w:val="16A600C1"/>
    <w:multiLevelType w:val="hybridMultilevel"/>
    <w:tmpl w:val="50D6B822"/>
    <w:lvl w:ilvl="0" w:tplc="6BCCF786">
      <w:start w:val="4"/>
      <w:numFmt w:val="decimal"/>
      <w:lvlText w:val="%1."/>
      <w:lvlJc w:val="left"/>
      <w:pPr>
        <w:ind w:left="630" w:hanging="360"/>
      </w:pPr>
      <w:rPr>
        <w:rFonts w:eastAsiaTheme="minorEastAsia" w:cstheme="minorBidi"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7B06776"/>
    <w:multiLevelType w:val="hybridMultilevel"/>
    <w:tmpl w:val="D9AA1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9C4FBE"/>
    <w:multiLevelType w:val="hybridMultilevel"/>
    <w:tmpl w:val="DFB0E4B4"/>
    <w:lvl w:ilvl="0" w:tplc="00EEE1D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ED73A5"/>
    <w:multiLevelType w:val="hybridMultilevel"/>
    <w:tmpl w:val="99862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01059"/>
    <w:multiLevelType w:val="hybridMultilevel"/>
    <w:tmpl w:val="DFB0E4B4"/>
    <w:lvl w:ilvl="0" w:tplc="00EEE1D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CC5D80"/>
    <w:multiLevelType w:val="hybridMultilevel"/>
    <w:tmpl w:val="1C80D4E4"/>
    <w:lvl w:ilvl="0" w:tplc="56E4C0A6">
      <w:start w:val="16"/>
      <w:numFmt w:val="decimal"/>
      <w:lvlText w:val="%1)"/>
      <w:lvlJc w:val="left"/>
      <w:pPr>
        <w:ind w:left="630" w:hanging="360"/>
      </w:pPr>
      <w:rPr>
        <w:rFonts w:hint="default"/>
        <w:b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15:restartNumberingAfterBreak="0">
    <w:nsid w:val="2F1C71AB"/>
    <w:multiLevelType w:val="hybridMultilevel"/>
    <w:tmpl w:val="1E980920"/>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15:restartNumberingAfterBreak="0">
    <w:nsid w:val="2F3071F7"/>
    <w:multiLevelType w:val="hybridMultilevel"/>
    <w:tmpl w:val="544A1044"/>
    <w:lvl w:ilvl="0" w:tplc="6E0C5384">
      <w:start w:val="1"/>
      <w:numFmt w:val="decimal"/>
      <w:lvlText w:val="%1)"/>
      <w:lvlJc w:val="left"/>
      <w:pPr>
        <w:ind w:left="630" w:hanging="360"/>
      </w:pPr>
      <w:rPr>
        <w:rFonts w:eastAsiaTheme="minorHAnsi" w:cs="Sylfaen" w:hint="default"/>
        <w:color w:val="auto"/>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1" w15:restartNumberingAfterBreak="0">
    <w:nsid w:val="3CD16C1D"/>
    <w:multiLevelType w:val="hybridMultilevel"/>
    <w:tmpl w:val="47DE97B2"/>
    <w:lvl w:ilvl="0" w:tplc="211EDF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3124BF7"/>
    <w:multiLevelType w:val="hybridMultilevel"/>
    <w:tmpl w:val="76809C06"/>
    <w:lvl w:ilvl="0" w:tplc="3F6A1D66">
      <w:start w:val="1"/>
      <w:numFmt w:val="decimal"/>
      <w:lvlText w:val="%1."/>
      <w:lvlJc w:val="left"/>
      <w:pPr>
        <w:ind w:left="786" w:hanging="360"/>
      </w:pPr>
      <w:rPr>
        <w:rFonts w:ascii="GHEA Grapalat" w:hAnsi="GHEA Grapalat"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15:restartNumberingAfterBreak="0">
    <w:nsid w:val="4329308D"/>
    <w:multiLevelType w:val="hybridMultilevel"/>
    <w:tmpl w:val="0EBEE4C0"/>
    <w:lvl w:ilvl="0" w:tplc="F2AEAB16">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4" w15:restartNumberingAfterBreak="0">
    <w:nsid w:val="448033F9"/>
    <w:multiLevelType w:val="hybridMultilevel"/>
    <w:tmpl w:val="44609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65AAA"/>
    <w:multiLevelType w:val="hybridMultilevel"/>
    <w:tmpl w:val="2D383542"/>
    <w:lvl w:ilvl="0" w:tplc="D7F6892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F83D12"/>
    <w:multiLevelType w:val="hybridMultilevel"/>
    <w:tmpl w:val="1BBECE6E"/>
    <w:lvl w:ilvl="0" w:tplc="91B0799E">
      <w:start w:val="1"/>
      <w:numFmt w:val="decimal"/>
      <w:lvlText w:val="%1."/>
      <w:lvlJc w:val="left"/>
      <w:pPr>
        <w:ind w:left="502" w:hanging="360"/>
      </w:pPr>
      <w:rPr>
        <w:rFonts w:cs="Sylfaen"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4C774583"/>
    <w:multiLevelType w:val="hybridMultilevel"/>
    <w:tmpl w:val="2E584150"/>
    <w:lvl w:ilvl="0" w:tplc="EF3432A4">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8" w15:restartNumberingAfterBreak="0">
    <w:nsid w:val="50633B19"/>
    <w:multiLevelType w:val="hybridMultilevel"/>
    <w:tmpl w:val="936AB47E"/>
    <w:lvl w:ilvl="0" w:tplc="64B4D944">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9" w15:restartNumberingAfterBreak="0">
    <w:nsid w:val="519C184A"/>
    <w:multiLevelType w:val="hybridMultilevel"/>
    <w:tmpl w:val="19A40E08"/>
    <w:lvl w:ilvl="0" w:tplc="B9DCA88C">
      <w:start w:val="1"/>
      <w:numFmt w:val="decimal"/>
      <w:lvlText w:val="%1)"/>
      <w:lvlJc w:val="left"/>
      <w:pPr>
        <w:ind w:left="630" w:hanging="360"/>
      </w:pPr>
      <w:rPr>
        <w:rFonts w:hint="default"/>
        <w:b w:val="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0" w15:restartNumberingAfterBreak="0">
    <w:nsid w:val="58004353"/>
    <w:multiLevelType w:val="hybridMultilevel"/>
    <w:tmpl w:val="B50C1BEE"/>
    <w:lvl w:ilvl="0" w:tplc="FCA6F69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1" w15:restartNumberingAfterBreak="0">
    <w:nsid w:val="58E52467"/>
    <w:multiLevelType w:val="hybridMultilevel"/>
    <w:tmpl w:val="E1A87AE8"/>
    <w:lvl w:ilvl="0" w:tplc="9FA63B3A">
      <w:start w:val="1"/>
      <w:numFmt w:val="decimal"/>
      <w:lvlText w:val="%1)"/>
      <w:lvlJc w:val="left"/>
      <w:pPr>
        <w:ind w:left="735" w:hanging="360"/>
      </w:pPr>
      <w:rPr>
        <w:rFonts w:ascii="GHEA Grapalat" w:hAnsi="GHEA Grapalat"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2" w15:restartNumberingAfterBreak="0">
    <w:nsid w:val="5BBB61DE"/>
    <w:multiLevelType w:val="hybridMultilevel"/>
    <w:tmpl w:val="15387978"/>
    <w:lvl w:ilvl="0" w:tplc="866419D2">
      <w:start w:val="1"/>
      <w:numFmt w:val="decimal"/>
      <w:lvlText w:val="%1."/>
      <w:lvlJc w:val="left"/>
      <w:pPr>
        <w:ind w:left="1080"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5EA22560"/>
    <w:multiLevelType w:val="hybridMultilevel"/>
    <w:tmpl w:val="BDB44DD6"/>
    <w:lvl w:ilvl="0" w:tplc="D2849B7E">
      <w:start w:val="1"/>
      <w:numFmt w:val="decimal"/>
      <w:lvlText w:val="%1)"/>
      <w:lvlJc w:val="left"/>
      <w:pPr>
        <w:ind w:left="885" w:hanging="615"/>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4" w15:restartNumberingAfterBreak="0">
    <w:nsid w:val="60060983"/>
    <w:multiLevelType w:val="hybridMultilevel"/>
    <w:tmpl w:val="182E12DA"/>
    <w:lvl w:ilvl="0" w:tplc="19D6839A">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5466930"/>
    <w:multiLevelType w:val="hybridMultilevel"/>
    <w:tmpl w:val="9AE24036"/>
    <w:lvl w:ilvl="0" w:tplc="92380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F06C1C"/>
    <w:multiLevelType w:val="hybridMultilevel"/>
    <w:tmpl w:val="D5A47D32"/>
    <w:lvl w:ilvl="0" w:tplc="3C54EAE4">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A1396"/>
    <w:multiLevelType w:val="hybridMultilevel"/>
    <w:tmpl w:val="405C8A34"/>
    <w:lvl w:ilvl="0" w:tplc="B9DCA88C">
      <w:start w:val="1"/>
      <w:numFmt w:val="decimal"/>
      <w:lvlText w:val="%1)"/>
      <w:lvlJc w:val="left"/>
      <w:pPr>
        <w:ind w:left="900" w:hanging="360"/>
      </w:pPr>
      <w:rPr>
        <w:rFonts w:hint="default"/>
        <w:b w:val="0"/>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8" w15:restartNumberingAfterBreak="0">
    <w:nsid w:val="68100468"/>
    <w:multiLevelType w:val="hybridMultilevel"/>
    <w:tmpl w:val="6CAE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98136F6"/>
    <w:multiLevelType w:val="hybridMultilevel"/>
    <w:tmpl w:val="E3549168"/>
    <w:lvl w:ilvl="0" w:tplc="C74C3670">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B3407E"/>
    <w:multiLevelType w:val="hybridMultilevel"/>
    <w:tmpl w:val="DE96E14A"/>
    <w:lvl w:ilvl="0" w:tplc="21F0707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6B1007F2"/>
    <w:multiLevelType w:val="hybridMultilevel"/>
    <w:tmpl w:val="F60AA306"/>
    <w:lvl w:ilvl="0" w:tplc="25ACB532">
      <w:start w:val="1"/>
      <w:numFmt w:val="decimal"/>
      <w:lvlText w:val="%1)"/>
      <w:lvlJc w:val="left"/>
      <w:pPr>
        <w:ind w:left="915" w:hanging="645"/>
      </w:pPr>
      <w:rPr>
        <w:rFonts w:eastAsiaTheme="minorHAnsi" w:cs="Sylfaen"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2" w15:restartNumberingAfterBreak="0">
    <w:nsid w:val="71063898"/>
    <w:multiLevelType w:val="hybridMultilevel"/>
    <w:tmpl w:val="F958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533C6"/>
    <w:multiLevelType w:val="hybridMultilevel"/>
    <w:tmpl w:val="E83AA3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727A00BB"/>
    <w:multiLevelType w:val="hybridMultilevel"/>
    <w:tmpl w:val="519ADE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6D52359"/>
    <w:multiLevelType w:val="hybridMultilevel"/>
    <w:tmpl w:val="00D2BDC4"/>
    <w:lvl w:ilvl="0" w:tplc="7A4EA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D27C90"/>
    <w:multiLevelType w:val="hybridMultilevel"/>
    <w:tmpl w:val="7584E32A"/>
    <w:lvl w:ilvl="0" w:tplc="74A43082">
      <w:start w:val="1"/>
      <w:numFmt w:val="decimal"/>
      <w:lvlText w:val="%1)"/>
      <w:lvlJc w:val="left"/>
      <w:pPr>
        <w:ind w:left="630" w:hanging="360"/>
      </w:pPr>
      <w:rPr>
        <w:rFonts w:eastAsia="Times New Roman" w:cs="Times New Roman" w:hint="default"/>
        <w:color w:val="00000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7" w15:restartNumberingAfterBreak="0">
    <w:nsid w:val="7DBD096F"/>
    <w:multiLevelType w:val="hybridMultilevel"/>
    <w:tmpl w:val="EE6E987C"/>
    <w:lvl w:ilvl="0" w:tplc="35BAB172">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DC82DCB"/>
    <w:multiLevelType w:val="hybridMultilevel"/>
    <w:tmpl w:val="2E9EE152"/>
    <w:lvl w:ilvl="0" w:tplc="79B813E8">
      <w:start w:val="1"/>
      <w:numFmt w:val="decimal"/>
      <w:lvlText w:val="%1."/>
      <w:lvlJc w:val="left"/>
      <w:pPr>
        <w:ind w:left="810" w:hanging="360"/>
      </w:pPr>
      <w:rPr>
        <w:rFonts w:ascii="Sylfaen" w:hAnsi="Sylfaen"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14"/>
  </w:num>
  <w:num w:numId="2">
    <w:abstractNumId w:val="38"/>
  </w:num>
  <w:num w:numId="3">
    <w:abstractNumId w:val="21"/>
  </w:num>
  <w:num w:numId="4">
    <w:abstractNumId w:val="2"/>
  </w:num>
  <w:num w:numId="5">
    <w:abstractNumId w:val="13"/>
  </w:num>
  <w:num w:numId="6">
    <w:abstractNumId w:val="12"/>
  </w:num>
  <w:num w:numId="7">
    <w:abstractNumId w:val="4"/>
  </w:num>
  <w:num w:numId="8">
    <w:abstractNumId w:val="9"/>
  </w:num>
  <w:num w:numId="9">
    <w:abstractNumId w:val="23"/>
  </w:num>
  <w:num w:numId="10">
    <w:abstractNumId w:val="17"/>
  </w:num>
  <w:num w:numId="11">
    <w:abstractNumId w:val="31"/>
  </w:num>
  <w:num w:numId="12">
    <w:abstractNumId w:val="36"/>
  </w:num>
  <w:num w:numId="13">
    <w:abstractNumId w:val="18"/>
  </w:num>
  <w:num w:numId="14">
    <w:abstractNumId w:val="10"/>
  </w:num>
  <w:num w:numId="15">
    <w:abstractNumId w:val="20"/>
  </w:num>
  <w:num w:numId="16">
    <w:abstractNumId w:val="19"/>
  </w:num>
  <w:num w:numId="17">
    <w:abstractNumId w:val="27"/>
  </w:num>
  <w:num w:numId="18">
    <w:abstractNumId w:val="24"/>
  </w:num>
  <w:num w:numId="19">
    <w:abstractNumId w:val="0"/>
  </w:num>
  <w:num w:numId="20">
    <w:abstractNumId w:val="5"/>
  </w:num>
  <w:num w:numId="21">
    <w:abstractNumId w:val="7"/>
  </w:num>
  <w:num w:numId="22">
    <w:abstractNumId w:val="11"/>
  </w:num>
  <w:num w:numId="23">
    <w:abstractNumId w:val="3"/>
  </w:num>
  <w:num w:numId="24">
    <w:abstractNumId w:val="22"/>
  </w:num>
  <w:num w:numId="25">
    <w:abstractNumId w:val="8"/>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6"/>
  </w:num>
  <w:num w:numId="31">
    <w:abstractNumId w:val="15"/>
  </w:num>
  <w:num w:numId="32">
    <w:abstractNumId w:val="32"/>
  </w:num>
  <w:num w:numId="33">
    <w:abstractNumId w:val="29"/>
  </w:num>
  <w:num w:numId="34">
    <w:abstractNumId w:val="6"/>
  </w:num>
  <w:num w:numId="35">
    <w:abstractNumId w:val="25"/>
  </w:num>
  <w:num w:numId="36">
    <w:abstractNumId w:val="16"/>
  </w:num>
  <w:num w:numId="37">
    <w:abstractNumId w:val="33"/>
  </w:num>
  <w:num w:numId="38">
    <w:abstractNumId w:val="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9"/>
    <w:rsid w:val="0002693E"/>
    <w:rsid w:val="000454B5"/>
    <w:rsid w:val="000645E4"/>
    <w:rsid w:val="00065B51"/>
    <w:rsid w:val="000808AD"/>
    <w:rsid w:val="000825B2"/>
    <w:rsid w:val="000907BB"/>
    <w:rsid w:val="0009649E"/>
    <w:rsid w:val="00097CA4"/>
    <w:rsid w:val="000A0BB0"/>
    <w:rsid w:val="000A2553"/>
    <w:rsid w:val="000A2D2F"/>
    <w:rsid w:val="000A69E1"/>
    <w:rsid w:val="000A6E99"/>
    <w:rsid w:val="000B01F0"/>
    <w:rsid w:val="000B55EC"/>
    <w:rsid w:val="000C0F85"/>
    <w:rsid w:val="000C6BAC"/>
    <w:rsid w:val="00100101"/>
    <w:rsid w:val="00100AAF"/>
    <w:rsid w:val="001022D7"/>
    <w:rsid w:val="001034A9"/>
    <w:rsid w:val="001061CE"/>
    <w:rsid w:val="00107697"/>
    <w:rsid w:val="00113300"/>
    <w:rsid w:val="00113366"/>
    <w:rsid w:val="00121090"/>
    <w:rsid w:val="0013053C"/>
    <w:rsid w:val="00133147"/>
    <w:rsid w:val="0014267A"/>
    <w:rsid w:val="00145A3C"/>
    <w:rsid w:val="00146B40"/>
    <w:rsid w:val="00150F2D"/>
    <w:rsid w:val="001633A9"/>
    <w:rsid w:val="001649F4"/>
    <w:rsid w:val="001706A7"/>
    <w:rsid w:val="0017766C"/>
    <w:rsid w:val="00184D7E"/>
    <w:rsid w:val="00190E0D"/>
    <w:rsid w:val="00192E27"/>
    <w:rsid w:val="001B1E24"/>
    <w:rsid w:val="001B2566"/>
    <w:rsid w:val="001B78FC"/>
    <w:rsid w:val="001C2E2D"/>
    <w:rsid w:val="001C5407"/>
    <w:rsid w:val="001C678B"/>
    <w:rsid w:val="001D528A"/>
    <w:rsid w:val="001E68DA"/>
    <w:rsid w:val="001E785F"/>
    <w:rsid w:val="002012CD"/>
    <w:rsid w:val="00215746"/>
    <w:rsid w:val="00223269"/>
    <w:rsid w:val="00223C00"/>
    <w:rsid w:val="002248FD"/>
    <w:rsid w:val="002268E0"/>
    <w:rsid w:val="00227184"/>
    <w:rsid w:val="00230DED"/>
    <w:rsid w:val="0024491E"/>
    <w:rsid w:val="00245414"/>
    <w:rsid w:val="002500E0"/>
    <w:rsid w:val="00251EFC"/>
    <w:rsid w:val="00255139"/>
    <w:rsid w:val="00264282"/>
    <w:rsid w:val="002653D6"/>
    <w:rsid w:val="002653F5"/>
    <w:rsid w:val="00276E4E"/>
    <w:rsid w:val="00283A86"/>
    <w:rsid w:val="002A3EC3"/>
    <w:rsid w:val="002A3EF5"/>
    <w:rsid w:val="002A6716"/>
    <w:rsid w:val="002C047A"/>
    <w:rsid w:val="002C4319"/>
    <w:rsid w:val="002F541A"/>
    <w:rsid w:val="002F7FA0"/>
    <w:rsid w:val="00301369"/>
    <w:rsid w:val="003140D7"/>
    <w:rsid w:val="00317FB5"/>
    <w:rsid w:val="00321043"/>
    <w:rsid w:val="00323005"/>
    <w:rsid w:val="00330494"/>
    <w:rsid w:val="003328EB"/>
    <w:rsid w:val="00341E11"/>
    <w:rsid w:val="00347723"/>
    <w:rsid w:val="0035086C"/>
    <w:rsid w:val="00367CAC"/>
    <w:rsid w:val="0037103A"/>
    <w:rsid w:val="00371C9E"/>
    <w:rsid w:val="003742A9"/>
    <w:rsid w:val="00375475"/>
    <w:rsid w:val="00396F1B"/>
    <w:rsid w:val="003A0FBC"/>
    <w:rsid w:val="003A3DEF"/>
    <w:rsid w:val="003A7DFC"/>
    <w:rsid w:val="003B02B3"/>
    <w:rsid w:val="003B0D58"/>
    <w:rsid w:val="003B7604"/>
    <w:rsid w:val="003B7B28"/>
    <w:rsid w:val="003D015D"/>
    <w:rsid w:val="003E3529"/>
    <w:rsid w:val="00401C57"/>
    <w:rsid w:val="004046F4"/>
    <w:rsid w:val="004209BA"/>
    <w:rsid w:val="0042668D"/>
    <w:rsid w:val="00430182"/>
    <w:rsid w:val="00441B74"/>
    <w:rsid w:val="00455850"/>
    <w:rsid w:val="00457212"/>
    <w:rsid w:val="0046284A"/>
    <w:rsid w:val="004652F5"/>
    <w:rsid w:val="0047352F"/>
    <w:rsid w:val="00474C7B"/>
    <w:rsid w:val="00484712"/>
    <w:rsid w:val="004A6D69"/>
    <w:rsid w:val="004B7A3F"/>
    <w:rsid w:val="004C1657"/>
    <w:rsid w:val="004C48CA"/>
    <w:rsid w:val="004D2C9A"/>
    <w:rsid w:val="004E0C81"/>
    <w:rsid w:val="004E59E4"/>
    <w:rsid w:val="004F2F77"/>
    <w:rsid w:val="004F3CC5"/>
    <w:rsid w:val="00500498"/>
    <w:rsid w:val="00500FDE"/>
    <w:rsid w:val="0050326C"/>
    <w:rsid w:val="00503E71"/>
    <w:rsid w:val="00503FEF"/>
    <w:rsid w:val="00510E1B"/>
    <w:rsid w:val="005335FA"/>
    <w:rsid w:val="00543DDD"/>
    <w:rsid w:val="00563BC6"/>
    <w:rsid w:val="0057024C"/>
    <w:rsid w:val="00577F3A"/>
    <w:rsid w:val="005836C5"/>
    <w:rsid w:val="00597A17"/>
    <w:rsid w:val="005A27C6"/>
    <w:rsid w:val="005A4BA1"/>
    <w:rsid w:val="005A5E6B"/>
    <w:rsid w:val="005B5BC9"/>
    <w:rsid w:val="005C09C8"/>
    <w:rsid w:val="005D077C"/>
    <w:rsid w:val="005D35C7"/>
    <w:rsid w:val="005D6EA2"/>
    <w:rsid w:val="005E259C"/>
    <w:rsid w:val="005E54C6"/>
    <w:rsid w:val="005E7BA3"/>
    <w:rsid w:val="005F3C9A"/>
    <w:rsid w:val="00606E30"/>
    <w:rsid w:val="0061407B"/>
    <w:rsid w:val="00614A40"/>
    <w:rsid w:val="00623C7D"/>
    <w:rsid w:val="00631822"/>
    <w:rsid w:val="00635BC3"/>
    <w:rsid w:val="00640704"/>
    <w:rsid w:val="006412F8"/>
    <w:rsid w:val="006433A1"/>
    <w:rsid w:val="006538E3"/>
    <w:rsid w:val="006561BB"/>
    <w:rsid w:val="00673553"/>
    <w:rsid w:val="006812A1"/>
    <w:rsid w:val="00691951"/>
    <w:rsid w:val="006A0028"/>
    <w:rsid w:val="006A3109"/>
    <w:rsid w:val="006B09E3"/>
    <w:rsid w:val="006B71EE"/>
    <w:rsid w:val="006C4BA3"/>
    <w:rsid w:val="006C6074"/>
    <w:rsid w:val="006C75A8"/>
    <w:rsid w:val="006D30B9"/>
    <w:rsid w:val="006D5FAB"/>
    <w:rsid w:val="006F48C6"/>
    <w:rsid w:val="006F6EE0"/>
    <w:rsid w:val="007177BD"/>
    <w:rsid w:val="00717A7F"/>
    <w:rsid w:val="00731C90"/>
    <w:rsid w:val="00735BF1"/>
    <w:rsid w:val="00746A8C"/>
    <w:rsid w:val="0075547F"/>
    <w:rsid w:val="00756927"/>
    <w:rsid w:val="00780A5A"/>
    <w:rsid w:val="00780B05"/>
    <w:rsid w:val="00791320"/>
    <w:rsid w:val="007A311D"/>
    <w:rsid w:val="007A6F2C"/>
    <w:rsid w:val="007B2636"/>
    <w:rsid w:val="007B7B38"/>
    <w:rsid w:val="007C33D9"/>
    <w:rsid w:val="007C4251"/>
    <w:rsid w:val="007C6214"/>
    <w:rsid w:val="007C7028"/>
    <w:rsid w:val="007E4F12"/>
    <w:rsid w:val="007F430E"/>
    <w:rsid w:val="007F5E28"/>
    <w:rsid w:val="00800519"/>
    <w:rsid w:val="00801C19"/>
    <w:rsid w:val="00804E60"/>
    <w:rsid w:val="00806B6B"/>
    <w:rsid w:val="00812CA7"/>
    <w:rsid w:val="00813076"/>
    <w:rsid w:val="0081645A"/>
    <w:rsid w:val="00820028"/>
    <w:rsid w:val="008304CF"/>
    <w:rsid w:val="00835662"/>
    <w:rsid w:val="008376FE"/>
    <w:rsid w:val="00837A22"/>
    <w:rsid w:val="00860244"/>
    <w:rsid w:val="008619CC"/>
    <w:rsid w:val="00861CFB"/>
    <w:rsid w:val="008740A8"/>
    <w:rsid w:val="008967E3"/>
    <w:rsid w:val="008B1EE4"/>
    <w:rsid w:val="008B3DAE"/>
    <w:rsid w:val="008D10A0"/>
    <w:rsid w:val="008D138F"/>
    <w:rsid w:val="008D206F"/>
    <w:rsid w:val="008D7A42"/>
    <w:rsid w:val="008F0484"/>
    <w:rsid w:val="008F7361"/>
    <w:rsid w:val="00900FBA"/>
    <w:rsid w:val="009017BB"/>
    <w:rsid w:val="00905448"/>
    <w:rsid w:val="0091793F"/>
    <w:rsid w:val="009236B8"/>
    <w:rsid w:val="009248DC"/>
    <w:rsid w:val="00932350"/>
    <w:rsid w:val="00933D39"/>
    <w:rsid w:val="009361A6"/>
    <w:rsid w:val="00945728"/>
    <w:rsid w:val="00947A01"/>
    <w:rsid w:val="00950DF1"/>
    <w:rsid w:val="00951645"/>
    <w:rsid w:val="00955E7A"/>
    <w:rsid w:val="009562F9"/>
    <w:rsid w:val="00964F8C"/>
    <w:rsid w:val="00973C84"/>
    <w:rsid w:val="009744CD"/>
    <w:rsid w:val="00984533"/>
    <w:rsid w:val="0099062B"/>
    <w:rsid w:val="00990CC6"/>
    <w:rsid w:val="00994910"/>
    <w:rsid w:val="009B1864"/>
    <w:rsid w:val="009B6F51"/>
    <w:rsid w:val="009B733F"/>
    <w:rsid w:val="009C138C"/>
    <w:rsid w:val="009C63B0"/>
    <w:rsid w:val="009C65FD"/>
    <w:rsid w:val="009D383E"/>
    <w:rsid w:val="009E07EE"/>
    <w:rsid w:val="009E211A"/>
    <w:rsid w:val="009E6FF7"/>
    <w:rsid w:val="009F2146"/>
    <w:rsid w:val="00A01EFF"/>
    <w:rsid w:val="00A1412B"/>
    <w:rsid w:val="00A17A42"/>
    <w:rsid w:val="00A200BC"/>
    <w:rsid w:val="00A208E9"/>
    <w:rsid w:val="00A21A6D"/>
    <w:rsid w:val="00A242E9"/>
    <w:rsid w:val="00A248AE"/>
    <w:rsid w:val="00A25592"/>
    <w:rsid w:val="00A32E17"/>
    <w:rsid w:val="00A45877"/>
    <w:rsid w:val="00A51D85"/>
    <w:rsid w:val="00A54F2A"/>
    <w:rsid w:val="00A56425"/>
    <w:rsid w:val="00A634D3"/>
    <w:rsid w:val="00A71137"/>
    <w:rsid w:val="00A72055"/>
    <w:rsid w:val="00A7254C"/>
    <w:rsid w:val="00A73CD4"/>
    <w:rsid w:val="00A76DB8"/>
    <w:rsid w:val="00A8499E"/>
    <w:rsid w:val="00A94F1C"/>
    <w:rsid w:val="00A95C58"/>
    <w:rsid w:val="00AA4538"/>
    <w:rsid w:val="00AA4C47"/>
    <w:rsid w:val="00AA5944"/>
    <w:rsid w:val="00AA6E3A"/>
    <w:rsid w:val="00AA7BF1"/>
    <w:rsid w:val="00AB5906"/>
    <w:rsid w:val="00AB5AB5"/>
    <w:rsid w:val="00AC0365"/>
    <w:rsid w:val="00AC2977"/>
    <w:rsid w:val="00AD5D97"/>
    <w:rsid w:val="00AE27AB"/>
    <w:rsid w:val="00AE7893"/>
    <w:rsid w:val="00AF2AE7"/>
    <w:rsid w:val="00AF3C5D"/>
    <w:rsid w:val="00AF687F"/>
    <w:rsid w:val="00AF7F51"/>
    <w:rsid w:val="00B216FE"/>
    <w:rsid w:val="00B22240"/>
    <w:rsid w:val="00B3053E"/>
    <w:rsid w:val="00B34290"/>
    <w:rsid w:val="00B3594A"/>
    <w:rsid w:val="00B35EF7"/>
    <w:rsid w:val="00B36CF4"/>
    <w:rsid w:val="00B42A9C"/>
    <w:rsid w:val="00B4498D"/>
    <w:rsid w:val="00B47C11"/>
    <w:rsid w:val="00B511DA"/>
    <w:rsid w:val="00B52A5D"/>
    <w:rsid w:val="00B5358D"/>
    <w:rsid w:val="00B54B83"/>
    <w:rsid w:val="00B64EAE"/>
    <w:rsid w:val="00B750DB"/>
    <w:rsid w:val="00B80AC6"/>
    <w:rsid w:val="00B854E5"/>
    <w:rsid w:val="00B86C82"/>
    <w:rsid w:val="00B90D4C"/>
    <w:rsid w:val="00B91BD9"/>
    <w:rsid w:val="00B95424"/>
    <w:rsid w:val="00B95FD0"/>
    <w:rsid w:val="00BA00F7"/>
    <w:rsid w:val="00BA1CD7"/>
    <w:rsid w:val="00BB1360"/>
    <w:rsid w:val="00BB4E7D"/>
    <w:rsid w:val="00BB4F12"/>
    <w:rsid w:val="00BB6B0A"/>
    <w:rsid w:val="00BB75AE"/>
    <w:rsid w:val="00BC0666"/>
    <w:rsid w:val="00BC36BD"/>
    <w:rsid w:val="00BC448B"/>
    <w:rsid w:val="00BD0629"/>
    <w:rsid w:val="00BD0D3F"/>
    <w:rsid w:val="00BD4CA8"/>
    <w:rsid w:val="00BD51C1"/>
    <w:rsid w:val="00BE0513"/>
    <w:rsid w:val="00BE1EFD"/>
    <w:rsid w:val="00BE2C03"/>
    <w:rsid w:val="00BE34BF"/>
    <w:rsid w:val="00BF2A9A"/>
    <w:rsid w:val="00BF4DEC"/>
    <w:rsid w:val="00BF775B"/>
    <w:rsid w:val="00C12C62"/>
    <w:rsid w:val="00C14929"/>
    <w:rsid w:val="00C3189A"/>
    <w:rsid w:val="00C31D15"/>
    <w:rsid w:val="00C35DB3"/>
    <w:rsid w:val="00C400CB"/>
    <w:rsid w:val="00C40986"/>
    <w:rsid w:val="00C74E77"/>
    <w:rsid w:val="00C74F10"/>
    <w:rsid w:val="00C83AFE"/>
    <w:rsid w:val="00C84AA1"/>
    <w:rsid w:val="00C91643"/>
    <w:rsid w:val="00C94AF2"/>
    <w:rsid w:val="00CA68CC"/>
    <w:rsid w:val="00CB0A01"/>
    <w:rsid w:val="00CB0EAA"/>
    <w:rsid w:val="00CB77C5"/>
    <w:rsid w:val="00CC2631"/>
    <w:rsid w:val="00CD0CD6"/>
    <w:rsid w:val="00CE6792"/>
    <w:rsid w:val="00CF0126"/>
    <w:rsid w:val="00CF1A2D"/>
    <w:rsid w:val="00CF355A"/>
    <w:rsid w:val="00D01A77"/>
    <w:rsid w:val="00D049EE"/>
    <w:rsid w:val="00D04A57"/>
    <w:rsid w:val="00D10715"/>
    <w:rsid w:val="00D128D2"/>
    <w:rsid w:val="00D174AB"/>
    <w:rsid w:val="00D25920"/>
    <w:rsid w:val="00D271E9"/>
    <w:rsid w:val="00D30388"/>
    <w:rsid w:val="00D30B49"/>
    <w:rsid w:val="00D320A6"/>
    <w:rsid w:val="00D350B8"/>
    <w:rsid w:val="00D40339"/>
    <w:rsid w:val="00D42B52"/>
    <w:rsid w:val="00D45537"/>
    <w:rsid w:val="00D536A4"/>
    <w:rsid w:val="00D53C1D"/>
    <w:rsid w:val="00D57204"/>
    <w:rsid w:val="00D67530"/>
    <w:rsid w:val="00D712A6"/>
    <w:rsid w:val="00D778DE"/>
    <w:rsid w:val="00D834D3"/>
    <w:rsid w:val="00D876D1"/>
    <w:rsid w:val="00DA1D9B"/>
    <w:rsid w:val="00DA3BF0"/>
    <w:rsid w:val="00DA423E"/>
    <w:rsid w:val="00DC4106"/>
    <w:rsid w:val="00DC49DB"/>
    <w:rsid w:val="00DD4A0F"/>
    <w:rsid w:val="00DE6C64"/>
    <w:rsid w:val="00DF0830"/>
    <w:rsid w:val="00DF3079"/>
    <w:rsid w:val="00E023BB"/>
    <w:rsid w:val="00E042EC"/>
    <w:rsid w:val="00E050C0"/>
    <w:rsid w:val="00E107C7"/>
    <w:rsid w:val="00E23797"/>
    <w:rsid w:val="00E30464"/>
    <w:rsid w:val="00E34368"/>
    <w:rsid w:val="00E4389B"/>
    <w:rsid w:val="00E539E1"/>
    <w:rsid w:val="00E72A79"/>
    <w:rsid w:val="00E82FD3"/>
    <w:rsid w:val="00E85FEF"/>
    <w:rsid w:val="00E931DD"/>
    <w:rsid w:val="00E95212"/>
    <w:rsid w:val="00EA0F64"/>
    <w:rsid w:val="00EA7299"/>
    <w:rsid w:val="00EA7748"/>
    <w:rsid w:val="00EB03FD"/>
    <w:rsid w:val="00EB7790"/>
    <w:rsid w:val="00EB7C6F"/>
    <w:rsid w:val="00EC0F59"/>
    <w:rsid w:val="00EC23E1"/>
    <w:rsid w:val="00EC5D5E"/>
    <w:rsid w:val="00ED6409"/>
    <w:rsid w:val="00ED6E67"/>
    <w:rsid w:val="00EE0566"/>
    <w:rsid w:val="00EE0D66"/>
    <w:rsid w:val="00EE1BCF"/>
    <w:rsid w:val="00EF1372"/>
    <w:rsid w:val="00EF6DB6"/>
    <w:rsid w:val="00EF75F3"/>
    <w:rsid w:val="00F00D95"/>
    <w:rsid w:val="00F06B87"/>
    <w:rsid w:val="00F11A80"/>
    <w:rsid w:val="00F129C8"/>
    <w:rsid w:val="00F205A9"/>
    <w:rsid w:val="00F22709"/>
    <w:rsid w:val="00F241A3"/>
    <w:rsid w:val="00F318E7"/>
    <w:rsid w:val="00F32BFA"/>
    <w:rsid w:val="00F362C1"/>
    <w:rsid w:val="00F45CDF"/>
    <w:rsid w:val="00F4758C"/>
    <w:rsid w:val="00F570E5"/>
    <w:rsid w:val="00F6043C"/>
    <w:rsid w:val="00F62FF7"/>
    <w:rsid w:val="00F7323A"/>
    <w:rsid w:val="00F74A75"/>
    <w:rsid w:val="00F754D6"/>
    <w:rsid w:val="00F809A5"/>
    <w:rsid w:val="00F917CA"/>
    <w:rsid w:val="00F930DC"/>
    <w:rsid w:val="00F96BA0"/>
    <w:rsid w:val="00FA4696"/>
    <w:rsid w:val="00FB4C6E"/>
    <w:rsid w:val="00FC56F4"/>
    <w:rsid w:val="00FD0916"/>
    <w:rsid w:val="00FE2FD9"/>
    <w:rsid w:val="00FE36D5"/>
    <w:rsid w:val="00FE3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9B5B5"/>
  <w15:docId w15:val="{9953998D-FE52-40FC-AD95-38C3BB59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9"/>
    <w:pPr>
      <w:spacing w:after="160" w:line="259" w:lineRule="auto"/>
    </w:pPr>
  </w:style>
  <w:style w:type="paragraph" w:styleId="Heading3">
    <w:name w:val="heading 3"/>
    <w:basedOn w:val="Normal"/>
    <w:link w:val="Heading3Char"/>
    <w:uiPriority w:val="9"/>
    <w:qFormat/>
    <w:rsid w:val="00D30388"/>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A9C"/>
    <w:rPr>
      <w:rFonts w:ascii="Segoe UI" w:hAnsi="Segoe UI" w:cs="Segoe UI"/>
      <w:sz w:val="18"/>
      <w:szCs w:val="18"/>
    </w:rPr>
  </w:style>
  <w:style w:type="character" w:styleId="CommentReference">
    <w:name w:val="annotation reference"/>
    <w:basedOn w:val="DefaultParagraphFont"/>
    <w:semiHidden/>
    <w:unhideWhenUsed/>
    <w:rsid w:val="005A27C6"/>
    <w:rPr>
      <w:sz w:val="16"/>
      <w:szCs w:val="16"/>
    </w:rPr>
  </w:style>
  <w:style w:type="paragraph" w:styleId="CommentText">
    <w:name w:val="annotation text"/>
    <w:basedOn w:val="Normal"/>
    <w:link w:val="CommentTextChar"/>
    <w:unhideWhenUsed/>
    <w:rsid w:val="005A27C6"/>
    <w:pPr>
      <w:spacing w:after="200" w:line="240" w:lineRule="auto"/>
    </w:pPr>
    <w:rPr>
      <w:rFonts w:eastAsiaTheme="minorEastAsia"/>
      <w:sz w:val="20"/>
      <w:szCs w:val="20"/>
    </w:rPr>
  </w:style>
  <w:style w:type="character" w:customStyle="1" w:styleId="CommentTextChar">
    <w:name w:val="Comment Text Char"/>
    <w:basedOn w:val="DefaultParagraphFont"/>
    <w:link w:val="CommentText"/>
    <w:rsid w:val="005A27C6"/>
    <w:rPr>
      <w:rFonts w:eastAsiaTheme="minorEastAsia"/>
      <w:sz w:val="20"/>
      <w:szCs w:val="20"/>
    </w:rPr>
  </w:style>
  <w:style w:type="character" w:customStyle="1" w:styleId="BodyTextChar">
    <w:name w:val="Body Text Char"/>
    <w:link w:val="BodyText"/>
    <w:locked/>
    <w:rsid w:val="005A27C6"/>
    <w:rPr>
      <w:rFonts w:ascii="Times Armenian" w:hAnsi="Times Armenian" w:cs="Arial"/>
      <w:b/>
      <w:bCs/>
      <w:color w:val="000000"/>
      <w:sz w:val="24"/>
      <w:szCs w:val="24"/>
    </w:rPr>
  </w:style>
  <w:style w:type="paragraph" w:styleId="BodyText">
    <w:name w:val="Body Text"/>
    <w:basedOn w:val="Normal"/>
    <w:link w:val="BodyTextChar"/>
    <w:rsid w:val="005A27C6"/>
    <w:pPr>
      <w:spacing w:after="0" w:line="240" w:lineRule="auto"/>
    </w:pPr>
    <w:rPr>
      <w:rFonts w:ascii="Times Armenian" w:hAnsi="Times Armenian" w:cs="Arial"/>
      <w:b/>
      <w:bCs/>
      <w:color w:val="000000"/>
      <w:sz w:val="24"/>
      <w:szCs w:val="24"/>
    </w:rPr>
  </w:style>
  <w:style w:type="character" w:customStyle="1" w:styleId="BodyTextChar1">
    <w:name w:val="Body Text Char1"/>
    <w:basedOn w:val="DefaultParagraphFont"/>
    <w:uiPriority w:val="99"/>
    <w:semiHidden/>
    <w:rsid w:val="005A27C6"/>
  </w:style>
  <w:style w:type="paragraph" w:styleId="ListParagraph">
    <w:name w:val="List Paragraph"/>
    <w:aliases w:val="Bullets,Table no. List Paragraph,Bullet1,References,List Paragraph (numbered (a)),IBL List Paragraph,List Paragraph nowy,Numbered List Paragraph,Akapit z listą BS,List Paragraph 1,List_Paragraph,Multilevel para_II,Абзац списка3"/>
    <w:basedOn w:val="Normal"/>
    <w:link w:val="ListParagraphChar"/>
    <w:uiPriority w:val="34"/>
    <w:qFormat/>
    <w:rsid w:val="005A27C6"/>
    <w:pPr>
      <w:spacing w:after="200" w:line="276" w:lineRule="auto"/>
      <w:ind w:left="720"/>
      <w:contextualSpacing/>
    </w:pPr>
    <w:rPr>
      <w:rFonts w:eastAsiaTheme="minorEastAsia"/>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unhideWhenUsed/>
    <w:qFormat/>
    <w:rsid w:val="004F2F77"/>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D7A42"/>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D7A42"/>
    <w:rPr>
      <w:rFonts w:eastAsiaTheme="minorEastAsia"/>
      <w:b/>
      <w:bCs/>
      <w:sz w:val="20"/>
      <w:szCs w:val="20"/>
    </w:rPr>
  </w:style>
  <w:style w:type="character" w:customStyle="1" w:styleId="Heading3Char">
    <w:name w:val="Heading 3 Char"/>
    <w:basedOn w:val="DefaultParagraphFont"/>
    <w:link w:val="Heading3"/>
    <w:uiPriority w:val="9"/>
    <w:rsid w:val="00D30388"/>
    <w:rPr>
      <w:rFonts w:ascii="Times New Roman" w:eastAsia="Times New Roman" w:hAnsi="Times New Roman" w:cs="Times New Roman"/>
      <w:b/>
      <w:bCs/>
      <w:sz w:val="27"/>
      <w:szCs w:val="27"/>
      <w:lang w:val="ru-RU" w:eastAsia="ru-RU"/>
    </w:rPr>
  </w:style>
  <w:style w:type="character" w:styleId="Strong">
    <w:name w:val="Strong"/>
    <w:basedOn w:val="DefaultParagraphFont"/>
    <w:uiPriority w:val="22"/>
    <w:qFormat/>
    <w:rsid w:val="007C33D9"/>
    <w:rPr>
      <w:b/>
      <w:bCs/>
    </w:rPr>
  </w:style>
  <w:style w:type="character" w:styleId="Emphasis">
    <w:name w:val="Emphasis"/>
    <w:basedOn w:val="DefaultParagraphFont"/>
    <w:uiPriority w:val="20"/>
    <w:qFormat/>
    <w:rsid w:val="007C33D9"/>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9C138C"/>
    <w:rPr>
      <w:rFonts w:ascii="Times New Roman" w:eastAsia="Times New Roman" w:hAnsi="Times New Roman" w:cs="Times New Roman"/>
      <w:sz w:val="24"/>
      <w:szCs w:val="24"/>
    </w:rPr>
  </w:style>
  <w:style w:type="character" w:styleId="IntenseEmphasis">
    <w:name w:val="Intense Emphasis"/>
    <w:uiPriority w:val="21"/>
    <w:qFormat/>
    <w:rsid w:val="009C138C"/>
    <w:rPr>
      <w:b/>
      <w:bCs/>
      <w:i/>
      <w:iCs/>
      <w:color w:val="4F81BD"/>
    </w:rPr>
  </w:style>
  <w:style w:type="paragraph" w:styleId="Header">
    <w:name w:val="header"/>
    <w:basedOn w:val="Normal"/>
    <w:link w:val="HeaderChar"/>
    <w:uiPriority w:val="99"/>
    <w:unhideWhenUsed/>
    <w:rsid w:val="00C74E77"/>
    <w:pPr>
      <w:tabs>
        <w:tab w:val="center" w:pos="4844"/>
        <w:tab w:val="right" w:pos="9689"/>
      </w:tabs>
      <w:spacing w:after="0" w:line="240" w:lineRule="auto"/>
    </w:pPr>
  </w:style>
  <w:style w:type="character" w:customStyle="1" w:styleId="HeaderChar">
    <w:name w:val="Header Char"/>
    <w:basedOn w:val="DefaultParagraphFont"/>
    <w:link w:val="Header"/>
    <w:uiPriority w:val="99"/>
    <w:rsid w:val="00C74E77"/>
  </w:style>
  <w:style w:type="paragraph" w:styleId="Footer">
    <w:name w:val="footer"/>
    <w:basedOn w:val="Normal"/>
    <w:link w:val="FooterChar"/>
    <w:unhideWhenUsed/>
    <w:rsid w:val="00C74E77"/>
    <w:pPr>
      <w:tabs>
        <w:tab w:val="center" w:pos="4844"/>
        <w:tab w:val="right" w:pos="9689"/>
      </w:tabs>
      <w:spacing w:after="0" w:line="240" w:lineRule="auto"/>
    </w:pPr>
  </w:style>
  <w:style w:type="character" w:customStyle="1" w:styleId="FooterChar">
    <w:name w:val="Footer Char"/>
    <w:basedOn w:val="DefaultParagraphFont"/>
    <w:link w:val="Footer"/>
    <w:rsid w:val="00C74E77"/>
  </w:style>
  <w:style w:type="character" w:styleId="Hyperlink">
    <w:name w:val="Hyperlink"/>
    <w:basedOn w:val="DefaultParagraphFont"/>
    <w:uiPriority w:val="99"/>
    <w:unhideWhenUsed/>
    <w:rsid w:val="00145A3C"/>
    <w:rPr>
      <w:color w:val="0000FF"/>
      <w:u w:val="single"/>
    </w:rPr>
  </w:style>
  <w:style w:type="paragraph" w:styleId="NoSpacing">
    <w:name w:val="No Spacing"/>
    <w:uiPriority w:val="99"/>
    <w:qFormat/>
    <w:rsid w:val="00145A3C"/>
    <w:pPr>
      <w:spacing w:after="0" w:line="240" w:lineRule="auto"/>
    </w:pPr>
    <w:rPr>
      <w:rFonts w:ascii="Calibri" w:eastAsia="Calibri" w:hAnsi="Calibri" w:cs="Times New Roman"/>
    </w:rPr>
  </w:style>
  <w:style w:type="character" w:customStyle="1" w:styleId="ListParagraphChar">
    <w:name w:val="List Paragraph Char"/>
    <w:aliases w:val="Bullets Char,Table no. List Paragraph Char,Bullet1 Char,References Char,List Paragraph (numbered (a)) Char,IBL List Paragraph Char,List Paragraph nowy Char,Numbered List Paragraph Char,Akapit z listą BS Char,List Paragraph 1 Char"/>
    <w:link w:val="ListParagraph"/>
    <w:uiPriority w:val="34"/>
    <w:locked/>
    <w:rsid w:val="00806B6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680">
      <w:bodyDiv w:val="1"/>
      <w:marLeft w:val="0"/>
      <w:marRight w:val="0"/>
      <w:marTop w:val="0"/>
      <w:marBottom w:val="0"/>
      <w:divBdr>
        <w:top w:val="none" w:sz="0" w:space="0" w:color="auto"/>
        <w:left w:val="none" w:sz="0" w:space="0" w:color="auto"/>
        <w:bottom w:val="none" w:sz="0" w:space="0" w:color="auto"/>
        <w:right w:val="none" w:sz="0" w:space="0" w:color="auto"/>
      </w:divBdr>
    </w:div>
    <w:div w:id="174616361">
      <w:bodyDiv w:val="1"/>
      <w:marLeft w:val="0"/>
      <w:marRight w:val="0"/>
      <w:marTop w:val="0"/>
      <w:marBottom w:val="0"/>
      <w:divBdr>
        <w:top w:val="none" w:sz="0" w:space="0" w:color="auto"/>
        <w:left w:val="none" w:sz="0" w:space="0" w:color="auto"/>
        <w:bottom w:val="none" w:sz="0" w:space="0" w:color="auto"/>
        <w:right w:val="none" w:sz="0" w:space="0" w:color="auto"/>
      </w:divBdr>
    </w:div>
    <w:div w:id="316350760">
      <w:bodyDiv w:val="1"/>
      <w:marLeft w:val="0"/>
      <w:marRight w:val="0"/>
      <w:marTop w:val="0"/>
      <w:marBottom w:val="0"/>
      <w:divBdr>
        <w:top w:val="none" w:sz="0" w:space="0" w:color="auto"/>
        <w:left w:val="none" w:sz="0" w:space="0" w:color="auto"/>
        <w:bottom w:val="none" w:sz="0" w:space="0" w:color="auto"/>
        <w:right w:val="none" w:sz="0" w:space="0" w:color="auto"/>
      </w:divBdr>
    </w:div>
    <w:div w:id="524637399">
      <w:bodyDiv w:val="1"/>
      <w:marLeft w:val="0"/>
      <w:marRight w:val="0"/>
      <w:marTop w:val="0"/>
      <w:marBottom w:val="0"/>
      <w:divBdr>
        <w:top w:val="none" w:sz="0" w:space="0" w:color="auto"/>
        <w:left w:val="none" w:sz="0" w:space="0" w:color="auto"/>
        <w:bottom w:val="none" w:sz="0" w:space="0" w:color="auto"/>
        <w:right w:val="none" w:sz="0" w:space="0" w:color="auto"/>
      </w:divBdr>
    </w:div>
    <w:div w:id="828054191">
      <w:bodyDiv w:val="1"/>
      <w:marLeft w:val="0"/>
      <w:marRight w:val="0"/>
      <w:marTop w:val="0"/>
      <w:marBottom w:val="0"/>
      <w:divBdr>
        <w:top w:val="none" w:sz="0" w:space="0" w:color="auto"/>
        <w:left w:val="none" w:sz="0" w:space="0" w:color="auto"/>
        <w:bottom w:val="none" w:sz="0" w:space="0" w:color="auto"/>
        <w:right w:val="none" w:sz="0" w:space="0" w:color="auto"/>
      </w:divBdr>
    </w:div>
    <w:div w:id="924876204">
      <w:bodyDiv w:val="1"/>
      <w:marLeft w:val="0"/>
      <w:marRight w:val="0"/>
      <w:marTop w:val="0"/>
      <w:marBottom w:val="0"/>
      <w:divBdr>
        <w:top w:val="none" w:sz="0" w:space="0" w:color="auto"/>
        <w:left w:val="none" w:sz="0" w:space="0" w:color="auto"/>
        <w:bottom w:val="none" w:sz="0" w:space="0" w:color="auto"/>
        <w:right w:val="none" w:sz="0" w:space="0" w:color="auto"/>
      </w:divBdr>
    </w:div>
    <w:div w:id="1044788782">
      <w:bodyDiv w:val="1"/>
      <w:marLeft w:val="0"/>
      <w:marRight w:val="0"/>
      <w:marTop w:val="0"/>
      <w:marBottom w:val="0"/>
      <w:divBdr>
        <w:top w:val="none" w:sz="0" w:space="0" w:color="auto"/>
        <w:left w:val="none" w:sz="0" w:space="0" w:color="auto"/>
        <w:bottom w:val="none" w:sz="0" w:space="0" w:color="auto"/>
        <w:right w:val="none" w:sz="0" w:space="0" w:color="auto"/>
      </w:divBdr>
    </w:div>
    <w:div w:id="1050156712">
      <w:bodyDiv w:val="1"/>
      <w:marLeft w:val="0"/>
      <w:marRight w:val="0"/>
      <w:marTop w:val="0"/>
      <w:marBottom w:val="0"/>
      <w:divBdr>
        <w:top w:val="none" w:sz="0" w:space="0" w:color="auto"/>
        <w:left w:val="none" w:sz="0" w:space="0" w:color="auto"/>
        <w:bottom w:val="none" w:sz="0" w:space="0" w:color="auto"/>
        <w:right w:val="none" w:sz="0" w:space="0" w:color="auto"/>
      </w:divBdr>
    </w:div>
    <w:div w:id="1470442585">
      <w:bodyDiv w:val="1"/>
      <w:marLeft w:val="0"/>
      <w:marRight w:val="0"/>
      <w:marTop w:val="0"/>
      <w:marBottom w:val="0"/>
      <w:divBdr>
        <w:top w:val="none" w:sz="0" w:space="0" w:color="auto"/>
        <w:left w:val="none" w:sz="0" w:space="0" w:color="auto"/>
        <w:bottom w:val="none" w:sz="0" w:space="0" w:color="auto"/>
        <w:right w:val="none" w:sz="0" w:space="0" w:color="auto"/>
      </w:divBdr>
    </w:div>
    <w:div w:id="1518621931">
      <w:bodyDiv w:val="1"/>
      <w:marLeft w:val="0"/>
      <w:marRight w:val="0"/>
      <w:marTop w:val="0"/>
      <w:marBottom w:val="0"/>
      <w:divBdr>
        <w:top w:val="none" w:sz="0" w:space="0" w:color="auto"/>
        <w:left w:val="none" w:sz="0" w:space="0" w:color="auto"/>
        <w:bottom w:val="none" w:sz="0" w:space="0" w:color="auto"/>
        <w:right w:val="none" w:sz="0" w:space="0" w:color="auto"/>
      </w:divBdr>
    </w:div>
    <w:div w:id="1553690524">
      <w:bodyDiv w:val="1"/>
      <w:marLeft w:val="0"/>
      <w:marRight w:val="0"/>
      <w:marTop w:val="0"/>
      <w:marBottom w:val="0"/>
      <w:divBdr>
        <w:top w:val="none" w:sz="0" w:space="0" w:color="auto"/>
        <w:left w:val="none" w:sz="0" w:space="0" w:color="auto"/>
        <w:bottom w:val="none" w:sz="0" w:space="0" w:color="auto"/>
        <w:right w:val="none" w:sz="0" w:space="0" w:color="auto"/>
      </w:divBdr>
    </w:div>
    <w:div w:id="1608539256">
      <w:bodyDiv w:val="1"/>
      <w:marLeft w:val="0"/>
      <w:marRight w:val="0"/>
      <w:marTop w:val="0"/>
      <w:marBottom w:val="0"/>
      <w:divBdr>
        <w:top w:val="none" w:sz="0" w:space="0" w:color="auto"/>
        <w:left w:val="none" w:sz="0" w:space="0" w:color="auto"/>
        <w:bottom w:val="none" w:sz="0" w:space="0" w:color="auto"/>
        <w:right w:val="none" w:sz="0" w:space="0" w:color="auto"/>
      </w:divBdr>
    </w:div>
    <w:div w:id="1848978803">
      <w:bodyDiv w:val="1"/>
      <w:marLeft w:val="0"/>
      <w:marRight w:val="0"/>
      <w:marTop w:val="0"/>
      <w:marBottom w:val="0"/>
      <w:divBdr>
        <w:top w:val="none" w:sz="0" w:space="0" w:color="auto"/>
        <w:left w:val="none" w:sz="0" w:space="0" w:color="auto"/>
        <w:bottom w:val="none" w:sz="0" w:space="0" w:color="auto"/>
        <w:right w:val="none" w:sz="0" w:space="0" w:color="auto"/>
      </w:divBdr>
    </w:div>
    <w:div w:id="1853186046">
      <w:bodyDiv w:val="1"/>
      <w:marLeft w:val="0"/>
      <w:marRight w:val="0"/>
      <w:marTop w:val="0"/>
      <w:marBottom w:val="0"/>
      <w:divBdr>
        <w:top w:val="none" w:sz="0" w:space="0" w:color="auto"/>
        <w:left w:val="none" w:sz="0" w:space="0" w:color="auto"/>
        <w:bottom w:val="none" w:sz="0" w:space="0" w:color="auto"/>
        <w:right w:val="none" w:sz="0" w:space="0" w:color="auto"/>
      </w:divBdr>
    </w:div>
    <w:div w:id="2008705622">
      <w:bodyDiv w:val="1"/>
      <w:marLeft w:val="0"/>
      <w:marRight w:val="0"/>
      <w:marTop w:val="0"/>
      <w:marBottom w:val="0"/>
      <w:divBdr>
        <w:top w:val="none" w:sz="0" w:space="0" w:color="auto"/>
        <w:left w:val="none" w:sz="0" w:space="0" w:color="auto"/>
        <w:bottom w:val="none" w:sz="0" w:space="0" w:color="auto"/>
        <w:right w:val="none" w:sz="0" w:space="0" w:color="auto"/>
      </w:divBdr>
      <w:divsChild>
        <w:div w:id="540897844">
          <w:marLeft w:val="0"/>
          <w:marRight w:val="0"/>
          <w:marTop w:val="0"/>
          <w:marBottom w:val="0"/>
          <w:divBdr>
            <w:top w:val="none" w:sz="0" w:space="0" w:color="auto"/>
            <w:left w:val="none" w:sz="0" w:space="0" w:color="auto"/>
            <w:bottom w:val="none" w:sz="0" w:space="0" w:color="auto"/>
            <w:right w:val="none" w:sz="0" w:space="0" w:color="auto"/>
          </w:divBdr>
        </w:div>
        <w:div w:id="1715739326">
          <w:marLeft w:val="0"/>
          <w:marRight w:val="0"/>
          <w:marTop w:val="0"/>
          <w:marBottom w:val="0"/>
          <w:divBdr>
            <w:top w:val="none" w:sz="0" w:space="0" w:color="auto"/>
            <w:left w:val="none" w:sz="0" w:space="0" w:color="auto"/>
            <w:bottom w:val="none" w:sz="0" w:space="0" w:color="auto"/>
            <w:right w:val="none" w:sz="0" w:space="0" w:color="auto"/>
          </w:divBdr>
        </w:div>
      </w:divsChild>
    </w:div>
    <w:div w:id="2025284858">
      <w:bodyDiv w:val="1"/>
      <w:marLeft w:val="0"/>
      <w:marRight w:val="0"/>
      <w:marTop w:val="0"/>
      <w:marBottom w:val="0"/>
      <w:divBdr>
        <w:top w:val="none" w:sz="0" w:space="0" w:color="auto"/>
        <w:left w:val="none" w:sz="0" w:space="0" w:color="auto"/>
        <w:bottom w:val="none" w:sz="0" w:space="0" w:color="auto"/>
        <w:right w:val="none" w:sz="0" w:space="0" w:color="auto"/>
      </w:divBdr>
    </w:div>
    <w:div w:id="2123843984">
      <w:bodyDiv w:val="1"/>
      <w:marLeft w:val="0"/>
      <w:marRight w:val="0"/>
      <w:marTop w:val="0"/>
      <w:marBottom w:val="0"/>
      <w:divBdr>
        <w:top w:val="none" w:sz="0" w:space="0" w:color="auto"/>
        <w:left w:val="none" w:sz="0" w:space="0" w:color="auto"/>
        <w:bottom w:val="none" w:sz="0" w:space="0" w:color="auto"/>
        <w:right w:val="none" w:sz="0" w:space="0" w:color="auto"/>
      </w:divBdr>
    </w:div>
    <w:div w:id="21344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5154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415B2-7B90-4A91-8AC4-45D00D70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4341</Words>
  <Characters>24750</Characters>
  <Application>Microsoft Office Word</Application>
  <DocSecurity>0</DocSecurity>
  <Lines>206</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K. Margaryan</dc:creator>
  <cp:keywords>https:/mul2-mineconomy.gov.am/tasks/315770/oneclick/3 popox.hodvatc (7).docx?token=23193c41259864774b5b27f74132f2ad</cp:keywords>
  <dc:description/>
  <cp:lastModifiedBy>Araks H. Kurghinyan</cp:lastModifiedBy>
  <cp:revision>2</cp:revision>
  <cp:lastPrinted>2021-03-22T13:54:00Z</cp:lastPrinted>
  <dcterms:created xsi:type="dcterms:W3CDTF">2022-05-04T08:26:00Z</dcterms:created>
  <dcterms:modified xsi:type="dcterms:W3CDTF">2022-05-04T08:26:00Z</dcterms:modified>
</cp:coreProperties>
</file>