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38" w:rsidRDefault="007C5DFA" w:rsidP="00423338">
      <w:pPr>
        <w:spacing w:line="276" w:lineRule="auto"/>
        <w:ind w:left="5664"/>
        <w:rPr>
          <w:rFonts w:ascii="GHEA Grapalat" w:hAnsi="GHEA Grapalat"/>
          <w:b/>
          <w:lang w:val="en-GB"/>
        </w:rPr>
      </w:pPr>
      <w:r w:rsidRPr="00AD25AF">
        <w:rPr>
          <w:rFonts w:ascii="GHEA Grapalat" w:hAnsi="GHEA Grapalat"/>
          <w:b/>
          <w:lang w:val="en-GB"/>
        </w:rPr>
        <w:t xml:space="preserve">        </w:t>
      </w:r>
      <w:r w:rsidR="00423338" w:rsidRPr="00AD25AF">
        <w:rPr>
          <w:rFonts w:ascii="GHEA Grapalat" w:hAnsi="GHEA Grapalat"/>
          <w:b/>
          <w:lang w:val="en-GB"/>
        </w:rPr>
        <w:t xml:space="preserve">        </w:t>
      </w:r>
    </w:p>
    <w:p w:rsidR="00423338" w:rsidRPr="001775A0" w:rsidRDefault="00423338" w:rsidP="00423338">
      <w:pPr>
        <w:spacing w:line="276" w:lineRule="auto"/>
        <w:jc w:val="center"/>
        <w:rPr>
          <w:rStyle w:val="Strong"/>
          <w:rFonts w:ascii="GHEA Grapalat" w:hAnsi="GHEA Grapalat"/>
          <w:bCs w:val="0"/>
          <w:lang w:val="hy-AM"/>
        </w:rPr>
      </w:pPr>
      <w:r w:rsidRPr="005B408C">
        <w:rPr>
          <w:rFonts w:ascii="GHEA Grapalat" w:hAnsi="GHEA Grapalat"/>
          <w:b/>
        </w:rPr>
        <w:t>ԱՄՓՈՓԱԹԵՐԹ</w:t>
      </w:r>
    </w:p>
    <w:p w:rsidR="00423338" w:rsidRDefault="00423338" w:rsidP="00423338">
      <w:pPr>
        <w:tabs>
          <w:tab w:val="left" w:pos="-180"/>
          <w:tab w:val="left" w:pos="7065"/>
        </w:tabs>
        <w:spacing w:line="276" w:lineRule="auto"/>
        <w:jc w:val="center"/>
        <w:rPr>
          <w:rStyle w:val="Strong"/>
          <w:rFonts w:ascii="GHEA Grapalat" w:hAnsi="GHEA Grapalat"/>
          <w:shd w:val="clear" w:color="auto" w:fill="FFFFFF"/>
          <w:lang w:val="hy-AM"/>
        </w:rPr>
      </w:pPr>
      <w:r>
        <w:rPr>
          <w:rStyle w:val="Strong"/>
          <w:rFonts w:ascii="GHEA Grapalat" w:hAnsi="GHEA Grapalat"/>
          <w:shd w:val="clear" w:color="auto" w:fill="FFFFFF"/>
          <w:lang w:val="hy-AM"/>
        </w:rPr>
        <w:t>ՀԱՅԱՍՏԱՆԻ</w:t>
      </w:r>
      <w:r>
        <w:rPr>
          <w:rStyle w:val="Strong"/>
          <w:rFonts w:ascii="Calibri" w:hAnsi="Calibri" w:cs="Calibri"/>
          <w:shd w:val="clear" w:color="auto" w:fill="FFFFFF"/>
          <w:lang w:val="hy-AM"/>
        </w:rPr>
        <w:t> </w:t>
      </w:r>
      <w:r>
        <w:rPr>
          <w:rStyle w:val="Strong"/>
          <w:rFonts w:ascii="GHEA Grapalat" w:hAnsi="GHEA Grapalat"/>
          <w:shd w:val="clear" w:color="auto" w:fill="FFFFFF"/>
          <w:lang w:val="hy-AM"/>
        </w:rPr>
        <w:t>ՀԱՆՐԱՊԵՏՈՒԹՅԱՆ ԿԱՌԱՎԱՐՈՒԹՅԱՆ ՈՐՈՇՄԱՆ ՆԱԽԱԳԾԻ</w:t>
      </w:r>
    </w:p>
    <w:p w:rsidR="00423338" w:rsidRPr="00D808CC" w:rsidRDefault="00423338" w:rsidP="00423338">
      <w:pPr>
        <w:tabs>
          <w:tab w:val="left" w:pos="-180"/>
          <w:tab w:val="left" w:pos="7065"/>
        </w:tabs>
        <w:spacing w:line="276" w:lineRule="auto"/>
        <w:jc w:val="center"/>
        <w:rPr>
          <w:rFonts w:ascii="GHEA Grapalat" w:hAnsi="GHEA Grapalat"/>
          <w:b/>
          <w:color w:val="000000"/>
          <w:lang w:val="hy-AM"/>
        </w:rPr>
      </w:pPr>
    </w:p>
    <w:tbl>
      <w:tblPr>
        <w:tblW w:w="1460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5"/>
        <w:gridCol w:w="4411"/>
        <w:gridCol w:w="2835"/>
      </w:tblGrid>
      <w:tr w:rsidR="00423338" w:rsidRPr="001B2BED" w:rsidTr="00CE201F">
        <w:trPr>
          <w:trHeight w:val="282"/>
          <w:tblCellSpacing w:w="0" w:type="dxa"/>
        </w:trPr>
        <w:tc>
          <w:tcPr>
            <w:tcW w:w="117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423338" w:rsidRPr="005B408C" w:rsidRDefault="00423338" w:rsidP="00CE201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714" w:hanging="357"/>
              <w:jc w:val="center"/>
              <w:rPr>
                <w:rFonts w:ascii="GHEA Grapalat" w:hAnsi="GHEA Grapalat"/>
                <w:b/>
                <w:color w:val="000000"/>
                <w:lang w:val="hy-AM" w:eastAsia="ru-RU"/>
              </w:rPr>
            </w:pPr>
            <w:r>
              <w:rPr>
                <w:rFonts w:ascii="GHEA Grapalat" w:hAnsi="GHEA Grapalat"/>
                <w:b/>
                <w:color w:val="000000"/>
                <w:lang w:val="hy-AM" w:eastAsia="ru-RU"/>
              </w:rPr>
              <w:t>ՀՀ տարածքային կառավարման և ենթակառուցվածքների նախարարություն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423338" w:rsidRPr="006F5B37" w:rsidRDefault="00423338" w:rsidP="00CE201F">
            <w:pPr>
              <w:spacing w:line="276" w:lineRule="auto"/>
              <w:ind w:left="357"/>
              <w:rPr>
                <w:rFonts w:ascii="GHEA Grapalat" w:hAnsi="GHEA Grapalat"/>
                <w:b/>
                <w:color w:val="000000"/>
                <w:lang w:val="hy-AM" w:eastAsia="en-US"/>
              </w:rPr>
            </w:pPr>
            <w:r>
              <w:rPr>
                <w:rFonts w:ascii="GHEA Grapalat" w:hAnsi="GHEA Grapalat"/>
                <w:b/>
                <w:color w:val="000000"/>
                <w:lang w:val="hy-AM" w:eastAsia="en-US"/>
              </w:rPr>
              <w:t>29,01,2022</w:t>
            </w:r>
          </w:p>
        </w:tc>
      </w:tr>
      <w:tr w:rsidR="00423338" w:rsidRPr="001B2BED" w:rsidTr="00CE201F">
        <w:trPr>
          <w:trHeight w:val="282"/>
          <w:tblCellSpacing w:w="0" w:type="dxa"/>
        </w:trPr>
        <w:tc>
          <w:tcPr>
            <w:tcW w:w="1176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423338" w:rsidRDefault="00423338" w:rsidP="00CE201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714" w:hanging="357"/>
              <w:jc w:val="center"/>
              <w:rPr>
                <w:rFonts w:ascii="GHEA Grapalat" w:hAnsi="GHEA Grapalat"/>
                <w:b/>
                <w:color w:val="000000"/>
                <w:lang w:val="hy-AM"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423338" w:rsidRPr="006F5B37" w:rsidRDefault="00423338" w:rsidP="00CE201F">
            <w:pPr>
              <w:spacing w:line="276" w:lineRule="auto"/>
              <w:ind w:left="357"/>
              <w:rPr>
                <w:rFonts w:ascii="GHEA Grapalat" w:hAnsi="GHEA Grapalat"/>
                <w:b/>
                <w:color w:val="000000"/>
              </w:rPr>
            </w:pPr>
          </w:p>
        </w:tc>
      </w:tr>
      <w:tr w:rsidR="00423338" w:rsidRPr="006F5B37" w:rsidTr="00CE201F">
        <w:trPr>
          <w:trHeight w:val="159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338" w:rsidRPr="005B408C" w:rsidRDefault="00423338" w:rsidP="00CE201F">
            <w:pPr>
              <w:spacing w:line="276" w:lineRule="auto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423338" w:rsidRPr="001A0F8F" w:rsidRDefault="00423338" w:rsidP="00CE201F">
            <w:pPr>
              <w:spacing w:line="276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ԳՍ//1839-2022</w:t>
            </w:r>
          </w:p>
        </w:tc>
      </w:tr>
      <w:tr w:rsidR="00423338" w:rsidRPr="006F5B37" w:rsidTr="00CE201F">
        <w:trPr>
          <w:trHeight w:val="159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338" w:rsidRPr="005B408C" w:rsidRDefault="00423338" w:rsidP="00CE201F">
            <w:pPr>
              <w:spacing w:line="276" w:lineRule="auto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423338" w:rsidRPr="006F5B37" w:rsidRDefault="00423338" w:rsidP="00CE201F">
            <w:pPr>
              <w:spacing w:line="276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</w:p>
        </w:tc>
      </w:tr>
      <w:tr w:rsidR="00423338" w:rsidRPr="00423338" w:rsidTr="00CE201F">
        <w:trPr>
          <w:trHeight w:val="265"/>
          <w:tblCellSpacing w:w="0" w:type="dxa"/>
        </w:trPr>
        <w:tc>
          <w:tcPr>
            <w:tcW w:w="7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3338" w:rsidRPr="00EB2B86" w:rsidRDefault="00423338" w:rsidP="00CE201F">
            <w:pPr>
              <w:pStyle w:val="ListParagraph"/>
              <w:numPr>
                <w:ilvl w:val="0"/>
                <w:numId w:val="15"/>
              </w:numPr>
              <w:spacing w:after="200" w:line="360" w:lineRule="auto"/>
              <w:jc w:val="both"/>
              <w:rPr>
                <w:rFonts w:ascii="GHEA Grapalat" w:hAnsi="GHEA Grapalat"/>
                <w:noProof/>
                <w:color w:val="000000" w:themeColor="text1"/>
                <w:shd w:val="clear" w:color="auto" w:fill="FFFFFF"/>
                <w:lang w:val="hy-AM"/>
              </w:rPr>
            </w:pPr>
            <w:r w:rsidRPr="00EB2B86">
              <w:rPr>
                <w:rFonts w:ascii="GHEA Grapalat" w:hAnsi="GHEA Grapalat"/>
                <w:noProof/>
                <w:color w:val="000000" w:themeColor="text1"/>
                <w:shd w:val="clear" w:color="auto" w:fill="FFFFFF"/>
                <w:lang w:val="hy-AM"/>
              </w:rPr>
              <w:t xml:space="preserve">Նախագծի նախաբանում հղում կատարել նաև ՀՀ քաղաքացիական օրենսգրքի 685-րդ և 688-րդ հոդվածներին, իսկ նախաբանում նշված </w:t>
            </w:r>
            <w:r w:rsidRPr="00EB2B86">
              <w:rPr>
                <w:rFonts w:ascii="GHEA Grapalat" w:hAnsi="GHEA Grapalat"/>
                <w:spacing w:val="-8"/>
                <w:lang w:val="hy-AM"/>
              </w:rPr>
              <w:t>«</w:t>
            </w:r>
            <w:r w:rsidRPr="00EB2B86">
              <w:rPr>
                <w:rFonts w:ascii="GHEA Grapalat" w:hAnsi="GHEA Grapalat"/>
                <w:noProof/>
                <w:color w:val="000000" w:themeColor="text1"/>
                <w:shd w:val="clear" w:color="auto" w:fill="FFFFFF"/>
                <w:lang w:val="hy-AM"/>
              </w:rPr>
              <w:t>17-րդ հոդվածը</w:t>
            </w:r>
            <w:r w:rsidRPr="00EB2B86">
              <w:rPr>
                <w:rFonts w:ascii="GHEA Grapalat" w:hAnsi="GHEA Grapalat"/>
                <w:spacing w:val="-8"/>
                <w:lang w:val="hy-AM"/>
              </w:rPr>
              <w:t>»</w:t>
            </w:r>
            <w:r w:rsidRPr="00EB2B86">
              <w:rPr>
                <w:rFonts w:ascii="GHEA Grapalat" w:hAnsi="GHEA Grapalat"/>
                <w:noProof/>
                <w:color w:val="000000" w:themeColor="text1"/>
                <w:shd w:val="clear" w:color="auto" w:fill="FFFFFF"/>
                <w:lang w:val="hy-AM"/>
              </w:rPr>
              <w:t xml:space="preserve"> նշել </w:t>
            </w:r>
            <w:r w:rsidRPr="00EB2B86">
              <w:rPr>
                <w:rFonts w:ascii="GHEA Grapalat" w:hAnsi="GHEA Grapalat"/>
                <w:spacing w:val="-8"/>
                <w:lang w:val="hy-AM"/>
              </w:rPr>
              <w:t>««</w:t>
            </w:r>
            <w:r w:rsidRPr="00EB2B86">
              <w:rPr>
                <w:rFonts w:ascii="GHEA Grapalat" w:hAnsi="GHEA Grapalat" w:cs="Sylfaen"/>
                <w:spacing w:val="-8"/>
                <w:lang w:val="hy-AM"/>
              </w:rPr>
              <w:t>ե</w:t>
            </w:r>
            <w:r w:rsidRPr="00EB2B86">
              <w:rPr>
                <w:rFonts w:ascii="GHEA Grapalat" w:hAnsi="GHEA Grapalat"/>
                <w:spacing w:val="-8"/>
                <w:lang w:val="hy-AM"/>
              </w:rPr>
              <w:t xml:space="preserve">» </w:t>
            </w:r>
            <w:r w:rsidRPr="00EB2B86">
              <w:rPr>
                <w:rFonts w:ascii="GHEA Grapalat" w:hAnsi="GHEA Grapalat" w:cs="Sylfaen"/>
                <w:spacing w:val="-8"/>
                <w:lang w:val="hy-AM"/>
              </w:rPr>
              <w:t>կետի</w:t>
            </w:r>
            <w:r w:rsidRPr="00EB2B86">
              <w:rPr>
                <w:rFonts w:ascii="GHEA Grapalat" w:hAnsi="GHEA Grapalat"/>
                <w:spacing w:val="-8"/>
                <w:lang w:val="hy-AM"/>
              </w:rPr>
              <w:t>» բառերից հետո,</w:t>
            </w:r>
          </w:p>
          <w:p w:rsidR="00423338" w:rsidRDefault="00423338" w:rsidP="00CE201F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</w:pPr>
            <w:r w:rsidRPr="00EB2B86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 xml:space="preserve">Նախագիծը համապատասխանեցնել </w:t>
            </w:r>
            <w:r w:rsidRPr="00EB2B86">
              <w:rPr>
                <w:rFonts w:ascii="GHEA Grapalat" w:hAnsi="GHEA Grapalat"/>
                <w:spacing w:val="-8"/>
                <w:lang w:val="hy-AM"/>
              </w:rPr>
              <w:t>«</w:t>
            </w:r>
            <w:r w:rsidRPr="00EB2B86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>Նորմատիվ իրավական ակտերի մասին</w:t>
            </w:r>
            <w:r w:rsidRPr="00EB2B86">
              <w:rPr>
                <w:rFonts w:ascii="GHEA Grapalat" w:hAnsi="GHEA Grapalat"/>
                <w:spacing w:val="-8"/>
                <w:lang w:val="hy-AM"/>
              </w:rPr>
              <w:t>» ՀՀ</w:t>
            </w:r>
            <w:r w:rsidRPr="00EB2B86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 xml:space="preserve"> օրենքի 11-</w:t>
            </w:r>
            <w:r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>րդ հոդվածի 1-ին մասի 6-րդ կետին,</w:t>
            </w:r>
          </w:p>
          <w:p w:rsidR="00423338" w:rsidRPr="00D2103A" w:rsidRDefault="00423338" w:rsidP="00CE201F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pacing w:val="-8"/>
                <w:lang w:val="hy-AM"/>
              </w:rPr>
              <w:t xml:space="preserve">Նախագծի 5-րդ կետի 2-րդ ենթակետում նշված </w:t>
            </w:r>
            <w:r w:rsidRPr="00EB2B86">
              <w:rPr>
                <w:rFonts w:ascii="GHEA Grapalat" w:hAnsi="GHEA Grapalat"/>
                <w:spacing w:val="-8"/>
                <w:lang w:val="hy-AM"/>
              </w:rPr>
              <w:t>«</w:t>
            </w:r>
            <w:r>
              <w:rPr>
                <w:rFonts w:ascii="GHEA Grapalat" w:hAnsi="GHEA Grapalat"/>
                <w:lang w:val="hy-AM"/>
              </w:rPr>
              <w:t xml:space="preserve">սույն որոշման </w:t>
            </w:r>
            <w:r>
              <w:rPr>
                <w:rFonts w:ascii="GHEA Grapalat" w:hAnsi="GHEA Grapalat" w:cs="Sylfaen"/>
                <w:lang w:val="fr-FR"/>
              </w:rPr>
              <w:t>ուժի մեջ մտնելուց հետո</w:t>
            </w:r>
            <w:r w:rsidRPr="00EB2B86">
              <w:rPr>
                <w:rFonts w:ascii="GHEA Grapalat" w:hAnsi="GHEA Grapalat"/>
                <w:spacing w:val="-8"/>
                <w:lang w:val="hy-AM"/>
              </w:rPr>
              <w:t>»</w:t>
            </w:r>
            <w:r>
              <w:rPr>
                <w:rFonts w:ascii="GHEA Grapalat" w:hAnsi="GHEA Grapalat"/>
                <w:spacing w:val="-8"/>
                <w:lang w:val="hy-AM"/>
              </w:rPr>
              <w:t xml:space="preserve"> բառերը փոխարինել </w:t>
            </w:r>
            <w:r w:rsidRPr="00EB2B86">
              <w:rPr>
                <w:rFonts w:ascii="GHEA Grapalat" w:hAnsi="GHEA Grapalat"/>
                <w:spacing w:val="-8"/>
                <w:lang w:val="hy-AM"/>
              </w:rPr>
              <w:t>«</w:t>
            </w:r>
            <w:r>
              <w:rPr>
                <w:rFonts w:ascii="GHEA Grapalat" w:hAnsi="GHEA Grapalat"/>
                <w:lang w:val="hy-AM"/>
              </w:rPr>
              <w:t>սույն կետի 1-ին ենթակետով նախատեսված աշխատանքների ավարտից</w:t>
            </w:r>
            <w:r>
              <w:rPr>
                <w:rFonts w:ascii="GHEA Grapalat" w:hAnsi="GHEA Grapalat" w:cs="Sylfaen"/>
                <w:lang w:val="fr-FR"/>
              </w:rPr>
              <w:t xml:space="preserve"> հետո</w:t>
            </w:r>
            <w:r w:rsidRPr="00EB2B86">
              <w:rPr>
                <w:rFonts w:ascii="GHEA Grapalat" w:hAnsi="GHEA Grapalat"/>
                <w:spacing w:val="-8"/>
                <w:lang w:val="hy-AM"/>
              </w:rPr>
              <w:t>»</w:t>
            </w:r>
            <w:r>
              <w:rPr>
                <w:rFonts w:ascii="GHEA Grapalat" w:hAnsi="GHEA Grapalat"/>
                <w:spacing w:val="-8"/>
                <w:lang w:val="hy-AM"/>
              </w:rPr>
              <w:t xml:space="preserve"> բառերով,</w:t>
            </w:r>
          </w:p>
          <w:p w:rsidR="00423338" w:rsidRPr="00D2103A" w:rsidRDefault="00423338" w:rsidP="00CE201F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</w:pPr>
            <w:r w:rsidRPr="00D2103A">
              <w:rPr>
                <w:rFonts w:ascii="GHEA Grapalat" w:hAnsi="GHEA Grapalat"/>
                <w:spacing w:val="-8"/>
                <w:lang w:val="hy-AM"/>
              </w:rPr>
              <w:t xml:space="preserve">Հաշվի առնելով, որ </w:t>
            </w:r>
            <w:r w:rsidRPr="00D2103A">
              <w:rPr>
                <w:rFonts w:ascii="GHEA Grapalat" w:hAnsi="GHEA Grapalat"/>
                <w:lang w:val="hy-AM"/>
              </w:rPr>
              <w:t xml:space="preserve">Նախագծի 6-րդ կետով նախատեսվում է միայն մեկ լրացում կատարել, նշված կետում և Նախագծի վերնագրում </w:t>
            </w:r>
            <w:r w:rsidRPr="00D2103A">
              <w:rPr>
                <w:rFonts w:ascii="GHEA Grapalat" w:hAnsi="GHEA Grapalat"/>
                <w:spacing w:val="-8"/>
                <w:lang w:val="hy-AM"/>
              </w:rPr>
              <w:t>«</w:t>
            </w:r>
            <w:r w:rsidRPr="00D2103A">
              <w:rPr>
                <w:rFonts w:ascii="GHEA Grapalat" w:hAnsi="GHEA Grapalat"/>
                <w:lang w:val="hy-AM"/>
              </w:rPr>
              <w:t>լրացումներ</w:t>
            </w:r>
            <w:r w:rsidRPr="00D2103A">
              <w:rPr>
                <w:rFonts w:ascii="GHEA Grapalat" w:hAnsi="GHEA Grapalat"/>
                <w:spacing w:val="-8"/>
                <w:lang w:val="hy-AM"/>
              </w:rPr>
              <w:t>»</w:t>
            </w:r>
            <w:r w:rsidRPr="00D2103A">
              <w:rPr>
                <w:rFonts w:ascii="GHEA Grapalat" w:hAnsi="GHEA Grapalat"/>
                <w:lang w:val="hy-AM"/>
              </w:rPr>
              <w:t xml:space="preserve"> բառը փոխարինել </w:t>
            </w:r>
            <w:r w:rsidRPr="00D2103A">
              <w:rPr>
                <w:rFonts w:ascii="GHEA Grapalat" w:hAnsi="GHEA Grapalat"/>
                <w:spacing w:val="-8"/>
                <w:lang w:val="hy-AM"/>
              </w:rPr>
              <w:t xml:space="preserve"> «</w:t>
            </w:r>
            <w:r w:rsidRPr="00D2103A">
              <w:rPr>
                <w:rFonts w:ascii="GHEA Grapalat" w:hAnsi="GHEA Grapalat"/>
                <w:lang w:val="hy-AM"/>
              </w:rPr>
              <w:t>լրացում</w:t>
            </w:r>
            <w:r w:rsidRPr="00D2103A">
              <w:rPr>
                <w:rFonts w:ascii="GHEA Grapalat" w:hAnsi="GHEA Grapalat"/>
                <w:spacing w:val="-8"/>
                <w:lang w:val="hy-AM"/>
              </w:rPr>
              <w:t>» բառով։</w:t>
            </w:r>
          </w:p>
          <w:p w:rsidR="00423338" w:rsidRDefault="00423338" w:rsidP="00CE201F">
            <w:pPr>
              <w:spacing w:line="360" w:lineRule="auto"/>
              <w:ind w:firstLine="720"/>
              <w:jc w:val="both"/>
              <w:rPr>
                <w:rFonts w:ascii="GHEA Grapalat" w:hAnsi="GHEA Grapalat"/>
                <w:spacing w:val="-8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Տ</w:t>
            </w:r>
            <w:r w:rsidRPr="00F84150">
              <w:rPr>
                <w:rFonts w:ascii="GHEA Grapalat" w:hAnsi="GHEA Grapalat"/>
                <w:lang w:val="hy-AM"/>
              </w:rPr>
              <w:t>եղեկացնում ենք</w:t>
            </w:r>
            <w:r>
              <w:rPr>
                <w:rFonts w:ascii="GHEA Grapalat" w:hAnsi="GHEA Grapalat"/>
                <w:lang w:val="hy-AM"/>
              </w:rPr>
              <w:t xml:space="preserve"> նաև</w:t>
            </w:r>
            <w:r w:rsidRPr="00F84150">
              <w:rPr>
                <w:rFonts w:ascii="GHEA Grapalat" w:hAnsi="GHEA Grapalat"/>
                <w:lang w:val="hy-AM"/>
              </w:rPr>
              <w:t xml:space="preserve">, որ համաձայն </w:t>
            </w:r>
            <w:r w:rsidRPr="00F84150">
              <w:rPr>
                <w:rFonts w:ascii="GHEA Grapalat" w:hAnsi="GHEA Grapalat"/>
                <w:spacing w:val="-8"/>
                <w:lang w:val="hy-AM"/>
              </w:rPr>
              <w:t>«</w:t>
            </w:r>
            <w:r w:rsidRPr="00F84150">
              <w:rPr>
                <w:rFonts w:ascii="GHEA Grapalat" w:hAnsi="GHEA Grapalat"/>
                <w:color w:val="191919"/>
                <w:shd w:val="clear" w:color="auto" w:fill="FFFFFF"/>
                <w:lang w:val="hy-AM" w:eastAsia="en-US"/>
              </w:rPr>
              <w:t>Պետական գույքի կառավարման մասին</w:t>
            </w:r>
            <w:r w:rsidRPr="00F84150">
              <w:rPr>
                <w:rFonts w:ascii="GHEA Grapalat" w:hAnsi="GHEA Grapalat"/>
                <w:spacing w:val="-8"/>
                <w:lang w:val="hy-AM"/>
              </w:rPr>
              <w:t>» ՀՀ օրենքի 7-րդ հոդվածի 1-ին մասի 17-րդ կետի՝ պետական գույքի անհատույց օգտագո</w:t>
            </w:r>
            <w:r>
              <w:rPr>
                <w:rFonts w:ascii="GHEA Grapalat" w:hAnsi="GHEA Grapalat"/>
                <w:spacing w:val="-8"/>
                <w:lang w:val="hy-AM"/>
              </w:rPr>
              <w:t>րծման տրամադրման լիազորությունը</w:t>
            </w:r>
            <w:r w:rsidRPr="00F84150">
              <w:rPr>
                <w:rFonts w:ascii="GHEA Grapalat" w:hAnsi="GHEA Grapalat"/>
                <w:spacing w:val="-8"/>
                <w:lang w:val="hy-AM"/>
              </w:rPr>
              <w:t xml:space="preserve"> վերապահված է ՀՀ տարածքային կառավարման և ենթակառուցվածքների նախարարության պետական գույքի կառավարման կոմիտեի</w:t>
            </w:r>
            <w:r>
              <w:rPr>
                <w:rFonts w:ascii="GHEA Grapalat" w:hAnsi="GHEA Grapalat"/>
                <w:spacing w:val="-8"/>
                <w:lang w:val="hy-AM"/>
              </w:rPr>
              <w:t>ն։</w:t>
            </w:r>
          </w:p>
          <w:p w:rsidR="00423338" w:rsidRPr="00F84150" w:rsidRDefault="00423338" w:rsidP="00CE201F">
            <w:pPr>
              <w:spacing w:line="360" w:lineRule="auto"/>
              <w:ind w:firstLine="576"/>
              <w:jc w:val="both"/>
              <w:rPr>
                <w:rFonts w:ascii="GHEA Grapalat" w:hAnsi="GHEA Grapalat"/>
                <w:noProof/>
                <w:color w:val="000000" w:themeColor="text1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pacing w:val="-8"/>
                <w:lang w:val="hy-AM"/>
              </w:rPr>
              <w:t xml:space="preserve">Միաժամանակ հայտնում ենք, որ Նախագծին կից ներկայացված հատակագծերում առկա են նաև 400.77 ք.մ. մակերեսով շինություններ, որոնք Նախագծում հիշատակված չեն։ </w:t>
            </w:r>
          </w:p>
          <w:p w:rsidR="00423338" w:rsidRPr="001B2BED" w:rsidRDefault="00423338" w:rsidP="00CE201F">
            <w:pPr>
              <w:spacing w:line="276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</w:p>
        </w:tc>
        <w:tc>
          <w:tcPr>
            <w:tcW w:w="7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3338" w:rsidRDefault="00423338" w:rsidP="00CE201F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lastRenderedPageBreak/>
              <w:t xml:space="preserve">      Ընդունվել է։</w:t>
            </w:r>
          </w:p>
          <w:p w:rsidR="00423338" w:rsidRDefault="00423338" w:rsidP="00CE201F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lang w:val="hy-AM" w:eastAsia="en-US"/>
              </w:rPr>
            </w:pPr>
          </w:p>
          <w:p w:rsidR="00423338" w:rsidRDefault="00423338" w:rsidP="00CE201F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lang w:val="hy-AM" w:eastAsia="en-US"/>
              </w:rPr>
            </w:pPr>
          </w:p>
          <w:p w:rsidR="00423338" w:rsidRDefault="00423338" w:rsidP="00CE201F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lang w:val="hy-AM" w:eastAsia="en-US"/>
              </w:rPr>
            </w:pPr>
          </w:p>
          <w:p w:rsidR="00423338" w:rsidRDefault="00423338" w:rsidP="00CE201F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lang w:val="hy-AM" w:eastAsia="en-US"/>
              </w:rPr>
            </w:pPr>
          </w:p>
          <w:p w:rsidR="00423338" w:rsidRDefault="00423338" w:rsidP="00CE201F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lang w:val="hy-AM" w:eastAsia="en-US"/>
              </w:rPr>
            </w:pPr>
          </w:p>
          <w:p w:rsidR="00423338" w:rsidRDefault="00423338" w:rsidP="00CE201F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 xml:space="preserve">           Ընդունվել է։</w:t>
            </w:r>
          </w:p>
          <w:p w:rsidR="00423338" w:rsidRDefault="00423338" w:rsidP="00CE201F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lang w:val="hy-AM" w:eastAsia="en-US"/>
              </w:rPr>
            </w:pPr>
          </w:p>
          <w:p w:rsidR="00423338" w:rsidRDefault="00423338" w:rsidP="00CE201F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lang w:val="hy-AM" w:eastAsia="en-US"/>
              </w:rPr>
            </w:pPr>
          </w:p>
          <w:p w:rsidR="00423338" w:rsidRDefault="00423338" w:rsidP="00CE201F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lang w:val="hy-AM" w:eastAsia="en-US"/>
              </w:rPr>
            </w:pPr>
          </w:p>
          <w:p w:rsidR="00423338" w:rsidRDefault="00423338" w:rsidP="00CE201F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lang w:val="hy-AM" w:eastAsia="en-US"/>
              </w:rPr>
            </w:pPr>
          </w:p>
          <w:p w:rsidR="00423338" w:rsidRDefault="00423338" w:rsidP="00CE201F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 xml:space="preserve">        Ընդունվել է։</w:t>
            </w:r>
          </w:p>
          <w:p w:rsidR="00423338" w:rsidRDefault="00423338" w:rsidP="00CE201F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lang w:val="hy-AM" w:eastAsia="en-US"/>
              </w:rPr>
            </w:pPr>
          </w:p>
          <w:p w:rsidR="00423338" w:rsidRDefault="00423338" w:rsidP="00CE201F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lang w:val="hy-AM" w:eastAsia="en-US"/>
              </w:rPr>
            </w:pPr>
          </w:p>
          <w:p w:rsidR="00423338" w:rsidRDefault="00423338" w:rsidP="00CE201F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lang w:val="hy-AM" w:eastAsia="en-US"/>
              </w:rPr>
            </w:pPr>
          </w:p>
          <w:p w:rsidR="00423338" w:rsidRDefault="00423338" w:rsidP="00CE201F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lang w:val="hy-AM" w:eastAsia="en-US"/>
              </w:rPr>
            </w:pPr>
          </w:p>
          <w:p w:rsidR="00423338" w:rsidRDefault="00423338" w:rsidP="00CE201F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lang w:val="hy-AM" w:eastAsia="en-US"/>
              </w:rPr>
            </w:pPr>
          </w:p>
          <w:p w:rsidR="00423338" w:rsidRDefault="00423338" w:rsidP="00CE201F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 xml:space="preserve">     Ընդունվել է։</w:t>
            </w:r>
          </w:p>
          <w:p w:rsidR="00423338" w:rsidRDefault="00423338" w:rsidP="00CE201F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lang w:val="hy-AM" w:eastAsia="en-US"/>
              </w:rPr>
            </w:pPr>
          </w:p>
          <w:p w:rsidR="00423338" w:rsidRDefault="00423338" w:rsidP="00CE201F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lang w:val="hy-AM" w:eastAsia="en-US"/>
              </w:rPr>
            </w:pPr>
          </w:p>
          <w:p w:rsidR="00423338" w:rsidRDefault="00423338" w:rsidP="00CE201F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lang w:val="hy-AM" w:eastAsia="en-US"/>
              </w:rPr>
            </w:pPr>
          </w:p>
          <w:p w:rsidR="00423338" w:rsidRDefault="00423338" w:rsidP="00CE201F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lang w:val="hy-AM" w:eastAsia="en-US"/>
              </w:rPr>
            </w:pPr>
          </w:p>
          <w:p w:rsidR="00423338" w:rsidRDefault="00423338" w:rsidP="00CE201F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lang w:val="hy-AM" w:eastAsia="en-US"/>
              </w:rPr>
            </w:pPr>
          </w:p>
          <w:p w:rsidR="00423338" w:rsidRDefault="00423338" w:rsidP="00CE201F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lang w:val="hy-AM" w:eastAsia="en-US"/>
              </w:rPr>
            </w:pPr>
          </w:p>
          <w:p w:rsidR="00423338" w:rsidRDefault="00423338" w:rsidP="00CE201F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 xml:space="preserve">  Ընդունվել է ի գիտություն։</w:t>
            </w:r>
          </w:p>
          <w:p w:rsidR="00423338" w:rsidRDefault="00423338" w:rsidP="00CE201F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 xml:space="preserve">        </w:t>
            </w:r>
          </w:p>
          <w:p w:rsidR="00423338" w:rsidRDefault="00423338" w:rsidP="00CE201F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lang w:val="hy-AM" w:eastAsia="en-US"/>
              </w:rPr>
            </w:pPr>
          </w:p>
          <w:p w:rsidR="00423338" w:rsidRDefault="00423338" w:rsidP="00CE201F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lang w:val="hy-AM" w:eastAsia="en-US"/>
              </w:rPr>
            </w:pPr>
          </w:p>
          <w:p w:rsidR="00423338" w:rsidRDefault="00423338" w:rsidP="00CE201F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lang w:val="hy-AM" w:eastAsia="en-US"/>
              </w:rPr>
            </w:pPr>
          </w:p>
          <w:p w:rsidR="00423338" w:rsidRDefault="00423338" w:rsidP="00CE201F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lang w:val="hy-AM" w:eastAsia="en-US"/>
              </w:rPr>
            </w:pPr>
          </w:p>
          <w:p w:rsidR="00423338" w:rsidRDefault="00423338" w:rsidP="00CE201F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lang w:val="hy-AM" w:eastAsia="en-US"/>
              </w:rPr>
            </w:pPr>
          </w:p>
          <w:p w:rsidR="00423338" w:rsidRDefault="00423338" w:rsidP="00CE201F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Հիշյալ շինությունը հանդիսանում է հուշարձան դամբարան։</w:t>
            </w:r>
          </w:p>
          <w:p w:rsidR="00423338" w:rsidRDefault="00423338" w:rsidP="00CE201F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lang w:val="hy-AM" w:eastAsia="en-US"/>
              </w:rPr>
            </w:pPr>
          </w:p>
          <w:p w:rsidR="00423338" w:rsidRDefault="00423338" w:rsidP="00CE201F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lang w:val="hy-AM" w:eastAsia="en-US"/>
              </w:rPr>
            </w:pPr>
          </w:p>
          <w:p w:rsidR="00423338" w:rsidRDefault="00423338" w:rsidP="00CE201F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lang w:val="hy-AM" w:eastAsia="en-US"/>
              </w:rPr>
            </w:pPr>
          </w:p>
          <w:p w:rsidR="00423338" w:rsidRDefault="00423338" w:rsidP="00CE201F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lang w:val="hy-AM" w:eastAsia="en-US"/>
              </w:rPr>
            </w:pPr>
          </w:p>
          <w:p w:rsidR="00423338" w:rsidRDefault="00423338" w:rsidP="00CE201F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lang w:val="hy-AM" w:eastAsia="en-US"/>
              </w:rPr>
            </w:pPr>
          </w:p>
          <w:p w:rsidR="00423338" w:rsidRPr="00B913EE" w:rsidRDefault="00423338" w:rsidP="00CE201F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lang w:val="hy-AM" w:eastAsia="en-US"/>
              </w:rPr>
            </w:pPr>
          </w:p>
        </w:tc>
      </w:tr>
      <w:tr w:rsidR="00423338" w:rsidRPr="006F5B37" w:rsidTr="00CE201F">
        <w:trPr>
          <w:trHeight w:val="282"/>
          <w:tblCellSpacing w:w="0" w:type="dxa"/>
        </w:trPr>
        <w:tc>
          <w:tcPr>
            <w:tcW w:w="117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423338" w:rsidRPr="00B913EE" w:rsidRDefault="00423338" w:rsidP="00CE201F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rFonts w:ascii="GHEA Grapalat" w:hAnsi="GHEA Grapalat"/>
                <w:b/>
                <w:color w:val="000000"/>
                <w:lang w:val="hy-AM" w:eastAsia="ru-RU"/>
              </w:rPr>
            </w:pPr>
            <w:r w:rsidRPr="00B913EE">
              <w:rPr>
                <w:rFonts w:ascii="GHEA Grapalat" w:hAnsi="GHEA Grapalat"/>
                <w:b/>
                <w:color w:val="000000"/>
                <w:lang w:val="hy-AM" w:eastAsia="ru-RU"/>
              </w:rPr>
              <w:lastRenderedPageBreak/>
              <w:t>Ֆինանսների նախարարություն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423338" w:rsidRPr="001755B5" w:rsidRDefault="00423338" w:rsidP="00CE201F">
            <w:pPr>
              <w:spacing w:line="276" w:lineRule="auto"/>
              <w:jc w:val="center"/>
              <w:rPr>
                <w:rFonts w:ascii="GHEA Grapalat" w:hAnsi="GHEA Grapalat"/>
                <w:b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b/>
                <w:color w:val="000000"/>
                <w:lang w:val="en-US" w:eastAsia="en-US"/>
              </w:rPr>
              <w:t>27.01.2022</w:t>
            </w:r>
          </w:p>
        </w:tc>
      </w:tr>
      <w:tr w:rsidR="00423338" w:rsidRPr="006F5B37" w:rsidTr="00CE201F">
        <w:trPr>
          <w:trHeight w:val="159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338" w:rsidRPr="00B913EE" w:rsidRDefault="00423338" w:rsidP="00CE201F">
            <w:pPr>
              <w:spacing w:line="276" w:lineRule="auto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423338" w:rsidRPr="006F5B37" w:rsidRDefault="00423338" w:rsidP="00CE201F">
            <w:pPr>
              <w:spacing w:line="276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01/8-3/1468-2022</w:t>
            </w:r>
          </w:p>
        </w:tc>
      </w:tr>
      <w:tr w:rsidR="00423338" w:rsidRPr="00164482" w:rsidTr="00CE201F">
        <w:trPr>
          <w:trHeight w:val="396"/>
          <w:tblCellSpacing w:w="0" w:type="dxa"/>
        </w:trPr>
        <w:tc>
          <w:tcPr>
            <w:tcW w:w="7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3338" w:rsidRPr="002D6F5E" w:rsidRDefault="00423338" w:rsidP="00CE201F">
            <w:pPr>
              <w:tabs>
                <w:tab w:val="left" w:pos="567"/>
                <w:tab w:val="left" w:pos="851"/>
              </w:tabs>
              <w:spacing w:line="360" w:lineRule="auto"/>
              <w:ind w:firstLine="432"/>
              <w:contextualSpacing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2D6F5E">
              <w:rPr>
                <w:rFonts w:ascii="GHEA Grapalat" w:hAnsi="GHEA Grapalat"/>
                <w:bCs/>
                <w:iCs/>
                <w:lang w:val="hy-AM"/>
              </w:rPr>
              <w:t>ՀՀ կառավարության որոշման նախագծի</w:t>
            </w:r>
            <w:r w:rsidRPr="002D6F5E">
              <w:rPr>
                <w:rFonts w:ascii="GHEA Grapalat" w:hAnsi="GHEA Grapalat" w:cs="Sylfaen"/>
                <w:bCs/>
                <w:iCs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iCs/>
                <w:lang w:val="hy-AM"/>
              </w:rPr>
              <w:t xml:space="preserve">լրամշակված տարբերակի </w:t>
            </w:r>
            <w:r w:rsidRPr="002D6F5E">
              <w:rPr>
                <w:rFonts w:ascii="GHEA Grapalat" w:hAnsi="GHEA Grapalat"/>
                <w:bCs/>
                <w:iCs/>
                <w:lang w:val="hy-AM"/>
              </w:rPr>
              <w:t>վերաբերյալ</w:t>
            </w:r>
            <w:r w:rsidRPr="002D6F5E">
              <w:rPr>
                <w:rFonts w:ascii="GHEA Grapalat" w:hAnsi="GHEA Grapalat" w:cs="Arial"/>
                <w:lang w:val="hy-AM"/>
              </w:rPr>
              <w:t xml:space="preserve"> </w:t>
            </w:r>
            <w:r w:rsidRPr="002D6F5E">
              <w:rPr>
                <w:rFonts w:ascii="GHEA Grapalat" w:hAnsi="GHEA Grapalat" w:cs="Sylfaen"/>
                <w:lang w:val="hy-AM"/>
              </w:rPr>
              <w:t>դիտողություններ</w:t>
            </w:r>
            <w:r w:rsidRPr="002D6F5E">
              <w:rPr>
                <w:rFonts w:ascii="GHEA Grapalat" w:hAnsi="GHEA Grapalat" w:cs="Sylfaen"/>
                <w:lang w:val="fr-FR"/>
              </w:rPr>
              <w:t xml:space="preserve"> </w:t>
            </w:r>
            <w:r w:rsidRPr="002D6F5E">
              <w:rPr>
                <w:rFonts w:ascii="GHEA Grapalat" w:hAnsi="GHEA Grapalat" w:cs="Sylfaen"/>
                <w:lang w:val="hy-AM"/>
              </w:rPr>
              <w:t>և</w:t>
            </w:r>
            <w:r w:rsidRPr="002D6F5E">
              <w:rPr>
                <w:rFonts w:ascii="GHEA Grapalat" w:hAnsi="GHEA Grapalat" w:cs="Sylfaen"/>
                <w:lang w:val="fr-FR"/>
              </w:rPr>
              <w:t xml:space="preserve"> </w:t>
            </w:r>
            <w:r w:rsidRPr="002D6F5E">
              <w:rPr>
                <w:rFonts w:ascii="GHEA Grapalat" w:hAnsi="GHEA Grapalat" w:cs="Sylfaen"/>
                <w:lang w:val="hy-AM"/>
              </w:rPr>
              <w:t>առաջարկություններ</w:t>
            </w:r>
            <w:r w:rsidRPr="002D6F5E">
              <w:rPr>
                <w:rFonts w:ascii="GHEA Grapalat" w:hAnsi="GHEA Grapalat" w:cs="Sylfaen"/>
                <w:lang w:val="fr-FR"/>
              </w:rPr>
              <w:t xml:space="preserve"> </w:t>
            </w:r>
            <w:r w:rsidRPr="002D6F5E">
              <w:rPr>
                <w:rFonts w:ascii="GHEA Grapalat" w:hAnsi="GHEA Grapalat" w:cs="Sylfaen"/>
                <w:lang w:val="hy-AM"/>
              </w:rPr>
              <w:t>չունի</w:t>
            </w:r>
            <w:r w:rsidRPr="002D6F5E">
              <w:rPr>
                <w:rFonts w:ascii="GHEA Grapalat" w:hAnsi="GHEA Grapalat"/>
                <w:bCs/>
                <w:iCs/>
                <w:lang w:val="hy-AM"/>
              </w:rPr>
              <w:t>:</w:t>
            </w:r>
          </w:p>
          <w:p w:rsidR="00423338" w:rsidRPr="00594795" w:rsidRDefault="00423338" w:rsidP="00CE201F">
            <w:pPr>
              <w:pStyle w:val="ListParagraph"/>
              <w:spacing w:line="276" w:lineRule="auto"/>
              <w:ind w:left="142" w:right="163" w:firstLine="97"/>
              <w:jc w:val="both"/>
              <w:rPr>
                <w:rFonts w:ascii="GHEA Grapalat" w:hAnsi="GHEA Grapalat"/>
                <w:b/>
                <w:color w:val="000000"/>
                <w:lang w:val="hy-AM" w:eastAsia="ru-RU"/>
              </w:rPr>
            </w:pPr>
          </w:p>
        </w:tc>
        <w:tc>
          <w:tcPr>
            <w:tcW w:w="7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3338" w:rsidRPr="009F6212" w:rsidRDefault="00423338" w:rsidP="00CE201F">
            <w:pPr>
              <w:shd w:val="clear" w:color="auto" w:fill="FFFFFF"/>
              <w:ind w:left="263" w:right="304" w:firstLine="173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423338" w:rsidRPr="005B408C" w:rsidTr="00CE201F">
        <w:trPr>
          <w:trHeight w:val="282"/>
          <w:tblCellSpacing w:w="0" w:type="dxa"/>
        </w:trPr>
        <w:tc>
          <w:tcPr>
            <w:tcW w:w="117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23338" w:rsidRPr="00594795" w:rsidRDefault="00423338" w:rsidP="00CE201F">
            <w:pPr>
              <w:pStyle w:val="ListParagraph"/>
              <w:spacing w:line="276" w:lineRule="auto"/>
              <w:rPr>
                <w:rFonts w:ascii="GHEA Grapalat" w:hAnsi="GHEA Grapalat"/>
                <w:b/>
                <w:color w:val="000000"/>
                <w:lang w:val="hy-AM" w:eastAsia="ru-RU"/>
              </w:rPr>
            </w:pPr>
            <w:r>
              <w:rPr>
                <w:rFonts w:ascii="GHEA Grapalat" w:hAnsi="GHEA Grapalat"/>
                <w:b/>
                <w:color w:val="000000"/>
                <w:lang w:val="hy-AM" w:eastAsia="ru-RU"/>
              </w:rPr>
              <w:t xml:space="preserve">                                                        3</w:t>
            </w:r>
            <w:r>
              <w:rPr>
                <w:rFonts w:ascii="Cambria Math" w:hAnsi="Cambria Math"/>
                <w:b/>
                <w:color w:val="000000"/>
                <w:lang w:val="hy-AM" w:eastAsia="ru-RU"/>
              </w:rPr>
              <w:t xml:space="preserve">․ </w:t>
            </w:r>
            <w:r>
              <w:rPr>
                <w:rFonts w:ascii="GHEA Grapalat" w:hAnsi="GHEA Grapalat"/>
                <w:b/>
                <w:color w:val="000000"/>
                <w:lang w:val="hy-AM" w:eastAsia="ru-RU"/>
              </w:rPr>
              <w:t xml:space="preserve">  ՀՀ էկոնոմիկայի նախարարություն</w:t>
            </w:r>
          </w:p>
          <w:p w:rsidR="00423338" w:rsidRPr="00B913EE" w:rsidRDefault="00423338" w:rsidP="00CE201F">
            <w:pPr>
              <w:pStyle w:val="ListParagraph"/>
              <w:spacing w:line="276" w:lineRule="auto"/>
              <w:rPr>
                <w:rFonts w:ascii="GHEA Grapalat" w:hAnsi="GHEA Grapalat"/>
                <w:b/>
                <w:color w:val="000000"/>
                <w:lang w:val="hy-AM"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hideMark/>
          </w:tcPr>
          <w:p w:rsidR="00423338" w:rsidRPr="00D078BF" w:rsidRDefault="00423338" w:rsidP="00CE201F">
            <w:pPr>
              <w:spacing w:line="276" w:lineRule="auto"/>
              <w:jc w:val="center"/>
              <w:rPr>
                <w:rFonts w:ascii="GHEA Grapalat" w:hAnsi="GHEA Grapalat"/>
                <w:b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b/>
                <w:color w:val="000000"/>
                <w:lang w:val="en-US" w:eastAsia="en-US"/>
              </w:rPr>
              <w:t>01.02.2022</w:t>
            </w:r>
          </w:p>
        </w:tc>
      </w:tr>
      <w:tr w:rsidR="00423338" w:rsidRPr="005B408C" w:rsidTr="00CE201F">
        <w:trPr>
          <w:trHeight w:val="282"/>
          <w:tblCellSpacing w:w="0" w:type="dxa"/>
        </w:trPr>
        <w:tc>
          <w:tcPr>
            <w:tcW w:w="1176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23338" w:rsidRDefault="00423338" w:rsidP="00CE201F">
            <w:pPr>
              <w:pStyle w:val="ListParagraph"/>
              <w:spacing w:line="276" w:lineRule="auto"/>
              <w:rPr>
                <w:rFonts w:ascii="GHEA Grapalat" w:hAnsi="GHEA Grapalat"/>
                <w:b/>
                <w:color w:val="000000"/>
                <w:lang w:val="hy-AM"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hideMark/>
          </w:tcPr>
          <w:p w:rsidR="00423338" w:rsidRDefault="00423338" w:rsidP="00CE201F">
            <w:pPr>
              <w:spacing w:line="276" w:lineRule="auto"/>
              <w:jc w:val="center"/>
              <w:rPr>
                <w:rFonts w:ascii="GHEA Grapalat" w:hAnsi="GHEA Grapalat"/>
                <w:b/>
                <w:color w:val="000000"/>
                <w:lang w:val="en-US" w:eastAsia="en-US"/>
              </w:rPr>
            </w:pPr>
          </w:p>
        </w:tc>
      </w:tr>
      <w:tr w:rsidR="00423338" w:rsidRPr="005B408C" w:rsidTr="00CE201F">
        <w:trPr>
          <w:trHeight w:val="159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23338" w:rsidRPr="00B913EE" w:rsidRDefault="00423338" w:rsidP="00CE201F">
            <w:pPr>
              <w:spacing w:line="276" w:lineRule="auto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hideMark/>
          </w:tcPr>
          <w:p w:rsidR="00423338" w:rsidRPr="00594795" w:rsidRDefault="00423338" w:rsidP="00CE201F">
            <w:pPr>
              <w:pStyle w:val="ListParagraph"/>
              <w:spacing w:line="276" w:lineRule="auto"/>
              <w:rPr>
                <w:rFonts w:ascii="GHEA Grapalat" w:hAnsi="GHEA Grapalat"/>
                <w:b/>
                <w:color w:val="000000"/>
                <w:lang w:val="hy-AM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01/1037-2022</w:t>
            </w:r>
          </w:p>
        </w:tc>
      </w:tr>
      <w:tr w:rsidR="00423338" w:rsidRPr="00164482" w:rsidTr="00CE201F">
        <w:trPr>
          <w:trHeight w:val="396"/>
          <w:tblCellSpacing w:w="0" w:type="dxa"/>
        </w:trPr>
        <w:tc>
          <w:tcPr>
            <w:tcW w:w="7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3338" w:rsidRDefault="00423338" w:rsidP="00CE201F">
            <w:pPr>
              <w:spacing w:line="360" w:lineRule="auto"/>
              <w:ind w:firstLine="72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ՀՀ Էկոնոմիկայի նախարարությունն առաջարկություններ և դիտողություններ չունի «Աղձք»  պատմամշակութային արգելոց ստեղծելու, «Աղձք» պատմամշակութային արգելոցի մասնաճյուղ ստեղծելու և Հայաստանի Հանրապետության կառավարության </w:t>
            </w:r>
            <w:r>
              <w:rPr>
                <w:rFonts w:ascii="GHEA Grapalat" w:hAnsi="GHEA Grapalat"/>
                <w:lang w:val="hy-AM"/>
              </w:rPr>
              <w:lastRenderedPageBreak/>
              <w:t>2003 թվականի մարտի 7-ի N 312-Ն որոշման մեջ լրացումներ կատարելու մասին» Հայաստանի Հանրապետության կառավարության որոշման նախագծի վերաբերյալ։</w:t>
            </w:r>
          </w:p>
          <w:p w:rsidR="00423338" w:rsidRPr="00571D65" w:rsidRDefault="00423338" w:rsidP="00CE201F">
            <w:pPr>
              <w:spacing w:line="360" w:lineRule="auto"/>
              <w:ind w:firstLine="283"/>
              <w:rPr>
                <w:rFonts w:ascii="GHEA Grapalat" w:eastAsia="NSimSun" w:hAnsi="GHEA Grapalat" w:cs="GHEA Grapalat"/>
                <w:bCs/>
                <w:kern w:val="2"/>
              </w:rPr>
            </w:pPr>
          </w:p>
          <w:p w:rsidR="00423338" w:rsidRPr="00571D65" w:rsidRDefault="00423338" w:rsidP="00CE201F">
            <w:pPr>
              <w:tabs>
                <w:tab w:val="left" w:pos="720"/>
              </w:tabs>
              <w:ind w:left="142" w:right="253"/>
              <w:jc w:val="both"/>
              <w:rPr>
                <w:rFonts w:ascii="GHEA Grapalat" w:hAnsi="GHEA Grapalat"/>
              </w:rPr>
            </w:pPr>
          </w:p>
        </w:tc>
        <w:tc>
          <w:tcPr>
            <w:tcW w:w="7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3338" w:rsidRDefault="00423338" w:rsidP="00CE201F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lastRenderedPageBreak/>
              <w:t>Ընդունվել է ի գիտություն։</w:t>
            </w:r>
          </w:p>
          <w:p w:rsidR="00423338" w:rsidRDefault="00423338" w:rsidP="00CE201F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 xml:space="preserve">        </w:t>
            </w:r>
          </w:p>
          <w:p w:rsidR="00423338" w:rsidRPr="00A53B22" w:rsidRDefault="00423338" w:rsidP="00CE201F">
            <w:pPr>
              <w:spacing w:line="276" w:lineRule="auto"/>
              <w:ind w:left="353" w:right="304" w:hanging="93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423338" w:rsidRPr="00254CAD" w:rsidTr="00CE201F">
        <w:trPr>
          <w:trHeight w:val="396"/>
          <w:tblCellSpacing w:w="0" w:type="dxa"/>
        </w:trPr>
        <w:tc>
          <w:tcPr>
            <w:tcW w:w="117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423338" w:rsidRPr="005C1BEE" w:rsidRDefault="00423338" w:rsidP="00CE201F">
            <w:pPr>
              <w:tabs>
                <w:tab w:val="left" w:pos="720"/>
              </w:tabs>
              <w:ind w:left="36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lang w:val="hy-AM"/>
              </w:rPr>
              <w:lastRenderedPageBreak/>
              <w:t>4</w:t>
            </w:r>
            <w:r>
              <w:rPr>
                <w:rFonts w:ascii="Cambria Math" w:hAnsi="Cambria Math"/>
                <w:b/>
                <w:lang w:val="hy-AM"/>
              </w:rPr>
              <w:t>․ ՀՀ կադաստրի կոմիտե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423338" w:rsidRPr="00A10502" w:rsidRDefault="00423338" w:rsidP="00CE201F">
            <w:pPr>
              <w:tabs>
                <w:tab w:val="left" w:pos="720"/>
              </w:tabs>
              <w:ind w:left="360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25,01,2022</w:t>
            </w:r>
          </w:p>
        </w:tc>
      </w:tr>
      <w:tr w:rsidR="00423338" w:rsidRPr="00254CAD" w:rsidTr="00CE201F">
        <w:trPr>
          <w:trHeight w:val="396"/>
          <w:tblCellSpacing w:w="0" w:type="dxa"/>
        </w:trPr>
        <w:tc>
          <w:tcPr>
            <w:tcW w:w="1176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423338" w:rsidRPr="001408BF" w:rsidRDefault="00423338" w:rsidP="00CE201F">
            <w:pPr>
              <w:tabs>
                <w:tab w:val="left" w:pos="720"/>
              </w:tabs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423338" w:rsidRPr="001A0F8F" w:rsidRDefault="00423338" w:rsidP="00CE201F">
            <w:pPr>
              <w:tabs>
                <w:tab w:val="left" w:pos="720"/>
              </w:tabs>
              <w:ind w:left="36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ՍԹ/717-2022</w:t>
            </w:r>
          </w:p>
        </w:tc>
      </w:tr>
      <w:tr w:rsidR="00423338" w:rsidRPr="00423338" w:rsidTr="00CE201F">
        <w:trPr>
          <w:trHeight w:val="396"/>
          <w:tblCellSpacing w:w="0" w:type="dxa"/>
        </w:trPr>
        <w:tc>
          <w:tcPr>
            <w:tcW w:w="7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3338" w:rsidRPr="00433345" w:rsidRDefault="00423338" w:rsidP="00CE201F">
            <w:pPr>
              <w:tabs>
                <w:tab w:val="left" w:pos="0"/>
              </w:tabs>
              <w:spacing w:line="360" w:lineRule="auto"/>
              <w:jc w:val="both"/>
              <w:rPr>
                <w:rFonts w:ascii="GHEA Mariam" w:hAnsi="GHEA Mariam" w:cs="Arial"/>
                <w:lang w:val="hy-AM"/>
              </w:rPr>
            </w:pPr>
            <w:r w:rsidRPr="00433345">
              <w:rPr>
                <w:rFonts w:ascii="GHEA Mariam" w:hAnsi="GHEA Mariam" w:cs="Arial"/>
                <w:lang w:val="hy-AM"/>
              </w:rPr>
              <w:t xml:space="preserve">   ՀՀ կառավարության 2003 թվականի դեկտեմբերի 24-ի «Հայաստանի Հանրապետության Արագածոտնի մարզի Աղձքի գյուղական համայնքի վարչական սահմաններում գտնվող` պետական սեփականություն հանդիսացող հողամասերն անհատույց սեփականության իրավունք</w:t>
            </w:r>
            <w:r>
              <w:rPr>
                <w:rFonts w:ascii="GHEA Mariam" w:hAnsi="GHEA Mariam" w:cs="Arial"/>
                <w:lang w:val="hy-AM"/>
              </w:rPr>
              <w:t xml:space="preserve">ով համայնքին փոխանցելու մասին» </w:t>
            </w:r>
            <w:r w:rsidRPr="00433345">
              <w:rPr>
                <w:rFonts w:ascii="GHEA Mariam" w:hAnsi="GHEA Mariam" w:cs="Arial"/>
                <w:lang w:val="hy-AM"/>
              </w:rPr>
              <w:t>N 1903-Ն որոշման համաձայն</w:t>
            </w:r>
            <w:r>
              <w:rPr>
                <w:rFonts w:ascii="GHEA Mariam" w:hAnsi="GHEA Mariam" w:cs="Arial"/>
                <w:lang w:val="hy-AM"/>
              </w:rPr>
              <w:t>՝</w:t>
            </w:r>
            <w:r w:rsidRPr="00433345">
              <w:rPr>
                <w:rFonts w:ascii="GHEA Mariam" w:hAnsi="GHEA Mariam" w:cs="Arial"/>
                <w:lang w:val="hy-AM"/>
              </w:rPr>
              <w:t xml:space="preserve"> «Աղձք» հուշարձանի տարածքի մակերեսը 1.24 հա է:</w:t>
            </w:r>
          </w:p>
          <w:p w:rsidR="00423338" w:rsidRPr="00433345" w:rsidRDefault="00423338" w:rsidP="00CE201F">
            <w:pPr>
              <w:tabs>
                <w:tab w:val="left" w:pos="0"/>
              </w:tabs>
              <w:spacing w:line="360" w:lineRule="auto"/>
              <w:jc w:val="both"/>
              <w:rPr>
                <w:rFonts w:ascii="GHEA Mariam" w:hAnsi="GHEA Mariam" w:cs="Arial"/>
                <w:lang w:val="hy-AM"/>
              </w:rPr>
            </w:pPr>
            <w:r w:rsidRPr="00433345">
              <w:rPr>
                <w:rFonts w:ascii="GHEA Mariam" w:hAnsi="GHEA Mariam" w:cs="Arial"/>
                <w:lang w:val="hy-AM"/>
              </w:rPr>
              <w:t xml:space="preserve">   Նախագծին կից ներկայացված հողամասի հատակագծի համաձայն</w:t>
            </w:r>
            <w:r>
              <w:rPr>
                <w:rFonts w:ascii="GHEA Mariam" w:hAnsi="GHEA Mariam" w:cs="Arial"/>
                <w:lang w:val="hy-AM"/>
              </w:rPr>
              <w:t>՝</w:t>
            </w:r>
            <w:r w:rsidRPr="00433345">
              <w:rPr>
                <w:rFonts w:ascii="GHEA Mariam" w:hAnsi="GHEA Mariam" w:cs="Arial"/>
                <w:lang w:val="hy-AM"/>
              </w:rPr>
              <w:t xml:space="preserve"> «Աղձք»  պատմամշակութային արգելոցի զբաղեցրած տարածքի մակերեսը կազմում է 0.17804 հա, որում</w:t>
            </w:r>
            <w:r>
              <w:rPr>
                <w:rFonts w:ascii="GHEA Mariam" w:hAnsi="GHEA Mariam" w:cs="Arial"/>
                <w:lang w:val="hy-AM"/>
              </w:rPr>
              <w:t>,</w:t>
            </w:r>
            <w:r w:rsidRPr="00433345">
              <w:rPr>
                <w:rFonts w:ascii="GHEA Mariam" w:hAnsi="GHEA Mariam" w:cs="Arial"/>
                <w:lang w:val="hy-AM"/>
              </w:rPr>
              <w:t xml:space="preserve"> ըստ </w:t>
            </w:r>
            <w:r>
              <w:rPr>
                <w:rFonts w:ascii="GHEA Mariam" w:hAnsi="GHEA Mariam" w:cs="Arial"/>
                <w:lang w:val="hy-AM"/>
              </w:rPr>
              <w:t>կ</w:t>
            </w:r>
            <w:r w:rsidRPr="00433345">
              <w:rPr>
                <w:rFonts w:ascii="GHEA Mariam" w:hAnsi="GHEA Mariam" w:cs="Arial"/>
                <w:lang w:val="hy-AM"/>
              </w:rPr>
              <w:t>ադաստրային քարտեզի և Կադաստրի կոմիտեում առկա օրթոհատակագծերի</w:t>
            </w:r>
            <w:r>
              <w:rPr>
                <w:rFonts w:ascii="Cambria Math" w:hAnsi="Cambria Math" w:cs="Arial"/>
                <w:lang w:val="hy-AM"/>
              </w:rPr>
              <w:t>,</w:t>
            </w:r>
            <w:r w:rsidRPr="00433345">
              <w:rPr>
                <w:rFonts w:ascii="GHEA Mariam" w:hAnsi="GHEA Mariam" w:cs="Arial"/>
                <w:lang w:val="hy-AM"/>
              </w:rPr>
              <w:t xml:space="preserve"> ներառված չեն հուշարձանի փաստացի սահմանազատված տարածքի (</w:t>
            </w:r>
            <w:r>
              <w:rPr>
                <w:rFonts w:ascii="GHEA Mariam" w:hAnsi="GHEA Mariam" w:cs="Arial"/>
                <w:lang w:val="hy-AM"/>
              </w:rPr>
              <w:t>շուրջ</w:t>
            </w:r>
            <w:r w:rsidRPr="00433345">
              <w:rPr>
                <w:rFonts w:ascii="GHEA Mariam" w:hAnsi="GHEA Mariam" w:cs="Arial"/>
                <w:lang w:val="hy-AM"/>
              </w:rPr>
              <w:t xml:space="preserve"> 0.208 հա)</w:t>
            </w:r>
            <w:r>
              <w:rPr>
                <w:rFonts w:ascii="GHEA Mariam" w:hAnsi="GHEA Mariam" w:cs="Arial"/>
                <w:lang w:val="hy-AM"/>
              </w:rPr>
              <w:t>՝</w:t>
            </w:r>
            <w:r w:rsidRPr="00433345">
              <w:rPr>
                <w:rFonts w:ascii="GHEA Mariam" w:hAnsi="GHEA Mariam" w:cs="Arial"/>
                <w:lang w:val="hy-AM"/>
              </w:rPr>
              <w:t xml:space="preserve"> 02-008-0010-0040 կադաստրային ծածկագրով հողամասը և 02-008-0010-0023 կադաստրային ծածկագրով հողամասի մի հատվածը, ինչպես նաև </w:t>
            </w:r>
            <w:r w:rsidRPr="00433345">
              <w:rPr>
                <w:rFonts w:ascii="GHEA Mariam" w:hAnsi="GHEA Mariam" w:cs="Arial"/>
                <w:lang w:val="hy-AM"/>
              </w:rPr>
              <w:lastRenderedPageBreak/>
              <w:t>կադաստրային քարտեզում առկա են որոշ անճշտություններ՝ կապված գույքերի տեղադրությունների, հողամասերի նպատակային նշանակությունների և  մակերեսների հետ:</w:t>
            </w:r>
          </w:p>
          <w:p w:rsidR="00423338" w:rsidRDefault="00423338" w:rsidP="00CE201F">
            <w:pPr>
              <w:tabs>
                <w:tab w:val="left" w:pos="0"/>
              </w:tabs>
              <w:spacing w:line="360" w:lineRule="auto"/>
              <w:jc w:val="both"/>
              <w:rPr>
                <w:rFonts w:ascii="GHEA Mariam" w:hAnsi="GHEA Mariam" w:cs="Arial"/>
                <w:lang w:val="hy-AM"/>
              </w:rPr>
            </w:pPr>
            <w:r w:rsidRPr="00433345">
              <w:rPr>
                <w:rFonts w:ascii="GHEA Mariam" w:hAnsi="GHEA Mariam" w:cs="Arial"/>
                <w:lang w:val="hy-AM"/>
              </w:rPr>
              <w:t xml:space="preserve">   Հաշվի առնելով վերոգրյալը</w:t>
            </w:r>
            <w:r>
              <w:rPr>
                <w:rFonts w:ascii="GHEA Mariam" w:hAnsi="GHEA Mariam" w:cs="Arial"/>
                <w:lang w:val="hy-AM"/>
              </w:rPr>
              <w:t>՝</w:t>
            </w:r>
            <w:r w:rsidRPr="00433345">
              <w:rPr>
                <w:rFonts w:ascii="GHEA Mariam" w:hAnsi="GHEA Mariam" w:cs="Arial"/>
                <w:lang w:val="hy-AM"/>
              </w:rPr>
              <w:t xml:space="preserve"> առաջարկում ենք Նախագիծը շրջանառության մեջ դնել կադաստրային քարտեզում ՀՀ կառավարության 2021 թվականի ապրիլի 29-ի «Կադաստրային քարտեզում հայտնաբերված սխալների ուղղման կարգը սահմանելու մասին» N 698-Ն որոշմամբ սահմանված կարգով ուղղումներ կատարելուց և հուշարձանի փաստացի սահմանազատված տարածքի նոր չափագրման նյութեր ներկայացնելուց հետո:</w:t>
            </w:r>
          </w:p>
          <w:p w:rsidR="00423338" w:rsidRPr="000D500B" w:rsidRDefault="00423338" w:rsidP="00CE201F">
            <w:pPr>
              <w:tabs>
                <w:tab w:val="left" w:pos="0"/>
              </w:tabs>
              <w:spacing w:line="360" w:lineRule="auto"/>
              <w:jc w:val="both"/>
              <w:rPr>
                <w:rFonts w:ascii="GHEA Mariam" w:hAnsi="GHEA Mariam" w:cs="Sylfaen"/>
                <w:lang w:val="hy-AM"/>
              </w:rPr>
            </w:pPr>
            <w:r w:rsidRPr="00F26558">
              <w:rPr>
                <w:rFonts w:ascii="GHEA Mariam" w:hAnsi="GHEA Mariam" w:cs="Arial"/>
                <w:lang w:val="hy-AM"/>
              </w:rPr>
              <w:t xml:space="preserve">   </w:t>
            </w:r>
          </w:p>
          <w:p w:rsidR="00423338" w:rsidRPr="00473EFC" w:rsidRDefault="00423338" w:rsidP="00CE201F">
            <w:pPr>
              <w:autoSpaceDE w:val="0"/>
              <w:autoSpaceDN w:val="0"/>
              <w:adjustRightInd w:val="0"/>
              <w:ind w:left="142" w:right="73" w:firstLine="97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3338" w:rsidRPr="00473EFC" w:rsidRDefault="00423338" w:rsidP="00CE201F">
            <w:pPr>
              <w:shd w:val="clear" w:color="auto" w:fill="FFFFFF"/>
              <w:rPr>
                <w:rFonts w:ascii="Verdana" w:hAnsi="Verdana"/>
                <w:b/>
                <w:bCs/>
                <w:color w:val="252525"/>
                <w:sz w:val="18"/>
                <w:szCs w:val="18"/>
                <w:lang w:val="hy-AM"/>
              </w:rPr>
            </w:pPr>
          </w:p>
          <w:p w:rsidR="00423338" w:rsidRPr="001C347A" w:rsidRDefault="00423338" w:rsidP="00CE201F">
            <w:pPr>
              <w:shd w:val="clear" w:color="auto" w:fill="FFFFFF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lang w:val="hy-AM"/>
              </w:rPr>
              <w:t>Ընդունվել է</w:t>
            </w:r>
            <w:r w:rsidRPr="00704061">
              <w:rPr>
                <w:rFonts w:ascii="GHEA Grapalat" w:hAnsi="GHEA Grapalat"/>
                <w:b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color w:val="000000"/>
                <w:lang w:val="hy-AM"/>
              </w:rPr>
              <w:t xml:space="preserve">կատարվել է նոր չափագրություն, որի արդյունքում պարզվել է, որ </w:t>
            </w:r>
            <w:r w:rsidRPr="00433345">
              <w:rPr>
                <w:rFonts w:ascii="GHEA Mariam" w:hAnsi="GHEA Mariam" w:cs="Arial"/>
                <w:lang w:val="hy-AM"/>
              </w:rPr>
              <w:t xml:space="preserve">02-008-0010-0023 կադաստրային ծածկագրով </w:t>
            </w:r>
            <w:r>
              <w:rPr>
                <w:rFonts w:ascii="GHEA Mariam" w:hAnsi="GHEA Mariam" w:cs="Arial"/>
                <w:lang w:val="hy-AM"/>
              </w:rPr>
              <w:t xml:space="preserve"> հողատարածքի վրա առկա է բնակելի տուն՝ բնակիչներով։ Արգելոցի </w:t>
            </w:r>
            <w:r w:rsidRPr="001C347A">
              <w:rPr>
                <w:rFonts w:ascii="GHEA Grapalat" w:hAnsi="GHEA Grapalat" w:cs="Arial"/>
                <w:lang w:val="hy-AM"/>
              </w:rPr>
              <w:t xml:space="preserve">տարածքը որոշվել է սահմանել 0.20925 հա, որը N </w:t>
            </w:r>
            <w:r w:rsidRPr="001C347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34/12.1/3689-2022, ելից գրությամբ փետրվարի 21-ին ներկայացվել է ՀՀ կադաստրի կոմիտե։</w:t>
            </w:r>
          </w:p>
        </w:tc>
      </w:tr>
      <w:tr w:rsidR="00423338" w:rsidRPr="00423338" w:rsidTr="00CE201F">
        <w:trPr>
          <w:trHeight w:val="396"/>
          <w:tblCellSpacing w:w="0" w:type="dxa"/>
        </w:trPr>
        <w:tc>
          <w:tcPr>
            <w:tcW w:w="7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3338" w:rsidRPr="00433345" w:rsidRDefault="00423338" w:rsidP="00CE201F">
            <w:pPr>
              <w:tabs>
                <w:tab w:val="left" w:pos="0"/>
              </w:tabs>
              <w:spacing w:line="360" w:lineRule="auto"/>
              <w:jc w:val="both"/>
              <w:rPr>
                <w:rFonts w:ascii="GHEA Mariam" w:hAnsi="GHEA Mariam" w:cs="Arial"/>
                <w:lang w:val="hy-AM"/>
              </w:rPr>
            </w:pPr>
          </w:p>
        </w:tc>
        <w:tc>
          <w:tcPr>
            <w:tcW w:w="7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3338" w:rsidRPr="00473EFC" w:rsidRDefault="00423338" w:rsidP="00CE201F">
            <w:pPr>
              <w:shd w:val="clear" w:color="auto" w:fill="FFFFFF"/>
              <w:rPr>
                <w:rFonts w:ascii="Verdana" w:hAnsi="Verdana"/>
                <w:b/>
                <w:bCs/>
                <w:color w:val="252525"/>
                <w:sz w:val="18"/>
                <w:szCs w:val="18"/>
                <w:lang w:val="hy-AM"/>
              </w:rPr>
            </w:pPr>
          </w:p>
        </w:tc>
      </w:tr>
    </w:tbl>
    <w:p w:rsidR="00423338" w:rsidRPr="00996B54" w:rsidRDefault="00423338" w:rsidP="00423338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</w:t>
      </w:r>
    </w:p>
    <w:tbl>
      <w:tblPr>
        <w:tblW w:w="14140" w:type="dxa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0"/>
        <w:gridCol w:w="8110"/>
      </w:tblGrid>
      <w:tr w:rsidR="00423338" w:rsidRPr="002408D7" w:rsidTr="00CE201F">
        <w:trPr>
          <w:trHeight w:val="158"/>
        </w:trPr>
        <w:tc>
          <w:tcPr>
            <w:tcW w:w="6030" w:type="dxa"/>
            <w:vMerge w:val="restart"/>
            <w:shd w:val="clear" w:color="auto" w:fill="A6A6A6"/>
          </w:tcPr>
          <w:p w:rsidR="00423338" w:rsidRPr="003C4A60" w:rsidRDefault="00423338" w:rsidP="00CE201F">
            <w:pPr>
              <w:spacing w:line="360" w:lineRule="auto"/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DA78FF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C4A60">
              <w:rPr>
                <w:rFonts w:ascii="GHEA Grapalat" w:hAnsi="GHEA Grapalat" w:cs="Sylfaen"/>
                <w:b/>
                <w:lang w:val="hy-AM"/>
              </w:rPr>
              <w:t xml:space="preserve"> ՀՀ </w:t>
            </w:r>
            <w:r>
              <w:rPr>
                <w:rFonts w:ascii="GHEA Grapalat" w:hAnsi="GHEA Grapalat" w:cs="Sylfaen"/>
                <w:b/>
                <w:lang w:val="hy-AM"/>
              </w:rPr>
              <w:t xml:space="preserve">Արդարադատության </w:t>
            </w:r>
            <w:r w:rsidRPr="003C4A60">
              <w:rPr>
                <w:rFonts w:ascii="GHEA Grapalat" w:hAnsi="GHEA Grapalat" w:cs="Sylfaen"/>
                <w:b/>
                <w:lang w:val="hy-AM"/>
              </w:rPr>
              <w:t>նախա</w:t>
            </w:r>
            <w:r w:rsidRPr="003C4A60">
              <w:rPr>
                <w:rFonts w:ascii="GHEA Grapalat" w:hAnsi="GHEA Grapalat" w:cs="Sylfaen"/>
                <w:b/>
                <w:lang w:val="hy-AM"/>
              </w:rPr>
              <w:softHyphen/>
              <w:t>րա</w:t>
            </w:r>
            <w:r w:rsidRPr="003C4A60">
              <w:rPr>
                <w:rFonts w:ascii="GHEA Grapalat" w:hAnsi="GHEA Grapalat" w:cs="Sylfaen"/>
                <w:b/>
                <w:lang w:val="hy-AM"/>
              </w:rPr>
              <w:softHyphen/>
              <w:t>րություն</w:t>
            </w:r>
          </w:p>
          <w:p w:rsidR="00423338" w:rsidRPr="003C4A60" w:rsidRDefault="00423338" w:rsidP="00CE201F">
            <w:pPr>
              <w:spacing w:line="360" w:lineRule="auto"/>
              <w:rPr>
                <w:rFonts w:ascii="GHEA Grapalat" w:hAnsi="GHEA Grapalat" w:cs="Sylfaen"/>
                <w:b/>
                <w:color w:val="000000"/>
                <w:lang w:val="en-US"/>
              </w:rPr>
            </w:pPr>
          </w:p>
        </w:tc>
        <w:tc>
          <w:tcPr>
            <w:tcW w:w="8110" w:type="dxa"/>
            <w:shd w:val="clear" w:color="auto" w:fill="A6A6A6"/>
          </w:tcPr>
          <w:p w:rsidR="00423338" w:rsidRPr="00996B54" w:rsidRDefault="00423338" w:rsidP="00CE201F">
            <w:pPr>
              <w:spacing w:line="360" w:lineRule="auto"/>
              <w:jc w:val="center"/>
              <w:rPr>
                <w:rFonts w:ascii="Cambria Math" w:hAnsi="Cambria Math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04</w:t>
            </w:r>
            <w:r>
              <w:rPr>
                <w:rFonts w:ascii="Cambria Math" w:hAnsi="Cambria Math" w:cs="Sylfaen"/>
                <w:b/>
                <w:lang w:val="hy-AM"/>
              </w:rPr>
              <w:t>․03․2022</w:t>
            </w:r>
          </w:p>
        </w:tc>
      </w:tr>
      <w:tr w:rsidR="00423338" w:rsidRPr="003C4A60" w:rsidTr="00CE201F">
        <w:trPr>
          <w:trHeight w:val="157"/>
        </w:trPr>
        <w:tc>
          <w:tcPr>
            <w:tcW w:w="6030" w:type="dxa"/>
            <w:vMerge/>
            <w:shd w:val="clear" w:color="auto" w:fill="A6A6A6"/>
          </w:tcPr>
          <w:p w:rsidR="00423338" w:rsidRPr="003C4A60" w:rsidRDefault="00423338" w:rsidP="00CE201F">
            <w:pPr>
              <w:spacing w:line="360" w:lineRule="auto"/>
              <w:rPr>
                <w:rFonts w:ascii="GHEA Grapalat" w:hAnsi="GHEA Grapalat" w:cs="Sylfaen"/>
                <w:b/>
                <w:lang w:val="en-US"/>
              </w:rPr>
            </w:pPr>
          </w:p>
        </w:tc>
        <w:tc>
          <w:tcPr>
            <w:tcW w:w="8110" w:type="dxa"/>
            <w:shd w:val="clear" w:color="auto" w:fill="A6A6A6"/>
          </w:tcPr>
          <w:p w:rsidR="00423338" w:rsidRPr="003C4A60" w:rsidRDefault="00423338" w:rsidP="00CE201F">
            <w:pPr>
              <w:spacing w:line="360" w:lineRule="auto"/>
              <w:jc w:val="center"/>
              <w:rPr>
                <w:rFonts w:ascii="GHEA Grapalat" w:hAnsi="GHEA Grapalat" w:cs="Sylfaen"/>
                <w:b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n-US"/>
              </w:rPr>
              <w:t>N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//9025-2022</w:t>
            </w:r>
          </w:p>
        </w:tc>
      </w:tr>
      <w:tr w:rsidR="00423338" w:rsidRPr="003E1728" w:rsidTr="00CE201F">
        <w:trPr>
          <w:trHeight w:val="467"/>
        </w:trPr>
        <w:tc>
          <w:tcPr>
            <w:tcW w:w="6030" w:type="dxa"/>
          </w:tcPr>
          <w:p w:rsidR="00423338" w:rsidRPr="002745C3" w:rsidRDefault="00423338" w:rsidP="00CE201F">
            <w:pPr>
              <w:spacing w:line="360" w:lineRule="auto"/>
              <w:ind w:firstLine="709"/>
              <w:contextualSpacing/>
              <w:jc w:val="both"/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</w:pPr>
            <w:r w:rsidRPr="002745C3">
              <w:rPr>
                <w:rFonts w:ascii="GHEA Grapalat" w:hAnsi="GHEA Grapalat"/>
                <w:lang w:val="hy-AM"/>
              </w:rPr>
              <w:t xml:space="preserve">1.««Աղձք» պատմամշակութային արգելոց տեղծելու, «Աղձք» պատմամշակութային արգելոցի մասնաճյուղեր ստեղծելու և ՀՀ կառավարության 2003 թվականի մարտի 7-ի N 312-Ն որոշման մեջ լրացում կատարելու մասին» Հայաստանի </w:t>
            </w:r>
            <w:r w:rsidRPr="002745C3">
              <w:rPr>
                <w:rFonts w:ascii="GHEA Grapalat" w:hAnsi="GHEA Grapalat"/>
                <w:lang w:val="hy-AM"/>
              </w:rPr>
              <w:lastRenderedPageBreak/>
              <w:t>Հանրապետության կառավարության որոշման նախագծի (այսուհետ՝ Նախագիծ) նախաբանում՝ «8-րդ հոդվածի» բառերից հետո անհրաժեշտ է լրացնել «1-ին մասի» բառերը:</w:t>
            </w:r>
          </w:p>
          <w:p w:rsidR="00423338" w:rsidRPr="005F1673" w:rsidRDefault="00423338" w:rsidP="00CE201F">
            <w:pPr>
              <w:spacing w:line="360" w:lineRule="auto"/>
              <w:ind w:firstLine="709"/>
              <w:contextualSpacing/>
              <w:jc w:val="both"/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</w:pPr>
            <w:r w:rsidRPr="008A4EC8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 xml:space="preserve">2.Նախագծի 2-րդ կետի 1-ին ենթակետն առաջարկում ենք հանել և </w:t>
            </w:r>
            <w:r w:rsidRPr="00EB6D2F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>համապատասխան կարգավորումը նախատեսել 2-րդ կետով:</w:t>
            </w:r>
          </w:p>
          <w:p w:rsidR="00423338" w:rsidRPr="003E1728" w:rsidRDefault="00423338" w:rsidP="00CE201F">
            <w:pPr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110" w:type="dxa"/>
          </w:tcPr>
          <w:p w:rsidR="00423338" w:rsidRPr="003E1728" w:rsidRDefault="00423338" w:rsidP="00CE201F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lastRenderedPageBreak/>
              <w:t>Ընդունվել է։</w:t>
            </w:r>
          </w:p>
        </w:tc>
      </w:tr>
      <w:tr w:rsidR="00423338" w:rsidRPr="002408D7" w:rsidTr="00CE201F">
        <w:trPr>
          <w:trHeight w:val="158"/>
        </w:trPr>
        <w:tc>
          <w:tcPr>
            <w:tcW w:w="6030" w:type="dxa"/>
            <w:vMerge w:val="restart"/>
            <w:shd w:val="clear" w:color="auto" w:fill="A6A6A6"/>
          </w:tcPr>
          <w:p w:rsidR="00423338" w:rsidRPr="003C4A60" w:rsidRDefault="00423338" w:rsidP="00CE201F">
            <w:pPr>
              <w:spacing w:line="360" w:lineRule="auto"/>
              <w:jc w:val="center"/>
              <w:rPr>
                <w:rFonts w:ascii="GHEA Grapalat" w:hAnsi="GHEA Grapalat" w:cs="Sylfaen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hy-AM"/>
              </w:rPr>
              <w:lastRenderedPageBreak/>
              <w:t>ՀՀ վարչապետի աշխատակազմ</w:t>
            </w:r>
            <w:r w:rsidRPr="00DA78FF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C4A60">
              <w:rPr>
                <w:rFonts w:ascii="GHEA Grapalat" w:hAnsi="GHEA Grapalat" w:cs="Sylfaen"/>
                <w:b/>
                <w:lang w:val="hy-AM"/>
              </w:rPr>
              <w:t xml:space="preserve"> </w:t>
            </w:r>
          </w:p>
          <w:p w:rsidR="00423338" w:rsidRPr="003C4A60" w:rsidRDefault="00423338" w:rsidP="00CE201F">
            <w:pPr>
              <w:spacing w:line="360" w:lineRule="auto"/>
              <w:rPr>
                <w:rFonts w:ascii="GHEA Grapalat" w:hAnsi="GHEA Grapalat" w:cs="Sylfaen"/>
                <w:b/>
                <w:color w:val="000000"/>
                <w:lang w:val="en-US"/>
              </w:rPr>
            </w:pPr>
          </w:p>
        </w:tc>
        <w:tc>
          <w:tcPr>
            <w:tcW w:w="8110" w:type="dxa"/>
            <w:shd w:val="clear" w:color="auto" w:fill="A6A6A6"/>
          </w:tcPr>
          <w:p w:rsidR="00423338" w:rsidRPr="00996B54" w:rsidRDefault="00423338" w:rsidP="00CE201F">
            <w:pPr>
              <w:spacing w:line="360" w:lineRule="auto"/>
              <w:jc w:val="center"/>
              <w:rPr>
                <w:rFonts w:ascii="Cambria Math" w:hAnsi="Cambria Math" w:cs="Sylfaen"/>
                <w:b/>
                <w:lang w:val="hy-AM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01/11.3/9248-2022</w:t>
            </w:r>
          </w:p>
        </w:tc>
      </w:tr>
      <w:tr w:rsidR="00423338" w:rsidRPr="003C4A60" w:rsidTr="00CE201F">
        <w:trPr>
          <w:trHeight w:val="157"/>
        </w:trPr>
        <w:tc>
          <w:tcPr>
            <w:tcW w:w="6030" w:type="dxa"/>
            <w:vMerge/>
            <w:shd w:val="clear" w:color="auto" w:fill="A6A6A6"/>
          </w:tcPr>
          <w:p w:rsidR="00423338" w:rsidRPr="003C4A60" w:rsidRDefault="00423338" w:rsidP="00CE201F">
            <w:pPr>
              <w:spacing w:line="360" w:lineRule="auto"/>
              <w:rPr>
                <w:rFonts w:ascii="GHEA Grapalat" w:hAnsi="GHEA Grapalat" w:cs="Sylfaen"/>
                <w:b/>
                <w:lang w:val="en-US"/>
              </w:rPr>
            </w:pPr>
          </w:p>
        </w:tc>
        <w:tc>
          <w:tcPr>
            <w:tcW w:w="8110" w:type="dxa"/>
            <w:shd w:val="clear" w:color="auto" w:fill="A6A6A6"/>
          </w:tcPr>
          <w:p w:rsidR="00423338" w:rsidRPr="003C4A60" w:rsidRDefault="00423338" w:rsidP="00CE201F">
            <w:pPr>
              <w:spacing w:line="360" w:lineRule="auto"/>
              <w:jc w:val="center"/>
              <w:rPr>
                <w:rFonts w:ascii="GHEA Grapalat" w:hAnsi="GHEA Grapalat" w:cs="Sylfaen"/>
                <w:b/>
                <w:lang w:val="en-US"/>
              </w:rPr>
            </w:pPr>
            <w:r>
              <w:rPr>
                <w:rFonts w:ascii="GHEA Grapalat" w:hAnsi="GHEA Grapalat" w:cs="Sylfaen"/>
                <w:b/>
                <w:lang w:val="en-US"/>
              </w:rPr>
              <w:t>15.03.2022</w:t>
            </w:r>
          </w:p>
        </w:tc>
      </w:tr>
      <w:tr w:rsidR="00423338" w:rsidRPr="00A50ACD" w:rsidTr="00CE201F">
        <w:trPr>
          <w:trHeight w:val="467"/>
        </w:trPr>
        <w:tc>
          <w:tcPr>
            <w:tcW w:w="6030" w:type="dxa"/>
          </w:tcPr>
          <w:p w:rsidR="00423338" w:rsidRDefault="00423338" w:rsidP="00CE201F">
            <w:pPr>
              <w:ind w:left="720"/>
              <w:jc w:val="both"/>
              <w:rPr>
                <w:rFonts w:ascii="GHEA Grapalat" w:hAnsi="GHEA Grapalat" w:cs="Arial"/>
                <w:lang w:val="hy-AM"/>
              </w:rPr>
            </w:pPr>
          </w:p>
          <w:p w:rsidR="00423338" w:rsidRDefault="00423338" w:rsidP="00CE201F">
            <w:pPr>
              <w:ind w:left="720"/>
              <w:jc w:val="both"/>
              <w:rPr>
                <w:rFonts w:ascii="GHEA Grapalat" w:hAnsi="GHEA Grapalat" w:cs="Arial"/>
                <w:lang w:val="hy-AM"/>
              </w:rPr>
            </w:pPr>
          </w:p>
          <w:p w:rsidR="00423338" w:rsidRPr="00DA78FF" w:rsidRDefault="00423338" w:rsidP="00CE201F">
            <w:pPr>
              <w:ind w:left="720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A78FF">
              <w:rPr>
                <w:rFonts w:ascii="GHEA Grapalat" w:hAnsi="GHEA Grapalat" w:cs="Arial"/>
                <w:lang w:val="hy-AM"/>
              </w:rPr>
              <w:t>Նախագծով</w:t>
            </w:r>
            <w:r w:rsidRPr="00DA78FF">
              <w:rPr>
                <w:rFonts w:ascii="GHEA Grapalat" w:hAnsi="GHEA Grapalat"/>
                <w:lang w:val="hy-AM"/>
              </w:rPr>
              <w:t xml:space="preserve"> նախատեսվում է ՀՀ կառավարության 2003 թվականի մարտի 7-ի N 312-Ն որոշման մեջ լրացում կատարել, մինչդեռ </w:t>
            </w:r>
            <w:r w:rsidRPr="00DA78FF">
              <w:rPr>
                <w:rFonts w:ascii="GHEA Grapalat" w:hAnsi="GHEA Grapalat"/>
                <w:color w:val="000000" w:themeColor="text1"/>
                <w:lang w:val="hy-AM"/>
              </w:rPr>
              <w:t xml:space="preserve">ՀՀ կառավարության 2021 թվականի </w:t>
            </w:r>
            <w:r w:rsidRPr="00DA78FF">
              <w:rPr>
                <w:rFonts w:ascii="GHEA Grapalat" w:hAnsi="GHEA Grapalat" w:cs="Arial"/>
                <w:color w:val="000000" w:themeColor="text1"/>
                <w:lang w:val="hy-AM"/>
              </w:rPr>
              <w:t>նոյեմբերի</w:t>
            </w:r>
            <w:r w:rsidRPr="00DA78FF">
              <w:rPr>
                <w:rFonts w:ascii="GHEA Grapalat" w:hAnsi="GHEA Grapalat"/>
                <w:color w:val="000000" w:themeColor="text1"/>
                <w:lang w:val="hy-AM"/>
              </w:rPr>
              <w:t xml:space="preserve"> 18-ի N 1902 -Լ որոշման 1-ին հավելվածի 37.1-ին կետով նախատեսված է «</w:t>
            </w:r>
            <w:r w:rsidRPr="00DA78FF">
              <w:rPr>
                <w:rFonts w:ascii="GHEA Grapalat" w:hAnsi="GHEA Grapalat" w:cs="Arial"/>
                <w:color w:val="000000" w:themeColor="text1"/>
                <w:lang w:val="hy-AM"/>
              </w:rPr>
              <w:t>Աղձք</w:t>
            </w:r>
            <w:r w:rsidRPr="00DA78FF">
              <w:rPr>
                <w:rFonts w:ascii="GHEA Grapalat" w:hAnsi="GHEA Grapalat"/>
                <w:color w:val="000000" w:themeColor="text1"/>
                <w:lang w:val="hy-AM"/>
              </w:rPr>
              <w:t xml:space="preserve">» </w:t>
            </w:r>
            <w:r w:rsidRPr="00DA78FF">
              <w:rPr>
                <w:rFonts w:ascii="GHEA Grapalat" w:hAnsi="GHEA Grapalat" w:cs="Arial"/>
                <w:color w:val="000000" w:themeColor="text1"/>
                <w:lang w:val="hy-AM"/>
              </w:rPr>
              <w:t>բնապատ</w:t>
            </w:r>
            <w:r w:rsidRPr="00DA78FF">
              <w:rPr>
                <w:rFonts w:ascii="GHEA Grapalat" w:hAnsi="GHEA Grapalat" w:cs="Arial"/>
                <w:color w:val="000000" w:themeColor="text1"/>
                <w:lang w:val="hy-AM"/>
              </w:rPr>
              <w:softHyphen/>
              <w:t>մա</w:t>
            </w:r>
            <w:r w:rsidRPr="00DA78FF">
              <w:rPr>
                <w:rFonts w:ascii="GHEA Grapalat" w:hAnsi="GHEA Grapalat" w:cs="Arial"/>
                <w:color w:val="000000" w:themeColor="text1"/>
                <w:lang w:val="hy-AM"/>
              </w:rPr>
              <w:softHyphen/>
              <w:t>կան</w:t>
            </w:r>
            <w:r w:rsidRPr="00DA78F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A78FF">
              <w:rPr>
                <w:rFonts w:ascii="GHEA Grapalat" w:hAnsi="GHEA Grapalat" w:cs="Arial"/>
                <w:color w:val="000000" w:themeColor="text1"/>
                <w:lang w:val="hy-AM"/>
              </w:rPr>
              <w:t>արգելոց</w:t>
            </w:r>
            <w:r w:rsidRPr="00DA78F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A78FF">
              <w:rPr>
                <w:rFonts w:ascii="GHEA Grapalat" w:hAnsi="GHEA Grapalat" w:cs="Arial"/>
                <w:color w:val="000000" w:themeColor="text1"/>
                <w:lang w:val="hy-AM"/>
              </w:rPr>
              <w:t>ստեղծելու</w:t>
            </w:r>
            <w:r w:rsidRPr="00DA78FF">
              <w:rPr>
                <w:rFonts w:ascii="GHEA Grapalat" w:hAnsi="GHEA Grapalat"/>
                <w:color w:val="000000" w:themeColor="text1"/>
                <w:lang w:val="hy-AM"/>
              </w:rPr>
              <w:t>, «</w:t>
            </w:r>
            <w:r w:rsidRPr="00DA78FF">
              <w:rPr>
                <w:rFonts w:ascii="GHEA Grapalat" w:hAnsi="GHEA Grapalat" w:cs="Arial"/>
                <w:color w:val="000000" w:themeColor="text1"/>
                <w:lang w:val="hy-AM"/>
              </w:rPr>
              <w:t>Աղձք</w:t>
            </w:r>
            <w:r w:rsidRPr="00DA78FF">
              <w:rPr>
                <w:rFonts w:ascii="GHEA Grapalat" w:hAnsi="GHEA Grapalat"/>
                <w:color w:val="000000" w:themeColor="text1"/>
                <w:lang w:val="hy-AM"/>
              </w:rPr>
              <w:t xml:space="preserve">» </w:t>
            </w:r>
            <w:r w:rsidRPr="00DA78FF">
              <w:rPr>
                <w:rFonts w:ascii="GHEA Grapalat" w:hAnsi="GHEA Grapalat" w:cs="Arial"/>
                <w:color w:val="000000" w:themeColor="text1"/>
                <w:lang w:val="hy-AM"/>
              </w:rPr>
              <w:t>բնապատմական</w:t>
            </w:r>
            <w:r w:rsidRPr="00DA78F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A78FF">
              <w:rPr>
                <w:rFonts w:ascii="GHEA Grapalat" w:hAnsi="GHEA Grapalat" w:cs="Arial"/>
                <w:color w:val="000000" w:themeColor="text1"/>
                <w:lang w:val="hy-AM"/>
              </w:rPr>
              <w:t>արգելոցի</w:t>
            </w:r>
            <w:r w:rsidRPr="00DA78F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A78FF">
              <w:rPr>
                <w:rFonts w:ascii="GHEA Grapalat" w:hAnsi="GHEA Grapalat" w:cs="Arial"/>
                <w:color w:val="000000" w:themeColor="text1"/>
                <w:lang w:val="hy-AM"/>
              </w:rPr>
              <w:t>մասնաճյուղ</w:t>
            </w:r>
            <w:r w:rsidRPr="00DA78F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A78FF">
              <w:rPr>
                <w:rFonts w:ascii="GHEA Grapalat" w:hAnsi="GHEA Grapalat" w:cs="Arial"/>
                <w:color w:val="000000" w:themeColor="text1"/>
                <w:lang w:val="hy-AM"/>
              </w:rPr>
              <w:t>ստեղծելու</w:t>
            </w:r>
            <w:r w:rsidRPr="00DA78F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A78FF">
              <w:rPr>
                <w:rFonts w:ascii="GHEA Grapalat" w:hAnsi="GHEA Grapalat" w:cs="Arial"/>
                <w:color w:val="000000" w:themeColor="text1"/>
                <w:lang w:val="hy-AM"/>
              </w:rPr>
              <w:t>և</w:t>
            </w:r>
            <w:r w:rsidRPr="00DA78FF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DA78FF">
              <w:rPr>
                <w:rFonts w:ascii="GHEA Grapalat" w:hAnsi="GHEA Grapalat" w:cs="Arial"/>
                <w:color w:val="000000" w:themeColor="text1"/>
                <w:lang w:val="hy-AM"/>
              </w:rPr>
              <w:t>Հայաստանի</w:t>
            </w:r>
            <w:r w:rsidRPr="00DA78F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A78FF">
              <w:rPr>
                <w:rFonts w:ascii="GHEA Grapalat" w:hAnsi="GHEA Grapalat" w:cs="Arial"/>
                <w:color w:val="000000" w:themeColor="text1"/>
                <w:lang w:val="hy-AM"/>
              </w:rPr>
              <w:t>Հանրապետության</w:t>
            </w:r>
            <w:r w:rsidRPr="00DA78F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A78FF">
              <w:rPr>
                <w:rFonts w:ascii="GHEA Grapalat" w:hAnsi="GHEA Grapalat" w:cs="Arial"/>
                <w:color w:val="000000" w:themeColor="text1"/>
                <w:lang w:val="hy-AM"/>
              </w:rPr>
              <w:t>կառավարության</w:t>
            </w:r>
            <w:r w:rsidRPr="00DA78FF">
              <w:rPr>
                <w:rFonts w:ascii="GHEA Grapalat" w:hAnsi="GHEA Grapalat"/>
                <w:color w:val="000000" w:themeColor="text1"/>
                <w:lang w:val="hy-AM"/>
              </w:rPr>
              <w:t xml:space="preserve"> 2003 </w:t>
            </w:r>
            <w:r w:rsidRPr="00DA78FF">
              <w:rPr>
                <w:rFonts w:ascii="GHEA Grapalat" w:hAnsi="GHEA Grapalat" w:cs="Arial"/>
                <w:color w:val="000000" w:themeColor="text1"/>
                <w:spacing w:val="-8"/>
                <w:lang w:val="hy-AM"/>
              </w:rPr>
              <w:t>թվականի</w:t>
            </w:r>
            <w:r w:rsidRPr="00DA78FF">
              <w:rPr>
                <w:rFonts w:ascii="GHEA Grapalat" w:hAnsi="GHEA Grapalat"/>
                <w:color w:val="000000" w:themeColor="text1"/>
                <w:spacing w:val="-8"/>
                <w:lang w:val="hy-AM"/>
              </w:rPr>
              <w:t xml:space="preserve"> </w:t>
            </w:r>
            <w:r w:rsidRPr="00DA78FF">
              <w:rPr>
                <w:rFonts w:ascii="GHEA Grapalat" w:hAnsi="GHEA Grapalat" w:cs="Arial"/>
                <w:color w:val="000000" w:themeColor="text1"/>
                <w:spacing w:val="-8"/>
                <w:lang w:val="hy-AM"/>
              </w:rPr>
              <w:t>մարտի</w:t>
            </w:r>
            <w:r w:rsidRPr="00DA78FF">
              <w:rPr>
                <w:rFonts w:ascii="GHEA Grapalat" w:hAnsi="GHEA Grapalat"/>
                <w:color w:val="000000" w:themeColor="text1"/>
                <w:spacing w:val="-8"/>
                <w:lang w:val="hy-AM"/>
              </w:rPr>
              <w:t xml:space="preserve"> 7-</w:t>
            </w:r>
            <w:r w:rsidRPr="00DA78FF">
              <w:rPr>
                <w:rFonts w:ascii="GHEA Grapalat" w:hAnsi="GHEA Grapalat" w:cs="Arial"/>
                <w:color w:val="000000" w:themeColor="text1"/>
                <w:spacing w:val="-8"/>
                <w:lang w:val="hy-AM"/>
              </w:rPr>
              <w:t>ի</w:t>
            </w:r>
            <w:r w:rsidRPr="00DA78FF">
              <w:rPr>
                <w:rFonts w:ascii="GHEA Grapalat" w:hAnsi="GHEA Grapalat"/>
                <w:color w:val="000000" w:themeColor="text1"/>
                <w:spacing w:val="-8"/>
                <w:lang w:val="hy-AM"/>
              </w:rPr>
              <w:t xml:space="preserve"> </w:t>
            </w:r>
            <w:r w:rsidRPr="00DA78FF">
              <w:rPr>
                <w:rFonts w:ascii="GHEA Grapalat" w:hAnsi="GHEA Grapalat"/>
                <w:color w:val="000000" w:themeColor="text1"/>
                <w:spacing w:val="-8"/>
                <w:lang w:val="af-ZA"/>
              </w:rPr>
              <w:t>N</w:t>
            </w:r>
            <w:r w:rsidRPr="00DA78FF">
              <w:rPr>
                <w:rFonts w:ascii="GHEA Grapalat" w:hAnsi="GHEA Grapalat"/>
                <w:color w:val="000000" w:themeColor="text1"/>
                <w:spacing w:val="-8"/>
                <w:lang w:val="hy-AM"/>
              </w:rPr>
              <w:t xml:space="preserve"> 312-</w:t>
            </w:r>
            <w:r w:rsidRPr="00DA78FF">
              <w:rPr>
                <w:rFonts w:ascii="GHEA Grapalat" w:hAnsi="GHEA Grapalat" w:cs="Arial"/>
                <w:color w:val="000000" w:themeColor="text1"/>
                <w:spacing w:val="-8"/>
                <w:lang w:val="hy-AM"/>
              </w:rPr>
              <w:t>Ն</w:t>
            </w:r>
            <w:r w:rsidRPr="00DA78F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A78FF">
              <w:rPr>
                <w:rFonts w:ascii="GHEA Grapalat" w:hAnsi="GHEA Grapalat" w:cs="Arial"/>
                <w:color w:val="000000" w:themeColor="text1"/>
                <w:lang w:val="hy-AM"/>
              </w:rPr>
              <w:t>որոշման</w:t>
            </w:r>
            <w:r w:rsidRPr="00DA78F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A78FF">
              <w:rPr>
                <w:rFonts w:ascii="GHEA Grapalat" w:hAnsi="GHEA Grapalat" w:cs="Arial"/>
                <w:color w:val="000000" w:themeColor="text1"/>
                <w:lang w:val="hy-AM"/>
              </w:rPr>
              <w:t>մեջ</w:t>
            </w:r>
            <w:r w:rsidRPr="00DA78F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A78FF">
              <w:rPr>
                <w:rFonts w:ascii="GHEA Grapalat" w:hAnsi="GHEA Grapalat" w:cs="Arial"/>
                <w:b/>
                <w:i/>
                <w:color w:val="000000" w:themeColor="text1"/>
                <w:lang w:val="af-ZA"/>
              </w:rPr>
              <w:t>լրացումներ</w:t>
            </w:r>
            <w:r w:rsidRPr="00DA78FF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DA78FF">
              <w:rPr>
                <w:rFonts w:ascii="GHEA Grapalat" w:hAnsi="GHEA Grapalat" w:cs="Arial"/>
                <w:color w:val="000000" w:themeColor="text1"/>
                <w:lang w:val="hy-AM"/>
              </w:rPr>
              <w:t>կատարելու</w:t>
            </w:r>
            <w:r w:rsidRPr="00DA78FF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DA78FF">
              <w:rPr>
                <w:rFonts w:ascii="GHEA Grapalat" w:hAnsi="GHEA Grapalat" w:cs="Arial"/>
                <w:color w:val="000000" w:themeColor="text1"/>
                <w:lang w:val="hy-AM"/>
              </w:rPr>
              <w:t>մասին</w:t>
            </w:r>
            <w:r w:rsidRPr="00DA78FF">
              <w:rPr>
                <w:rFonts w:ascii="GHEA Grapalat" w:hAnsi="GHEA Grapalat"/>
                <w:color w:val="000000" w:themeColor="text1"/>
                <w:lang w:val="hy-AM"/>
              </w:rPr>
              <w:t xml:space="preserve">» </w:t>
            </w:r>
            <w:r w:rsidRPr="00DA78FF">
              <w:rPr>
                <w:rFonts w:ascii="GHEA Grapalat" w:hAnsi="GHEA Grapalat" w:cs="Arial"/>
                <w:color w:val="000000" w:themeColor="text1"/>
                <w:lang w:val="hy-AM"/>
              </w:rPr>
              <w:t>Հայաս</w:t>
            </w:r>
            <w:r w:rsidRPr="00DA78FF">
              <w:rPr>
                <w:rFonts w:ascii="GHEA Grapalat" w:hAnsi="GHEA Grapalat" w:cs="Arial"/>
                <w:color w:val="000000" w:themeColor="text1"/>
                <w:lang w:val="hy-AM"/>
              </w:rPr>
              <w:softHyphen/>
              <w:t>տանի</w:t>
            </w:r>
            <w:r w:rsidRPr="00DA78FF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DA78FF">
              <w:rPr>
                <w:rFonts w:ascii="GHEA Grapalat" w:hAnsi="GHEA Grapalat" w:cs="Arial"/>
                <w:color w:val="000000" w:themeColor="text1"/>
                <w:lang w:val="hy-AM"/>
              </w:rPr>
              <w:t>Հանրապետու</w:t>
            </w:r>
            <w:r w:rsidRPr="00DA78FF">
              <w:rPr>
                <w:rFonts w:ascii="GHEA Grapalat" w:hAnsi="GHEA Grapalat" w:cs="Arial"/>
                <w:color w:val="000000" w:themeColor="text1"/>
                <w:lang w:val="hy-AM"/>
              </w:rPr>
              <w:softHyphen/>
              <w:t>թյան</w:t>
            </w:r>
            <w:r w:rsidRPr="00DA78FF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DA78FF">
              <w:rPr>
                <w:rFonts w:ascii="GHEA Grapalat" w:hAnsi="GHEA Grapalat" w:cs="Arial"/>
                <w:color w:val="000000" w:themeColor="text1"/>
                <w:lang w:val="hy-AM"/>
              </w:rPr>
              <w:t>կառավարության</w:t>
            </w:r>
            <w:r w:rsidRPr="00DA78FF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DA78FF">
              <w:rPr>
                <w:rFonts w:ascii="GHEA Grapalat" w:hAnsi="GHEA Grapalat" w:cs="Arial"/>
                <w:color w:val="000000" w:themeColor="text1"/>
                <w:lang w:val="hy-AM"/>
              </w:rPr>
              <w:t>որոշման</w:t>
            </w:r>
            <w:r w:rsidRPr="00DA78F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A78FF">
              <w:rPr>
                <w:rFonts w:ascii="GHEA Grapalat" w:hAnsi="GHEA Grapalat" w:cs="Arial"/>
                <w:color w:val="000000" w:themeColor="text1"/>
                <w:lang w:val="hy-AM"/>
              </w:rPr>
              <w:t>նախագծի</w:t>
            </w:r>
            <w:r w:rsidRPr="00DA78F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A78FF">
              <w:rPr>
                <w:rFonts w:ascii="GHEA Grapalat" w:hAnsi="GHEA Grapalat" w:cs="Arial"/>
                <w:color w:val="000000" w:themeColor="text1"/>
                <w:lang w:val="hy-AM"/>
              </w:rPr>
              <w:t>ներկայացում</w:t>
            </w:r>
            <w:r w:rsidRPr="00DA78F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A78FF">
              <w:rPr>
                <w:rFonts w:ascii="GHEA Grapalat" w:hAnsi="GHEA Grapalat" w:cs="Arial"/>
                <w:color w:val="000000" w:themeColor="text1"/>
                <w:lang w:val="hy-AM"/>
              </w:rPr>
              <w:t>ՀՀ</w:t>
            </w:r>
            <w:r w:rsidRPr="00DA78F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A78FF">
              <w:rPr>
                <w:rFonts w:ascii="GHEA Grapalat" w:hAnsi="GHEA Grapalat" w:cs="Sylfaen"/>
                <w:color w:val="000000" w:themeColor="text1"/>
                <w:lang w:val="hy-AM"/>
              </w:rPr>
              <w:t>Վարչապետ</w:t>
            </w:r>
            <w:r w:rsidRPr="00DA78FF">
              <w:rPr>
                <w:rFonts w:ascii="GHEA Grapalat" w:hAnsi="GHEA Grapalat" w:cs="Arial"/>
                <w:color w:val="000000" w:themeColor="text1"/>
                <w:lang w:val="hy-AM"/>
              </w:rPr>
              <w:t>ի</w:t>
            </w:r>
            <w:r w:rsidRPr="00DA78F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A78FF">
              <w:rPr>
                <w:rFonts w:ascii="GHEA Grapalat" w:hAnsi="GHEA Grapalat" w:cs="Arial"/>
                <w:color w:val="000000" w:themeColor="text1"/>
                <w:lang w:val="hy-AM"/>
              </w:rPr>
              <w:t>աշխատակազմ» միջոցառումը։</w:t>
            </w:r>
          </w:p>
          <w:p w:rsidR="00423338" w:rsidRDefault="00423338" w:rsidP="00CE201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Նախագծի 1-ին կետում «...մարզի</w:t>
            </w:r>
            <w:r w:rsidRPr="0023363B">
              <w:rPr>
                <w:rFonts w:ascii="GHEA Grapalat" w:hAnsi="GHEA Grapalat"/>
                <w:lang w:val="hy-AM"/>
              </w:rPr>
              <w:t xml:space="preserve"> </w:t>
            </w:r>
            <w:r w:rsidRPr="0023363B">
              <w:rPr>
                <w:rFonts w:ascii="GHEA Grapalat" w:hAnsi="GHEA Grapalat"/>
                <w:color w:val="000000" w:themeColor="text1"/>
                <w:lang w:val="hy-AM"/>
              </w:rPr>
              <w:t>«</w:t>
            </w:r>
            <w:r w:rsidRPr="0023363B">
              <w:rPr>
                <w:rFonts w:ascii="GHEA Grapalat" w:hAnsi="GHEA Grapalat" w:cs="Arial"/>
                <w:color w:val="000000" w:themeColor="text1"/>
                <w:lang w:val="hy-AM"/>
              </w:rPr>
              <w:t>Աղձք</w:t>
            </w:r>
            <w:r w:rsidRPr="0023363B">
              <w:rPr>
                <w:rFonts w:ascii="GHEA Grapalat" w:hAnsi="GHEA Grapalat"/>
                <w:color w:val="000000" w:themeColor="text1"/>
                <w:lang w:val="hy-AM"/>
              </w:rPr>
              <w:t>»</w:t>
            </w:r>
            <w:r>
              <w:rPr>
                <w:rFonts w:ascii="GHEA Grapalat" w:hAnsi="GHEA Grapalat"/>
                <w:color w:val="000000" w:themeColor="text1"/>
                <w:lang w:val="hy-AM"/>
              </w:rPr>
              <w:t xml:space="preserve"> բառերից հետո բացակայում է համայնքի վերաբերյալ նշումը։</w:t>
            </w:r>
          </w:p>
          <w:p w:rsidR="00423338" w:rsidRPr="00656ED2" w:rsidRDefault="00423338" w:rsidP="00CE201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Ն</w:t>
            </w:r>
            <w:r w:rsidRPr="00656ED2">
              <w:rPr>
                <w:rFonts w:ascii="GHEA Grapalat" w:hAnsi="GHEA Grapalat" w:cs="Arial"/>
                <w:lang w:val="hy-AM"/>
              </w:rPr>
              <w:t>ախագծի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3-րդ կետով </w:t>
            </w:r>
            <w:r>
              <w:rPr>
                <w:rFonts w:ascii="GHEA Grapalat" w:hAnsi="GHEA Grapalat" w:cs="Arial"/>
                <w:lang w:val="hy-AM"/>
              </w:rPr>
              <w:t>նախատեսված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է</w:t>
            </w:r>
            <w:r w:rsidRPr="00656ED2">
              <w:rPr>
                <w:rFonts w:ascii="GHEA Grapalat" w:hAnsi="GHEA Grapalat"/>
                <w:lang w:val="hy-AM"/>
              </w:rPr>
              <w:t xml:space="preserve">, </w:t>
            </w:r>
            <w:r w:rsidRPr="00656ED2">
              <w:rPr>
                <w:rFonts w:ascii="GHEA Grapalat" w:hAnsi="GHEA Grapalat" w:cs="Arial"/>
                <w:lang w:val="hy-AM"/>
              </w:rPr>
              <w:t>որ</w:t>
            </w:r>
            <w:r w:rsidRPr="00656ED2">
              <w:rPr>
                <w:rFonts w:ascii="GHEA Grapalat" w:hAnsi="GHEA Grapalat"/>
                <w:lang w:val="hy-AM"/>
              </w:rPr>
              <w:t xml:space="preserve"> «</w:t>
            </w:r>
            <w:r w:rsidRPr="00656ED2">
              <w:rPr>
                <w:rFonts w:ascii="GHEA Grapalat" w:hAnsi="GHEA Grapalat" w:cs="Arial"/>
                <w:lang w:val="hy-AM"/>
              </w:rPr>
              <w:t>Աղձք</w:t>
            </w:r>
            <w:r w:rsidRPr="00656ED2">
              <w:rPr>
                <w:rFonts w:ascii="GHEA Grapalat" w:hAnsi="GHEA Grapalat"/>
                <w:lang w:val="hy-AM"/>
              </w:rPr>
              <w:t xml:space="preserve">» </w:t>
            </w:r>
            <w:r w:rsidRPr="00656ED2">
              <w:rPr>
                <w:rFonts w:ascii="GHEA Grapalat" w:hAnsi="GHEA Grapalat" w:cs="Arial"/>
                <w:lang w:val="hy-AM"/>
              </w:rPr>
              <w:t>պատմամշակութային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արգելոցի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պահպանման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և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շահագործման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ծախսերը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իրականացվելու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են</w:t>
            </w:r>
            <w:r w:rsidRPr="00656ED2">
              <w:rPr>
                <w:rFonts w:ascii="GHEA Grapalat" w:hAnsi="GHEA Grapalat"/>
                <w:lang w:val="hy-AM"/>
              </w:rPr>
              <w:t xml:space="preserve"> «</w:t>
            </w:r>
            <w:r w:rsidRPr="00656ED2">
              <w:rPr>
                <w:rFonts w:ascii="GHEA Grapalat" w:hAnsi="GHEA Grapalat" w:cs="Arial"/>
                <w:lang w:val="hy-AM"/>
              </w:rPr>
              <w:t>Պատմամշակութային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արգելոց</w:t>
            </w:r>
            <w:r w:rsidRPr="00656ED2">
              <w:rPr>
                <w:rFonts w:ascii="GHEA Grapalat" w:hAnsi="GHEA Grapalat"/>
                <w:lang w:val="hy-AM"/>
              </w:rPr>
              <w:t>-</w:t>
            </w:r>
            <w:r w:rsidRPr="00656ED2">
              <w:rPr>
                <w:rFonts w:ascii="GHEA Grapalat" w:hAnsi="GHEA Grapalat" w:cs="Arial"/>
                <w:lang w:val="hy-AM"/>
              </w:rPr>
              <w:t>թանգարանների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և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պատմական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միջավայրի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պահպանության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ծառայություն</w:t>
            </w:r>
            <w:r w:rsidRPr="00656ED2">
              <w:rPr>
                <w:rFonts w:ascii="GHEA Grapalat" w:hAnsi="GHEA Grapalat"/>
                <w:lang w:val="hy-AM"/>
              </w:rPr>
              <w:t xml:space="preserve">» </w:t>
            </w:r>
            <w:r w:rsidRPr="00656ED2">
              <w:rPr>
                <w:rFonts w:ascii="GHEA Grapalat" w:hAnsi="GHEA Grapalat" w:cs="Arial"/>
                <w:lang w:val="hy-AM"/>
              </w:rPr>
              <w:t>պետական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ոչ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առևտրային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կազմակերպության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միջոցների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հաշվին</w:t>
            </w:r>
            <w:r w:rsidRPr="00656ED2">
              <w:rPr>
                <w:rFonts w:ascii="GHEA Grapalat" w:hAnsi="GHEA Grapalat"/>
                <w:lang w:val="hy-AM"/>
              </w:rPr>
              <w:t xml:space="preserve">, </w:t>
            </w:r>
            <w:r w:rsidRPr="00656ED2">
              <w:rPr>
                <w:rFonts w:ascii="GHEA Grapalat" w:hAnsi="GHEA Grapalat" w:cs="Arial"/>
                <w:lang w:val="hy-AM"/>
              </w:rPr>
              <w:t>սակայն</w:t>
            </w:r>
            <w:r>
              <w:rPr>
                <w:rFonts w:ascii="GHEA Grapalat" w:hAnsi="GHEA Grapalat" w:cs="Arial"/>
                <w:lang w:val="hy-AM"/>
              </w:rPr>
              <w:t>,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հարկ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ենք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համարում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նշել</w:t>
            </w:r>
            <w:r>
              <w:rPr>
                <w:rFonts w:ascii="GHEA Grapalat" w:hAnsi="GHEA Grapalat" w:cs="Arial"/>
                <w:lang w:val="hy-AM"/>
              </w:rPr>
              <w:t>,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որ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համաձայն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ՊՈԱԿ</w:t>
            </w:r>
            <w:r w:rsidRPr="00656ED2">
              <w:rPr>
                <w:rFonts w:ascii="GHEA Grapalat" w:hAnsi="GHEA Grapalat"/>
                <w:lang w:val="hy-AM"/>
              </w:rPr>
              <w:t>-</w:t>
            </w:r>
            <w:r w:rsidRPr="00656ED2">
              <w:rPr>
                <w:rFonts w:ascii="GHEA Grapalat" w:hAnsi="GHEA Grapalat" w:cs="Arial"/>
                <w:lang w:val="hy-AM"/>
              </w:rPr>
              <w:t>ների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ֆինանսական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վիճակի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վերաբերյալ</w:t>
            </w:r>
            <w:r w:rsidRPr="00656ED2">
              <w:rPr>
                <w:rFonts w:ascii="GHEA Grapalat" w:hAnsi="GHEA Grapalat"/>
                <w:lang w:val="hy-AM"/>
              </w:rPr>
              <w:t xml:space="preserve"> 2020 </w:t>
            </w:r>
            <w:r w:rsidRPr="00656ED2">
              <w:rPr>
                <w:rFonts w:ascii="GHEA Grapalat" w:hAnsi="GHEA Grapalat" w:cs="Arial"/>
                <w:lang w:val="hy-AM"/>
              </w:rPr>
              <w:t>թվականի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հրապարակված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հաշվետության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վերը</w:t>
            </w:r>
            <w:r>
              <w:rPr>
                <w:rFonts w:ascii="GHEA Grapalat" w:hAnsi="GHEA Grapalat" w:cs="Arial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նշված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ՊՈԱ</w:t>
            </w:r>
            <w:r>
              <w:rPr>
                <w:rFonts w:ascii="GHEA Grapalat" w:hAnsi="GHEA Grapalat" w:cs="Arial"/>
                <w:lang w:val="hy-AM"/>
              </w:rPr>
              <w:t>Կ-ը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ստացել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է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lang w:val="hy-AM"/>
              </w:rPr>
              <w:t>պ</w:t>
            </w:r>
            <w:r w:rsidRPr="00656ED2">
              <w:rPr>
                <w:rFonts w:ascii="GHEA Grapalat" w:hAnsi="GHEA Grapalat" w:cs="Arial"/>
                <w:lang w:val="hy-AM"/>
              </w:rPr>
              <w:t>ետական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բյուջեից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ֆինասավորում</w:t>
            </w:r>
            <w:r w:rsidRPr="00656ED2">
              <w:rPr>
                <w:rFonts w:ascii="GHEA Grapalat" w:hAnsi="GHEA Grapalat"/>
                <w:lang w:val="hy-AM"/>
              </w:rPr>
              <w:t xml:space="preserve"> 778,125.7 </w:t>
            </w:r>
            <w:r w:rsidRPr="00656ED2">
              <w:rPr>
                <w:rFonts w:ascii="GHEA Grapalat" w:hAnsi="GHEA Grapalat" w:cs="Arial"/>
                <w:lang w:val="hy-AM"/>
              </w:rPr>
              <w:t>հազ</w:t>
            </w:r>
            <w:r>
              <w:rPr>
                <w:rFonts w:ascii="GHEA Grapalat" w:hAnsi="GHEA Grapalat" w:cs="Arial"/>
                <w:lang w:val="hy-AM"/>
              </w:rPr>
              <w:t>.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ՀՀ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դրամ</w:t>
            </w:r>
            <w:r w:rsidRPr="00656ED2">
              <w:rPr>
                <w:rFonts w:ascii="GHEA Grapalat" w:hAnsi="GHEA Grapalat"/>
                <w:lang w:val="hy-AM"/>
              </w:rPr>
              <w:t xml:space="preserve">: </w:t>
            </w:r>
            <w:r w:rsidRPr="00656ED2">
              <w:rPr>
                <w:rFonts w:ascii="GHEA Grapalat" w:hAnsi="GHEA Grapalat" w:cs="Arial"/>
                <w:lang w:val="hy-AM"/>
              </w:rPr>
              <w:t>Ուստի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առաջարկում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lang w:val="hy-AM"/>
              </w:rPr>
              <w:t>ենք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հաշվի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առնել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այն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հանգամանքը</w:t>
            </w:r>
            <w:r w:rsidRPr="00656ED2">
              <w:rPr>
                <w:rFonts w:ascii="GHEA Grapalat" w:hAnsi="GHEA Grapalat"/>
                <w:lang w:val="hy-AM"/>
              </w:rPr>
              <w:t xml:space="preserve">, </w:t>
            </w:r>
            <w:r w:rsidRPr="00656ED2">
              <w:rPr>
                <w:rFonts w:ascii="GHEA Grapalat" w:hAnsi="GHEA Grapalat" w:cs="Arial"/>
                <w:lang w:val="hy-AM"/>
              </w:rPr>
              <w:t>որ</w:t>
            </w:r>
            <w:r>
              <w:rPr>
                <w:rFonts w:ascii="GHEA Grapalat" w:hAnsi="GHEA Grapalat" w:cs="Arial"/>
                <w:lang w:val="hy-AM"/>
              </w:rPr>
              <w:t>,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չնայած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ստեղծվելիք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մասնաճյուղի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պահպանման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ծախսերը</w:t>
            </w:r>
            <w:r w:rsidRPr="00656ED2">
              <w:rPr>
                <w:rFonts w:ascii="Calibri" w:hAnsi="Calibri" w:cs="Calibri"/>
                <w:lang w:val="hy-AM"/>
              </w:rPr>
              <w:t> 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իրականացվելու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են</w:t>
            </w:r>
            <w:r w:rsidRPr="00656ED2">
              <w:rPr>
                <w:rFonts w:ascii="GHEA Grapalat" w:hAnsi="GHEA Grapalat"/>
                <w:lang w:val="hy-AM"/>
              </w:rPr>
              <w:t xml:space="preserve"> «</w:t>
            </w:r>
            <w:r w:rsidRPr="00656ED2">
              <w:rPr>
                <w:rFonts w:ascii="GHEA Grapalat" w:hAnsi="GHEA Grapalat" w:cs="Arial"/>
                <w:lang w:val="hy-AM"/>
              </w:rPr>
              <w:t>Պատմամշակութային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արգելոց</w:t>
            </w:r>
            <w:r w:rsidRPr="00656ED2">
              <w:rPr>
                <w:rFonts w:ascii="GHEA Grapalat" w:hAnsi="GHEA Grapalat"/>
                <w:lang w:val="hy-AM"/>
              </w:rPr>
              <w:t>-</w:t>
            </w:r>
            <w:r w:rsidRPr="00656ED2">
              <w:rPr>
                <w:rFonts w:ascii="GHEA Grapalat" w:hAnsi="GHEA Grapalat" w:cs="Arial"/>
                <w:lang w:val="hy-AM"/>
              </w:rPr>
              <w:t>թանգարանների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և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պատմական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միջավայրի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պահպանության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ծառայություն</w:t>
            </w:r>
            <w:r w:rsidRPr="00656ED2">
              <w:rPr>
                <w:rFonts w:ascii="GHEA Grapalat" w:hAnsi="GHEA Grapalat"/>
                <w:lang w:val="hy-AM"/>
              </w:rPr>
              <w:t xml:space="preserve">» </w:t>
            </w:r>
            <w:r w:rsidRPr="00656ED2">
              <w:rPr>
                <w:rFonts w:ascii="GHEA Grapalat" w:hAnsi="GHEA Grapalat" w:cs="Arial"/>
                <w:lang w:val="hy-AM"/>
              </w:rPr>
              <w:t>ՊԱՈԿ</w:t>
            </w:r>
            <w:r w:rsidRPr="00656ED2">
              <w:rPr>
                <w:rFonts w:ascii="GHEA Grapalat" w:hAnsi="GHEA Grapalat"/>
                <w:lang w:val="hy-AM"/>
              </w:rPr>
              <w:t>-</w:t>
            </w:r>
            <w:r w:rsidRPr="00656ED2">
              <w:rPr>
                <w:rFonts w:ascii="GHEA Grapalat" w:hAnsi="GHEA Grapalat" w:cs="Arial"/>
                <w:lang w:val="hy-AM"/>
              </w:rPr>
              <w:t>ի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միջոցների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հաշվին</w:t>
            </w:r>
            <w:r>
              <w:rPr>
                <w:rFonts w:ascii="GHEA Grapalat" w:hAnsi="GHEA Grapalat" w:cs="Arial"/>
                <w:lang w:val="hy-AM"/>
              </w:rPr>
              <w:t>,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սակայն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վերջինիս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ՀՀ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պետական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բյուջեից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լրացուցիչ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ֆինանսավորում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տրամադրելու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անհրաժեշտություն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չի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առաջանում</w:t>
            </w:r>
            <w:r w:rsidRPr="00656ED2">
              <w:rPr>
                <w:rFonts w:ascii="GHEA Grapalat" w:hAnsi="GHEA Grapalat"/>
                <w:lang w:val="hy-AM"/>
              </w:rPr>
              <w:t xml:space="preserve">: </w:t>
            </w:r>
            <w:r w:rsidRPr="00656ED2">
              <w:rPr>
                <w:rFonts w:ascii="GHEA Grapalat" w:hAnsi="GHEA Grapalat" w:cs="Arial"/>
                <w:lang w:val="hy-AM"/>
              </w:rPr>
              <w:t>Այս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մասը</w:t>
            </w:r>
            <w:r>
              <w:rPr>
                <w:rFonts w:ascii="GHEA Grapalat" w:hAnsi="GHEA Grapalat" w:cs="Arial"/>
                <w:lang w:val="hy-AM"/>
              </w:rPr>
              <w:t>,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կարծում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lang w:val="hy-AM"/>
              </w:rPr>
              <w:t>ենք,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պետք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է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նախագծում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lang w:val="hy-AM"/>
              </w:rPr>
              <w:t>հստակ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ֆիքսված</w:t>
            </w:r>
            <w:r w:rsidRPr="00656ED2">
              <w:rPr>
                <w:rFonts w:ascii="GHEA Grapalat" w:hAnsi="GHEA Grapalat"/>
                <w:lang w:val="hy-AM"/>
              </w:rPr>
              <w:t xml:space="preserve"> </w:t>
            </w:r>
            <w:r w:rsidRPr="00656ED2">
              <w:rPr>
                <w:rFonts w:ascii="GHEA Grapalat" w:hAnsi="GHEA Grapalat" w:cs="Arial"/>
                <w:lang w:val="hy-AM"/>
              </w:rPr>
              <w:t>լինի</w:t>
            </w:r>
            <w:r w:rsidRPr="00656ED2">
              <w:rPr>
                <w:rFonts w:ascii="GHEA Grapalat" w:hAnsi="GHEA Grapalat"/>
                <w:lang w:val="hy-AM"/>
              </w:rPr>
              <w:t>:</w:t>
            </w:r>
          </w:p>
          <w:p w:rsidR="00423338" w:rsidRPr="000720C5" w:rsidRDefault="00423338" w:rsidP="00CE201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720C5">
              <w:rPr>
                <w:rFonts w:ascii="GHEA Grapalat" w:hAnsi="GHEA Grapalat" w:cs="Arial"/>
                <w:color w:val="000000" w:themeColor="text1"/>
                <w:lang w:val="hy-AM"/>
              </w:rPr>
              <w:t>Նախագծի</w:t>
            </w:r>
            <w:r w:rsidRPr="000720C5">
              <w:rPr>
                <w:rFonts w:ascii="GHEA Grapalat" w:hAnsi="GHEA Grapalat"/>
                <w:color w:val="000000" w:themeColor="text1"/>
                <w:lang w:val="hy-AM"/>
              </w:rPr>
              <w:t xml:space="preserve"> 4-րդ կետով նախատեսվում է </w:t>
            </w:r>
            <w:r w:rsidRPr="000720C5">
              <w:rPr>
                <w:rFonts w:ascii="GHEA Grapalat" w:hAnsi="GHEA Grapalat"/>
                <w:lang w:val="hy-AM"/>
              </w:rPr>
              <w:t>ստեղծել «Պատմամշակութային արգելոց-</w:t>
            </w:r>
            <w:r w:rsidRPr="000720C5">
              <w:rPr>
                <w:rFonts w:ascii="GHEA Grapalat" w:hAnsi="GHEA Grapalat"/>
                <w:lang w:val="hy-AM"/>
              </w:rPr>
              <w:lastRenderedPageBreak/>
              <w:t>թանգարանների և պատմական միջավայրի պահպանության ծառայություն» պետական ոչ առևտրային կազմակեր</w:t>
            </w:r>
            <w:r w:rsidRPr="000720C5">
              <w:rPr>
                <w:rFonts w:ascii="GHEA Grapalat" w:hAnsi="GHEA Grapalat"/>
                <w:lang w:val="hy-AM"/>
              </w:rPr>
              <w:softHyphen/>
              <w:t>պու</w:t>
            </w:r>
            <w:r w:rsidRPr="000720C5">
              <w:rPr>
                <w:rFonts w:ascii="GHEA Grapalat" w:hAnsi="GHEA Grapalat"/>
                <w:lang w:val="hy-AM"/>
              </w:rPr>
              <w:softHyphen/>
              <w:t>թյան «Աղձք» պատմամշակութային արգելոցի</w:t>
            </w:r>
            <w:r w:rsidRPr="000720C5">
              <w:rPr>
                <w:rFonts w:ascii="GHEA Grapalat" w:hAnsi="GHEA Grapalat"/>
                <w:lang w:val="af-ZA"/>
              </w:rPr>
              <w:t xml:space="preserve"> </w:t>
            </w:r>
            <w:r w:rsidRPr="000720C5">
              <w:rPr>
                <w:rFonts w:ascii="GHEA Grapalat" w:hAnsi="GHEA Grapalat"/>
                <w:b/>
                <w:i/>
                <w:lang w:val="hy-AM"/>
              </w:rPr>
              <w:t>մասնա</w:t>
            </w:r>
            <w:r w:rsidRPr="000720C5">
              <w:rPr>
                <w:rFonts w:ascii="GHEA Grapalat" w:hAnsi="GHEA Grapalat"/>
                <w:b/>
                <w:i/>
                <w:lang w:val="hy-AM"/>
              </w:rPr>
              <w:softHyphen/>
              <w:t>ճյուղերը</w:t>
            </w:r>
            <w:r w:rsidRPr="000720C5">
              <w:rPr>
                <w:rFonts w:ascii="GHEA Grapalat" w:hAnsi="GHEA Grapalat"/>
                <w:lang w:val="hy-AM"/>
              </w:rPr>
              <w:t>, մինչդեռ նախագծի վերնագրում նշվում է</w:t>
            </w:r>
            <w:r w:rsidRPr="000720C5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720C5">
              <w:rPr>
                <w:rFonts w:ascii="GHEA Grapalat" w:hAnsi="GHEA Grapalat"/>
                <w:lang w:val="hy-AM"/>
              </w:rPr>
              <w:t>«..... «ԱՂՁՔ» ՊԱՏՄԱՄՇԱԿՈՒԹԱՅԻՆ ԱՐԳԵԼՈՑԻ</w:t>
            </w:r>
            <w:r w:rsidRPr="000720C5">
              <w:rPr>
                <w:rFonts w:ascii="GHEA Grapalat" w:hAnsi="GHEA Grapalat"/>
                <w:lang w:val="af-ZA"/>
              </w:rPr>
              <w:t xml:space="preserve"> </w:t>
            </w:r>
            <w:r w:rsidRPr="000720C5">
              <w:rPr>
                <w:rFonts w:ascii="GHEA Grapalat" w:hAnsi="GHEA Grapalat"/>
                <w:lang w:val="hy-AM"/>
              </w:rPr>
              <w:t>ՄԱՍՆԱՃՅՈՒՂ ՍՏԵՂԾԵԼՈՒ...» մասին։</w:t>
            </w:r>
            <w:r w:rsidRPr="000720C5">
              <w:rPr>
                <w:rFonts w:ascii="GHEA Grapalat" w:hAnsi="GHEA Grapalat"/>
                <w:lang w:val="af-ZA"/>
              </w:rPr>
              <w:t xml:space="preserve">  </w:t>
            </w:r>
          </w:p>
          <w:p w:rsidR="00423338" w:rsidRPr="009128DC" w:rsidRDefault="00423338" w:rsidP="00CE201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3830CD">
              <w:rPr>
                <w:rFonts w:ascii="GHEA Grapalat" w:hAnsi="GHEA Grapalat"/>
                <w:color w:val="000000" w:themeColor="text1"/>
                <w:lang w:val="hy-AM"/>
              </w:rPr>
              <w:t xml:space="preserve">Նախագծով չի նախատեսվում կարգավորում </w:t>
            </w:r>
            <w:r w:rsidRPr="003830CD">
              <w:rPr>
                <w:rFonts w:ascii="GHEA Grapalat" w:hAnsi="GHEA Grapalat"/>
                <w:lang w:val="hy-AM"/>
              </w:rPr>
              <w:t>«Պատմամշակութային արգելոց-թանգարանների և պատմական միջավայրի պահպանության ծառայություն» պետական ոչ առևտրային կազմակեր</w:t>
            </w:r>
            <w:r w:rsidRPr="003830CD">
              <w:rPr>
                <w:rFonts w:ascii="GHEA Grapalat" w:hAnsi="GHEA Grapalat"/>
                <w:lang w:val="hy-AM"/>
              </w:rPr>
              <w:softHyphen/>
              <w:t>պու</w:t>
            </w:r>
            <w:r w:rsidRPr="003830CD">
              <w:rPr>
                <w:rFonts w:ascii="GHEA Grapalat" w:hAnsi="GHEA Grapalat"/>
                <w:lang w:val="hy-AM"/>
              </w:rPr>
              <w:softHyphen/>
              <w:t xml:space="preserve">թյան «Աղձք» պատմամշակութային </w:t>
            </w:r>
            <w:r>
              <w:rPr>
                <w:rFonts w:ascii="GHEA Grapalat" w:hAnsi="GHEA Grapalat"/>
                <w:lang w:val="hy-AM"/>
              </w:rPr>
              <w:t>արգելոց»</w:t>
            </w:r>
            <w:r w:rsidRPr="003830CD">
              <w:rPr>
                <w:rFonts w:ascii="GHEA Grapalat" w:hAnsi="GHEA Grapalat"/>
                <w:lang w:val="af-ZA"/>
              </w:rPr>
              <w:t xml:space="preserve"> </w:t>
            </w:r>
            <w:r w:rsidRPr="003830CD">
              <w:rPr>
                <w:rFonts w:ascii="GHEA Grapalat" w:hAnsi="GHEA Grapalat"/>
                <w:lang w:val="hy-AM"/>
              </w:rPr>
              <w:t>մասնա</w:t>
            </w:r>
            <w:r w:rsidRPr="003830CD">
              <w:rPr>
                <w:rFonts w:ascii="GHEA Grapalat" w:hAnsi="GHEA Grapalat"/>
                <w:lang w:val="hy-AM"/>
              </w:rPr>
              <w:softHyphen/>
              <w:t>ճյուղի</w:t>
            </w:r>
            <w:r w:rsidRPr="003830CD">
              <w:rPr>
                <w:rFonts w:ascii="GHEA Grapalat" w:hAnsi="GHEA Grapalat"/>
                <w:color w:val="000000" w:themeColor="text1"/>
                <w:lang w:val="hy-AM"/>
              </w:rPr>
              <w:t xml:space="preserve"> հաշվառումն ապահովելու վերաբերյալ, մինչդեռ «Պետական ոչ առևտրային կազմակերպությունների մասին» օրենքի 8-րդ հոդվածի 3-րդ մասի համաձայն </w:t>
            </w:r>
            <w:r w:rsidRPr="003830C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Հայաստանի Հանրապետությունում պետական կազմակերպության  մասնաճյուղերն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,</w:t>
            </w:r>
            <w:r w:rsidRPr="003830C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օրենքով սահմանված կարգով, ենթակա են հաշվառման` իրավաբանական անձանց գրանցում իրականացնող մարմնի կողմից:</w:t>
            </w:r>
          </w:p>
          <w:p w:rsidR="00423338" w:rsidRPr="00426832" w:rsidRDefault="00423338" w:rsidP="00CE201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Առաջարկում ենք նախագծը ևս մեկ անգամ քննարկել Տարածքային կառավարման և ենթակառուցվածքների նախարարությանը ենթակա Պետական գույքի կառավարման կոմիտեի և Կադաստրի կոմիտեի հետ՝ հաշվի առնելով հետևյալը՝</w:t>
            </w:r>
          </w:p>
          <w:p w:rsidR="00423338" w:rsidRDefault="00423338" w:rsidP="00CE201F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GHEA Grapalat" w:hAnsi="GHEA Grapalat"/>
                <w:lang w:val="hy-AM"/>
              </w:rPr>
            </w:pPr>
            <w:r w:rsidRPr="0042683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 xml:space="preserve">նախագծի ամփոփաթերթում նշված Տարածքային կառավարման և ենթակառուցվածքների նախարարության դիտարկումը, որ </w:t>
            </w:r>
            <w:r w:rsidRPr="00426832">
              <w:rPr>
                <w:rFonts w:ascii="GHEA Grapalat" w:hAnsi="GHEA Grapalat"/>
                <w:spacing w:val="-8"/>
                <w:lang w:val="hy-AM"/>
              </w:rPr>
              <w:t xml:space="preserve">նախագծին կից ներկայացված հատակագծերում առկա են նաև 400.77 ք.մ. մակերեսով շինություններ, որոնք նախագծում հիշատակված չեն, նախագծի հեղինակների կողմից «ընդունվել է ի գիտություն», այսինքն անհասկանալի է նախագծին կից նյութերում ներկայացված հատակագծի և նախագծով սահմանվող </w:t>
            </w:r>
            <w:r>
              <w:rPr>
                <w:rFonts w:ascii="GHEA Grapalat" w:hAnsi="GHEA Grapalat"/>
                <w:spacing w:val="-8"/>
                <w:lang w:val="hy-AM"/>
              </w:rPr>
              <w:t>«</w:t>
            </w:r>
            <w:r w:rsidRPr="00426832">
              <w:rPr>
                <w:rFonts w:ascii="GHEA Grapalat" w:hAnsi="GHEA Grapalat"/>
                <w:lang w:val="hy-AM"/>
              </w:rPr>
              <w:t>Աղձք» պատմամշակութային արգելոցի տարածքի համապատասխանության առկայությունը կամ դրա բացակայությունը.</w:t>
            </w:r>
          </w:p>
          <w:p w:rsidR="00423338" w:rsidRPr="00322E8E" w:rsidRDefault="00423338" w:rsidP="00CE201F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GHEA Grapalat" w:hAnsi="GHEA Grapalat"/>
                <w:lang w:val="hy-AM"/>
              </w:rPr>
            </w:pPr>
            <w:r w:rsidRPr="0042683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նախագծի ամփոփաթերթում նշված</w:t>
            </w:r>
            <w:r w:rsidRPr="00426832">
              <w:rPr>
                <w:rFonts w:ascii="GHEA Grapalat" w:eastAsia="MS Mincho" w:hAnsi="GHEA Grapalat" w:cs="MS Mincho"/>
                <w:lang w:val="hy-AM"/>
              </w:rPr>
              <w:t xml:space="preserve"> Կադաստրի կոմիտեի առաջարկությանը՝ </w:t>
            </w:r>
            <w:r w:rsidRPr="00426832">
              <w:rPr>
                <w:rFonts w:ascii="GHEA Grapalat" w:hAnsi="GHEA Grapalat" w:cs="Arial"/>
                <w:lang w:val="hy-AM"/>
              </w:rPr>
              <w:t xml:space="preserve">նախագիծը շրջանառության մեջ դնել կադաստրային քարտեզում ՀՀ կառավարության 2021 թվականի ապրիլի 29-ի «Կադաստրային քարտեզում հայտնաբերված սխալների ուղղման կարգը սահմանելու մասին» N 698-Ն որոշմամբ սահմանված կարգով ուղղումներ կատարելուց և հուշարձանի փաստացի սահմանազատված տարածքի նոր չափագրման նյութեր ներկայացնելուց </w:t>
            </w:r>
            <w:r w:rsidRPr="00426832">
              <w:rPr>
                <w:rFonts w:ascii="GHEA Grapalat" w:hAnsi="GHEA Grapalat" w:cs="Arial"/>
                <w:lang w:val="hy-AM"/>
              </w:rPr>
              <w:lastRenderedPageBreak/>
              <w:t xml:space="preserve">հետո, նախագծի հեղինակները </w:t>
            </w:r>
            <w:r w:rsidRPr="00426832">
              <w:rPr>
                <w:rFonts w:ascii="GHEA Grapalat" w:hAnsi="GHEA Grapalat"/>
                <w:b/>
                <w:color w:val="000000"/>
                <w:lang w:val="hy-AM"/>
              </w:rPr>
              <w:t xml:space="preserve"> </w:t>
            </w:r>
            <w:r w:rsidRPr="000952A7">
              <w:rPr>
                <w:rFonts w:ascii="GHEA Grapalat" w:hAnsi="GHEA Grapalat"/>
                <w:color w:val="000000"/>
                <w:lang w:val="hy-AM"/>
              </w:rPr>
              <w:t>արձագանքել են, որ  կատարվել է նոր չափագրություն, որի արդյունքում պարզվել է, որ</w:t>
            </w:r>
            <w:r w:rsidRPr="00426832">
              <w:rPr>
                <w:rFonts w:ascii="GHEA Grapalat" w:hAnsi="GHEA Grapalat"/>
                <w:b/>
                <w:color w:val="000000"/>
                <w:lang w:val="hy-AM"/>
              </w:rPr>
              <w:t xml:space="preserve"> </w:t>
            </w:r>
            <w:r w:rsidRPr="00426832">
              <w:rPr>
                <w:rFonts w:ascii="GHEA Grapalat" w:hAnsi="GHEA Grapalat" w:cs="Arial"/>
                <w:lang w:val="hy-AM"/>
              </w:rPr>
              <w:t xml:space="preserve">02-008-0010-0023 կադաստրային ծածկագրով  հողատարածքի վրա առկա է բնակելի տուն՝ բնակիչներով։ Արգելոցի տարածքը որոշվել է սահմանել 0.20925 հա, որը N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34/12.1/3689-2022</w:t>
            </w:r>
            <w:r w:rsidRPr="0042683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ելից գրությամբ փետրվարի 21-ին ներկայացվել է Կադաստրի կոմիտե։ Տվյալ դեպքում ևս անհասկանալի է Կադաստրի կոմիտեի առաջարկության իրացվածությունը։</w:t>
            </w:r>
          </w:p>
          <w:p w:rsidR="00423338" w:rsidRPr="000952A7" w:rsidRDefault="00423338" w:rsidP="00CE201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GHEA Grapalat" w:hAnsi="GHEA Grapalat"/>
                <w:lang w:val="hy-AM"/>
              </w:rPr>
            </w:pPr>
            <w:r w:rsidRPr="000952A7">
              <w:rPr>
                <w:rFonts w:ascii="GHEA Grapalat" w:hAnsi="GHEA Grapalat"/>
                <w:lang w:val="hy-AM"/>
              </w:rPr>
              <w:t>Նախագծի հիմնավորման համաձայն «Ներկայում «Աղձք» պատմամշակութային արգելոցի</w:t>
            </w:r>
            <w:r w:rsidRPr="000952A7">
              <w:rPr>
                <w:rFonts w:ascii="GHEA Grapalat" w:hAnsi="GHEA Grapalat"/>
                <w:lang w:val="af-ZA"/>
              </w:rPr>
              <w:t xml:space="preserve"> </w:t>
            </w:r>
            <w:r w:rsidRPr="000952A7">
              <w:rPr>
                <w:rFonts w:ascii="GHEA Grapalat" w:hAnsi="GHEA Grapalat"/>
                <w:lang w:val="hy-AM"/>
              </w:rPr>
              <w:t>ստեղծումը</w:t>
            </w:r>
            <w:r w:rsidRPr="000952A7">
              <w:rPr>
                <w:rFonts w:ascii="GHEA Grapalat" w:hAnsi="GHEA Grapalat"/>
                <w:lang w:val="af-ZA"/>
              </w:rPr>
              <w:t xml:space="preserve"> </w:t>
            </w:r>
            <w:r w:rsidRPr="000952A7">
              <w:rPr>
                <w:rFonts w:ascii="GHEA Grapalat" w:hAnsi="GHEA Grapalat"/>
                <w:lang w:val="hy-AM"/>
              </w:rPr>
              <w:t>պայմանավորված</w:t>
            </w:r>
            <w:r w:rsidRPr="000952A7">
              <w:rPr>
                <w:rFonts w:ascii="GHEA Grapalat" w:hAnsi="GHEA Grapalat"/>
                <w:lang w:val="af-ZA"/>
              </w:rPr>
              <w:t xml:space="preserve"> </w:t>
            </w:r>
            <w:r w:rsidRPr="000952A7">
              <w:rPr>
                <w:rFonts w:ascii="GHEA Grapalat" w:hAnsi="GHEA Grapalat"/>
                <w:lang w:val="hy-AM"/>
              </w:rPr>
              <w:t>է</w:t>
            </w:r>
            <w:r w:rsidRPr="000952A7">
              <w:rPr>
                <w:rFonts w:ascii="GHEA Grapalat" w:hAnsi="GHEA Grapalat"/>
                <w:lang w:val="af-ZA"/>
              </w:rPr>
              <w:t xml:space="preserve"> </w:t>
            </w:r>
            <w:r w:rsidRPr="000952A7">
              <w:rPr>
                <w:rFonts w:ascii="GHEA Grapalat" w:hAnsi="GHEA Grapalat"/>
                <w:lang w:val="hy-AM"/>
              </w:rPr>
              <w:t>այն</w:t>
            </w:r>
            <w:r w:rsidRPr="000952A7">
              <w:rPr>
                <w:rFonts w:ascii="GHEA Grapalat" w:hAnsi="GHEA Grapalat"/>
                <w:lang w:val="af-ZA"/>
              </w:rPr>
              <w:t xml:space="preserve"> </w:t>
            </w:r>
            <w:r w:rsidRPr="000952A7">
              <w:rPr>
                <w:rFonts w:ascii="GHEA Grapalat" w:hAnsi="GHEA Grapalat"/>
                <w:lang w:val="hy-AM"/>
              </w:rPr>
              <w:t>հանգամանքով</w:t>
            </w:r>
            <w:r w:rsidRPr="000952A7">
              <w:rPr>
                <w:rFonts w:ascii="GHEA Grapalat" w:hAnsi="GHEA Grapalat"/>
                <w:lang w:val="af-ZA"/>
              </w:rPr>
              <w:t xml:space="preserve">, </w:t>
            </w:r>
            <w:r w:rsidRPr="000952A7">
              <w:rPr>
                <w:rFonts w:ascii="GHEA Grapalat" w:hAnsi="GHEA Grapalat"/>
                <w:lang w:val="hy-AM"/>
              </w:rPr>
              <w:t>որ</w:t>
            </w:r>
            <w:r w:rsidRPr="000952A7">
              <w:rPr>
                <w:rFonts w:ascii="GHEA Grapalat" w:hAnsi="GHEA Grapalat"/>
                <w:lang w:val="af-ZA"/>
              </w:rPr>
              <w:t xml:space="preserve"> դրանք  </w:t>
            </w:r>
            <w:r w:rsidRPr="000952A7">
              <w:rPr>
                <w:rFonts w:ascii="GHEA Grapalat" w:hAnsi="GHEA Grapalat"/>
                <w:lang w:val="hy-AM"/>
              </w:rPr>
              <w:t>հանդիսանում</w:t>
            </w:r>
            <w:r w:rsidRPr="000952A7">
              <w:rPr>
                <w:rFonts w:ascii="GHEA Grapalat" w:hAnsi="GHEA Grapalat"/>
                <w:lang w:val="af-ZA"/>
              </w:rPr>
              <w:t xml:space="preserve"> </w:t>
            </w:r>
            <w:r w:rsidRPr="000952A7">
              <w:rPr>
                <w:rFonts w:ascii="GHEA Grapalat" w:hAnsi="GHEA Grapalat"/>
                <w:lang w:val="hy-AM"/>
              </w:rPr>
              <w:t>են</w:t>
            </w:r>
            <w:r w:rsidRPr="000952A7">
              <w:rPr>
                <w:rFonts w:ascii="GHEA Grapalat" w:hAnsi="GHEA Grapalat"/>
                <w:lang w:val="af-ZA"/>
              </w:rPr>
              <w:t xml:space="preserve"> </w:t>
            </w:r>
            <w:r w:rsidRPr="000952A7">
              <w:rPr>
                <w:rFonts w:ascii="GHEA Grapalat" w:hAnsi="GHEA Grapalat"/>
                <w:lang w:val="hy-AM"/>
              </w:rPr>
              <w:t>հանրապետական</w:t>
            </w:r>
            <w:r w:rsidRPr="000952A7">
              <w:rPr>
                <w:rFonts w:ascii="GHEA Grapalat" w:hAnsi="GHEA Grapalat"/>
                <w:lang w:val="af-ZA"/>
              </w:rPr>
              <w:t xml:space="preserve"> </w:t>
            </w:r>
            <w:r w:rsidRPr="000952A7">
              <w:rPr>
                <w:rFonts w:ascii="GHEA Grapalat" w:hAnsi="GHEA Grapalat"/>
                <w:lang w:val="hy-AM"/>
              </w:rPr>
              <w:t>նշանակության հուշարձաններ</w:t>
            </w:r>
            <w:r w:rsidRPr="000952A7">
              <w:rPr>
                <w:rFonts w:ascii="GHEA Grapalat" w:hAnsi="GHEA Grapalat"/>
                <w:lang w:val="af-ZA"/>
              </w:rPr>
              <w:t xml:space="preserve"> </w:t>
            </w:r>
            <w:r w:rsidRPr="000952A7">
              <w:rPr>
                <w:rFonts w:ascii="GHEA Grapalat" w:hAnsi="GHEA Grapalat"/>
                <w:lang w:val="hy-AM"/>
              </w:rPr>
              <w:t>և</w:t>
            </w:r>
            <w:r w:rsidRPr="000952A7">
              <w:rPr>
                <w:rFonts w:ascii="GHEA Grapalat" w:hAnsi="GHEA Grapalat"/>
                <w:lang w:val="af-ZA"/>
              </w:rPr>
              <w:t xml:space="preserve"> </w:t>
            </w:r>
            <w:r w:rsidRPr="000952A7">
              <w:rPr>
                <w:rFonts w:ascii="GHEA Grapalat" w:hAnsi="GHEA Grapalat"/>
                <w:lang w:val="hy-AM"/>
              </w:rPr>
              <w:t>ընդգրկված</w:t>
            </w:r>
            <w:r w:rsidRPr="000952A7">
              <w:rPr>
                <w:rFonts w:ascii="GHEA Grapalat" w:hAnsi="GHEA Grapalat"/>
                <w:lang w:val="af-ZA"/>
              </w:rPr>
              <w:t xml:space="preserve"> </w:t>
            </w:r>
            <w:r w:rsidRPr="000952A7">
              <w:rPr>
                <w:rFonts w:ascii="GHEA Grapalat" w:hAnsi="GHEA Grapalat"/>
                <w:lang w:val="hy-AM"/>
              </w:rPr>
              <w:t>են</w:t>
            </w:r>
            <w:r w:rsidRPr="000952A7">
              <w:rPr>
                <w:rFonts w:ascii="GHEA Grapalat" w:hAnsi="GHEA Grapalat"/>
                <w:lang w:val="af-ZA"/>
              </w:rPr>
              <w:t xml:space="preserve"> </w:t>
            </w:r>
            <w:r w:rsidRPr="000952A7">
              <w:rPr>
                <w:rFonts w:ascii="GHEA Grapalat" w:hAnsi="GHEA Grapalat"/>
                <w:lang w:val="hy-AM"/>
              </w:rPr>
              <w:t>պետական</w:t>
            </w:r>
            <w:r w:rsidRPr="000952A7">
              <w:rPr>
                <w:rFonts w:ascii="GHEA Grapalat" w:hAnsi="GHEA Grapalat"/>
                <w:lang w:val="af-ZA"/>
              </w:rPr>
              <w:t xml:space="preserve"> </w:t>
            </w:r>
            <w:r w:rsidRPr="000952A7">
              <w:rPr>
                <w:rFonts w:ascii="GHEA Grapalat" w:hAnsi="GHEA Grapalat"/>
                <w:lang w:val="hy-AM"/>
              </w:rPr>
              <w:t xml:space="preserve">ցուցակում:..», մինչդեռ ՀՀ </w:t>
            </w:r>
            <w:r w:rsidRPr="000952A7">
              <w:rPr>
                <w:rFonts w:ascii="GHEA Grapalat" w:hAnsi="GHEA Grapalat"/>
                <w:iCs/>
                <w:color w:val="000000"/>
                <w:lang w:val="hy-AM"/>
              </w:rPr>
              <w:t>ՀՀ կառավարության 2002 թվականի մայիսի 29-ի N 628 որոշմամբ</w:t>
            </w:r>
            <w:r w:rsidRPr="000952A7">
              <w:rPr>
                <w:rFonts w:ascii="GHEA Grapalat" w:hAnsi="GHEA Grapalat"/>
                <w:lang w:val="af-ZA"/>
              </w:rPr>
              <w:t xml:space="preserve"> </w:t>
            </w:r>
            <w:r w:rsidRPr="000952A7">
              <w:rPr>
                <w:rFonts w:ascii="GHEA Grapalat" w:hAnsi="GHEA Grapalat"/>
                <w:lang w:val="hy-AM"/>
              </w:rPr>
              <w:t xml:space="preserve">հաստատված </w:t>
            </w:r>
            <w:r w:rsidRPr="000952A7">
              <w:rPr>
                <w:rFonts w:ascii="GHEA Grapalat" w:hAnsi="GHEA Grapalat"/>
                <w:color w:val="000000"/>
                <w:lang w:val="hy-AM"/>
              </w:rPr>
              <w:t>Հայաստանի Հանրապետության Արագածոտնի մարզի պատմության և մշակույթի անշարժ</w:t>
            </w:r>
            <w:r w:rsidRPr="000952A7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Pr="000952A7">
              <w:rPr>
                <w:rFonts w:ascii="GHEA Grapalat" w:hAnsi="GHEA Grapalat" w:cs="GHEA Grapalat"/>
                <w:color w:val="000000"/>
                <w:lang w:val="hy-AM"/>
              </w:rPr>
              <w:t>հուշարձանների</w:t>
            </w:r>
            <w:r w:rsidRPr="000952A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0952A7">
              <w:rPr>
                <w:rFonts w:ascii="GHEA Grapalat" w:hAnsi="GHEA Grapalat" w:cs="GHEA Grapalat"/>
                <w:color w:val="000000"/>
                <w:lang w:val="hy-AM"/>
              </w:rPr>
              <w:t>պետական</w:t>
            </w:r>
            <w:r w:rsidRPr="000952A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lang w:val="hy-AM"/>
              </w:rPr>
              <w:t>ցուցակի</w:t>
            </w:r>
            <w:r w:rsidRPr="000952A7">
              <w:rPr>
                <w:rFonts w:ascii="GHEA Grapalat" w:hAnsi="GHEA Grapalat" w:cs="GHEA Grapalat"/>
                <w:color w:val="000000"/>
                <w:lang w:val="hy-AM"/>
              </w:rPr>
              <w:t xml:space="preserve"> 2.8-րդ կետով նախատեսված են նաև տեղական նշանակության հուշարձաններ, հետևաբար անհասկանալի արդյո՞ք նախագծով առաջարկվող </w:t>
            </w:r>
            <w:r w:rsidRPr="000952A7">
              <w:rPr>
                <w:rFonts w:ascii="GHEA Grapalat" w:hAnsi="GHEA Grapalat"/>
                <w:lang w:val="hy-AM"/>
              </w:rPr>
              <w:t xml:space="preserve">«Աղձք» </w:t>
            </w:r>
            <w:r w:rsidRPr="000952A7">
              <w:rPr>
                <w:rFonts w:ascii="GHEA Grapalat" w:hAnsi="GHEA Grapalat"/>
                <w:lang w:val="hy-AM"/>
              </w:rPr>
              <w:lastRenderedPageBreak/>
              <w:t>պատմամշակութային արգելոցի սահմաններում վերջիններս ընդգրկվելու են, թե ոչ։</w:t>
            </w:r>
          </w:p>
          <w:p w:rsidR="00423338" w:rsidRPr="00B56758" w:rsidRDefault="00423338" w:rsidP="00CE201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GHEA Grapalat" w:hAnsi="GHEA Grapalat"/>
                <w:lang w:val="hy-AM"/>
              </w:rPr>
            </w:pPr>
            <w:r w:rsidRPr="000952A7">
              <w:rPr>
                <w:rFonts w:ascii="GHEA Grapalat" w:hAnsi="GHEA Grapalat"/>
                <w:lang w:val="hy-AM"/>
              </w:rPr>
              <w:t xml:space="preserve">Համաձայն նախագծի հիմնավորման </w:t>
            </w:r>
            <w:r w:rsidRPr="000952A7">
              <w:rPr>
                <w:rFonts w:ascii="GHEA Grapalat" w:hAnsi="GHEA Grapalat" w:cs="Helvetica"/>
                <w:color w:val="1D2129"/>
                <w:lang w:val="af-ZA"/>
              </w:rPr>
              <w:t>20</w:t>
            </w:r>
            <w:r w:rsidRPr="000952A7">
              <w:rPr>
                <w:rFonts w:ascii="GHEA Grapalat" w:hAnsi="GHEA Grapalat" w:cs="Helvetica"/>
                <w:color w:val="1D2129"/>
                <w:lang w:val="hy-AM"/>
              </w:rPr>
              <w:t>14</w:t>
            </w:r>
            <w:r w:rsidRPr="000952A7">
              <w:rPr>
                <w:rFonts w:ascii="GHEA Grapalat" w:hAnsi="GHEA Grapalat" w:cs="Helvetica"/>
                <w:color w:val="1D2129"/>
                <w:lang w:val="af-ZA"/>
              </w:rPr>
              <w:t>-20</w:t>
            </w:r>
            <w:r w:rsidRPr="000952A7">
              <w:rPr>
                <w:rFonts w:ascii="GHEA Grapalat" w:hAnsi="GHEA Grapalat" w:cs="Helvetica"/>
                <w:color w:val="1D2129"/>
                <w:lang w:val="hy-AM"/>
              </w:rPr>
              <w:t>20</w:t>
            </w:r>
            <w:r w:rsidRPr="000952A7">
              <w:rPr>
                <w:rFonts w:ascii="GHEA Grapalat" w:hAnsi="GHEA Grapalat" w:cs="Helvetica"/>
                <w:color w:val="1D2129"/>
                <w:lang w:val="af-ZA"/>
              </w:rPr>
              <w:t xml:space="preserve"> </w:t>
            </w:r>
            <w:r w:rsidRPr="000952A7">
              <w:rPr>
                <w:rFonts w:ascii="GHEA Grapalat" w:hAnsi="GHEA Grapalat" w:cs="Sylfaen"/>
                <w:color w:val="1D2129"/>
                <w:lang w:val="hy-AM"/>
              </w:rPr>
              <w:t>թթ</w:t>
            </w:r>
            <w:r w:rsidRPr="000952A7">
              <w:rPr>
                <w:rFonts w:ascii="GHEA Grapalat" w:hAnsi="GHEA Grapalat" w:cs="Helvetica"/>
                <w:color w:val="1D2129"/>
                <w:lang w:val="af-ZA"/>
              </w:rPr>
              <w:t xml:space="preserve">. </w:t>
            </w:r>
            <w:r w:rsidRPr="000952A7">
              <w:rPr>
                <w:rFonts w:ascii="GHEA Grapalat" w:hAnsi="GHEA Grapalat" w:cs="Sylfaen"/>
                <w:color w:val="1D2129"/>
                <w:lang w:val="hy-AM"/>
              </w:rPr>
              <w:t>հուշարձանի</w:t>
            </w:r>
            <w:r w:rsidRPr="000952A7">
              <w:rPr>
                <w:rFonts w:ascii="GHEA Grapalat" w:hAnsi="GHEA Grapalat" w:cs="Helvetica"/>
                <w:color w:val="1D2129"/>
                <w:lang w:val="af-ZA"/>
              </w:rPr>
              <w:t xml:space="preserve"> </w:t>
            </w:r>
            <w:r w:rsidRPr="000952A7">
              <w:rPr>
                <w:rFonts w:ascii="GHEA Grapalat" w:hAnsi="GHEA Grapalat" w:cs="Helvetica"/>
                <w:color w:val="1D2129"/>
                <w:lang w:val="hy-AM"/>
              </w:rPr>
              <w:t xml:space="preserve">պեղումների </w:t>
            </w:r>
            <w:r w:rsidRPr="000952A7">
              <w:rPr>
                <w:rFonts w:ascii="GHEA Grapalat" w:hAnsi="GHEA Grapalat" w:cs="Helvetica"/>
                <w:color w:val="1D2129"/>
                <w:lang w:val="af-ZA"/>
              </w:rPr>
              <w:t xml:space="preserve"> </w:t>
            </w:r>
            <w:r w:rsidRPr="000952A7">
              <w:rPr>
                <w:rFonts w:ascii="GHEA Grapalat" w:hAnsi="GHEA Grapalat" w:cs="Sylfaen"/>
                <w:color w:val="1D2129"/>
                <w:lang w:val="hy-AM"/>
              </w:rPr>
              <w:t>համար</w:t>
            </w:r>
            <w:r w:rsidRPr="000952A7">
              <w:rPr>
                <w:rFonts w:ascii="GHEA Grapalat" w:hAnsi="GHEA Grapalat" w:cs="Helvetica"/>
                <w:color w:val="1D2129"/>
                <w:lang w:val="af-ZA"/>
              </w:rPr>
              <w:t xml:space="preserve"> </w:t>
            </w:r>
            <w:r w:rsidRPr="000952A7">
              <w:rPr>
                <w:rFonts w:ascii="GHEA Grapalat" w:hAnsi="GHEA Grapalat" w:cs="Sylfaen"/>
                <w:color w:val="1D2129"/>
                <w:lang w:val="hy-AM"/>
              </w:rPr>
              <w:t>ՀՀ</w:t>
            </w:r>
            <w:r w:rsidRPr="000952A7">
              <w:rPr>
                <w:rFonts w:ascii="GHEA Grapalat" w:hAnsi="GHEA Grapalat" w:cs="Helvetica"/>
                <w:color w:val="1D2129"/>
                <w:lang w:val="af-ZA"/>
              </w:rPr>
              <w:t xml:space="preserve"> </w:t>
            </w:r>
            <w:r w:rsidRPr="000952A7">
              <w:rPr>
                <w:rFonts w:ascii="GHEA Grapalat" w:hAnsi="GHEA Grapalat" w:cs="Sylfaen"/>
                <w:color w:val="1D2129"/>
                <w:lang w:val="hy-AM"/>
              </w:rPr>
              <w:t>պետական</w:t>
            </w:r>
            <w:r w:rsidRPr="000952A7">
              <w:rPr>
                <w:rFonts w:ascii="GHEA Grapalat" w:hAnsi="GHEA Grapalat" w:cs="Helvetica"/>
                <w:color w:val="1D2129"/>
                <w:lang w:val="af-ZA"/>
              </w:rPr>
              <w:t xml:space="preserve"> </w:t>
            </w:r>
            <w:r w:rsidRPr="000952A7">
              <w:rPr>
                <w:rFonts w:ascii="GHEA Grapalat" w:hAnsi="GHEA Grapalat" w:cs="Sylfaen"/>
                <w:color w:val="1D2129"/>
                <w:lang w:val="hy-AM"/>
              </w:rPr>
              <w:t>բյուջեից</w:t>
            </w:r>
            <w:r w:rsidRPr="000952A7">
              <w:rPr>
                <w:rFonts w:ascii="GHEA Grapalat" w:hAnsi="GHEA Grapalat" w:cs="Helvetica"/>
                <w:color w:val="1D2129"/>
                <w:lang w:val="af-ZA"/>
              </w:rPr>
              <w:t xml:space="preserve"> </w:t>
            </w:r>
            <w:r w:rsidRPr="000952A7">
              <w:rPr>
                <w:rFonts w:ascii="GHEA Grapalat" w:hAnsi="GHEA Grapalat" w:cs="Sylfaen"/>
                <w:color w:val="1D2129"/>
                <w:lang w:val="hy-AM"/>
              </w:rPr>
              <w:t>հատկացվել</w:t>
            </w:r>
            <w:r w:rsidRPr="000952A7">
              <w:rPr>
                <w:rFonts w:ascii="GHEA Grapalat" w:hAnsi="GHEA Grapalat" w:cs="Helvetica"/>
                <w:color w:val="1D2129"/>
                <w:lang w:val="af-ZA"/>
              </w:rPr>
              <w:t xml:space="preserve"> </w:t>
            </w:r>
            <w:r w:rsidRPr="000952A7">
              <w:rPr>
                <w:rFonts w:ascii="GHEA Grapalat" w:hAnsi="GHEA Grapalat" w:cs="Sylfaen"/>
                <w:color w:val="1D2129"/>
                <w:lang w:val="hy-AM"/>
              </w:rPr>
              <w:t>է</w:t>
            </w:r>
            <w:r w:rsidRPr="000952A7">
              <w:rPr>
                <w:rFonts w:ascii="GHEA Grapalat" w:hAnsi="GHEA Grapalat" w:cs="Helvetica"/>
                <w:color w:val="1D2129"/>
                <w:lang w:val="af-ZA"/>
              </w:rPr>
              <w:t xml:space="preserve"> </w:t>
            </w:r>
            <w:r w:rsidRPr="000952A7">
              <w:rPr>
                <w:rFonts w:ascii="GHEA Grapalat" w:hAnsi="GHEA Grapalat" w:cs="Sylfaen"/>
                <w:color w:val="1D2129"/>
                <w:lang w:val="hy-AM"/>
              </w:rPr>
              <w:t>շուրջ</w:t>
            </w:r>
            <w:r w:rsidRPr="000952A7">
              <w:rPr>
                <w:rFonts w:ascii="GHEA Grapalat" w:hAnsi="GHEA Grapalat" w:cs="Helvetica"/>
                <w:color w:val="1D2129"/>
                <w:lang w:val="af-ZA"/>
              </w:rPr>
              <w:t xml:space="preserve"> </w:t>
            </w:r>
            <w:r w:rsidRPr="000952A7">
              <w:rPr>
                <w:rFonts w:ascii="GHEA Grapalat" w:hAnsi="GHEA Grapalat" w:cs="Helvetica"/>
                <w:b/>
                <w:i/>
                <w:color w:val="1D2129"/>
                <w:lang w:val="hy-AM"/>
              </w:rPr>
              <w:t xml:space="preserve">150 </w:t>
            </w:r>
            <w:r w:rsidRPr="000952A7">
              <w:rPr>
                <w:rFonts w:ascii="GHEA Grapalat" w:hAnsi="GHEA Grapalat" w:cs="Sylfaen"/>
                <w:b/>
                <w:i/>
                <w:color w:val="1D2129"/>
                <w:lang w:val="hy-AM"/>
              </w:rPr>
              <w:t>ՀՀ</w:t>
            </w:r>
            <w:r w:rsidRPr="000952A7">
              <w:rPr>
                <w:rFonts w:ascii="GHEA Grapalat" w:hAnsi="GHEA Grapalat" w:cs="Helvetica"/>
                <w:b/>
                <w:i/>
                <w:color w:val="1D2129"/>
                <w:lang w:val="af-ZA"/>
              </w:rPr>
              <w:t xml:space="preserve"> </w:t>
            </w:r>
            <w:r w:rsidRPr="000952A7">
              <w:rPr>
                <w:rFonts w:ascii="GHEA Grapalat" w:hAnsi="GHEA Grapalat" w:cs="Sylfaen"/>
                <w:b/>
                <w:i/>
                <w:color w:val="1D2129"/>
                <w:lang w:val="hy-AM"/>
              </w:rPr>
              <w:t>դրամ</w:t>
            </w:r>
            <w:r w:rsidRPr="000952A7">
              <w:rPr>
                <w:rFonts w:ascii="GHEA Grapalat" w:hAnsi="GHEA Grapalat" w:cs="Helvetica"/>
                <w:color w:val="1D2129"/>
                <w:lang w:val="af-ZA"/>
              </w:rPr>
              <w:t xml:space="preserve"> </w:t>
            </w:r>
            <w:r w:rsidRPr="000952A7">
              <w:rPr>
                <w:rFonts w:ascii="GHEA Grapalat" w:hAnsi="GHEA Grapalat" w:cs="Sylfaen"/>
                <w:color w:val="1D2129"/>
                <w:lang w:val="hy-AM"/>
              </w:rPr>
              <w:t>գումար</w:t>
            </w:r>
            <w:r w:rsidRPr="000952A7">
              <w:rPr>
                <w:rFonts w:ascii="GHEA Grapalat" w:hAnsi="GHEA Grapalat" w:cs="Helvetica"/>
                <w:color w:val="1D2129"/>
                <w:lang w:val="af-ZA"/>
              </w:rPr>
              <w:t xml:space="preserve">: </w:t>
            </w:r>
            <w:r w:rsidRPr="000952A7">
              <w:rPr>
                <w:rFonts w:ascii="GHEA Grapalat" w:hAnsi="GHEA Grapalat" w:cs="Helvetica"/>
                <w:color w:val="1D2129"/>
                <w:lang w:val="hy-AM"/>
              </w:rPr>
              <w:t xml:space="preserve">Առաջարկում ենք՝ հստակեցնել։ </w:t>
            </w:r>
          </w:p>
          <w:p w:rsidR="00423338" w:rsidRDefault="00423338" w:rsidP="00CE201F">
            <w:pPr>
              <w:spacing w:line="360" w:lineRule="auto"/>
              <w:contextualSpacing/>
              <w:jc w:val="both"/>
              <w:rPr>
                <w:rFonts w:ascii="GHEA Grapalat" w:hAnsi="GHEA Grapalat" w:cs="Sylfaen"/>
                <w:lang w:val="hy-AM"/>
              </w:rPr>
            </w:pPr>
          </w:p>
          <w:p w:rsidR="00423338" w:rsidRPr="00DB480C" w:rsidRDefault="00423338" w:rsidP="00CE201F">
            <w:pPr>
              <w:ind w:firstLine="540"/>
              <w:jc w:val="both"/>
              <w:rPr>
                <w:rFonts w:ascii="GHEA Grapalat" w:hAnsi="GHEA Grapalat"/>
                <w:lang w:val="hy-AM"/>
              </w:rPr>
            </w:pPr>
            <w:r w:rsidRPr="00DB480C">
              <w:rPr>
                <w:rFonts w:ascii="GHEA Grapalat" w:hAnsi="GHEA Grapalat" w:cs="Arial"/>
                <w:lang w:val="hy-AM"/>
              </w:rPr>
              <w:t>Նախագծի</w:t>
            </w:r>
            <w:r w:rsidRPr="00DB480C">
              <w:rPr>
                <w:rFonts w:ascii="GHEA Grapalat" w:hAnsi="GHEA Grapalat"/>
                <w:lang w:val="hy-AM"/>
              </w:rPr>
              <w:t xml:space="preserve"> 5-րդ կետի 2-րդ ենթակետով նախատեսվում է անհատույց օգտագործման իրավունքով հողամաս տրամադրել </w:t>
            </w:r>
            <w:r w:rsidRPr="00DB480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«Պատմամշակութային արգելոց-թանգարանների և պատմական միջավայրի պահպանության ծառայություն» պետական ոչ առևտրային կազմակերպությանը: Սակայն հարկ է նշել, որ ՀՀ հողային օրենսգրքի 75-րդ հոդվածով նախատեսված է կարգավորում պետական և համայնքային սեփականությանը պատկանող հողերի անհատույց օգտագործման տրամադրման կարգի վերաբերյալ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: Այս համատեքստում հողամասը անհատույց օգտագործման տրամադրելու կարգը չի համապատասխանում ՀՀ հողային օրենսգրքով սահմանված կարգին:</w:t>
            </w:r>
          </w:p>
          <w:p w:rsidR="00423338" w:rsidRPr="003E1728" w:rsidRDefault="00423338" w:rsidP="00CE201F">
            <w:pPr>
              <w:spacing w:line="360" w:lineRule="auto"/>
              <w:contextualSpacing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110" w:type="dxa"/>
          </w:tcPr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2B7721" w:rsidRDefault="00423338" w:rsidP="00CE201F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lastRenderedPageBreak/>
              <w:t>Ընդունվել է։</w:t>
            </w:r>
          </w:p>
          <w:p w:rsidR="00423338" w:rsidRPr="002B7721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2B7721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2B7721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2B7721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2B7721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Աշխատանքային կարգով տրամադրվել է պարզաբանում և տեղեկանք հիմնավորման մեջ կատարվել է լրացում։</w:t>
            </w: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Ընդունվել է։</w:t>
            </w: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Տեղեկացնում ենք, որ մասնաճյուղի ստեղծումից հետո դրանք հաշվառվում են, հաստատվում են կանոնադրությունները և ստանում պետական գրանցումներ։ </w:t>
            </w: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Ընդունվել է ։</w:t>
            </w: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2B7721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2B7721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2B7721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2B7721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2B7721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2B7721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2B7721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2B7721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2B7721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A50ACD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A27544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A27544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A27544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A27544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A27544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A27544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A27544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A27544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A27544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A27544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A27544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A27544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A27544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A27544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A27544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A27544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A27544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A27544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A27544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A27544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A27544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A27544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A27544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A27544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A27544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A27544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A27544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A27544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A27544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A27544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A27544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A27544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A27544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A27544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A27544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A27544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A27544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A27544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A27544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A27544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A27544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A27544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A27544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A27544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A27544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2B7721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2B7721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2B7721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2B7721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2B7721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2B7721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2B7721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2B7721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lastRenderedPageBreak/>
              <w:t>Ընդունվել է։</w:t>
            </w: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Ընդունվել և հստակեցվել է թիվը։</w:t>
            </w: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Ընդունվել է։</w:t>
            </w: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BD6A90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</w:tc>
      </w:tr>
    </w:tbl>
    <w:p w:rsidR="00423338" w:rsidRPr="00996B54" w:rsidRDefault="00423338" w:rsidP="00423338">
      <w:pPr>
        <w:spacing w:line="276" w:lineRule="auto"/>
        <w:jc w:val="both"/>
        <w:rPr>
          <w:rFonts w:ascii="GHEA Grapalat" w:hAnsi="GHEA Grapalat"/>
          <w:lang w:val="hy-AM"/>
        </w:rPr>
      </w:pPr>
    </w:p>
    <w:tbl>
      <w:tblPr>
        <w:tblW w:w="14140" w:type="dxa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0"/>
        <w:gridCol w:w="8110"/>
      </w:tblGrid>
      <w:tr w:rsidR="00423338" w:rsidRPr="002408D7" w:rsidTr="00CE201F">
        <w:trPr>
          <w:trHeight w:val="158"/>
        </w:trPr>
        <w:tc>
          <w:tcPr>
            <w:tcW w:w="6030" w:type="dxa"/>
            <w:vMerge w:val="restart"/>
            <w:shd w:val="clear" w:color="auto" w:fill="A6A6A6"/>
          </w:tcPr>
          <w:p w:rsidR="00423338" w:rsidRPr="00256478" w:rsidRDefault="00423338" w:rsidP="00CE201F">
            <w:pPr>
              <w:spacing w:line="360" w:lineRule="auto"/>
              <w:jc w:val="center"/>
              <w:rPr>
                <w:rFonts w:ascii="GHEA Grapalat" w:hAnsi="GHEA Grapalat" w:cs="Sylfaen"/>
                <w:b/>
                <w:color w:val="000000"/>
                <w:lang w:val="hy-AM"/>
              </w:rPr>
            </w:pPr>
            <w:r>
              <w:rPr>
                <w:rFonts w:ascii="GHEA Grapalat" w:hAnsi="GHEA Grapalat" w:cs="Sylfaen"/>
                <w:b/>
                <w:color w:val="000000"/>
                <w:lang w:val="hy-AM"/>
              </w:rPr>
              <w:t>ՀՀ կադաստրի կոմիտե</w:t>
            </w:r>
          </w:p>
        </w:tc>
        <w:tc>
          <w:tcPr>
            <w:tcW w:w="8110" w:type="dxa"/>
            <w:shd w:val="clear" w:color="auto" w:fill="A6A6A6"/>
          </w:tcPr>
          <w:p w:rsidR="00423338" w:rsidRPr="00996B54" w:rsidRDefault="00423338" w:rsidP="00CE201F">
            <w:pPr>
              <w:spacing w:line="360" w:lineRule="auto"/>
              <w:jc w:val="center"/>
              <w:rPr>
                <w:rFonts w:ascii="Cambria Math" w:hAnsi="Cambria Math" w:cs="Sylfaen"/>
                <w:b/>
                <w:lang w:val="hy-AM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ՍԹ/3434-2022</w:t>
            </w:r>
          </w:p>
        </w:tc>
      </w:tr>
      <w:tr w:rsidR="00423338" w:rsidRPr="003C4A60" w:rsidTr="00CE201F">
        <w:trPr>
          <w:trHeight w:val="157"/>
        </w:trPr>
        <w:tc>
          <w:tcPr>
            <w:tcW w:w="6030" w:type="dxa"/>
            <w:vMerge/>
            <w:shd w:val="clear" w:color="auto" w:fill="A6A6A6"/>
          </w:tcPr>
          <w:p w:rsidR="00423338" w:rsidRPr="003C4A60" w:rsidRDefault="00423338" w:rsidP="00CE201F">
            <w:pPr>
              <w:spacing w:line="360" w:lineRule="auto"/>
              <w:rPr>
                <w:rFonts w:ascii="GHEA Grapalat" w:hAnsi="GHEA Grapalat" w:cs="Sylfaen"/>
                <w:b/>
                <w:lang w:val="en-US"/>
              </w:rPr>
            </w:pPr>
          </w:p>
        </w:tc>
        <w:tc>
          <w:tcPr>
            <w:tcW w:w="8110" w:type="dxa"/>
            <w:shd w:val="clear" w:color="auto" w:fill="A6A6A6"/>
          </w:tcPr>
          <w:p w:rsidR="00423338" w:rsidRPr="009F31F6" w:rsidRDefault="00423338" w:rsidP="00CE201F">
            <w:pPr>
              <w:spacing w:line="360" w:lineRule="auto"/>
              <w:jc w:val="center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06,04,2022</w:t>
            </w:r>
          </w:p>
        </w:tc>
      </w:tr>
      <w:tr w:rsidR="00423338" w:rsidRPr="00423338" w:rsidTr="00CE201F">
        <w:trPr>
          <w:trHeight w:val="467"/>
        </w:trPr>
        <w:tc>
          <w:tcPr>
            <w:tcW w:w="6030" w:type="dxa"/>
          </w:tcPr>
          <w:p w:rsidR="00423338" w:rsidRPr="00EF2CB6" w:rsidRDefault="00423338" w:rsidP="00CE201F">
            <w:pPr>
              <w:tabs>
                <w:tab w:val="left" w:pos="0"/>
              </w:tabs>
              <w:spacing w:line="276" w:lineRule="auto"/>
              <w:jc w:val="both"/>
              <w:rPr>
                <w:rFonts w:ascii="GHEA Mariam" w:hAnsi="GHEA Mariam" w:cs="Arial"/>
                <w:lang w:val="hy-AM"/>
              </w:rPr>
            </w:pPr>
            <w:r w:rsidRPr="00515088">
              <w:rPr>
                <w:rFonts w:ascii="GHEA Mariam" w:hAnsi="GHEA Mariam" w:cs="Arial"/>
                <w:lang w:val="hy-AM"/>
              </w:rPr>
              <w:lastRenderedPageBreak/>
              <w:t>Նախագծին կից ներկայացված հատակագծերի համաձայն</w:t>
            </w:r>
            <w:r w:rsidRPr="00E72173">
              <w:rPr>
                <w:rFonts w:ascii="GHEA Mariam" w:hAnsi="GHEA Mariam" w:cs="Arial"/>
                <w:lang w:val="hy-AM"/>
              </w:rPr>
              <w:t>՝</w:t>
            </w:r>
            <w:r w:rsidRPr="00515088">
              <w:rPr>
                <w:rFonts w:ascii="GHEA Mariam" w:hAnsi="GHEA Mariam" w:cs="Arial"/>
                <w:lang w:val="hy-AM"/>
              </w:rPr>
              <w:t xml:space="preserve"> «Աղձք» պատմամշակութային արգելոցի զբաղեցրած տարածքի մակերեսը կազմում է ընդհանուր 0.20925 հա (0.17804 հա </w:t>
            </w:r>
            <w:r w:rsidRPr="0008426B">
              <w:rPr>
                <w:rFonts w:ascii="GHEA Mariam" w:hAnsi="GHEA Mariam" w:cs="Arial"/>
                <w:lang w:val="hy-AM"/>
              </w:rPr>
              <w:t xml:space="preserve">և </w:t>
            </w:r>
            <w:r w:rsidRPr="00515088">
              <w:rPr>
                <w:rFonts w:ascii="GHEA Mariam" w:hAnsi="GHEA Mariam" w:cs="Arial"/>
                <w:lang w:val="hy-AM"/>
              </w:rPr>
              <w:t>0.03121 հա): Ըստ էլեկտրոնային կադաստրային քարտեզի</w:t>
            </w:r>
            <w:r w:rsidRPr="00E72173">
              <w:rPr>
                <w:rFonts w:ascii="GHEA Mariam" w:hAnsi="GHEA Mariam" w:cs="Arial"/>
                <w:lang w:val="hy-AM"/>
              </w:rPr>
              <w:t>՝</w:t>
            </w:r>
            <w:r w:rsidRPr="00515088">
              <w:rPr>
                <w:rFonts w:ascii="GHEA Mariam" w:hAnsi="GHEA Mariam" w:cs="Arial"/>
                <w:lang w:val="hy-AM"/>
              </w:rPr>
              <w:t xml:space="preserve"> 0.17804 հա հողամասը ներառված է 02-008-0010-0020 կադաստրային ծածկագրով, պետական սեփականություն հանդիսացող, հատուկ պահպանվող տարածքների նպատակային նշանակության հողամասի սահմաններում</w:t>
            </w:r>
            <w:r>
              <w:rPr>
                <w:rFonts w:ascii="GHEA Mariam" w:hAnsi="GHEA Mariam" w:cs="Arial"/>
                <w:lang w:val="hy-AM"/>
              </w:rPr>
              <w:t>, որի վերաբերյալ դիտողություններ չունենք</w:t>
            </w:r>
            <w:r w:rsidRPr="00EF2CB6">
              <w:rPr>
                <w:rFonts w:ascii="GHEA Mariam" w:hAnsi="GHEA Mariam" w:cs="Arial"/>
                <w:lang w:val="hy-AM"/>
              </w:rPr>
              <w:t>, իսկ մնացած 0.03121 հա մակերեսով հողամասը ներառվ</w:t>
            </w:r>
            <w:r w:rsidRPr="00E72173">
              <w:rPr>
                <w:rFonts w:ascii="GHEA Mariam" w:hAnsi="GHEA Mariam" w:cs="Arial"/>
                <w:lang w:val="hy-AM"/>
              </w:rPr>
              <w:t>ած</w:t>
            </w:r>
            <w:r w:rsidRPr="00EF2CB6">
              <w:rPr>
                <w:rFonts w:ascii="GHEA Mariam" w:hAnsi="GHEA Mariam" w:cs="Arial"/>
                <w:lang w:val="hy-AM"/>
              </w:rPr>
              <w:t xml:space="preserve"> է 02-008-0010-0040 կադաստրային ծածկագրով, քաղաքացու անվամբ հաշվառված (հողամասի նկատմամբ իրավունքների պետական գրանցում առկա չէ) բնակավայրերի նպատակային նշանակության հողամասի սահմաններում:</w:t>
            </w:r>
          </w:p>
          <w:p w:rsidR="00423338" w:rsidRPr="00515088" w:rsidRDefault="00423338" w:rsidP="00CE201F">
            <w:pPr>
              <w:tabs>
                <w:tab w:val="left" w:pos="0"/>
              </w:tabs>
              <w:spacing w:line="276" w:lineRule="auto"/>
              <w:jc w:val="both"/>
              <w:rPr>
                <w:rFonts w:ascii="GHEA Mariam" w:hAnsi="GHEA Mariam" w:cs="Arial"/>
                <w:lang w:val="hy-AM"/>
              </w:rPr>
            </w:pPr>
            <w:r w:rsidRPr="00EF2CB6">
              <w:rPr>
                <w:rFonts w:ascii="GHEA Mariam" w:hAnsi="GHEA Mariam" w:cs="Arial"/>
                <w:lang w:val="hy-AM"/>
              </w:rPr>
              <w:t xml:space="preserve">   </w:t>
            </w:r>
            <w:r w:rsidRPr="00515088">
              <w:rPr>
                <w:rFonts w:ascii="GHEA Mariam" w:hAnsi="GHEA Mariam" w:cs="Arial"/>
                <w:lang w:val="hy-AM"/>
              </w:rPr>
              <w:t>Կադաստրային քարտեզի և Կադաստրի կոմիտեում առկա օրթո</w:t>
            </w:r>
            <w:r>
              <w:rPr>
                <w:rFonts w:ascii="GHEA Mariam" w:hAnsi="GHEA Mariam" w:cs="Arial"/>
                <w:lang w:val="hy-AM"/>
              </w:rPr>
              <w:t>ֆոտո</w:t>
            </w:r>
            <w:r w:rsidRPr="00515088">
              <w:rPr>
                <w:rFonts w:ascii="GHEA Mariam" w:hAnsi="GHEA Mariam" w:cs="Arial"/>
                <w:lang w:val="hy-AM"/>
              </w:rPr>
              <w:t>հատակագծերի համեմատական վերլուծությունից պարզվել է, որ Նախագծում հիշատակված</w:t>
            </w:r>
            <w:r w:rsidRPr="003F707B">
              <w:rPr>
                <w:rFonts w:ascii="GHEA Mariam" w:hAnsi="GHEA Mariam" w:cs="Arial"/>
                <w:lang w:val="hy-AM"/>
              </w:rPr>
              <w:t xml:space="preserve"> </w:t>
            </w:r>
            <w:r w:rsidRPr="00515088">
              <w:rPr>
                <w:rFonts w:ascii="GHEA Mariam" w:hAnsi="GHEA Mariam" w:cs="Arial"/>
                <w:lang w:val="hy-AM"/>
              </w:rPr>
              <w:t>0.20925 հա հողամասի մեջ ներառված չեն հուշարձանի փաստացի սահմանազատված տարածքի որոշ հատվածներ:</w:t>
            </w:r>
          </w:p>
          <w:p w:rsidR="00423338" w:rsidRPr="00515088" w:rsidRDefault="00423338" w:rsidP="00CE201F">
            <w:pPr>
              <w:tabs>
                <w:tab w:val="left" w:pos="0"/>
              </w:tabs>
              <w:spacing w:line="276" w:lineRule="auto"/>
              <w:jc w:val="both"/>
              <w:rPr>
                <w:rFonts w:ascii="GHEA Mariam" w:hAnsi="GHEA Mariam" w:cs="Arial"/>
                <w:lang w:val="hy-AM"/>
              </w:rPr>
            </w:pPr>
            <w:r w:rsidRPr="00515088">
              <w:rPr>
                <w:rFonts w:ascii="GHEA Mariam" w:hAnsi="GHEA Mariam" w:cs="Arial"/>
                <w:lang w:val="hy-AM"/>
              </w:rPr>
              <w:t xml:space="preserve">   </w:t>
            </w:r>
            <w:r w:rsidRPr="00E72173">
              <w:rPr>
                <w:rFonts w:ascii="GHEA Mariam" w:hAnsi="GHEA Mariam" w:cs="Arial"/>
                <w:lang w:val="hy-AM"/>
              </w:rPr>
              <w:t>Հաշվի առնելով վե</w:t>
            </w:r>
            <w:r w:rsidRPr="00515088">
              <w:rPr>
                <w:rFonts w:ascii="GHEA Mariam" w:hAnsi="GHEA Mariam" w:cs="Arial"/>
                <w:lang w:val="hy-AM"/>
              </w:rPr>
              <w:t>րոգրյալ</w:t>
            </w:r>
            <w:r w:rsidRPr="009F31F6">
              <w:rPr>
                <w:rFonts w:ascii="GHEA Mariam" w:hAnsi="GHEA Mariam" w:cs="Arial"/>
                <w:lang w:val="hy-AM"/>
              </w:rPr>
              <w:t>ը</w:t>
            </w:r>
            <w:r w:rsidRPr="00E72173">
              <w:rPr>
                <w:rFonts w:ascii="GHEA Mariam" w:hAnsi="GHEA Mariam" w:cs="Arial"/>
                <w:lang w:val="hy-AM"/>
              </w:rPr>
              <w:t>՝</w:t>
            </w:r>
            <w:r w:rsidRPr="00515088">
              <w:rPr>
                <w:rFonts w:ascii="GHEA Mariam" w:hAnsi="GHEA Mariam" w:cs="Arial"/>
                <w:lang w:val="hy-AM"/>
              </w:rPr>
              <w:t xml:space="preserve"> առաջարկում ենք կադաստրային քարտեզում ուղղումներ կատարելու նպատակով ներկայացնել հուշարձանի փաստացի սահմանազատված տարածքի նոր չափագրման նյութեր՝ առաջնորդվելով ՀՀ կառավարության 2021 </w:t>
            </w:r>
            <w:r w:rsidRPr="00515088">
              <w:rPr>
                <w:rFonts w:ascii="GHEA Mariam" w:hAnsi="GHEA Mariam" w:cs="Arial"/>
                <w:lang w:val="hy-AM"/>
              </w:rPr>
              <w:lastRenderedPageBreak/>
              <w:t>թվականի ապրիլի 29-ի «Կադաստրային քարտեզում հայտնաբերված սխալների ուղղման կարգը սահմանելու մասին» N 698-Ն որոշմա</w:t>
            </w:r>
            <w:r w:rsidRPr="0008426B">
              <w:rPr>
                <w:rFonts w:ascii="GHEA Mariam" w:hAnsi="GHEA Mariam" w:cs="Arial"/>
                <w:lang w:val="hy-AM"/>
              </w:rPr>
              <w:t>ն</w:t>
            </w:r>
            <w:r w:rsidRPr="00515088">
              <w:rPr>
                <w:rFonts w:ascii="GHEA Mariam" w:hAnsi="GHEA Mariam" w:cs="Arial"/>
                <w:lang w:val="hy-AM"/>
              </w:rPr>
              <w:t xml:space="preserve"> </w:t>
            </w:r>
            <w:r w:rsidRPr="0008426B">
              <w:rPr>
                <w:rFonts w:ascii="GHEA Mariam" w:hAnsi="GHEA Mariam" w:cs="Arial"/>
                <w:lang w:val="hy-AM"/>
              </w:rPr>
              <w:t>դրույթներով</w:t>
            </w:r>
            <w:r w:rsidRPr="00515088">
              <w:rPr>
                <w:rFonts w:ascii="GHEA Mariam" w:hAnsi="GHEA Mariam" w:cs="Arial"/>
                <w:lang w:val="hy-AM"/>
              </w:rPr>
              <w:t>:</w:t>
            </w:r>
          </w:p>
          <w:p w:rsidR="00423338" w:rsidRPr="00515088" w:rsidRDefault="00423338" w:rsidP="00CE201F">
            <w:pPr>
              <w:tabs>
                <w:tab w:val="left" w:pos="0"/>
              </w:tabs>
              <w:spacing w:line="276" w:lineRule="auto"/>
              <w:jc w:val="both"/>
              <w:rPr>
                <w:rFonts w:ascii="GHEA Mariam" w:hAnsi="GHEA Mariam" w:cs="Arial"/>
                <w:lang w:val="hy-AM"/>
              </w:rPr>
            </w:pPr>
            <w:r w:rsidRPr="00515088">
              <w:rPr>
                <w:rFonts w:ascii="GHEA Mariam" w:hAnsi="GHEA Mariam" w:cs="Arial"/>
                <w:lang w:val="hy-AM"/>
              </w:rPr>
              <w:t xml:space="preserve">   Կից </w:t>
            </w:r>
            <w:r w:rsidRPr="00E72173">
              <w:rPr>
                <w:rFonts w:ascii="GHEA Mariam" w:hAnsi="GHEA Mariam" w:cs="Arial"/>
                <w:lang w:val="hy-AM"/>
              </w:rPr>
              <w:t>տրամադրում</w:t>
            </w:r>
            <w:r w:rsidRPr="00515088">
              <w:rPr>
                <w:rFonts w:ascii="GHEA Mariam" w:hAnsi="GHEA Mariam" w:cs="Arial"/>
                <w:lang w:val="hy-AM"/>
              </w:rPr>
              <w:t xml:space="preserve"> ենք հատված կադաստրային քարտեզի</w:t>
            </w:r>
            <w:r w:rsidRPr="00E72173">
              <w:rPr>
                <w:rFonts w:ascii="GHEA Mariam" w:hAnsi="GHEA Mariam" w:cs="Arial"/>
                <w:lang w:val="hy-AM"/>
              </w:rPr>
              <w:t>ց</w:t>
            </w:r>
            <w:r w:rsidRPr="00515088">
              <w:rPr>
                <w:rFonts w:ascii="GHEA Mariam" w:hAnsi="GHEA Mariam" w:cs="Arial"/>
                <w:lang w:val="hy-AM"/>
              </w:rPr>
              <w:t>՝ համադրված օրթո</w:t>
            </w:r>
            <w:r w:rsidRPr="003F707B">
              <w:rPr>
                <w:rFonts w:ascii="GHEA Mariam" w:hAnsi="GHEA Mariam" w:cs="Arial"/>
                <w:lang w:val="hy-AM"/>
              </w:rPr>
              <w:t>ֆոտո</w:t>
            </w:r>
            <w:r w:rsidRPr="00515088">
              <w:rPr>
                <w:rFonts w:ascii="GHEA Mariam" w:hAnsi="GHEA Mariam" w:cs="Arial"/>
                <w:lang w:val="hy-AM"/>
              </w:rPr>
              <w:t>հատակագծերի և Նախագծով ներկայացված հողամասերի հատակագծերի հետ:</w:t>
            </w:r>
          </w:p>
          <w:p w:rsidR="00423338" w:rsidRPr="003E1728" w:rsidRDefault="00423338" w:rsidP="00CE201F">
            <w:pPr>
              <w:spacing w:line="360" w:lineRule="auto"/>
              <w:ind w:firstLine="709"/>
              <w:contextualSpacing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110" w:type="dxa"/>
          </w:tcPr>
          <w:p w:rsidR="00423338" w:rsidRPr="009F31F6" w:rsidRDefault="00423338" w:rsidP="00CE201F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lastRenderedPageBreak/>
              <w:t xml:space="preserve">Ընդունվել է և արգելոցի տարածք է սահմանվել 0,017804 հա, իսկ մատնանշված </w:t>
            </w:r>
            <w:r w:rsidRPr="002A2E46">
              <w:rPr>
                <w:rFonts w:ascii="GHEA Grapalat" w:hAnsi="GHEA Grapalat" w:cs="Sylfaen"/>
                <w:szCs w:val="20"/>
                <w:lang w:val="hy-AM"/>
              </w:rPr>
              <w:t xml:space="preserve"> դիտարկումը </w:t>
            </w:r>
            <w:r>
              <w:rPr>
                <w:rFonts w:ascii="GHEA Grapalat" w:hAnsi="GHEA Grapalat" w:cs="Sylfaen"/>
                <w:szCs w:val="20"/>
                <w:lang w:val="hy-AM"/>
              </w:rPr>
              <w:t xml:space="preserve">հետագայում </w:t>
            </w:r>
            <w:r w:rsidRPr="002A2E46">
              <w:rPr>
                <w:rFonts w:ascii="GHEA Grapalat" w:hAnsi="GHEA Grapalat" w:cs="Sylfaen"/>
                <w:szCs w:val="20"/>
                <w:lang w:val="hy-AM"/>
              </w:rPr>
              <w:t xml:space="preserve">կներառվի </w:t>
            </w:r>
            <w:r>
              <w:rPr>
                <w:rFonts w:ascii="GHEA Grapalat" w:hAnsi="GHEA Grapalat" w:cs="Sylfaen"/>
                <w:szCs w:val="20"/>
                <w:lang w:val="hy-AM"/>
              </w:rPr>
              <w:t>արգելոցի զարգացման համատեքստում։</w:t>
            </w:r>
          </w:p>
        </w:tc>
      </w:tr>
      <w:tr w:rsidR="00423338" w:rsidRPr="00A50ACD" w:rsidTr="00CE201F">
        <w:trPr>
          <w:trHeight w:val="467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23338" w:rsidRPr="007A68D1" w:rsidRDefault="00423338" w:rsidP="00CE201F">
            <w:pPr>
              <w:spacing w:line="360" w:lineRule="auto"/>
              <w:ind w:firstLine="709"/>
              <w:contextualSpacing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lastRenderedPageBreak/>
              <w:t>ՀՀ տարածքային կառավարման և ենթակառուցվածքների նախարարություն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113A51" w:rsidRDefault="00423338" w:rsidP="00CE201F">
            <w:pPr>
              <w:tabs>
                <w:tab w:val="left" w:pos="2820"/>
              </w:tabs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ab/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ԳՍ//8506-2022</w:t>
            </w:r>
          </w:p>
        </w:tc>
      </w:tr>
      <w:tr w:rsidR="00423338" w:rsidRPr="00A50ACD" w:rsidTr="00CE201F">
        <w:trPr>
          <w:trHeight w:val="467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23338" w:rsidRPr="007A68D1" w:rsidRDefault="00423338" w:rsidP="00CE201F">
            <w:pPr>
              <w:spacing w:line="360" w:lineRule="auto"/>
              <w:ind w:firstLine="709"/>
              <w:contextualSpacing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23338" w:rsidRPr="007A68D1" w:rsidRDefault="00423338" w:rsidP="00CE201F">
            <w:pPr>
              <w:tabs>
                <w:tab w:val="left" w:pos="2010"/>
              </w:tabs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ab/>
              <w:t>08,04,2022</w:t>
            </w:r>
          </w:p>
        </w:tc>
      </w:tr>
      <w:tr w:rsidR="00423338" w:rsidRPr="00423338" w:rsidTr="00CE201F">
        <w:trPr>
          <w:trHeight w:val="467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38" w:rsidRPr="002F7B45" w:rsidRDefault="00423338" w:rsidP="00CE201F">
            <w:pPr>
              <w:spacing w:line="360" w:lineRule="auto"/>
              <w:ind w:left="-284" w:firstLine="720"/>
              <w:jc w:val="both"/>
              <w:rPr>
                <w:rFonts w:ascii="GHEA Grapalat" w:hAnsi="GHEA Grapalat"/>
                <w:spacing w:val="-8"/>
              </w:rPr>
            </w:pPr>
            <w:r w:rsidRPr="00813D87">
              <w:rPr>
                <w:rFonts w:ascii="GHEA Grapalat" w:hAnsi="GHEA Grapalat" w:cs="Arial"/>
                <w:lang w:val="hy-AM"/>
              </w:rPr>
              <w:t>««Աղձք» պատմամշակութային արգելոց ստեղծելու, «Աղձք» պատմամ</w:t>
            </w:r>
            <w:r>
              <w:rPr>
                <w:rFonts w:ascii="GHEA Grapalat" w:hAnsi="GHEA Grapalat" w:cs="Arial"/>
                <w:lang w:val="hy-AM"/>
              </w:rPr>
              <w:t>շակութային արգելոցի մասնաճյուղ</w:t>
            </w:r>
            <w:r w:rsidRPr="00813D87">
              <w:rPr>
                <w:rFonts w:ascii="GHEA Grapalat" w:hAnsi="GHEA Grapalat" w:cs="Arial"/>
                <w:lang w:val="hy-AM"/>
              </w:rPr>
              <w:t xml:space="preserve"> ստեղծելու և Հայաստանի Հանրապետության կառավարության 2003 թվականի մարտի 7-</w:t>
            </w:r>
            <w:r>
              <w:rPr>
                <w:rFonts w:ascii="GHEA Grapalat" w:hAnsi="GHEA Grapalat" w:cs="Arial"/>
                <w:lang w:val="hy-AM"/>
              </w:rPr>
              <w:t>ի N 312-Ն որոշման մեջ լրացում</w:t>
            </w:r>
            <w:r w:rsidRPr="00813D87">
              <w:rPr>
                <w:rFonts w:ascii="GHEA Grapalat" w:hAnsi="GHEA Grapalat" w:cs="Arial"/>
                <w:lang w:val="hy-AM"/>
              </w:rPr>
              <w:t xml:space="preserve"> կատարելու մասին» ՀՀ կառավարության որոշ</w:t>
            </w:r>
            <w:r>
              <w:rPr>
                <w:rFonts w:ascii="GHEA Grapalat" w:hAnsi="GHEA Grapalat" w:cs="Arial"/>
                <w:lang w:val="hy-AM"/>
              </w:rPr>
              <w:t>ման նախագծի լրամշակված տարբերակ</w:t>
            </w:r>
            <w:r w:rsidRPr="003970B2">
              <w:rPr>
                <w:rFonts w:ascii="GHEA Grapalat" w:hAnsi="GHEA Grapalat" w:cs="Arial"/>
                <w:lang w:val="hy-AM"/>
              </w:rPr>
              <w:t>ի</w:t>
            </w:r>
            <w:r w:rsidRPr="003970B2">
              <w:rPr>
                <w:rFonts w:ascii="GHEA Grapalat" w:hAnsi="GHEA Grapalat" w:cs="Arial"/>
                <w:lang w:val="af-ZA"/>
              </w:rPr>
              <w:t xml:space="preserve"> </w:t>
            </w:r>
            <w:r w:rsidRPr="003970B2">
              <w:rPr>
                <w:rFonts w:ascii="GHEA Grapalat" w:hAnsi="GHEA Grapalat" w:cs="Arial"/>
                <w:lang w:val="hy-AM"/>
              </w:rPr>
              <w:t>վերաբերյալ</w:t>
            </w:r>
            <w:r w:rsidRPr="003970B2">
              <w:rPr>
                <w:rFonts w:ascii="GHEA Grapalat" w:hAnsi="GHEA Grapalat" w:cs="Arial"/>
                <w:lang w:val="af-ZA"/>
              </w:rPr>
              <w:t xml:space="preserve"> </w:t>
            </w:r>
            <w:r w:rsidRPr="003970B2">
              <w:rPr>
                <w:rFonts w:ascii="GHEA Grapalat" w:hAnsi="GHEA Grapalat" w:cs="Arial"/>
                <w:lang w:val="hy-AM"/>
              </w:rPr>
              <w:t>տ</w:t>
            </w:r>
            <w:r w:rsidRPr="00F84150">
              <w:rPr>
                <w:rFonts w:ascii="GHEA Grapalat" w:hAnsi="GHEA Grapalat"/>
                <w:lang w:val="hy-AM"/>
              </w:rPr>
              <w:t xml:space="preserve">եղեկացնում ենք, որ համաձայն </w:t>
            </w:r>
            <w:r w:rsidRPr="00F84150">
              <w:rPr>
                <w:rFonts w:ascii="GHEA Grapalat" w:hAnsi="GHEA Grapalat"/>
                <w:spacing w:val="-8"/>
                <w:lang w:val="hy-AM"/>
              </w:rPr>
              <w:t>«</w:t>
            </w:r>
            <w:r w:rsidRPr="00F84150">
              <w:rPr>
                <w:rFonts w:ascii="GHEA Grapalat" w:hAnsi="GHEA Grapalat"/>
                <w:color w:val="191919"/>
                <w:shd w:val="clear" w:color="auto" w:fill="FFFFFF"/>
                <w:lang w:val="hy-AM" w:eastAsia="en-US"/>
              </w:rPr>
              <w:t>Պետական գույքի կառավարման մասին</w:t>
            </w:r>
            <w:r w:rsidRPr="00F84150">
              <w:rPr>
                <w:rFonts w:ascii="GHEA Grapalat" w:hAnsi="GHEA Grapalat"/>
                <w:spacing w:val="-8"/>
                <w:lang w:val="hy-AM"/>
              </w:rPr>
              <w:t>» ՀՀ օրենքի 7-րդ հոդվածի 1-ին մասի 17-րդ կետի՝ պետական գույքի անհատույց օգտագո</w:t>
            </w:r>
            <w:r>
              <w:rPr>
                <w:rFonts w:ascii="GHEA Grapalat" w:hAnsi="GHEA Grapalat"/>
                <w:spacing w:val="-8"/>
                <w:lang w:val="hy-AM"/>
              </w:rPr>
              <w:t>րծման տրամադրման լիազորությունը</w:t>
            </w:r>
            <w:r w:rsidRPr="00F84150">
              <w:rPr>
                <w:rFonts w:ascii="GHEA Grapalat" w:hAnsi="GHEA Grapalat"/>
                <w:spacing w:val="-8"/>
                <w:lang w:val="hy-AM"/>
              </w:rPr>
              <w:t xml:space="preserve"> վերապահված է </w:t>
            </w:r>
          </w:p>
          <w:p w:rsidR="00423338" w:rsidRPr="00004E0D" w:rsidRDefault="00423338" w:rsidP="00CE201F">
            <w:pPr>
              <w:spacing w:line="360" w:lineRule="auto"/>
              <w:ind w:left="-284" w:firstLine="720"/>
              <w:jc w:val="both"/>
              <w:rPr>
                <w:rFonts w:ascii="GHEA Grapalat" w:hAnsi="GHEA Grapalat"/>
                <w:spacing w:val="-8"/>
                <w:lang w:val="hy-AM"/>
              </w:rPr>
            </w:pPr>
            <w:r w:rsidRPr="00F84150">
              <w:rPr>
                <w:rFonts w:ascii="GHEA Grapalat" w:hAnsi="GHEA Grapalat"/>
                <w:spacing w:val="-8"/>
                <w:lang w:val="hy-AM"/>
              </w:rPr>
              <w:lastRenderedPageBreak/>
              <w:t>ՀՀ տարածքային կառավարման և ենթակառուցվածքների նախարարության պետական գույքի կառավարման կոմիտեի</w:t>
            </w:r>
            <w:r>
              <w:rPr>
                <w:rFonts w:ascii="GHEA Grapalat" w:hAnsi="GHEA Grapalat"/>
                <w:spacing w:val="-8"/>
                <w:lang w:val="hy-AM"/>
              </w:rPr>
              <w:t>ն։</w:t>
            </w:r>
          </w:p>
          <w:p w:rsidR="00423338" w:rsidRPr="003E1728" w:rsidRDefault="00423338" w:rsidP="00CE201F">
            <w:pPr>
              <w:spacing w:line="360" w:lineRule="auto"/>
              <w:ind w:firstLine="709"/>
              <w:contextualSpacing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38" w:rsidRPr="00113A51" w:rsidRDefault="00423338" w:rsidP="00CE201F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lastRenderedPageBreak/>
              <w:t xml:space="preserve">Չի ընդունվել է, քանի որ  արգելոցը հանդիսանում է հուշարձան, որի հետ իրավահարաբերությունները կարգավորվում են համաձայն </w:t>
            </w:r>
            <w:r>
              <w:rPr>
                <w:rFonts w:ascii="GHEA Grapalat" w:hAnsi="GHEA Grapalat"/>
                <w:spacing w:val="-8"/>
                <w:lang w:val="hy-AM"/>
              </w:rPr>
              <w:t>«</w:t>
            </w:r>
            <w:r>
              <w:rPr>
                <w:rFonts w:ascii="GHEA Grapalat" w:hAnsi="GHEA Grapalat" w:cs="Sylfaen"/>
                <w:spacing w:val="-8"/>
                <w:lang w:val="hy-AM"/>
              </w:rPr>
              <w:t>Պատմության</w:t>
            </w:r>
            <w:r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pacing w:val="-8"/>
                <w:lang w:val="hy-AM"/>
              </w:rPr>
              <w:t>և</w:t>
            </w:r>
            <w:r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pacing w:val="-8"/>
                <w:lang w:val="hy-AM"/>
              </w:rPr>
              <w:t>մշակույթի</w:t>
            </w:r>
            <w:r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pacing w:val="-8"/>
                <w:lang w:val="hy-AM"/>
              </w:rPr>
              <w:t>անշարժ</w:t>
            </w:r>
            <w:r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pacing w:val="-8"/>
                <w:lang w:val="hy-AM"/>
              </w:rPr>
              <w:t>հուշարձանների</w:t>
            </w:r>
            <w:r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pacing w:val="-8"/>
                <w:lang w:val="hy-AM"/>
              </w:rPr>
              <w:t>ու</w:t>
            </w:r>
            <w:r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pacing w:val="-8"/>
                <w:lang w:val="hy-AM"/>
              </w:rPr>
              <w:t>պատմական</w:t>
            </w:r>
            <w:r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pacing w:val="-8"/>
                <w:lang w:val="hy-AM"/>
              </w:rPr>
              <w:t>միջա</w:t>
            </w:r>
            <w:r>
              <w:rPr>
                <w:rFonts w:ascii="GHEA Grapalat" w:hAnsi="GHEA Grapalat" w:cs="Sylfaen"/>
                <w:spacing w:val="-8"/>
                <w:lang w:val="hy-AM"/>
              </w:rPr>
              <w:softHyphen/>
              <w:t>վայրի</w:t>
            </w:r>
            <w:r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pacing w:val="-8"/>
                <w:lang w:val="hy-AM"/>
              </w:rPr>
              <w:t>պահպանության</w:t>
            </w:r>
            <w:r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pacing w:val="-8"/>
                <w:lang w:val="hy-AM"/>
              </w:rPr>
              <w:t>և</w:t>
            </w:r>
            <w:r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pacing w:val="-8"/>
                <w:lang w:val="hy-AM"/>
              </w:rPr>
              <w:t>օգտագործման</w:t>
            </w:r>
            <w:r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pacing w:val="-8"/>
                <w:lang w:val="hy-AM"/>
              </w:rPr>
              <w:t>մասին</w:t>
            </w:r>
            <w:r>
              <w:rPr>
                <w:rFonts w:ascii="GHEA Grapalat" w:hAnsi="GHEA Grapalat"/>
                <w:spacing w:val="-8"/>
                <w:lang w:val="hy-AM"/>
              </w:rPr>
              <w:t xml:space="preserve">» </w:t>
            </w:r>
            <w:r>
              <w:rPr>
                <w:rFonts w:ascii="GHEA Grapalat" w:hAnsi="GHEA Grapalat" w:cs="Sylfaen"/>
                <w:spacing w:val="-8"/>
                <w:lang w:val="hy-AM"/>
              </w:rPr>
              <w:t>Հայաստանի</w:t>
            </w:r>
            <w:r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pacing w:val="-8"/>
                <w:lang w:val="hy-AM"/>
              </w:rPr>
              <w:t>Հանրապետության</w:t>
            </w:r>
            <w:r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pacing w:val="-8"/>
                <w:lang w:val="hy-AM"/>
              </w:rPr>
              <w:t>օրենքի դրույթների։</w:t>
            </w:r>
          </w:p>
          <w:p w:rsidR="00423338" w:rsidRPr="00113A51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Default="00423338" w:rsidP="00CE201F">
            <w:pPr>
              <w:rPr>
                <w:rFonts w:ascii="GHEA Grapalat" w:hAnsi="GHEA Grapalat" w:cs="Sylfaen"/>
                <w:lang w:val="hy-AM"/>
              </w:rPr>
            </w:pPr>
          </w:p>
          <w:p w:rsidR="00423338" w:rsidRPr="00113A51" w:rsidRDefault="00423338" w:rsidP="00CE201F">
            <w:pPr>
              <w:tabs>
                <w:tab w:val="left" w:pos="1875"/>
              </w:tabs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ab/>
            </w:r>
          </w:p>
        </w:tc>
      </w:tr>
    </w:tbl>
    <w:p w:rsidR="00423338" w:rsidRPr="00996B54" w:rsidRDefault="00423338" w:rsidP="00423338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423338" w:rsidRPr="00996B54" w:rsidRDefault="00423338" w:rsidP="00423338">
      <w:pPr>
        <w:spacing w:line="276" w:lineRule="auto"/>
        <w:jc w:val="both"/>
        <w:rPr>
          <w:rFonts w:ascii="GHEA Grapalat" w:hAnsi="GHEA Grapalat"/>
          <w:lang w:val="hy-AM"/>
        </w:rPr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5"/>
        <w:gridCol w:w="3259"/>
        <w:gridCol w:w="3826"/>
      </w:tblGrid>
      <w:tr w:rsidR="00423338" w:rsidTr="00CE201F">
        <w:trPr>
          <w:trHeight w:val="345"/>
        </w:trPr>
        <w:tc>
          <w:tcPr>
            <w:tcW w:w="12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23338" w:rsidRPr="00696A60" w:rsidRDefault="00423338" w:rsidP="00CE201F">
            <w:pPr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Սոցիալական նախարարական կոմիտե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23338" w:rsidRDefault="00423338" w:rsidP="00CE201F">
            <w:pPr>
              <w:spacing w:line="360" w:lineRule="auto"/>
              <w:ind w:firstLine="252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Cambria Math" w:hAnsi="Cambria Math" w:cs="Cambria Math"/>
                <w:b/>
                <w:lang w:val="en-US"/>
              </w:rPr>
              <w:t>10</w:t>
            </w:r>
            <w:r>
              <w:rPr>
                <w:rFonts w:ascii="Cambria Math" w:hAnsi="Cambria Math" w:cs="Cambria Math"/>
                <w:b/>
                <w:lang w:val="hy-AM"/>
              </w:rPr>
              <w:t>․</w:t>
            </w:r>
            <w:r>
              <w:rPr>
                <w:rFonts w:ascii="GHEA Grapalat" w:hAnsi="GHEA Grapalat"/>
                <w:b/>
                <w:lang w:val="hy-AM"/>
              </w:rPr>
              <w:t>0</w:t>
            </w:r>
            <w:r>
              <w:rPr>
                <w:rFonts w:ascii="GHEA Grapalat" w:hAnsi="GHEA Grapalat"/>
                <w:b/>
                <w:lang w:val="en-US"/>
              </w:rPr>
              <w:t>5</w:t>
            </w:r>
            <w:r>
              <w:rPr>
                <w:rFonts w:ascii="Cambria Math" w:hAnsi="Cambria Math" w:cs="Cambria Math"/>
                <w:b/>
                <w:lang w:val="hy-AM"/>
              </w:rPr>
              <w:t>․</w:t>
            </w:r>
            <w:r>
              <w:rPr>
                <w:rFonts w:ascii="GHEA Grapalat" w:hAnsi="GHEA Grapalat"/>
                <w:b/>
                <w:lang w:val="hy-AM"/>
              </w:rPr>
              <w:t>2022թ</w:t>
            </w:r>
            <w:r>
              <w:rPr>
                <w:rFonts w:ascii="Cambria Math" w:eastAsia="MS Mincho" w:hAnsi="Cambria Math" w:cs="Cambria Math"/>
                <w:b/>
                <w:lang w:val="hy-AM"/>
              </w:rPr>
              <w:t>․</w:t>
            </w:r>
          </w:p>
        </w:tc>
      </w:tr>
      <w:tr w:rsidR="00423338" w:rsidTr="00CE201F">
        <w:trPr>
          <w:trHeight w:val="281"/>
        </w:trPr>
        <w:tc>
          <w:tcPr>
            <w:tcW w:w="19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338" w:rsidRDefault="00423338" w:rsidP="00CE201F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23338" w:rsidRDefault="00423338" w:rsidP="00CE201F">
            <w:pPr>
              <w:spacing w:line="360" w:lineRule="auto"/>
              <w:ind w:firstLine="252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</w:rPr>
              <w:t>N</w:t>
            </w:r>
            <w:r>
              <w:rPr>
                <w:rFonts w:ascii="GHEA Grapalat" w:hAnsi="GHEA Grapalat"/>
                <w:b/>
                <w:lang w:val="hy-AM"/>
              </w:rPr>
              <w:t>ԿԱ/132-2022</w:t>
            </w:r>
          </w:p>
        </w:tc>
      </w:tr>
      <w:tr w:rsidR="00423338" w:rsidTr="00CE201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38" w:rsidRPr="001A45EE" w:rsidRDefault="00423338" w:rsidP="00CE201F">
            <w:pPr>
              <w:spacing w:line="276" w:lineRule="auto"/>
              <w:jc w:val="both"/>
              <w:rPr>
                <w:rFonts w:ascii="GHEA Grapalat" w:hAnsi="GHEA Grapalat"/>
                <w:bCs/>
              </w:rPr>
            </w:pPr>
            <w:r w:rsidRPr="001A45EE">
              <w:rPr>
                <w:rFonts w:ascii="GHEA Grapalat" w:hAnsi="GHEA Grapalat"/>
              </w:rPr>
              <w:t>Որոշվեց՝ տալ դրական դիրքորոշում՝ պայմանով, որ, Վարչապետի աշխատակազմի ղեկավարի տեղակալ Սարգիս Թորոսյանի դիտարկման հիման վրա, նախագծով առաջարկվող հողամասի անհատույց տրամադրման կարգը կհամապատասխանեցվի Հողային օրենսգրքի 75-րդ հոդվածով նախատեսված՝ պետության և համայնքների սեփականությանը պատկանող հողերի անհատույց (մշտական) օգտագործման տրամադրման կարգին: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38" w:rsidRPr="00696A60" w:rsidRDefault="00423338" w:rsidP="00CE201F">
            <w:pPr>
              <w:spacing w:line="360" w:lineRule="auto"/>
              <w:ind w:firstLine="175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US"/>
              </w:rPr>
              <w:t>Ընդունվել է</w:t>
            </w: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։</w:t>
            </w:r>
          </w:p>
        </w:tc>
      </w:tr>
    </w:tbl>
    <w:p w:rsidR="00423338" w:rsidRDefault="00423338" w:rsidP="00423338">
      <w:pPr>
        <w:spacing w:line="276" w:lineRule="auto"/>
        <w:jc w:val="both"/>
        <w:rPr>
          <w:lang w:val="en-US"/>
        </w:rPr>
      </w:pPr>
    </w:p>
    <w:p w:rsidR="00423338" w:rsidRDefault="00423338" w:rsidP="00423338">
      <w:pPr>
        <w:spacing w:line="276" w:lineRule="auto"/>
        <w:jc w:val="both"/>
        <w:rPr>
          <w:lang w:val="en-US"/>
        </w:rPr>
      </w:pPr>
    </w:p>
    <w:p w:rsidR="00423338" w:rsidRPr="00696A60" w:rsidRDefault="00423338" w:rsidP="00423338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256478" w:rsidRPr="00996B54" w:rsidRDefault="00256478" w:rsidP="00423338">
      <w:pPr>
        <w:spacing w:line="276" w:lineRule="auto"/>
        <w:ind w:left="5664"/>
        <w:rPr>
          <w:rFonts w:ascii="GHEA Grapalat" w:hAnsi="GHEA Grapalat"/>
          <w:lang w:val="hy-AM"/>
        </w:rPr>
      </w:pPr>
      <w:bookmarkStart w:id="0" w:name="_GoBack"/>
      <w:bookmarkEnd w:id="0"/>
    </w:p>
    <w:p w:rsidR="00EA35D8" w:rsidRPr="00996B54" w:rsidRDefault="00EA35D8" w:rsidP="00996B54">
      <w:pPr>
        <w:spacing w:line="276" w:lineRule="auto"/>
        <w:jc w:val="both"/>
        <w:rPr>
          <w:rFonts w:ascii="GHEA Grapalat" w:hAnsi="GHEA Grapalat"/>
          <w:lang w:val="hy-AM"/>
        </w:rPr>
      </w:pPr>
    </w:p>
    <w:sectPr w:rsidR="00EA35D8" w:rsidRPr="00996B54" w:rsidSect="00B913EE">
      <w:pgSz w:w="16838" w:h="11906" w:orient="landscape"/>
      <w:pgMar w:top="450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435" w:rsidRDefault="00474435" w:rsidP="00947159">
      <w:r>
        <w:separator/>
      </w:r>
    </w:p>
  </w:endnote>
  <w:endnote w:type="continuationSeparator" w:id="0">
    <w:p w:rsidR="00474435" w:rsidRDefault="00474435" w:rsidP="0094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allak Time">
    <w:panose1 w:val="000000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435" w:rsidRDefault="00474435" w:rsidP="00947159">
      <w:r>
        <w:separator/>
      </w:r>
    </w:p>
  </w:footnote>
  <w:footnote w:type="continuationSeparator" w:id="0">
    <w:p w:rsidR="00474435" w:rsidRDefault="00474435" w:rsidP="00947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9BF"/>
    <w:multiLevelType w:val="hybridMultilevel"/>
    <w:tmpl w:val="E894281A"/>
    <w:lvl w:ilvl="0" w:tplc="C6D6AC1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02199"/>
    <w:multiLevelType w:val="hybridMultilevel"/>
    <w:tmpl w:val="61903004"/>
    <w:lvl w:ilvl="0" w:tplc="B3E837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14E60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742022"/>
    <w:multiLevelType w:val="hybridMultilevel"/>
    <w:tmpl w:val="34FCF882"/>
    <w:lvl w:ilvl="0" w:tplc="10EC979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D2290"/>
    <w:multiLevelType w:val="hybridMultilevel"/>
    <w:tmpl w:val="0E28970A"/>
    <w:lvl w:ilvl="0" w:tplc="D814FBE4">
      <w:start w:val="1"/>
      <w:numFmt w:val="decimal"/>
      <w:lvlText w:val="%1."/>
      <w:lvlJc w:val="left"/>
      <w:pPr>
        <w:ind w:left="1350" w:hanging="900"/>
      </w:pPr>
      <w:rPr>
        <w:rFonts w:eastAsia="GHEA Grapalat" w:cs="GHEA Grapalat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8E13208"/>
    <w:multiLevelType w:val="hybridMultilevel"/>
    <w:tmpl w:val="616E5332"/>
    <w:lvl w:ilvl="0" w:tplc="0E4E369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10313"/>
    <w:multiLevelType w:val="hybridMultilevel"/>
    <w:tmpl w:val="9DC63780"/>
    <w:lvl w:ilvl="0" w:tplc="75081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D5726"/>
    <w:multiLevelType w:val="hybridMultilevel"/>
    <w:tmpl w:val="3056DD62"/>
    <w:lvl w:ilvl="0" w:tplc="B3E837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8F306B"/>
    <w:multiLevelType w:val="hybridMultilevel"/>
    <w:tmpl w:val="D29650F4"/>
    <w:lvl w:ilvl="0" w:tplc="B3E837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14E60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BD0EA3"/>
    <w:multiLevelType w:val="hybridMultilevel"/>
    <w:tmpl w:val="9DAAE966"/>
    <w:lvl w:ilvl="0" w:tplc="AB3816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16691"/>
    <w:multiLevelType w:val="hybridMultilevel"/>
    <w:tmpl w:val="06E6F570"/>
    <w:lvl w:ilvl="0" w:tplc="36E098A8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22A0E"/>
    <w:multiLevelType w:val="hybridMultilevel"/>
    <w:tmpl w:val="269EF0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B120A"/>
    <w:multiLevelType w:val="hybridMultilevel"/>
    <w:tmpl w:val="86364A68"/>
    <w:lvl w:ilvl="0" w:tplc="B3E837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14E60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A46AA4"/>
    <w:multiLevelType w:val="hybridMultilevel"/>
    <w:tmpl w:val="F2E4C4B8"/>
    <w:lvl w:ilvl="0" w:tplc="FCEA36E8">
      <w:start w:val="1"/>
      <w:numFmt w:val="decimal"/>
      <w:lvlText w:val="%1."/>
      <w:lvlJc w:val="left"/>
      <w:pPr>
        <w:ind w:left="720" w:hanging="360"/>
      </w:pPr>
      <w:rPr>
        <w:rFonts w:cs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85A5E"/>
    <w:multiLevelType w:val="hybridMultilevel"/>
    <w:tmpl w:val="34FCF882"/>
    <w:lvl w:ilvl="0" w:tplc="10EC979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67C1E"/>
    <w:multiLevelType w:val="hybridMultilevel"/>
    <w:tmpl w:val="9D2E9B3A"/>
    <w:lvl w:ilvl="0" w:tplc="51A23D3C">
      <w:start w:val="1"/>
      <w:numFmt w:val="decimal"/>
      <w:lvlText w:val="%1)"/>
      <w:lvlJc w:val="left"/>
      <w:pPr>
        <w:ind w:left="1575" w:hanging="49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B76FC4"/>
    <w:multiLevelType w:val="hybridMultilevel"/>
    <w:tmpl w:val="EA9861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99E03A4"/>
    <w:multiLevelType w:val="hybridMultilevel"/>
    <w:tmpl w:val="8E3E4528"/>
    <w:lvl w:ilvl="0" w:tplc="78108666">
      <w:start w:val="1"/>
      <w:numFmt w:val="decimal"/>
      <w:lvlText w:val="%1."/>
      <w:lvlJc w:val="left"/>
      <w:pPr>
        <w:ind w:left="1116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16"/>
  </w:num>
  <w:num w:numId="6">
    <w:abstractNumId w:val="4"/>
  </w:num>
  <w:num w:numId="7">
    <w:abstractNumId w:val="9"/>
  </w:num>
  <w:num w:numId="8">
    <w:abstractNumId w:val="6"/>
  </w:num>
  <w:num w:numId="9">
    <w:abstractNumId w:val="15"/>
  </w:num>
  <w:num w:numId="10">
    <w:abstractNumId w:val="2"/>
  </w:num>
  <w:num w:numId="11">
    <w:abstractNumId w:val="3"/>
  </w:num>
  <w:num w:numId="12">
    <w:abstractNumId w:val="1"/>
  </w:num>
  <w:num w:numId="13">
    <w:abstractNumId w:val="7"/>
  </w:num>
  <w:num w:numId="14">
    <w:abstractNumId w:val="13"/>
  </w:num>
  <w:num w:numId="15">
    <w:abstractNumId w:val="12"/>
  </w:num>
  <w:num w:numId="16">
    <w:abstractNumId w:val="10"/>
  </w:num>
  <w:num w:numId="17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8F"/>
    <w:rsid w:val="00005B4B"/>
    <w:rsid w:val="00015F3E"/>
    <w:rsid w:val="00017A64"/>
    <w:rsid w:val="00022966"/>
    <w:rsid w:val="00024530"/>
    <w:rsid w:val="00026846"/>
    <w:rsid w:val="000323B5"/>
    <w:rsid w:val="0003292D"/>
    <w:rsid w:val="00032CF4"/>
    <w:rsid w:val="00037FAC"/>
    <w:rsid w:val="00041D73"/>
    <w:rsid w:val="00044A31"/>
    <w:rsid w:val="00045A2C"/>
    <w:rsid w:val="00045DE6"/>
    <w:rsid w:val="00047EAA"/>
    <w:rsid w:val="000517E7"/>
    <w:rsid w:val="000520ED"/>
    <w:rsid w:val="00053E51"/>
    <w:rsid w:val="000554FC"/>
    <w:rsid w:val="00057391"/>
    <w:rsid w:val="00057D35"/>
    <w:rsid w:val="00062BA1"/>
    <w:rsid w:val="00062EF7"/>
    <w:rsid w:val="000634A3"/>
    <w:rsid w:val="00065835"/>
    <w:rsid w:val="00067961"/>
    <w:rsid w:val="00067E63"/>
    <w:rsid w:val="000722FC"/>
    <w:rsid w:val="00072537"/>
    <w:rsid w:val="0007330B"/>
    <w:rsid w:val="000830DE"/>
    <w:rsid w:val="00084B89"/>
    <w:rsid w:val="00096594"/>
    <w:rsid w:val="000A00C0"/>
    <w:rsid w:val="000A2169"/>
    <w:rsid w:val="000A2491"/>
    <w:rsid w:val="000B250D"/>
    <w:rsid w:val="000B4667"/>
    <w:rsid w:val="000C3E6F"/>
    <w:rsid w:val="000C4B4C"/>
    <w:rsid w:val="000D24B6"/>
    <w:rsid w:val="000D741A"/>
    <w:rsid w:val="000E0FB8"/>
    <w:rsid w:val="000E26D5"/>
    <w:rsid w:val="000E32B2"/>
    <w:rsid w:val="000F5680"/>
    <w:rsid w:val="001025BA"/>
    <w:rsid w:val="00102C40"/>
    <w:rsid w:val="00104160"/>
    <w:rsid w:val="001137E0"/>
    <w:rsid w:val="00113A51"/>
    <w:rsid w:val="00120006"/>
    <w:rsid w:val="001213BB"/>
    <w:rsid w:val="001228A4"/>
    <w:rsid w:val="00124572"/>
    <w:rsid w:val="00125EDC"/>
    <w:rsid w:val="00127F8A"/>
    <w:rsid w:val="00136669"/>
    <w:rsid w:val="0014127C"/>
    <w:rsid w:val="0014143B"/>
    <w:rsid w:val="00142FD0"/>
    <w:rsid w:val="00146EEF"/>
    <w:rsid w:val="001519AB"/>
    <w:rsid w:val="0015679A"/>
    <w:rsid w:val="00161948"/>
    <w:rsid w:val="001623E7"/>
    <w:rsid w:val="00164482"/>
    <w:rsid w:val="001718D8"/>
    <w:rsid w:val="001722C2"/>
    <w:rsid w:val="001735DA"/>
    <w:rsid w:val="001755B5"/>
    <w:rsid w:val="00175EBA"/>
    <w:rsid w:val="001762F7"/>
    <w:rsid w:val="001773B1"/>
    <w:rsid w:val="001775A0"/>
    <w:rsid w:val="00182FCE"/>
    <w:rsid w:val="00191D18"/>
    <w:rsid w:val="00192ECC"/>
    <w:rsid w:val="00197BDA"/>
    <w:rsid w:val="001A0F8F"/>
    <w:rsid w:val="001A1664"/>
    <w:rsid w:val="001A30CB"/>
    <w:rsid w:val="001A722E"/>
    <w:rsid w:val="001A7878"/>
    <w:rsid w:val="001A7CD8"/>
    <w:rsid w:val="001B2BED"/>
    <w:rsid w:val="001B4A8A"/>
    <w:rsid w:val="001C198A"/>
    <w:rsid w:val="001C1B68"/>
    <w:rsid w:val="001C347A"/>
    <w:rsid w:val="001D12D4"/>
    <w:rsid w:val="001D1912"/>
    <w:rsid w:val="001E1E5F"/>
    <w:rsid w:val="001E7E56"/>
    <w:rsid w:val="001F0E4F"/>
    <w:rsid w:val="001F13F3"/>
    <w:rsid w:val="001F7B15"/>
    <w:rsid w:val="002057BF"/>
    <w:rsid w:val="00206E29"/>
    <w:rsid w:val="002164D9"/>
    <w:rsid w:val="00225986"/>
    <w:rsid w:val="002275D6"/>
    <w:rsid w:val="00241275"/>
    <w:rsid w:val="0024309D"/>
    <w:rsid w:val="00245CA5"/>
    <w:rsid w:val="00250EE2"/>
    <w:rsid w:val="0025149E"/>
    <w:rsid w:val="002514E2"/>
    <w:rsid w:val="00251DB3"/>
    <w:rsid w:val="00252B91"/>
    <w:rsid w:val="0025386D"/>
    <w:rsid w:val="00254CAD"/>
    <w:rsid w:val="00256478"/>
    <w:rsid w:val="002569BE"/>
    <w:rsid w:val="00261E71"/>
    <w:rsid w:val="00261F59"/>
    <w:rsid w:val="002667DD"/>
    <w:rsid w:val="002700F4"/>
    <w:rsid w:val="002746E7"/>
    <w:rsid w:val="00275218"/>
    <w:rsid w:val="002773E5"/>
    <w:rsid w:val="0028094D"/>
    <w:rsid w:val="00294DAE"/>
    <w:rsid w:val="002960BB"/>
    <w:rsid w:val="002A4D17"/>
    <w:rsid w:val="002A5209"/>
    <w:rsid w:val="002A5CDE"/>
    <w:rsid w:val="002A6051"/>
    <w:rsid w:val="002A6AD6"/>
    <w:rsid w:val="002B0BB8"/>
    <w:rsid w:val="002B1231"/>
    <w:rsid w:val="002B203C"/>
    <w:rsid w:val="002B2FAC"/>
    <w:rsid w:val="002B4691"/>
    <w:rsid w:val="002B63B8"/>
    <w:rsid w:val="002B7721"/>
    <w:rsid w:val="002C231D"/>
    <w:rsid w:val="002C4D1F"/>
    <w:rsid w:val="002C5071"/>
    <w:rsid w:val="002C598D"/>
    <w:rsid w:val="002C6268"/>
    <w:rsid w:val="002C710E"/>
    <w:rsid w:val="002C77D0"/>
    <w:rsid w:val="002D1636"/>
    <w:rsid w:val="002D764B"/>
    <w:rsid w:val="002E090C"/>
    <w:rsid w:val="002E0C4C"/>
    <w:rsid w:val="002E3A42"/>
    <w:rsid w:val="002E63CD"/>
    <w:rsid w:val="002E67D1"/>
    <w:rsid w:val="002F6910"/>
    <w:rsid w:val="002F7B45"/>
    <w:rsid w:val="0030005A"/>
    <w:rsid w:val="00300277"/>
    <w:rsid w:val="003031A3"/>
    <w:rsid w:val="00310E2A"/>
    <w:rsid w:val="00311D5C"/>
    <w:rsid w:val="00321E72"/>
    <w:rsid w:val="00325765"/>
    <w:rsid w:val="00330F2C"/>
    <w:rsid w:val="003314F4"/>
    <w:rsid w:val="00332B36"/>
    <w:rsid w:val="003417D5"/>
    <w:rsid w:val="00341C4D"/>
    <w:rsid w:val="003422BE"/>
    <w:rsid w:val="00346590"/>
    <w:rsid w:val="00350D4F"/>
    <w:rsid w:val="00351E9C"/>
    <w:rsid w:val="00352AC6"/>
    <w:rsid w:val="00355660"/>
    <w:rsid w:val="00355737"/>
    <w:rsid w:val="00363EB0"/>
    <w:rsid w:val="0036518E"/>
    <w:rsid w:val="00365FE2"/>
    <w:rsid w:val="00370F28"/>
    <w:rsid w:val="00374DA6"/>
    <w:rsid w:val="003763CC"/>
    <w:rsid w:val="00377030"/>
    <w:rsid w:val="00380E7B"/>
    <w:rsid w:val="00384295"/>
    <w:rsid w:val="00395C50"/>
    <w:rsid w:val="003968C5"/>
    <w:rsid w:val="00397840"/>
    <w:rsid w:val="003A2946"/>
    <w:rsid w:val="003B0629"/>
    <w:rsid w:val="003B2488"/>
    <w:rsid w:val="003B2E51"/>
    <w:rsid w:val="003B7206"/>
    <w:rsid w:val="003C2AD2"/>
    <w:rsid w:val="003C3456"/>
    <w:rsid w:val="003C4404"/>
    <w:rsid w:val="003C62C1"/>
    <w:rsid w:val="003C7F34"/>
    <w:rsid w:val="003D3FC8"/>
    <w:rsid w:val="003D4FAF"/>
    <w:rsid w:val="003D61E8"/>
    <w:rsid w:val="003E02C3"/>
    <w:rsid w:val="003E0D0E"/>
    <w:rsid w:val="003F223D"/>
    <w:rsid w:val="003F4B01"/>
    <w:rsid w:val="003F533E"/>
    <w:rsid w:val="003F5EA8"/>
    <w:rsid w:val="003F65BB"/>
    <w:rsid w:val="00401179"/>
    <w:rsid w:val="004132B2"/>
    <w:rsid w:val="0042187E"/>
    <w:rsid w:val="00423338"/>
    <w:rsid w:val="004234D7"/>
    <w:rsid w:val="004267F0"/>
    <w:rsid w:val="00426CD8"/>
    <w:rsid w:val="0043177D"/>
    <w:rsid w:val="0043258D"/>
    <w:rsid w:val="0044240A"/>
    <w:rsid w:val="004426B7"/>
    <w:rsid w:val="00446CBD"/>
    <w:rsid w:val="00451A78"/>
    <w:rsid w:val="004540C4"/>
    <w:rsid w:val="00457237"/>
    <w:rsid w:val="004600C0"/>
    <w:rsid w:val="00461EF5"/>
    <w:rsid w:val="0046228C"/>
    <w:rsid w:val="00463B69"/>
    <w:rsid w:val="0046412C"/>
    <w:rsid w:val="004648BA"/>
    <w:rsid w:val="004701F0"/>
    <w:rsid w:val="00473CA6"/>
    <w:rsid w:val="00473EFC"/>
    <w:rsid w:val="00474435"/>
    <w:rsid w:val="004750D0"/>
    <w:rsid w:val="00482203"/>
    <w:rsid w:val="00483C76"/>
    <w:rsid w:val="00485672"/>
    <w:rsid w:val="00486742"/>
    <w:rsid w:val="00496363"/>
    <w:rsid w:val="004963B1"/>
    <w:rsid w:val="004A1609"/>
    <w:rsid w:val="004A1A62"/>
    <w:rsid w:val="004A424C"/>
    <w:rsid w:val="004A4D11"/>
    <w:rsid w:val="004B0689"/>
    <w:rsid w:val="004B3F8E"/>
    <w:rsid w:val="004B445C"/>
    <w:rsid w:val="004B50B4"/>
    <w:rsid w:val="004B5E44"/>
    <w:rsid w:val="004D2BA6"/>
    <w:rsid w:val="004D30B9"/>
    <w:rsid w:val="004D3FED"/>
    <w:rsid w:val="004D69F5"/>
    <w:rsid w:val="004E39D6"/>
    <w:rsid w:val="004F34CC"/>
    <w:rsid w:val="004F63C3"/>
    <w:rsid w:val="004F7A14"/>
    <w:rsid w:val="005015FB"/>
    <w:rsid w:val="00503809"/>
    <w:rsid w:val="005042BB"/>
    <w:rsid w:val="00506193"/>
    <w:rsid w:val="00510B27"/>
    <w:rsid w:val="00513ACB"/>
    <w:rsid w:val="00514CC5"/>
    <w:rsid w:val="0051669A"/>
    <w:rsid w:val="00516DE0"/>
    <w:rsid w:val="00523AE4"/>
    <w:rsid w:val="005247DE"/>
    <w:rsid w:val="00525982"/>
    <w:rsid w:val="005338C8"/>
    <w:rsid w:val="00534C15"/>
    <w:rsid w:val="00540C0F"/>
    <w:rsid w:val="00542542"/>
    <w:rsid w:val="00544AA3"/>
    <w:rsid w:val="00547D9A"/>
    <w:rsid w:val="005547B4"/>
    <w:rsid w:val="00554DFF"/>
    <w:rsid w:val="00557FA9"/>
    <w:rsid w:val="00561AE3"/>
    <w:rsid w:val="00562622"/>
    <w:rsid w:val="00563E27"/>
    <w:rsid w:val="00571AE5"/>
    <w:rsid w:val="00571D65"/>
    <w:rsid w:val="005745EA"/>
    <w:rsid w:val="00575670"/>
    <w:rsid w:val="00583D94"/>
    <w:rsid w:val="0058651C"/>
    <w:rsid w:val="00587644"/>
    <w:rsid w:val="0059152A"/>
    <w:rsid w:val="00592902"/>
    <w:rsid w:val="00594795"/>
    <w:rsid w:val="0059601E"/>
    <w:rsid w:val="005A425F"/>
    <w:rsid w:val="005A6C2D"/>
    <w:rsid w:val="005B38EB"/>
    <w:rsid w:val="005B408C"/>
    <w:rsid w:val="005B5AC2"/>
    <w:rsid w:val="005B6970"/>
    <w:rsid w:val="005C05EE"/>
    <w:rsid w:val="005C0CCD"/>
    <w:rsid w:val="005C1BEE"/>
    <w:rsid w:val="005D0165"/>
    <w:rsid w:val="005D2A66"/>
    <w:rsid w:val="005D6C5E"/>
    <w:rsid w:val="005E78E4"/>
    <w:rsid w:val="005F12B5"/>
    <w:rsid w:val="0060104D"/>
    <w:rsid w:val="0060147D"/>
    <w:rsid w:val="00604E2E"/>
    <w:rsid w:val="006118CA"/>
    <w:rsid w:val="006133D1"/>
    <w:rsid w:val="00617EEA"/>
    <w:rsid w:val="0062127D"/>
    <w:rsid w:val="006217AE"/>
    <w:rsid w:val="00622BD5"/>
    <w:rsid w:val="00626AD5"/>
    <w:rsid w:val="00633619"/>
    <w:rsid w:val="0063632D"/>
    <w:rsid w:val="00637C64"/>
    <w:rsid w:val="0064017A"/>
    <w:rsid w:val="00640B82"/>
    <w:rsid w:val="0064279D"/>
    <w:rsid w:val="006437EA"/>
    <w:rsid w:val="0064568E"/>
    <w:rsid w:val="00650211"/>
    <w:rsid w:val="006524A9"/>
    <w:rsid w:val="00665666"/>
    <w:rsid w:val="00667CE3"/>
    <w:rsid w:val="00667F1B"/>
    <w:rsid w:val="00676470"/>
    <w:rsid w:val="006774FB"/>
    <w:rsid w:val="00677B1C"/>
    <w:rsid w:val="006825C8"/>
    <w:rsid w:val="00685C7F"/>
    <w:rsid w:val="006938EA"/>
    <w:rsid w:val="006A3DD2"/>
    <w:rsid w:val="006C2F2C"/>
    <w:rsid w:val="006C33AF"/>
    <w:rsid w:val="006C407B"/>
    <w:rsid w:val="006D1E20"/>
    <w:rsid w:val="006D2833"/>
    <w:rsid w:val="006D65D0"/>
    <w:rsid w:val="006E2A51"/>
    <w:rsid w:val="006E3B93"/>
    <w:rsid w:val="006E5453"/>
    <w:rsid w:val="006E5676"/>
    <w:rsid w:val="006E726D"/>
    <w:rsid w:val="006F097C"/>
    <w:rsid w:val="006F1BB0"/>
    <w:rsid w:val="006F3A64"/>
    <w:rsid w:val="006F5B37"/>
    <w:rsid w:val="00703AEC"/>
    <w:rsid w:val="00704061"/>
    <w:rsid w:val="00704D39"/>
    <w:rsid w:val="007070DB"/>
    <w:rsid w:val="0071134F"/>
    <w:rsid w:val="007122DC"/>
    <w:rsid w:val="00713FE3"/>
    <w:rsid w:val="0071741D"/>
    <w:rsid w:val="007253C5"/>
    <w:rsid w:val="00727C7D"/>
    <w:rsid w:val="00727CA9"/>
    <w:rsid w:val="00731929"/>
    <w:rsid w:val="00731CE1"/>
    <w:rsid w:val="00732B44"/>
    <w:rsid w:val="007355C4"/>
    <w:rsid w:val="0073579C"/>
    <w:rsid w:val="00744DCA"/>
    <w:rsid w:val="007460CD"/>
    <w:rsid w:val="007463F5"/>
    <w:rsid w:val="00746A2C"/>
    <w:rsid w:val="007504F7"/>
    <w:rsid w:val="00750900"/>
    <w:rsid w:val="0075623C"/>
    <w:rsid w:val="00764411"/>
    <w:rsid w:val="00772E20"/>
    <w:rsid w:val="00773435"/>
    <w:rsid w:val="00782920"/>
    <w:rsid w:val="00782986"/>
    <w:rsid w:val="00783D48"/>
    <w:rsid w:val="00786583"/>
    <w:rsid w:val="00793075"/>
    <w:rsid w:val="00795E81"/>
    <w:rsid w:val="007A0706"/>
    <w:rsid w:val="007A335C"/>
    <w:rsid w:val="007A43C6"/>
    <w:rsid w:val="007A457C"/>
    <w:rsid w:val="007A68D1"/>
    <w:rsid w:val="007B0374"/>
    <w:rsid w:val="007B0DF7"/>
    <w:rsid w:val="007B19A2"/>
    <w:rsid w:val="007B7EFA"/>
    <w:rsid w:val="007C1414"/>
    <w:rsid w:val="007C2156"/>
    <w:rsid w:val="007C492D"/>
    <w:rsid w:val="007C5DFA"/>
    <w:rsid w:val="007D1C43"/>
    <w:rsid w:val="007D2D57"/>
    <w:rsid w:val="007D7088"/>
    <w:rsid w:val="007D767A"/>
    <w:rsid w:val="007E13DE"/>
    <w:rsid w:val="007E308C"/>
    <w:rsid w:val="007E4E53"/>
    <w:rsid w:val="007E4F36"/>
    <w:rsid w:val="007E7291"/>
    <w:rsid w:val="007F26AB"/>
    <w:rsid w:val="007F2D83"/>
    <w:rsid w:val="007F5C5A"/>
    <w:rsid w:val="007F78E4"/>
    <w:rsid w:val="00800773"/>
    <w:rsid w:val="00803A21"/>
    <w:rsid w:val="008046E2"/>
    <w:rsid w:val="00805468"/>
    <w:rsid w:val="00807A90"/>
    <w:rsid w:val="008126B9"/>
    <w:rsid w:val="00813363"/>
    <w:rsid w:val="008212DD"/>
    <w:rsid w:val="00822270"/>
    <w:rsid w:val="00823350"/>
    <w:rsid w:val="00824CF8"/>
    <w:rsid w:val="00824F41"/>
    <w:rsid w:val="00826012"/>
    <w:rsid w:val="00827BE5"/>
    <w:rsid w:val="00830BCE"/>
    <w:rsid w:val="00831D1A"/>
    <w:rsid w:val="008372BE"/>
    <w:rsid w:val="00842B2F"/>
    <w:rsid w:val="00845E01"/>
    <w:rsid w:val="00852996"/>
    <w:rsid w:val="0085377D"/>
    <w:rsid w:val="008550BB"/>
    <w:rsid w:val="0085512F"/>
    <w:rsid w:val="0085517B"/>
    <w:rsid w:val="00856073"/>
    <w:rsid w:val="0085633D"/>
    <w:rsid w:val="00860CD8"/>
    <w:rsid w:val="00863336"/>
    <w:rsid w:val="00866BCF"/>
    <w:rsid w:val="00880EF0"/>
    <w:rsid w:val="00883AC6"/>
    <w:rsid w:val="00885658"/>
    <w:rsid w:val="00885B4A"/>
    <w:rsid w:val="00890BF6"/>
    <w:rsid w:val="00891233"/>
    <w:rsid w:val="008965CC"/>
    <w:rsid w:val="008A3974"/>
    <w:rsid w:val="008A4EE5"/>
    <w:rsid w:val="008A710B"/>
    <w:rsid w:val="008B315E"/>
    <w:rsid w:val="008B37DE"/>
    <w:rsid w:val="008B4C4C"/>
    <w:rsid w:val="008C50FE"/>
    <w:rsid w:val="008D0357"/>
    <w:rsid w:val="008D072E"/>
    <w:rsid w:val="008D4D08"/>
    <w:rsid w:val="008D7926"/>
    <w:rsid w:val="008E028C"/>
    <w:rsid w:val="008E107F"/>
    <w:rsid w:val="008E51F1"/>
    <w:rsid w:val="008E6472"/>
    <w:rsid w:val="008F0432"/>
    <w:rsid w:val="008F2017"/>
    <w:rsid w:val="008F3D44"/>
    <w:rsid w:val="008F41E1"/>
    <w:rsid w:val="008F444E"/>
    <w:rsid w:val="008F4E31"/>
    <w:rsid w:val="008F55A6"/>
    <w:rsid w:val="008F5C17"/>
    <w:rsid w:val="008F78F9"/>
    <w:rsid w:val="0090114B"/>
    <w:rsid w:val="0090134A"/>
    <w:rsid w:val="00906FD3"/>
    <w:rsid w:val="009106A3"/>
    <w:rsid w:val="00910943"/>
    <w:rsid w:val="00912A05"/>
    <w:rsid w:val="00914C04"/>
    <w:rsid w:val="0092162F"/>
    <w:rsid w:val="00923AE2"/>
    <w:rsid w:val="00931B59"/>
    <w:rsid w:val="009358D2"/>
    <w:rsid w:val="00935F5B"/>
    <w:rsid w:val="00941F95"/>
    <w:rsid w:val="00942D22"/>
    <w:rsid w:val="00943536"/>
    <w:rsid w:val="0094428D"/>
    <w:rsid w:val="009444A2"/>
    <w:rsid w:val="0094564C"/>
    <w:rsid w:val="00947159"/>
    <w:rsid w:val="0095114C"/>
    <w:rsid w:val="0095283F"/>
    <w:rsid w:val="00955B53"/>
    <w:rsid w:val="00961E3B"/>
    <w:rsid w:val="009665D6"/>
    <w:rsid w:val="00967FAA"/>
    <w:rsid w:val="00982D38"/>
    <w:rsid w:val="00984CD1"/>
    <w:rsid w:val="00985EFB"/>
    <w:rsid w:val="00987FB2"/>
    <w:rsid w:val="00991F59"/>
    <w:rsid w:val="0099204F"/>
    <w:rsid w:val="00994DAE"/>
    <w:rsid w:val="00996B54"/>
    <w:rsid w:val="00996DED"/>
    <w:rsid w:val="00996E49"/>
    <w:rsid w:val="009A07EA"/>
    <w:rsid w:val="009A3D17"/>
    <w:rsid w:val="009A57AD"/>
    <w:rsid w:val="009A62AC"/>
    <w:rsid w:val="009B1E5E"/>
    <w:rsid w:val="009B258F"/>
    <w:rsid w:val="009B38CC"/>
    <w:rsid w:val="009C61AE"/>
    <w:rsid w:val="009D02B7"/>
    <w:rsid w:val="009D1B04"/>
    <w:rsid w:val="009D3929"/>
    <w:rsid w:val="009D73BE"/>
    <w:rsid w:val="009D7B2A"/>
    <w:rsid w:val="009E3404"/>
    <w:rsid w:val="009E42EC"/>
    <w:rsid w:val="009F1692"/>
    <w:rsid w:val="009F1C04"/>
    <w:rsid w:val="009F31F6"/>
    <w:rsid w:val="009F6212"/>
    <w:rsid w:val="00A10502"/>
    <w:rsid w:val="00A10D32"/>
    <w:rsid w:val="00A11D58"/>
    <w:rsid w:val="00A13F47"/>
    <w:rsid w:val="00A141F6"/>
    <w:rsid w:val="00A1530F"/>
    <w:rsid w:val="00A212B6"/>
    <w:rsid w:val="00A22840"/>
    <w:rsid w:val="00A27544"/>
    <w:rsid w:val="00A2769E"/>
    <w:rsid w:val="00A3455C"/>
    <w:rsid w:val="00A36928"/>
    <w:rsid w:val="00A42581"/>
    <w:rsid w:val="00A441CA"/>
    <w:rsid w:val="00A445D4"/>
    <w:rsid w:val="00A47A63"/>
    <w:rsid w:val="00A50ACD"/>
    <w:rsid w:val="00A518ED"/>
    <w:rsid w:val="00A53B22"/>
    <w:rsid w:val="00A54A9A"/>
    <w:rsid w:val="00A55849"/>
    <w:rsid w:val="00A60CFA"/>
    <w:rsid w:val="00A657CF"/>
    <w:rsid w:val="00A663C1"/>
    <w:rsid w:val="00A70A42"/>
    <w:rsid w:val="00A727A4"/>
    <w:rsid w:val="00A85C67"/>
    <w:rsid w:val="00A92B49"/>
    <w:rsid w:val="00A96D79"/>
    <w:rsid w:val="00AA00DC"/>
    <w:rsid w:val="00AA1979"/>
    <w:rsid w:val="00AA417E"/>
    <w:rsid w:val="00AA4896"/>
    <w:rsid w:val="00AA7CBC"/>
    <w:rsid w:val="00AB7114"/>
    <w:rsid w:val="00AC38DB"/>
    <w:rsid w:val="00AC59AE"/>
    <w:rsid w:val="00AC6EE9"/>
    <w:rsid w:val="00AD04CC"/>
    <w:rsid w:val="00AD1519"/>
    <w:rsid w:val="00AD25AF"/>
    <w:rsid w:val="00AD28F5"/>
    <w:rsid w:val="00AD2D74"/>
    <w:rsid w:val="00AD32F5"/>
    <w:rsid w:val="00AD35EE"/>
    <w:rsid w:val="00AD6E99"/>
    <w:rsid w:val="00AD7A7E"/>
    <w:rsid w:val="00AE606A"/>
    <w:rsid w:val="00AE67A8"/>
    <w:rsid w:val="00AF0E97"/>
    <w:rsid w:val="00AF2EE6"/>
    <w:rsid w:val="00B0373C"/>
    <w:rsid w:val="00B048E0"/>
    <w:rsid w:val="00B05902"/>
    <w:rsid w:val="00B07F46"/>
    <w:rsid w:val="00B10452"/>
    <w:rsid w:val="00B10957"/>
    <w:rsid w:val="00B12019"/>
    <w:rsid w:val="00B126C3"/>
    <w:rsid w:val="00B1701E"/>
    <w:rsid w:val="00B17409"/>
    <w:rsid w:val="00B179E2"/>
    <w:rsid w:val="00B216DC"/>
    <w:rsid w:val="00B227D5"/>
    <w:rsid w:val="00B24099"/>
    <w:rsid w:val="00B24FE6"/>
    <w:rsid w:val="00B27428"/>
    <w:rsid w:val="00B37F3E"/>
    <w:rsid w:val="00B42447"/>
    <w:rsid w:val="00B424B0"/>
    <w:rsid w:val="00B45AFB"/>
    <w:rsid w:val="00B530A7"/>
    <w:rsid w:val="00B530D0"/>
    <w:rsid w:val="00B54808"/>
    <w:rsid w:val="00B56608"/>
    <w:rsid w:val="00B60DA0"/>
    <w:rsid w:val="00B620A3"/>
    <w:rsid w:val="00B62882"/>
    <w:rsid w:val="00B62940"/>
    <w:rsid w:val="00B63D0D"/>
    <w:rsid w:val="00B6500A"/>
    <w:rsid w:val="00B8663A"/>
    <w:rsid w:val="00B86821"/>
    <w:rsid w:val="00B913EE"/>
    <w:rsid w:val="00B92AF5"/>
    <w:rsid w:val="00B942FA"/>
    <w:rsid w:val="00BA224F"/>
    <w:rsid w:val="00BA22EB"/>
    <w:rsid w:val="00BA2669"/>
    <w:rsid w:val="00BA5ABC"/>
    <w:rsid w:val="00BA620D"/>
    <w:rsid w:val="00BA62B9"/>
    <w:rsid w:val="00BB1AB5"/>
    <w:rsid w:val="00BB5952"/>
    <w:rsid w:val="00BB5F0C"/>
    <w:rsid w:val="00BC2D64"/>
    <w:rsid w:val="00BC7BCB"/>
    <w:rsid w:val="00BD6A90"/>
    <w:rsid w:val="00BD6CA5"/>
    <w:rsid w:val="00BE1EC9"/>
    <w:rsid w:val="00BF16B3"/>
    <w:rsid w:val="00BF3BEB"/>
    <w:rsid w:val="00BF3E7C"/>
    <w:rsid w:val="00BF48A5"/>
    <w:rsid w:val="00BF70E7"/>
    <w:rsid w:val="00C05651"/>
    <w:rsid w:val="00C12DDC"/>
    <w:rsid w:val="00C13864"/>
    <w:rsid w:val="00C13984"/>
    <w:rsid w:val="00C2623F"/>
    <w:rsid w:val="00C304A4"/>
    <w:rsid w:val="00C324C4"/>
    <w:rsid w:val="00C426D9"/>
    <w:rsid w:val="00C44262"/>
    <w:rsid w:val="00C45340"/>
    <w:rsid w:val="00C4621D"/>
    <w:rsid w:val="00C50FEE"/>
    <w:rsid w:val="00C523CB"/>
    <w:rsid w:val="00C52BB6"/>
    <w:rsid w:val="00C54B2B"/>
    <w:rsid w:val="00C61F5E"/>
    <w:rsid w:val="00C6467F"/>
    <w:rsid w:val="00C70FD0"/>
    <w:rsid w:val="00C71F27"/>
    <w:rsid w:val="00C81E5B"/>
    <w:rsid w:val="00C84444"/>
    <w:rsid w:val="00C84F9D"/>
    <w:rsid w:val="00C85ECA"/>
    <w:rsid w:val="00C94749"/>
    <w:rsid w:val="00C958B0"/>
    <w:rsid w:val="00CA41B3"/>
    <w:rsid w:val="00CA6D12"/>
    <w:rsid w:val="00CA7AFA"/>
    <w:rsid w:val="00CA7B69"/>
    <w:rsid w:val="00CB2788"/>
    <w:rsid w:val="00CB6761"/>
    <w:rsid w:val="00CB682C"/>
    <w:rsid w:val="00CC0034"/>
    <w:rsid w:val="00CC2575"/>
    <w:rsid w:val="00CC5AED"/>
    <w:rsid w:val="00CD38BD"/>
    <w:rsid w:val="00CD72C5"/>
    <w:rsid w:val="00CE018A"/>
    <w:rsid w:val="00CF130C"/>
    <w:rsid w:val="00CF3C00"/>
    <w:rsid w:val="00CF7602"/>
    <w:rsid w:val="00D078BF"/>
    <w:rsid w:val="00D07ED6"/>
    <w:rsid w:val="00D11077"/>
    <w:rsid w:val="00D11789"/>
    <w:rsid w:val="00D2160A"/>
    <w:rsid w:val="00D21E9B"/>
    <w:rsid w:val="00D23112"/>
    <w:rsid w:val="00D2314F"/>
    <w:rsid w:val="00D2415C"/>
    <w:rsid w:val="00D26152"/>
    <w:rsid w:val="00D31832"/>
    <w:rsid w:val="00D406D8"/>
    <w:rsid w:val="00D442A2"/>
    <w:rsid w:val="00D4514D"/>
    <w:rsid w:val="00D45BC3"/>
    <w:rsid w:val="00D46280"/>
    <w:rsid w:val="00D47D4F"/>
    <w:rsid w:val="00D53C5B"/>
    <w:rsid w:val="00D60054"/>
    <w:rsid w:val="00D60D70"/>
    <w:rsid w:val="00D652AC"/>
    <w:rsid w:val="00D7200B"/>
    <w:rsid w:val="00D73EE2"/>
    <w:rsid w:val="00D8082F"/>
    <w:rsid w:val="00D808CC"/>
    <w:rsid w:val="00D82295"/>
    <w:rsid w:val="00D83EA5"/>
    <w:rsid w:val="00D87053"/>
    <w:rsid w:val="00D87286"/>
    <w:rsid w:val="00D95EDF"/>
    <w:rsid w:val="00DA77A6"/>
    <w:rsid w:val="00DA78FF"/>
    <w:rsid w:val="00DB63C0"/>
    <w:rsid w:val="00DC4563"/>
    <w:rsid w:val="00DC5A60"/>
    <w:rsid w:val="00DD2371"/>
    <w:rsid w:val="00DD33BB"/>
    <w:rsid w:val="00DD4F05"/>
    <w:rsid w:val="00DD57C9"/>
    <w:rsid w:val="00DD5957"/>
    <w:rsid w:val="00DD61F3"/>
    <w:rsid w:val="00DE735C"/>
    <w:rsid w:val="00DF0434"/>
    <w:rsid w:val="00DF4018"/>
    <w:rsid w:val="00DF56F9"/>
    <w:rsid w:val="00DF63CF"/>
    <w:rsid w:val="00DF6DA6"/>
    <w:rsid w:val="00E010C7"/>
    <w:rsid w:val="00E0244C"/>
    <w:rsid w:val="00E04CE6"/>
    <w:rsid w:val="00E06992"/>
    <w:rsid w:val="00E101C9"/>
    <w:rsid w:val="00E12796"/>
    <w:rsid w:val="00E267C2"/>
    <w:rsid w:val="00E36F58"/>
    <w:rsid w:val="00E46898"/>
    <w:rsid w:val="00E510AE"/>
    <w:rsid w:val="00E56912"/>
    <w:rsid w:val="00E56DFF"/>
    <w:rsid w:val="00E60441"/>
    <w:rsid w:val="00E716B7"/>
    <w:rsid w:val="00E71D00"/>
    <w:rsid w:val="00E7247F"/>
    <w:rsid w:val="00E737E4"/>
    <w:rsid w:val="00E74C86"/>
    <w:rsid w:val="00E77370"/>
    <w:rsid w:val="00E84768"/>
    <w:rsid w:val="00E85E98"/>
    <w:rsid w:val="00E8693F"/>
    <w:rsid w:val="00E904D0"/>
    <w:rsid w:val="00E96823"/>
    <w:rsid w:val="00E97E6E"/>
    <w:rsid w:val="00EA037C"/>
    <w:rsid w:val="00EA35D8"/>
    <w:rsid w:val="00EA5A45"/>
    <w:rsid w:val="00EA638A"/>
    <w:rsid w:val="00EB1007"/>
    <w:rsid w:val="00EB3506"/>
    <w:rsid w:val="00EB6DFA"/>
    <w:rsid w:val="00EB70E7"/>
    <w:rsid w:val="00EB7C78"/>
    <w:rsid w:val="00EB7DF1"/>
    <w:rsid w:val="00EB7F40"/>
    <w:rsid w:val="00EC549C"/>
    <w:rsid w:val="00EC5A8B"/>
    <w:rsid w:val="00ED0B38"/>
    <w:rsid w:val="00ED5735"/>
    <w:rsid w:val="00ED7234"/>
    <w:rsid w:val="00EE3027"/>
    <w:rsid w:val="00EE3FED"/>
    <w:rsid w:val="00EF07DA"/>
    <w:rsid w:val="00EF56C2"/>
    <w:rsid w:val="00F0146B"/>
    <w:rsid w:val="00F02BBD"/>
    <w:rsid w:val="00F02FA1"/>
    <w:rsid w:val="00F042BB"/>
    <w:rsid w:val="00F076C1"/>
    <w:rsid w:val="00F07775"/>
    <w:rsid w:val="00F078B4"/>
    <w:rsid w:val="00F25795"/>
    <w:rsid w:val="00F25DD7"/>
    <w:rsid w:val="00F26558"/>
    <w:rsid w:val="00F32071"/>
    <w:rsid w:val="00F356B7"/>
    <w:rsid w:val="00F36FA2"/>
    <w:rsid w:val="00F3711F"/>
    <w:rsid w:val="00F37D2A"/>
    <w:rsid w:val="00F41B86"/>
    <w:rsid w:val="00F43623"/>
    <w:rsid w:val="00F46149"/>
    <w:rsid w:val="00F5073F"/>
    <w:rsid w:val="00F5310D"/>
    <w:rsid w:val="00F539B3"/>
    <w:rsid w:val="00F54971"/>
    <w:rsid w:val="00F61E68"/>
    <w:rsid w:val="00F62B83"/>
    <w:rsid w:val="00F65A9E"/>
    <w:rsid w:val="00F65AE1"/>
    <w:rsid w:val="00F66B38"/>
    <w:rsid w:val="00F67670"/>
    <w:rsid w:val="00F73735"/>
    <w:rsid w:val="00F76ED2"/>
    <w:rsid w:val="00F83D90"/>
    <w:rsid w:val="00F87815"/>
    <w:rsid w:val="00F91AC1"/>
    <w:rsid w:val="00F97A32"/>
    <w:rsid w:val="00F97A36"/>
    <w:rsid w:val="00FA0914"/>
    <w:rsid w:val="00FA1945"/>
    <w:rsid w:val="00FA4AD2"/>
    <w:rsid w:val="00FA558F"/>
    <w:rsid w:val="00FC111F"/>
    <w:rsid w:val="00FC37BC"/>
    <w:rsid w:val="00FD0764"/>
    <w:rsid w:val="00FD43BD"/>
    <w:rsid w:val="00FD695A"/>
    <w:rsid w:val="00FE0EAD"/>
    <w:rsid w:val="00FE2385"/>
    <w:rsid w:val="00FE4B54"/>
    <w:rsid w:val="00FF14C5"/>
    <w:rsid w:val="00FF2F44"/>
    <w:rsid w:val="00F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9B790D"/>
  <w15:docId w15:val="{67557E80-7E18-4BB4-925C-FD643772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5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qFormat/>
    <w:rsid w:val="009B258F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Знак Знак"/>
    <w:basedOn w:val="Normal"/>
    <w:rsid w:val="009B25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link w:val="NormalWebChar"/>
    <w:uiPriority w:val="99"/>
    <w:qFormat/>
    <w:rsid w:val="009A3D17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9A3D17"/>
    <w:pPr>
      <w:spacing w:line="360" w:lineRule="auto"/>
      <w:ind w:left="4860"/>
    </w:pPr>
    <w:rPr>
      <w:rFonts w:ascii="ArTarumianTimes" w:hAnsi="ArTarumianTimes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1C198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C198A"/>
    <w:rPr>
      <w:rFonts w:ascii="Tahoma" w:hAnsi="Tahoma" w:cs="Tahoma"/>
      <w:sz w:val="16"/>
      <w:szCs w:val="16"/>
      <w:lang w:val="ru-RU" w:eastAsia="ru-RU"/>
    </w:rPr>
  </w:style>
  <w:style w:type="character" w:styleId="Strong">
    <w:name w:val="Strong"/>
    <w:uiPriority w:val="22"/>
    <w:qFormat/>
    <w:rsid w:val="00746A2C"/>
    <w:rPr>
      <w:b/>
      <w:bCs/>
    </w:rPr>
  </w:style>
  <w:style w:type="character" w:customStyle="1" w:styleId="FontStyle35">
    <w:name w:val="Font Style35"/>
    <w:uiPriority w:val="99"/>
    <w:rsid w:val="00746A2C"/>
    <w:rPr>
      <w:rFonts w:ascii="Tahoma" w:hAnsi="Tahoma" w:cs="Tahoma"/>
      <w:b/>
      <w:bCs/>
      <w:sz w:val="20"/>
      <w:szCs w:val="20"/>
    </w:rPr>
  </w:style>
  <w:style w:type="character" w:customStyle="1" w:styleId="FontStyle36">
    <w:name w:val="Font Style36"/>
    <w:uiPriority w:val="99"/>
    <w:rsid w:val="009358D2"/>
    <w:rPr>
      <w:rFonts w:ascii="Tahoma" w:hAnsi="Tahoma" w:cs="Tahoma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783D48"/>
    <w:rPr>
      <w:i/>
      <w:iCs/>
    </w:rPr>
  </w:style>
  <w:style w:type="character" w:customStyle="1" w:styleId="apple-converted-space">
    <w:name w:val="apple-converted-space"/>
    <w:basedOn w:val="DefaultParagraphFont"/>
    <w:rsid w:val="007D767A"/>
  </w:style>
  <w:style w:type="paragraph" w:styleId="BodyText">
    <w:name w:val="Body Text"/>
    <w:basedOn w:val="Normal"/>
    <w:link w:val="BodyTextChar"/>
    <w:rsid w:val="00C50FE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0FEE"/>
    <w:rPr>
      <w:sz w:val="24"/>
      <w:szCs w:val="24"/>
      <w:lang w:val="ru-RU"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"/>
    <w:link w:val="NormalWeb"/>
    <w:uiPriority w:val="99"/>
    <w:locked/>
    <w:rsid w:val="00C50FEE"/>
    <w:rPr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97E6E"/>
    <w:pPr>
      <w:ind w:left="720"/>
      <w:contextualSpacing/>
    </w:pPr>
    <w:rPr>
      <w:lang w:val="en-US" w:eastAsia="en-US"/>
    </w:rPr>
  </w:style>
  <w:style w:type="paragraph" w:customStyle="1" w:styleId="mechtex">
    <w:name w:val="mechtex"/>
    <w:basedOn w:val="Normal"/>
    <w:link w:val="mechtexChar"/>
    <w:rsid w:val="00807A90"/>
    <w:pPr>
      <w:suppressAutoHyphens/>
      <w:jc w:val="center"/>
    </w:pPr>
    <w:rPr>
      <w:rFonts w:ascii="Arial Armenian" w:hAnsi="Arial Armenian"/>
      <w:sz w:val="22"/>
      <w:lang w:eastAsia="ar-SA"/>
    </w:rPr>
  </w:style>
  <w:style w:type="character" w:customStyle="1" w:styleId="mechtexChar">
    <w:name w:val="mechtex Char"/>
    <w:link w:val="mechtex"/>
    <w:rsid w:val="00807A90"/>
    <w:rPr>
      <w:rFonts w:ascii="Arial Armenian" w:hAnsi="Arial Armenian"/>
      <w:sz w:val="22"/>
      <w:szCs w:val="24"/>
      <w:lang w:eastAsia="ar-SA"/>
    </w:rPr>
  </w:style>
  <w:style w:type="paragraph" w:customStyle="1" w:styleId="Style8">
    <w:name w:val="Style8"/>
    <w:basedOn w:val="Normal"/>
    <w:uiPriority w:val="99"/>
    <w:rsid w:val="00542542"/>
    <w:pPr>
      <w:widowControl w:val="0"/>
      <w:autoSpaceDE w:val="0"/>
      <w:autoSpaceDN w:val="0"/>
      <w:adjustRightInd w:val="0"/>
      <w:jc w:val="both"/>
    </w:pPr>
    <w:rPr>
      <w:rFonts w:ascii="Sylfaen" w:eastAsiaTheme="minorEastAsia" w:hAnsi="Sylfaen" w:cstheme="minorBidi"/>
      <w:lang w:val="en-US" w:eastAsia="en-US"/>
    </w:rPr>
  </w:style>
  <w:style w:type="paragraph" w:customStyle="1" w:styleId="Style10">
    <w:name w:val="Style10"/>
    <w:basedOn w:val="Normal"/>
    <w:uiPriority w:val="99"/>
    <w:rsid w:val="00542542"/>
    <w:pPr>
      <w:widowControl w:val="0"/>
      <w:autoSpaceDE w:val="0"/>
      <w:autoSpaceDN w:val="0"/>
      <w:adjustRightInd w:val="0"/>
      <w:spacing w:line="313" w:lineRule="exact"/>
      <w:ind w:firstLine="288"/>
    </w:pPr>
    <w:rPr>
      <w:rFonts w:ascii="Sylfaen" w:eastAsiaTheme="minorEastAsia" w:hAnsi="Sylfaen" w:cstheme="minorBidi"/>
      <w:lang w:val="en-US" w:eastAsia="en-US"/>
    </w:rPr>
  </w:style>
  <w:style w:type="paragraph" w:customStyle="1" w:styleId="Style12">
    <w:name w:val="Style12"/>
    <w:basedOn w:val="Normal"/>
    <w:uiPriority w:val="99"/>
    <w:rsid w:val="00542542"/>
    <w:pPr>
      <w:widowControl w:val="0"/>
      <w:autoSpaceDE w:val="0"/>
      <w:autoSpaceDN w:val="0"/>
      <w:adjustRightInd w:val="0"/>
      <w:spacing w:line="315" w:lineRule="exact"/>
      <w:ind w:firstLine="274"/>
      <w:jc w:val="both"/>
    </w:pPr>
    <w:rPr>
      <w:rFonts w:ascii="Sylfaen" w:eastAsiaTheme="minorEastAsia" w:hAnsi="Sylfaen" w:cstheme="minorBidi"/>
      <w:lang w:val="en-US" w:eastAsia="en-US"/>
    </w:rPr>
  </w:style>
  <w:style w:type="paragraph" w:customStyle="1" w:styleId="Style13">
    <w:name w:val="Style13"/>
    <w:basedOn w:val="Normal"/>
    <w:uiPriority w:val="99"/>
    <w:rsid w:val="00542542"/>
    <w:pPr>
      <w:widowControl w:val="0"/>
      <w:autoSpaceDE w:val="0"/>
      <w:autoSpaceDN w:val="0"/>
      <w:adjustRightInd w:val="0"/>
      <w:spacing w:line="315" w:lineRule="exact"/>
      <w:ind w:firstLine="302"/>
      <w:jc w:val="both"/>
    </w:pPr>
    <w:rPr>
      <w:rFonts w:ascii="Sylfaen" w:eastAsiaTheme="minorEastAsia" w:hAnsi="Sylfaen" w:cstheme="minorBidi"/>
      <w:lang w:val="en-US" w:eastAsia="en-US"/>
    </w:rPr>
  </w:style>
  <w:style w:type="paragraph" w:customStyle="1" w:styleId="Style14">
    <w:name w:val="Style14"/>
    <w:basedOn w:val="Normal"/>
    <w:uiPriority w:val="99"/>
    <w:rsid w:val="00542542"/>
    <w:pPr>
      <w:widowControl w:val="0"/>
      <w:autoSpaceDE w:val="0"/>
      <w:autoSpaceDN w:val="0"/>
      <w:adjustRightInd w:val="0"/>
      <w:spacing w:line="317" w:lineRule="exact"/>
      <w:ind w:firstLine="288"/>
      <w:jc w:val="both"/>
    </w:pPr>
    <w:rPr>
      <w:rFonts w:ascii="Sylfaen" w:eastAsiaTheme="minorEastAsia" w:hAnsi="Sylfaen" w:cstheme="minorBidi"/>
      <w:lang w:val="en-US" w:eastAsia="en-US"/>
    </w:rPr>
  </w:style>
  <w:style w:type="character" w:customStyle="1" w:styleId="FontStyle21">
    <w:name w:val="Font Style21"/>
    <w:basedOn w:val="DefaultParagraphFont"/>
    <w:uiPriority w:val="99"/>
    <w:rsid w:val="00542542"/>
    <w:rPr>
      <w:rFonts w:ascii="Tahoma" w:hAnsi="Tahoma" w:cs="Tahoma"/>
      <w:sz w:val="20"/>
      <w:szCs w:val="20"/>
    </w:rPr>
  </w:style>
  <w:style w:type="character" w:customStyle="1" w:styleId="FontStyle22">
    <w:name w:val="Font Style22"/>
    <w:basedOn w:val="DefaultParagraphFont"/>
    <w:uiPriority w:val="99"/>
    <w:rsid w:val="0054254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25">
    <w:name w:val="Font Style25"/>
    <w:uiPriority w:val="99"/>
    <w:rsid w:val="001773B1"/>
    <w:rPr>
      <w:rFonts w:ascii="Tahoma" w:hAnsi="Tahoma" w:cs="Tahoma"/>
      <w:sz w:val="22"/>
      <w:szCs w:val="22"/>
    </w:rPr>
  </w:style>
  <w:style w:type="paragraph" w:customStyle="1" w:styleId="Style15">
    <w:name w:val="Style15"/>
    <w:basedOn w:val="Normal"/>
    <w:uiPriority w:val="99"/>
    <w:rsid w:val="001773B1"/>
    <w:pPr>
      <w:widowControl w:val="0"/>
      <w:autoSpaceDE w:val="0"/>
      <w:autoSpaceDN w:val="0"/>
      <w:adjustRightInd w:val="0"/>
      <w:spacing w:line="360" w:lineRule="exact"/>
      <w:ind w:firstLine="576"/>
      <w:jc w:val="both"/>
    </w:pPr>
    <w:rPr>
      <w:rFonts w:ascii="Tahoma" w:hAnsi="Tahoma" w:cs="Tahoma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94715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7159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947159"/>
    <w:rPr>
      <w:vertAlign w:val="superscript"/>
    </w:rPr>
  </w:style>
  <w:style w:type="character" w:styleId="Hyperlink">
    <w:name w:val="Hyperlink"/>
    <w:basedOn w:val="DefaultParagraphFont"/>
    <w:uiPriority w:val="99"/>
    <w:rsid w:val="0071134F"/>
    <w:rPr>
      <w:color w:val="0066CC"/>
      <w:u w:val="single"/>
    </w:rPr>
  </w:style>
  <w:style w:type="character" w:customStyle="1" w:styleId="4Exact">
    <w:name w:val="Основной текст (4) Exact"/>
    <w:basedOn w:val="DefaultParagraphFont"/>
    <w:link w:val="4"/>
    <w:rsid w:val="0071134F"/>
    <w:rPr>
      <w:rFonts w:ascii="Tahoma" w:eastAsia="Tahoma" w:hAnsi="Tahoma" w:cs="Tahoma"/>
      <w:b/>
      <w:bCs/>
      <w:spacing w:val="-2"/>
      <w:sz w:val="14"/>
      <w:szCs w:val="14"/>
      <w:shd w:val="clear" w:color="auto" w:fill="FFFFFF"/>
    </w:rPr>
  </w:style>
  <w:style w:type="character" w:customStyle="1" w:styleId="a0">
    <w:name w:val="Основной текст_"/>
    <w:basedOn w:val="DefaultParagraphFont"/>
    <w:link w:val="10"/>
    <w:rsid w:val="0071134F"/>
    <w:rPr>
      <w:rFonts w:ascii="Tahoma" w:eastAsia="Tahoma" w:hAnsi="Tahoma" w:cs="Tahoma"/>
      <w:spacing w:val="-10"/>
      <w:sz w:val="22"/>
      <w:szCs w:val="22"/>
      <w:shd w:val="clear" w:color="auto" w:fill="FFFFFF"/>
    </w:rPr>
  </w:style>
  <w:style w:type="paragraph" w:customStyle="1" w:styleId="4">
    <w:name w:val="Основной текст (4)"/>
    <w:basedOn w:val="Normal"/>
    <w:link w:val="4Exact"/>
    <w:rsid w:val="0071134F"/>
    <w:pPr>
      <w:widowControl w:val="0"/>
      <w:shd w:val="clear" w:color="auto" w:fill="FFFFFF"/>
      <w:spacing w:line="205" w:lineRule="exact"/>
      <w:ind w:hanging="80"/>
    </w:pPr>
    <w:rPr>
      <w:rFonts w:ascii="Tahoma" w:eastAsia="Tahoma" w:hAnsi="Tahoma" w:cs="Tahoma"/>
      <w:b/>
      <w:bCs/>
      <w:spacing w:val="-2"/>
      <w:sz w:val="14"/>
      <w:szCs w:val="14"/>
    </w:rPr>
  </w:style>
  <w:style w:type="paragraph" w:customStyle="1" w:styleId="10">
    <w:name w:val="Основной текст1"/>
    <w:basedOn w:val="Normal"/>
    <w:link w:val="a0"/>
    <w:rsid w:val="0071134F"/>
    <w:pPr>
      <w:widowControl w:val="0"/>
      <w:shd w:val="clear" w:color="auto" w:fill="FFFFFF"/>
      <w:spacing w:before="660" w:after="660" w:line="0" w:lineRule="atLeast"/>
      <w:jc w:val="both"/>
    </w:pPr>
    <w:rPr>
      <w:rFonts w:ascii="Tahoma" w:eastAsia="Tahoma" w:hAnsi="Tahoma" w:cs="Tahoma"/>
      <w:spacing w:val="-10"/>
      <w:sz w:val="22"/>
      <w:szCs w:val="22"/>
    </w:rPr>
  </w:style>
  <w:style w:type="paragraph" w:customStyle="1" w:styleId="Default">
    <w:name w:val="Default"/>
    <w:rsid w:val="008F55A6"/>
    <w:pPr>
      <w:widowControl w:val="0"/>
      <w:autoSpaceDE w:val="0"/>
      <w:autoSpaceDN w:val="0"/>
      <w:adjustRightInd w:val="0"/>
    </w:pPr>
    <w:rPr>
      <w:rFonts w:ascii="Times Armenian" w:hAnsi="Times Armenian" w:cs="Times Armeni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55A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55A6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55A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55A6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uiPriority w:val="99"/>
    <w:unhideWhenUsed/>
    <w:rsid w:val="008F55A6"/>
    <w:rPr>
      <w:color w:val="800080"/>
      <w:u w:val="single"/>
    </w:rPr>
  </w:style>
  <w:style w:type="character" w:customStyle="1" w:styleId="7">
    <w:name w:val="Основной текст (7)_"/>
    <w:basedOn w:val="DefaultParagraphFont"/>
    <w:link w:val="70"/>
    <w:rsid w:val="00622BD5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Normal"/>
    <w:link w:val="7"/>
    <w:rsid w:val="00622BD5"/>
    <w:pPr>
      <w:widowControl w:val="0"/>
      <w:shd w:val="clear" w:color="auto" w:fill="FFFFFF"/>
      <w:spacing w:line="955" w:lineRule="exact"/>
      <w:jc w:val="both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E0244C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8F3D44"/>
    <w:pPr>
      <w:spacing w:line="360" w:lineRule="auto"/>
      <w:ind w:left="2160"/>
      <w:jc w:val="center"/>
    </w:pPr>
    <w:rPr>
      <w:rFonts w:ascii="Dallak Time" w:hAnsi="Dallak Time"/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8F3D44"/>
    <w:rPr>
      <w:rFonts w:ascii="Dallak Time" w:hAnsi="Dallak Time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1FC44-F631-4125-B1D1-D8428909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1892</Words>
  <Characters>10785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ԱՄՓՈՓԱԹԵՐԹ</vt:lpstr>
      <vt:lpstr>ԱՄՓՈՓԱԹԵՐԹ</vt:lpstr>
    </vt:vector>
  </TitlesOfParts>
  <Company>SPecialiST RePack</Company>
  <LinksUpToDate>false</LinksUpToDate>
  <CharactersWithSpaces>12652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ԱՄՓՈՓԱԹԵՐԹ</dc:title>
  <dc:creator>AG</dc:creator>
  <cp:keywords>https://mul2.gov.am/tasks/595960/oneclick/Ampopatert.Aghts.docx?token=2cf369c7723f1ba9e3da141556ea77ad</cp:keywords>
  <cp:lastModifiedBy>Kristine Hakobyan</cp:lastModifiedBy>
  <cp:revision>3</cp:revision>
  <cp:lastPrinted>2016-01-14T06:05:00Z</cp:lastPrinted>
  <dcterms:created xsi:type="dcterms:W3CDTF">2022-04-15T12:34:00Z</dcterms:created>
  <dcterms:modified xsi:type="dcterms:W3CDTF">2022-05-13T06:43:00Z</dcterms:modified>
</cp:coreProperties>
</file>