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8AC0C" w14:textId="77777777" w:rsidR="0066665A" w:rsidRDefault="00D41451">
      <w:pPr>
        <w:spacing w:after="120" w:line="240" w:lineRule="auto"/>
        <w:jc w:val="center"/>
        <w:rPr>
          <w:b/>
          <w:highlight w:val="white"/>
        </w:rPr>
      </w:pPr>
      <w:r>
        <w:rPr>
          <w:b/>
          <w:highlight w:val="white"/>
        </w:rPr>
        <w:t>ԱՄՓՈՓԱԹԵՐԹ</w:t>
      </w:r>
    </w:p>
    <w:p w14:paraId="3AFD40C5" w14:textId="6EC991F3" w:rsidR="0066665A" w:rsidRDefault="0014023F">
      <w:pPr>
        <w:spacing w:after="360" w:line="240" w:lineRule="auto"/>
        <w:jc w:val="center"/>
        <w:rPr>
          <w:b/>
          <w:highlight w:val="white"/>
        </w:rPr>
      </w:pPr>
      <w:r w:rsidRPr="000668A7">
        <w:rPr>
          <w:b/>
          <w:highlight w:val="white"/>
        </w:rPr>
        <w:t xml:space="preserve">«Հանրային կառավարման բարեփոխումների ռազմավարությունը, 2022-2024 թվականների ճանապարհային քարտեզը և արդյունքային շրջանակը, ռազմավարության իրականացման հսկողությունն ու համակարգումն </w:t>
      </w:r>
      <w:r w:rsidR="000755FF">
        <w:rPr>
          <w:b/>
          <w:highlight w:val="white"/>
        </w:rPr>
        <w:t>ապահովող</w:t>
      </w:r>
      <w:r w:rsidRPr="000668A7">
        <w:rPr>
          <w:b/>
          <w:highlight w:val="white"/>
        </w:rPr>
        <w:t xml:space="preserve"> անձանց ցանկը հաստատելու մասին»</w:t>
      </w:r>
      <w:r>
        <w:rPr>
          <w:b/>
          <w:highlight w:val="white"/>
        </w:rPr>
        <w:t xml:space="preserve"> կառավարության որոշման նախագծի</w:t>
      </w:r>
    </w:p>
    <w:tbl>
      <w:tblPr>
        <w:tblStyle w:val="a"/>
        <w:tblW w:w="161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7714"/>
        <w:gridCol w:w="5763"/>
        <w:gridCol w:w="8"/>
        <w:gridCol w:w="2062"/>
        <w:gridCol w:w="8"/>
      </w:tblGrid>
      <w:tr w:rsidR="00A44171" w14:paraId="03C5FB38" w14:textId="77777777" w:rsidTr="004835A2">
        <w:trPr>
          <w:trHeight w:val="20"/>
          <w:jc w:val="center"/>
        </w:trPr>
        <w:tc>
          <w:tcPr>
            <w:tcW w:w="14046" w:type="dxa"/>
            <w:gridSpan w:val="4"/>
            <w:vMerge w:val="restart"/>
            <w:shd w:val="clear" w:color="auto" w:fill="E7E6E6"/>
            <w:vAlign w:val="center"/>
          </w:tcPr>
          <w:p w14:paraId="20AA9B83" w14:textId="77777777" w:rsidR="0066665A" w:rsidRDefault="00D41451">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t>ՀՀ նախագահի աշխատակազմ</w:t>
            </w:r>
          </w:p>
        </w:tc>
        <w:tc>
          <w:tcPr>
            <w:tcW w:w="2070" w:type="dxa"/>
            <w:gridSpan w:val="2"/>
            <w:shd w:val="clear" w:color="auto" w:fill="E7E6E6"/>
          </w:tcPr>
          <w:p w14:paraId="4C1CB12D" w14:textId="77777777" w:rsidR="0066665A" w:rsidRDefault="00D41451">
            <w:pPr>
              <w:spacing w:after="0" w:line="240" w:lineRule="auto"/>
              <w:jc w:val="center"/>
              <w:rPr>
                <w:b/>
                <w:sz w:val="20"/>
                <w:szCs w:val="20"/>
              </w:rPr>
            </w:pPr>
            <w:r>
              <w:rPr>
                <w:b/>
                <w:sz w:val="20"/>
                <w:szCs w:val="20"/>
              </w:rPr>
              <w:t>18.05.2021 թ</w:t>
            </w:r>
          </w:p>
        </w:tc>
      </w:tr>
      <w:tr w:rsidR="00A44171" w14:paraId="744C5126" w14:textId="77777777" w:rsidTr="004835A2">
        <w:trPr>
          <w:trHeight w:val="20"/>
          <w:jc w:val="center"/>
        </w:trPr>
        <w:tc>
          <w:tcPr>
            <w:tcW w:w="14046" w:type="dxa"/>
            <w:gridSpan w:val="4"/>
            <w:vMerge/>
            <w:shd w:val="clear" w:color="auto" w:fill="E7E6E6"/>
            <w:vAlign w:val="center"/>
          </w:tcPr>
          <w:p w14:paraId="5D434E16" w14:textId="77777777" w:rsidR="0066665A" w:rsidRDefault="0066665A">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7A178B6A" w14:textId="77777777" w:rsidR="0066665A" w:rsidRDefault="00D41451">
            <w:pPr>
              <w:pBdr>
                <w:top w:val="nil"/>
                <w:left w:val="nil"/>
                <w:bottom w:val="nil"/>
                <w:right w:val="nil"/>
                <w:between w:val="nil"/>
              </w:pBdr>
              <w:spacing w:after="0" w:line="240" w:lineRule="auto"/>
              <w:jc w:val="center"/>
              <w:rPr>
                <w:b/>
                <w:sz w:val="20"/>
                <w:szCs w:val="20"/>
              </w:rPr>
            </w:pPr>
            <w:r>
              <w:rPr>
                <w:b/>
                <w:sz w:val="20"/>
                <w:szCs w:val="20"/>
              </w:rPr>
              <w:t>010.1/29511-2021</w:t>
            </w:r>
          </w:p>
        </w:tc>
      </w:tr>
      <w:tr w:rsidR="00DE0515" w14:paraId="6F322006" w14:textId="77777777" w:rsidTr="004835A2">
        <w:trPr>
          <w:gridAfter w:val="1"/>
          <w:wAfter w:w="8" w:type="dxa"/>
          <w:trHeight w:val="20"/>
          <w:jc w:val="center"/>
        </w:trPr>
        <w:tc>
          <w:tcPr>
            <w:tcW w:w="561" w:type="dxa"/>
          </w:tcPr>
          <w:p w14:paraId="2ED21185" w14:textId="77777777" w:rsidR="00DE0515" w:rsidRDefault="00DE0515">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4BF6F8C0" w14:textId="77777777" w:rsidR="00DE0515" w:rsidRDefault="00DE0515">
            <w:pPr>
              <w:pBdr>
                <w:top w:val="nil"/>
                <w:left w:val="nil"/>
                <w:bottom w:val="nil"/>
                <w:right w:val="nil"/>
                <w:between w:val="nil"/>
              </w:pBdr>
              <w:spacing w:after="0" w:line="240" w:lineRule="auto"/>
              <w:rPr>
                <w:sz w:val="20"/>
                <w:szCs w:val="20"/>
              </w:rPr>
            </w:pPr>
            <w:r>
              <w:rPr>
                <w:sz w:val="20"/>
                <w:szCs w:val="20"/>
              </w:rPr>
              <w:t>«Ռազմավարական տեսլական» բաժնի «Իրավիճակի գնահատում» ենթաբաժնում և առհասարակ Ռազմավարությունում անդրադառնալով ներկա իրավիճակի գնահատմանը՝ չի կիրառվում ռազմավարական պլանավորման գործիքակազմ` SWOT վերլուծություն և այլ գործիքներ: Փոխարենը տրվում են գնահատականներ՝ առանց որևէ քանակական և որակական չափորոշիչների մեջբերման:</w:t>
            </w:r>
          </w:p>
        </w:tc>
        <w:tc>
          <w:tcPr>
            <w:tcW w:w="7833" w:type="dxa"/>
            <w:gridSpan w:val="3"/>
          </w:tcPr>
          <w:p w14:paraId="5CB1CAFE" w14:textId="77777777" w:rsidR="00DE0515" w:rsidRPr="00876CA5" w:rsidRDefault="00DE0515" w:rsidP="00876CA5">
            <w:pPr>
              <w:spacing w:before="60" w:after="60" w:line="240" w:lineRule="auto"/>
              <w:rPr>
                <w:b/>
                <w:sz w:val="20"/>
                <w:szCs w:val="20"/>
              </w:rPr>
            </w:pPr>
            <w:r>
              <w:rPr>
                <w:b/>
                <w:sz w:val="20"/>
                <w:szCs w:val="20"/>
              </w:rPr>
              <w:t>Չի ընդունվել</w:t>
            </w:r>
            <w:r w:rsidRPr="00876CA5">
              <w:rPr>
                <w:b/>
                <w:sz w:val="20"/>
                <w:szCs w:val="20"/>
              </w:rPr>
              <w:t>:</w:t>
            </w:r>
          </w:p>
          <w:p w14:paraId="2BC56C09" w14:textId="77777777" w:rsidR="00DE0515" w:rsidRPr="00876CA5" w:rsidRDefault="00DE0515" w:rsidP="00876CA5">
            <w:pPr>
              <w:spacing w:before="60" w:after="60" w:line="240" w:lineRule="auto"/>
              <w:rPr>
                <w:sz w:val="20"/>
                <w:szCs w:val="20"/>
              </w:rPr>
            </w:pPr>
            <w:r w:rsidRPr="00876CA5">
              <w:rPr>
                <w:sz w:val="20"/>
                <w:szCs w:val="20"/>
              </w:rPr>
              <w:t>Ռազմավարության մեջ իրավիճակի վերլուծությունը հիմնված է մի շարք աղբյուրների վրա: Մասնավորապես՝</w:t>
            </w:r>
          </w:p>
          <w:p w14:paraId="4FCE4F1D" w14:textId="77777777" w:rsidR="00DE0515" w:rsidRPr="00876CA5" w:rsidRDefault="00DE0515" w:rsidP="00876CA5">
            <w:pPr>
              <w:numPr>
                <w:ilvl w:val="0"/>
                <w:numId w:val="2"/>
              </w:numPr>
              <w:spacing w:before="60" w:after="60" w:line="240" w:lineRule="auto"/>
              <w:rPr>
                <w:sz w:val="20"/>
                <w:szCs w:val="20"/>
              </w:rPr>
            </w:pPr>
            <w:r w:rsidRPr="00876CA5">
              <w:rPr>
                <w:sz w:val="20"/>
                <w:szCs w:val="20"/>
              </w:rPr>
              <w:t>ԵՄ/ՏՀԶԿ ՍԻԳՄԱ նախաձեռնության ելակետային զեկույցի, որն իրականացվել է կառավարության պահանջով և վերջինիս հետ սերտ համագործակցությամբ։ Այս հասանելի է բաց աղբյուրներում և մանրամասն ներկայացնում է վերլուծական բոլոր հիմքերը, առկա են հանրային կառավարման բարեփոխումների տարբեր սեգմենտների վերաբերյալ իրավիճակի գնահատումներ, ներառյալ՝ որակական ու քանակական ցուցանիշների միջոցով</w:t>
            </w:r>
            <w:r w:rsidRPr="00876CA5">
              <w:rPr>
                <w:rFonts w:ascii="Cambria Math" w:hAnsi="Cambria Math" w:cs="Cambria Math"/>
                <w:sz w:val="20"/>
                <w:szCs w:val="20"/>
              </w:rPr>
              <w:t>․</w:t>
            </w:r>
          </w:p>
          <w:p w14:paraId="38BDEE11" w14:textId="77777777" w:rsidR="00DE0515" w:rsidRPr="00876CA5" w:rsidRDefault="00DE0515" w:rsidP="00876CA5">
            <w:pPr>
              <w:numPr>
                <w:ilvl w:val="0"/>
                <w:numId w:val="2"/>
              </w:numPr>
              <w:spacing w:before="60" w:after="60" w:line="240" w:lineRule="auto"/>
              <w:rPr>
                <w:sz w:val="20"/>
                <w:szCs w:val="20"/>
              </w:rPr>
            </w:pPr>
            <w:r w:rsidRPr="00876CA5">
              <w:rPr>
                <w:sz w:val="20"/>
                <w:szCs w:val="20"/>
              </w:rPr>
              <w:t>Իրավակարգավորումների, քաղաքականության փաստաթղթերի, վիճակագրական և երկրորդային տվյալների վերլուծության, որոնք իրականացվել են փաստաթղթի մշակման ընթացքում, և հղումներն առկա են</w:t>
            </w:r>
            <w:r w:rsidRPr="00876CA5">
              <w:rPr>
                <w:rFonts w:ascii="Cambria Math" w:hAnsi="Cambria Math" w:cs="Cambria Math"/>
                <w:sz w:val="20"/>
                <w:szCs w:val="20"/>
              </w:rPr>
              <w:t>․</w:t>
            </w:r>
          </w:p>
          <w:p w14:paraId="6962D68B" w14:textId="77777777" w:rsidR="00DE0515" w:rsidRPr="00876CA5" w:rsidRDefault="00DE0515" w:rsidP="00876CA5">
            <w:pPr>
              <w:numPr>
                <w:ilvl w:val="0"/>
                <w:numId w:val="2"/>
              </w:numPr>
              <w:spacing w:before="60" w:after="60" w:line="240" w:lineRule="auto"/>
              <w:rPr>
                <w:sz w:val="20"/>
                <w:szCs w:val="20"/>
              </w:rPr>
            </w:pPr>
            <w:r w:rsidRPr="00876CA5">
              <w:rPr>
                <w:sz w:val="20"/>
                <w:szCs w:val="20"/>
              </w:rPr>
              <w:t>Հարցումների, որոնք ներկայացուցչական են, և արտահայտում են հանրային ծառայողների վեր հանած խնդիրները</w:t>
            </w:r>
            <w:r w:rsidRPr="00876CA5">
              <w:rPr>
                <w:rFonts w:ascii="Cambria Math" w:hAnsi="Cambria Math" w:cs="Cambria Math"/>
                <w:sz w:val="20"/>
                <w:szCs w:val="20"/>
              </w:rPr>
              <w:t>․</w:t>
            </w:r>
          </w:p>
          <w:p w14:paraId="0FCD8092" w14:textId="77777777" w:rsidR="00DE0515" w:rsidRPr="00876CA5" w:rsidRDefault="00DE0515" w:rsidP="00876CA5">
            <w:pPr>
              <w:numPr>
                <w:ilvl w:val="0"/>
                <w:numId w:val="2"/>
              </w:numPr>
              <w:spacing w:before="60" w:after="60" w:line="240" w:lineRule="auto"/>
              <w:rPr>
                <w:sz w:val="20"/>
                <w:szCs w:val="20"/>
              </w:rPr>
            </w:pPr>
            <w:r w:rsidRPr="00876CA5">
              <w:rPr>
                <w:sz w:val="20"/>
                <w:szCs w:val="20"/>
              </w:rPr>
              <w:t>Խորը հարցազրույցների վերլուծության, որոնք իրականացվել են քաղաքական որոշում կայացնողների, ոլորտի փորձագետների հետ:</w:t>
            </w:r>
          </w:p>
          <w:p w14:paraId="59CA0DFF" w14:textId="77777777" w:rsidR="00DE0515" w:rsidRPr="00876CA5" w:rsidRDefault="00DE0515" w:rsidP="00876CA5">
            <w:pPr>
              <w:spacing w:before="60" w:after="60" w:line="240" w:lineRule="auto"/>
              <w:rPr>
                <w:sz w:val="20"/>
                <w:szCs w:val="20"/>
              </w:rPr>
            </w:pPr>
            <w:r w:rsidRPr="00876CA5">
              <w:rPr>
                <w:sz w:val="20"/>
                <w:szCs w:val="20"/>
              </w:rPr>
              <w:t>Ինչ վերաբերում է SWOT վերլուծությանը, ապա այն պլանավորման պրակտիկայում կիրառվող վերլուծական բազմաթիվ գործիքներից մեկն է, և միանշանակորեն չի երաշխավորում խնդիրներ ամբողջական ծավալով էմպիրիկորեն վեր հանելն և ախտորոշելը, հատկապես՝ նման   համընդգրկուն ռազմավարական փաստաթղթի մշակման համար:</w:t>
            </w:r>
          </w:p>
          <w:p w14:paraId="3787C8E1" w14:textId="77777777" w:rsidR="00DE0515" w:rsidRDefault="00DE0515" w:rsidP="00DE0515">
            <w:pPr>
              <w:spacing w:before="60" w:after="60" w:line="240" w:lineRule="auto"/>
              <w:rPr>
                <w:b/>
                <w:sz w:val="20"/>
                <w:szCs w:val="20"/>
              </w:rPr>
            </w:pPr>
            <w:r w:rsidRPr="00876CA5">
              <w:rPr>
                <w:sz w:val="20"/>
                <w:szCs w:val="20"/>
              </w:rPr>
              <w:t xml:space="preserve">Միաժամանակ, բարեփոխումների վերլուծական հիմքերն ամրապնդելու նպատակով բազմաթիվ ուղղություններով պլանավորված են լրացուցիչ խորքային վերլուծական ու հետազոտական բնույթի աշխատանքներ Ռազմավարության </w:t>
            </w:r>
            <w:r w:rsidRPr="00876CA5">
              <w:rPr>
                <w:sz w:val="20"/>
                <w:szCs w:val="20"/>
              </w:rPr>
              <w:lastRenderedPageBreak/>
              <w:t>իրագործման փուլում։</w:t>
            </w:r>
          </w:p>
        </w:tc>
      </w:tr>
      <w:tr w:rsidR="00DE0515" w14:paraId="7D66C480" w14:textId="77777777" w:rsidTr="004835A2">
        <w:trPr>
          <w:gridAfter w:val="1"/>
          <w:wAfter w:w="8" w:type="dxa"/>
          <w:trHeight w:val="20"/>
          <w:jc w:val="center"/>
        </w:trPr>
        <w:tc>
          <w:tcPr>
            <w:tcW w:w="561" w:type="dxa"/>
          </w:tcPr>
          <w:p w14:paraId="71038089" w14:textId="77777777" w:rsidR="00DE0515" w:rsidRDefault="00DE0515" w:rsidP="00DE0515">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E66F970" w14:textId="77777777" w:rsidR="00DE0515" w:rsidRDefault="00DE0515">
            <w:pPr>
              <w:pBdr>
                <w:top w:val="nil"/>
                <w:left w:val="nil"/>
                <w:bottom w:val="nil"/>
                <w:right w:val="nil"/>
                <w:between w:val="nil"/>
              </w:pBdr>
              <w:spacing w:after="0" w:line="240" w:lineRule="auto"/>
              <w:rPr>
                <w:sz w:val="20"/>
                <w:szCs w:val="20"/>
              </w:rPr>
            </w:pPr>
            <w:r>
              <w:rPr>
                <w:sz w:val="20"/>
                <w:szCs w:val="20"/>
              </w:rPr>
              <w:t>«Ռազմավարական տեսլական» բաժնի 37-րդ, 61-րդ, 63-րդ կետերում կիրառվում է «համագործակցային կառավարում» հասկացությունը: Կարծում ենք, որ հանրային կառավարման ոլորտում «ապակենտրոն համագործակցային կառավարման» մոդելը արդի մարտահրավերների պայմաններում չի կարող արդյունավետ լինել տարբեր պատճառներով:</w:t>
            </w:r>
          </w:p>
        </w:tc>
        <w:tc>
          <w:tcPr>
            <w:tcW w:w="7833" w:type="dxa"/>
            <w:gridSpan w:val="3"/>
          </w:tcPr>
          <w:p w14:paraId="3F7C064B" w14:textId="77777777" w:rsidR="00DE0515" w:rsidRPr="005A12BF" w:rsidRDefault="00DE0515" w:rsidP="005A12BF">
            <w:pPr>
              <w:spacing w:before="60" w:after="60" w:line="240" w:lineRule="auto"/>
              <w:rPr>
                <w:b/>
                <w:bCs/>
                <w:sz w:val="20"/>
                <w:szCs w:val="20"/>
              </w:rPr>
            </w:pPr>
            <w:r>
              <w:rPr>
                <w:b/>
                <w:bCs/>
                <w:sz w:val="20"/>
                <w:szCs w:val="20"/>
              </w:rPr>
              <w:t>Չի ընդունվել։</w:t>
            </w:r>
          </w:p>
          <w:p w14:paraId="140A4576" w14:textId="77777777" w:rsidR="00DE0515" w:rsidRDefault="00DE0515" w:rsidP="005A12BF">
            <w:pPr>
              <w:spacing w:before="60" w:after="60" w:line="240" w:lineRule="auto"/>
              <w:rPr>
                <w:sz w:val="20"/>
                <w:szCs w:val="20"/>
              </w:rPr>
            </w:pPr>
            <w:r>
              <w:rPr>
                <w:sz w:val="20"/>
                <w:szCs w:val="20"/>
              </w:rPr>
              <w:t>Համագործակցային կառավարման մոդելը ենթադրում է մարմինների միջև հորիզոնական սերտ աշխատանք և համագործակցություն՝ այդպիսով բարելավելով որոշումների կայացման գործընթացը, նվազեցնելով վարչարարական «քաշքշուքը» և կառավարության կենտրոնական ապարատի վրա անհարկի բյուրոկրատական ծանրաբեռնվածությունը։ Կարծում ենք՝ որոշումների կայացման միջանկյալ գործընթացներում նվազեցնելով բրգաձև հաղորդակցությունը առնվազն ընթացիկ հարցերի մասով՝ նշանակալիորեն կբարելավվի կառավարման յուրաքանչյուր մակարդակի գործառնական արդյունավետությունը, այդպիսով նաև՝ մեծացնելով հնարավորությունը կառավարման բարձր օղակներում իրականացնել քաղաքականության կոորդինացիա և ռազմավարական խնդիրների հետևողական հասցեագրում, իսկ միջին և ստորին օղակներում՝ քաղաքականության օպերատիվ կառավարում, մշակում և իրագործում</w:t>
            </w:r>
            <w:r w:rsidRPr="005A12BF">
              <w:rPr>
                <w:sz w:val="20"/>
                <w:szCs w:val="20"/>
              </w:rPr>
              <w:t>։</w:t>
            </w:r>
          </w:p>
          <w:p w14:paraId="69178E04" w14:textId="77777777" w:rsidR="00DE0515" w:rsidRDefault="00DE0515" w:rsidP="005A12BF">
            <w:pPr>
              <w:spacing w:before="60" w:after="60" w:line="240" w:lineRule="auto"/>
              <w:rPr>
                <w:sz w:val="20"/>
                <w:szCs w:val="20"/>
              </w:rPr>
            </w:pPr>
            <w:r>
              <w:rPr>
                <w:sz w:val="20"/>
                <w:szCs w:val="20"/>
              </w:rPr>
              <w:t>Ապակենտրոն կառավարման մոդելի գործարկմամբ դևոլյուցիա իրականացվելու է միայն այն լիազորությունների ու գործառույթների մասով, որոնք հնարավոր է լավագույնս ապահովել կառավարման հիերարխիայի ավելի ստորին մակարդակում, ինչը դարձյալ թույլ կտա ձերբազատել որոշում կայացնողներին լրացուցիչ վարչարարությունից:</w:t>
            </w:r>
          </w:p>
          <w:p w14:paraId="47B01A9A" w14:textId="77777777" w:rsidR="00DE0515" w:rsidRDefault="00DE0515" w:rsidP="005A12BF">
            <w:pPr>
              <w:spacing w:before="60" w:after="60" w:line="240" w:lineRule="auto"/>
              <w:rPr>
                <w:sz w:val="20"/>
                <w:szCs w:val="20"/>
              </w:rPr>
            </w:pPr>
            <w:r>
              <w:rPr>
                <w:sz w:val="20"/>
                <w:szCs w:val="20"/>
              </w:rPr>
              <w:t xml:space="preserve">Հետևապես՝ այս մոտեցման որդեգրումը առաջիկայում նպատակ ունի մեծացնել պետական կառավարման համակարգի ընդհանուր արդյունավետությունը, այսպես կոչված, «միասնական կառավարման» </w:t>
            </w:r>
            <w:r w:rsidRPr="005A12BF">
              <w:rPr>
                <w:sz w:val="20"/>
                <w:szCs w:val="20"/>
              </w:rPr>
              <w:t>(whole-of-the gov</w:t>
            </w:r>
            <w:r w:rsidR="00A45DDD" w:rsidRPr="00A45DDD">
              <w:rPr>
                <w:sz w:val="20"/>
                <w:szCs w:val="20"/>
              </w:rPr>
              <w:t>e</w:t>
            </w:r>
            <w:r w:rsidRPr="005A12BF">
              <w:rPr>
                <w:sz w:val="20"/>
                <w:szCs w:val="20"/>
              </w:rPr>
              <w:t>rnment)</w:t>
            </w:r>
            <w:r>
              <w:rPr>
                <w:sz w:val="20"/>
                <w:szCs w:val="20"/>
              </w:rPr>
              <w:t xml:space="preserve"> մոտեցմամբ։ </w:t>
            </w:r>
          </w:p>
          <w:p w14:paraId="49F9560B" w14:textId="77777777" w:rsidR="00DE0515" w:rsidRDefault="00DE0515" w:rsidP="00DE0515">
            <w:pPr>
              <w:spacing w:before="60" w:after="60" w:line="240" w:lineRule="auto"/>
              <w:rPr>
                <w:b/>
                <w:sz w:val="20"/>
                <w:szCs w:val="20"/>
              </w:rPr>
            </w:pPr>
            <w:r>
              <w:rPr>
                <w:sz w:val="20"/>
                <w:szCs w:val="20"/>
              </w:rPr>
              <w:t>Միաժամանակ, առավել փաստարկված հիմնավորումների առկայության դեպքում հնարավոր ենք համարում այլընտրանքային առաջարկը քննարկել արդեն բարեփոխումների իրագործման փուլում կոնկրետ գործողությունների շրջանկաներում:</w:t>
            </w:r>
          </w:p>
        </w:tc>
      </w:tr>
      <w:tr w:rsidR="00DE0515" w14:paraId="75306EFF" w14:textId="77777777" w:rsidTr="004835A2">
        <w:trPr>
          <w:gridAfter w:val="1"/>
          <w:wAfter w:w="8" w:type="dxa"/>
          <w:trHeight w:val="20"/>
          <w:jc w:val="center"/>
        </w:trPr>
        <w:tc>
          <w:tcPr>
            <w:tcW w:w="561" w:type="dxa"/>
          </w:tcPr>
          <w:p w14:paraId="6A8D60E7" w14:textId="77777777" w:rsidR="00DE0515" w:rsidRDefault="00DE0515" w:rsidP="00DE0515">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4CCB683E" w14:textId="77777777" w:rsidR="00DE0515" w:rsidRDefault="00DE0515">
            <w:pPr>
              <w:pBdr>
                <w:top w:val="nil"/>
                <w:left w:val="nil"/>
                <w:bottom w:val="nil"/>
                <w:right w:val="nil"/>
                <w:between w:val="nil"/>
              </w:pBdr>
              <w:spacing w:after="0" w:line="240" w:lineRule="auto"/>
              <w:rPr>
                <w:sz w:val="20"/>
                <w:szCs w:val="20"/>
              </w:rPr>
            </w:pPr>
            <w:r>
              <w:rPr>
                <w:sz w:val="20"/>
                <w:szCs w:val="20"/>
              </w:rPr>
              <w:t>«Բարեփոխումների օրակարգ. Փուլ 1»  «Մարդիկ» բաժնում Պետական կառավարման համակարգում մարդկային ռեսուրսների աուդիտի համակարգի ներդրում:</w:t>
            </w:r>
          </w:p>
        </w:tc>
        <w:tc>
          <w:tcPr>
            <w:tcW w:w="7833" w:type="dxa"/>
            <w:gridSpan w:val="3"/>
          </w:tcPr>
          <w:p w14:paraId="326AE2B3" w14:textId="77777777" w:rsidR="00DE0515" w:rsidRDefault="00DE0515">
            <w:pPr>
              <w:spacing w:after="0" w:line="240" w:lineRule="auto"/>
              <w:rPr>
                <w:b/>
                <w:sz w:val="20"/>
                <w:szCs w:val="20"/>
              </w:rPr>
            </w:pPr>
            <w:r>
              <w:rPr>
                <w:b/>
                <w:sz w:val="20"/>
                <w:szCs w:val="20"/>
              </w:rPr>
              <w:t>Չի ընդունվել:</w:t>
            </w:r>
          </w:p>
          <w:p w14:paraId="4987AE24" w14:textId="77777777" w:rsidR="00DE0515" w:rsidRDefault="00DE0515" w:rsidP="00DE0515">
            <w:pPr>
              <w:spacing w:before="60" w:after="60" w:line="240" w:lineRule="auto"/>
              <w:rPr>
                <w:b/>
                <w:sz w:val="20"/>
                <w:szCs w:val="20"/>
              </w:rPr>
            </w:pPr>
            <w:r>
              <w:rPr>
                <w:sz w:val="20"/>
                <w:szCs w:val="20"/>
              </w:rPr>
              <w:t>Առաջարկության բովանդակությունը հավելյալ բացատրության կարիք ունի։ Առավել բացված մեկնաբանության ու հիմնավորման առկայության դեպքում հնարավոր է քննարկել դրա ներառումը բարեփոխումների շրջանկաներում։</w:t>
            </w:r>
          </w:p>
        </w:tc>
      </w:tr>
      <w:tr w:rsidR="004E4C1A" w14:paraId="3F8C7128" w14:textId="77777777" w:rsidTr="004835A2">
        <w:trPr>
          <w:gridAfter w:val="1"/>
          <w:wAfter w:w="8" w:type="dxa"/>
          <w:trHeight w:val="20"/>
          <w:jc w:val="center"/>
        </w:trPr>
        <w:tc>
          <w:tcPr>
            <w:tcW w:w="561" w:type="dxa"/>
          </w:tcPr>
          <w:p w14:paraId="5E1F1742" w14:textId="77777777" w:rsidR="004E4C1A" w:rsidRDefault="004E4C1A" w:rsidP="00E33639">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69CC2B19" w14:textId="77777777" w:rsidR="004E4C1A" w:rsidRDefault="004E4C1A" w:rsidP="00135A81">
            <w:pPr>
              <w:pBdr>
                <w:top w:val="nil"/>
                <w:left w:val="nil"/>
                <w:bottom w:val="nil"/>
                <w:right w:val="nil"/>
                <w:between w:val="nil"/>
              </w:pBdr>
              <w:spacing w:after="0" w:line="240" w:lineRule="auto"/>
              <w:rPr>
                <w:sz w:val="20"/>
                <w:szCs w:val="20"/>
              </w:rPr>
            </w:pPr>
            <w:r>
              <w:rPr>
                <w:sz w:val="20"/>
                <w:szCs w:val="20"/>
              </w:rPr>
              <w:t xml:space="preserve">«Բարեփոխումների օրակարգ. Փուլ 1» «Մարդիկ» բաժնում Վերանայման կարիք ունի նաև քաղաքացիական ծառայության պաշտոնների դասակարգման և գնահատման գործող համակարգը՝ այն դարձնելով առավել ճկուն՝ սահմանելով </w:t>
            </w:r>
            <w:r>
              <w:rPr>
                <w:sz w:val="20"/>
                <w:szCs w:val="20"/>
              </w:rPr>
              <w:lastRenderedPageBreak/>
              <w:t>նաև համապատասխան մարմինների գործունեության ընթացակարգային և կարգավիճակից բխող առանձնահատկություններ:</w:t>
            </w:r>
          </w:p>
        </w:tc>
        <w:tc>
          <w:tcPr>
            <w:tcW w:w="7833" w:type="dxa"/>
            <w:gridSpan w:val="3"/>
          </w:tcPr>
          <w:p w14:paraId="589E3C0A" w14:textId="77777777" w:rsidR="004E4C1A" w:rsidRDefault="00A45DDD">
            <w:pPr>
              <w:spacing w:after="0" w:line="240" w:lineRule="auto"/>
              <w:rPr>
                <w:b/>
                <w:sz w:val="20"/>
                <w:szCs w:val="20"/>
              </w:rPr>
            </w:pPr>
            <w:r>
              <w:rPr>
                <w:b/>
                <w:sz w:val="20"/>
                <w:szCs w:val="20"/>
              </w:rPr>
              <w:lastRenderedPageBreak/>
              <w:t>Ընդունվել է ի գիտություն</w:t>
            </w:r>
            <w:r w:rsidR="004E4C1A">
              <w:rPr>
                <w:b/>
                <w:sz w:val="20"/>
                <w:szCs w:val="20"/>
              </w:rPr>
              <w:t>:</w:t>
            </w:r>
          </w:p>
          <w:p w14:paraId="4972434B" w14:textId="77777777" w:rsidR="004E4C1A" w:rsidRDefault="004E4C1A" w:rsidP="00A45DDD">
            <w:pPr>
              <w:spacing w:before="60" w:after="60" w:line="240" w:lineRule="auto"/>
              <w:rPr>
                <w:b/>
                <w:sz w:val="20"/>
                <w:szCs w:val="20"/>
              </w:rPr>
            </w:pPr>
            <w:r>
              <w:rPr>
                <w:sz w:val="20"/>
                <w:szCs w:val="20"/>
              </w:rPr>
              <w:t xml:space="preserve">Հանրային և քաղաքացիական ծառայության ոլորտում նախատեսվող բարեփոխումների ողջ տրամաբանությունը հենված է համակարգի </w:t>
            </w:r>
            <w:r>
              <w:rPr>
                <w:sz w:val="20"/>
                <w:szCs w:val="20"/>
              </w:rPr>
              <w:lastRenderedPageBreak/>
              <w:t xml:space="preserve">ամբողջականության ապահովմանը՝ համակարգը հնարավորինս զերծ պահելով </w:t>
            </w:r>
            <w:r w:rsidR="00E33639">
              <w:rPr>
                <w:sz w:val="20"/>
                <w:szCs w:val="20"/>
              </w:rPr>
              <w:t>աղճատումներից և կամայականություններից</w:t>
            </w:r>
            <w:r w:rsidR="00A45DDD">
              <w:rPr>
                <w:sz w:val="20"/>
                <w:szCs w:val="20"/>
              </w:rPr>
              <w:t xml:space="preserve">՝ նպատակ ունենալով ապահովել միասնական կարգավորումների միջավայր պետության՝ որպես գործատուի համար: Միաժամանակ, բարեփոխումների հիմքում դրվելու է առանձնահատկությունների երաշխավորումը՝ </w:t>
            </w:r>
            <w:r w:rsidR="00E33639">
              <w:rPr>
                <w:sz w:val="20"/>
                <w:szCs w:val="20"/>
              </w:rPr>
              <w:t xml:space="preserve">հնարավորինս հաշվի առնելով պետական տարբեր մարմինների գործառութային </w:t>
            </w:r>
            <w:r w:rsidR="00A45DDD">
              <w:rPr>
                <w:sz w:val="20"/>
                <w:szCs w:val="20"/>
              </w:rPr>
              <w:t xml:space="preserve">յուրահատկությունը, ինչպես նաև՝ </w:t>
            </w:r>
            <w:r w:rsidR="00E33639">
              <w:rPr>
                <w:sz w:val="20"/>
                <w:szCs w:val="20"/>
              </w:rPr>
              <w:t>նախատեսվում են հանրային ծառայության գրավչության բարձրացման և տաղանդների ներգրավման նպատակով որոշակի նորարարկան մոտեցումների փորձարկում և ներդրում</w:t>
            </w:r>
            <w:r w:rsidR="00A45DDD">
              <w:rPr>
                <w:sz w:val="20"/>
                <w:szCs w:val="20"/>
              </w:rPr>
              <w:t>, այդ թվում՝ առավել ճկուն կարգավորումների միջոցով</w:t>
            </w:r>
            <w:r w:rsidR="00E33639">
              <w:rPr>
                <w:sz w:val="20"/>
                <w:szCs w:val="20"/>
              </w:rPr>
              <w:t>։</w:t>
            </w:r>
          </w:p>
        </w:tc>
      </w:tr>
      <w:tr w:rsidR="004E4C1A" w14:paraId="548ABE89" w14:textId="77777777" w:rsidTr="004835A2">
        <w:trPr>
          <w:gridAfter w:val="1"/>
          <w:wAfter w:w="8" w:type="dxa"/>
          <w:trHeight w:val="20"/>
          <w:jc w:val="center"/>
        </w:trPr>
        <w:tc>
          <w:tcPr>
            <w:tcW w:w="561" w:type="dxa"/>
          </w:tcPr>
          <w:p w14:paraId="09DDEE5E" w14:textId="77777777" w:rsidR="004E4C1A" w:rsidRDefault="004E4C1A">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20E2FAB" w14:textId="77777777" w:rsidR="004E4C1A" w:rsidRDefault="004E4C1A" w:rsidP="00255A5F">
            <w:pPr>
              <w:pBdr>
                <w:top w:val="nil"/>
                <w:left w:val="nil"/>
                <w:bottom w:val="nil"/>
                <w:right w:val="nil"/>
                <w:between w:val="nil"/>
              </w:pBdr>
              <w:spacing w:after="0" w:line="240" w:lineRule="auto"/>
              <w:rPr>
                <w:sz w:val="20"/>
                <w:szCs w:val="20"/>
              </w:rPr>
            </w:pPr>
            <w:r>
              <w:rPr>
                <w:sz w:val="20"/>
                <w:szCs w:val="20"/>
              </w:rPr>
              <w:t xml:space="preserve">«Բարեփոխումների օրակարգ. Փուլ 1» «Մարդիկ» բաժնում </w:t>
            </w:r>
            <w:r w:rsidR="00BF4A70">
              <w:rPr>
                <w:sz w:val="20"/>
                <w:szCs w:val="20"/>
              </w:rPr>
              <w:t>ա</w:t>
            </w:r>
            <w:r>
              <w:rPr>
                <w:sz w:val="20"/>
                <w:szCs w:val="20"/>
              </w:rPr>
              <w:t>րդիական  է  նաև պետական կառավարման համակարգում հեռավար աշխատանքի զարգացմանը միտված տեսլականի ձևավորումը:</w:t>
            </w:r>
          </w:p>
        </w:tc>
        <w:tc>
          <w:tcPr>
            <w:tcW w:w="7833" w:type="dxa"/>
            <w:gridSpan w:val="3"/>
          </w:tcPr>
          <w:p w14:paraId="15476A59" w14:textId="77777777" w:rsidR="004E4C1A" w:rsidRDefault="004E4C1A">
            <w:pPr>
              <w:spacing w:after="0" w:line="240" w:lineRule="auto"/>
              <w:rPr>
                <w:b/>
                <w:sz w:val="20"/>
                <w:szCs w:val="20"/>
              </w:rPr>
            </w:pPr>
            <w:r>
              <w:rPr>
                <w:b/>
                <w:sz w:val="20"/>
                <w:szCs w:val="20"/>
              </w:rPr>
              <w:t>Ընդունվել է:</w:t>
            </w:r>
          </w:p>
          <w:p w14:paraId="6FC786C9" w14:textId="77777777" w:rsidR="004E4C1A" w:rsidRDefault="004E4C1A" w:rsidP="004E4C1A">
            <w:pPr>
              <w:spacing w:before="60" w:after="60" w:line="240" w:lineRule="auto"/>
              <w:rPr>
                <w:b/>
                <w:sz w:val="20"/>
                <w:szCs w:val="20"/>
              </w:rPr>
            </w:pPr>
            <w:r>
              <w:rPr>
                <w:sz w:val="20"/>
                <w:szCs w:val="20"/>
              </w:rPr>
              <w:t>Առաջարկ</w:t>
            </w:r>
            <w:r w:rsidR="00BF4A70">
              <w:rPr>
                <w:sz w:val="20"/>
                <w:szCs w:val="20"/>
              </w:rPr>
              <w:t>ն</w:t>
            </w:r>
            <w:r>
              <w:rPr>
                <w:sz w:val="20"/>
                <w:szCs w:val="20"/>
              </w:rPr>
              <w:t xml:space="preserve"> արդեն իսկ ներառված է </w:t>
            </w:r>
            <w:r w:rsidR="00BF4A70">
              <w:rPr>
                <w:sz w:val="20"/>
                <w:szCs w:val="20"/>
              </w:rPr>
              <w:t>բարեփոխումների փաթեթում</w:t>
            </w:r>
            <w:r>
              <w:rPr>
                <w:sz w:val="20"/>
                <w:szCs w:val="20"/>
              </w:rPr>
              <w:t>՝ ճկուն աշխատաժամանակի ու աշխատանքային պայմանների</w:t>
            </w:r>
            <w:r w:rsidR="00BF4A70">
              <w:rPr>
                <w:sz w:val="20"/>
                <w:szCs w:val="20"/>
              </w:rPr>
              <w:t>ն առնչվող գործողություններում</w:t>
            </w:r>
            <w:r>
              <w:rPr>
                <w:sz w:val="20"/>
                <w:szCs w:val="20"/>
              </w:rPr>
              <w:t>:</w:t>
            </w:r>
          </w:p>
        </w:tc>
      </w:tr>
      <w:tr w:rsidR="00A44171" w14:paraId="270BC7DD" w14:textId="77777777" w:rsidTr="004835A2">
        <w:trPr>
          <w:trHeight w:val="20"/>
          <w:jc w:val="center"/>
        </w:trPr>
        <w:tc>
          <w:tcPr>
            <w:tcW w:w="14046" w:type="dxa"/>
            <w:gridSpan w:val="4"/>
            <w:vMerge w:val="restart"/>
            <w:shd w:val="clear" w:color="auto" w:fill="E7E6E6"/>
            <w:vAlign w:val="center"/>
          </w:tcPr>
          <w:p w14:paraId="69BC6ECD" w14:textId="77777777" w:rsidR="0066665A" w:rsidRDefault="00D41451">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t>ՀՀ ազգային ժողով</w:t>
            </w:r>
          </w:p>
        </w:tc>
        <w:tc>
          <w:tcPr>
            <w:tcW w:w="2070" w:type="dxa"/>
            <w:gridSpan w:val="2"/>
            <w:shd w:val="clear" w:color="auto" w:fill="E7E6E6"/>
          </w:tcPr>
          <w:p w14:paraId="7CF390ED" w14:textId="77777777" w:rsidR="0066665A" w:rsidRDefault="00D41451">
            <w:pPr>
              <w:spacing w:after="0" w:line="240" w:lineRule="auto"/>
              <w:jc w:val="center"/>
              <w:rPr>
                <w:b/>
                <w:sz w:val="20"/>
                <w:szCs w:val="20"/>
              </w:rPr>
            </w:pPr>
            <w:r>
              <w:rPr>
                <w:b/>
                <w:sz w:val="20"/>
                <w:szCs w:val="20"/>
              </w:rPr>
              <w:t>18.05.2021 թ</w:t>
            </w:r>
          </w:p>
        </w:tc>
      </w:tr>
      <w:tr w:rsidR="00A44171" w14:paraId="3985F156" w14:textId="77777777" w:rsidTr="004835A2">
        <w:trPr>
          <w:trHeight w:val="20"/>
          <w:jc w:val="center"/>
        </w:trPr>
        <w:tc>
          <w:tcPr>
            <w:tcW w:w="14046" w:type="dxa"/>
            <w:gridSpan w:val="4"/>
            <w:vMerge/>
            <w:shd w:val="clear" w:color="auto" w:fill="E7E6E6"/>
            <w:vAlign w:val="center"/>
          </w:tcPr>
          <w:p w14:paraId="09FF3531" w14:textId="77777777" w:rsidR="0066665A" w:rsidRDefault="0066665A">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1EA84C5B" w14:textId="77777777" w:rsidR="0066665A" w:rsidRDefault="00D41451">
            <w:pPr>
              <w:spacing w:after="0" w:line="240" w:lineRule="auto"/>
              <w:jc w:val="center"/>
              <w:rPr>
                <w:b/>
                <w:sz w:val="20"/>
                <w:szCs w:val="20"/>
              </w:rPr>
            </w:pPr>
            <w:r>
              <w:rPr>
                <w:b/>
                <w:sz w:val="20"/>
                <w:szCs w:val="20"/>
              </w:rPr>
              <w:t>012.1/29648-2021</w:t>
            </w:r>
          </w:p>
        </w:tc>
      </w:tr>
      <w:tr w:rsidR="004E4C1A" w14:paraId="1833EB56" w14:textId="77777777" w:rsidTr="004835A2">
        <w:trPr>
          <w:gridAfter w:val="1"/>
          <w:wAfter w:w="8" w:type="dxa"/>
          <w:trHeight w:val="20"/>
          <w:jc w:val="center"/>
        </w:trPr>
        <w:tc>
          <w:tcPr>
            <w:tcW w:w="561" w:type="dxa"/>
          </w:tcPr>
          <w:p w14:paraId="62884582" w14:textId="77777777" w:rsidR="004E4C1A" w:rsidRDefault="004E4C1A" w:rsidP="004E4C1A">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0DF8131" w14:textId="77777777" w:rsidR="004E4C1A" w:rsidRDefault="004E4C1A" w:rsidP="004E4C1A">
            <w:pPr>
              <w:spacing w:after="0" w:line="240" w:lineRule="auto"/>
              <w:rPr>
                <w:b/>
                <w:sz w:val="20"/>
                <w:szCs w:val="20"/>
              </w:rPr>
            </w:pPr>
            <w:r>
              <w:rPr>
                <w:sz w:val="20"/>
                <w:szCs w:val="20"/>
              </w:rPr>
              <w:t xml:space="preserve">«Ռազմավարական տեսլական» բաժնի 91, 3-րդ ենթակետում՝ Հանրային ծառայության միասնական համակարգի արդիականացումը, վարձատրության և կարողությունների զարգացման նոր համակարգերի ձևավորման իրավական/տեխնոլոգիական հիմքերի ստեղծումը՝ հաշվի առնելով իշխանությունների տարանջատման սկզբունքից բխող իշխանության ճյուղերի սահմանադրական առանձնահատկությունները և անկախության երաշխիքները։ </w:t>
            </w:r>
          </w:p>
        </w:tc>
        <w:tc>
          <w:tcPr>
            <w:tcW w:w="7833" w:type="dxa"/>
            <w:gridSpan w:val="3"/>
          </w:tcPr>
          <w:p w14:paraId="396BFD08" w14:textId="77777777" w:rsidR="004E4C1A" w:rsidRDefault="004E4C1A" w:rsidP="004E4C1A">
            <w:pPr>
              <w:spacing w:after="0" w:line="240" w:lineRule="auto"/>
              <w:rPr>
                <w:b/>
                <w:sz w:val="20"/>
                <w:szCs w:val="20"/>
              </w:rPr>
            </w:pPr>
            <w:r>
              <w:rPr>
                <w:b/>
                <w:sz w:val="20"/>
                <w:szCs w:val="20"/>
              </w:rPr>
              <w:t>Չի ընդունվել։</w:t>
            </w:r>
          </w:p>
          <w:p w14:paraId="7ED6F9A3" w14:textId="77777777" w:rsidR="004E4C1A" w:rsidRDefault="004E4C1A" w:rsidP="00A45DDD">
            <w:pPr>
              <w:spacing w:before="60" w:after="60" w:line="240" w:lineRule="auto"/>
              <w:rPr>
                <w:b/>
                <w:sz w:val="20"/>
                <w:szCs w:val="20"/>
              </w:rPr>
            </w:pPr>
            <w:r>
              <w:rPr>
                <w:sz w:val="20"/>
                <w:szCs w:val="20"/>
              </w:rPr>
              <w:t xml:space="preserve">Հանրային ծառայության համակարգի շրջանակի ու կարգավորումների </w:t>
            </w:r>
            <w:r w:rsidR="00C1357D">
              <w:rPr>
                <w:sz w:val="20"/>
                <w:szCs w:val="20"/>
              </w:rPr>
              <w:t>արդիականացումն</w:t>
            </w:r>
            <w:r>
              <w:rPr>
                <w:sz w:val="20"/>
                <w:szCs w:val="20"/>
              </w:rPr>
              <w:t xml:space="preserve"> </w:t>
            </w:r>
            <w:r w:rsidR="00BF4A70">
              <w:rPr>
                <w:sz w:val="20"/>
                <w:szCs w:val="20"/>
              </w:rPr>
              <w:t xml:space="preserve">ուղղակիորեն չեն առնչվում </w:t>
            </w:r>
            <w:r>
              <w:rPr>
                <w:sz w:val="20"/>
                <w:szCs w:val="20"/>
              </w:rPr>
              <w:t>իշխանության ճյուղերի առանձնահատկությունների</w:t>
            </w:r>
            <w:r w:rsidR="00C1357D">
              <w:rPr>
                <w:sz w:val="20"/>
                <w:szCs w:val="20"/>
              </w:rPr>
              <w:t>ն</w:t>
            </w:r>
            <w:r w:rsidR="00BF4A70">
              <w:rPr>
                <w:sz w:val="20"/>
                <w:szCs w:val="20"/>
              </w:rPr>
              <w:t xml:space="preserve">։ Դրանք </w:t>
            </w:r>
            <w:r>
              <w:rPr>
                <w:sz w:val="20"/>
                <w:szCs w:val="20"/>
              </w:rPr>
              <w:t>ոչ թե անդրադառնում են լիազորությունների շրջանակին, այլ</w:t>
            </w:r>
            <w:r w:rsidR="00BF4A70">
              <w:rPr>
                <w:sz w:val="20"/>
                <w:szCs w:val="20"/>
              </w:rPr>
              <w:t>՝</w:t>
            </w:r>
            <w:r>
              <w:rPr>
                <w:sz w:val="20"/>
                <w:szCs w:val="20"/>
              </w:rPr>
              <w:t xml:space="preserve"> պետական կառավարման համակարգի մասնագիտական </w:t>
            </w:r>
            <w:r w:rsidR="00BF4A70">
              <w:rPr>
                <w:sz w:val="20"/>
                <w:szCs w:val="20"/>
              </w:rPr>
              <w:t xml:space="preserve">ներուժի ապահովմանը, ներառյալ՝ իրավական, ընթացակարգային ու կառավարման ավտոմատացված համակարգերի </w:t>
            </w:r>
            <w:r w:rsidR="00C1357D">
              <w:rPr>
                <w:sz w:val="20"/>
                <w:szCs w:val="20"/>
              </w:rPr>
              <w:t>զարգացմանը</w:t>
            </w:r>
            <w:r>
              <w:rPr>
                <w:sz w:val="20"/>
                <w:szCs w:val="20"/>
              </w:rPr>
              <w:t>։</w:t>
            </w:r>
          </w:p>
        </w:tc>
      </w:tr>
      <w:tr w:rsidR="00A44171" w14:paraId="5F4B5B99" w14:textId="77777777" w:rsidTr="004835A2">
        <w:trPr>
          <w:trHeight w:val="20"/>
          <w:jc w:val="center"/>
        </w:trPr>
        <w:tc>
          <w:tcPr>
            <w:tcW w:w="14046" w:type="dxa"/>
            <w:gridSpan w:val="4"/>
            <w:vMerge w:val="restart"/>
            <w:shd w:val="clear" w:color="auto" w:fill="E7E6E6"/>
            <w:vAlign w:val="center"/>
          </w:tcPr>
          <w:p w14:paraId="1AD8054E" w14:textId="77777777" w:rsidR="004E4C1A" w:rsidRDefault="004E4C1A" w:rsidP="004E4C1A">
            <w:pPr>
              <w:numPr>
                <w:ilvl w:val="0"/>
                <w:numId w:val="1"/>
              </w:numPr>
              <w:pBdr>
                <w:top w:val="nil"/>
                <w:left w:val="nil"/>
                <w:bottom w:val="nil"/>
                <w:right w:val="nil"/>
                <w:between w:val="nil"/>
              </w:pBdr>
              <w:spacing w:after="0" w:line="240" w:lineRule="auto"/>
              <w:ind w:left="306" w:hanging="284"/>
              <w:jc w:val="center"/>
              <w:rPr>
                <w:b/>
                <w:color w:val="000000"/>
                <w:sz w:val="20"/>
                <w:szCs w:val="20"/>
              </w:rPr>
            </w:pPr>
            <w:r w:rsidRPr="00255A5F">
              <w:rPr>
                <w:b/>
                <w:color w:val="000000"/>
                <w:sz w:val="20"/>
                <w:szCs w:val="20"/>
              </w:rPr>
              <w:t>Երևանի քաղաքապետարան</w:t>
            </w:r>
          </w:p>
        </w:tc>
        <w:tc>
          <w:tcPr>
            <w:tcW w:w="2070" w:type="dxa"/>
            <w:gridSpan w:val="2"/>
            <w:shd w:val="clear" w:color="auto" w:fill="E7E6E6"/>
          </w:tcPr>
          <w:p w14:paraId="6C504A9D" w14:textId="77777777" w:rsidR="004E4C1A" w:rsidRDefault="004E4C1A" w:rsidP="004E4C1A">
            <w:pPr>
              <w:spacing w:after="0" w:line="240" w:lineRule="auto"/>
              <w:jc w:val="center"/>
              <w:rPr>
                <w:b/>
                <w:sz w:val="20"/>
                <w:szCs w:val="20"/>
              </w:rPr>
            </w:pPr>
            <w:r>
              <w:rPr>
                <w:b/>
                <w:sz w:val="20"/>
                <w:szCs w:val="20"/>
              </w:rPr>
              <w:t>06.06.2021 թ.</w:t>
            </w:r>
          </w:p>
        </w:tc>
      </w:tr>
      <w:tr w:rsidR="00A44171" w14:paraId="4C2A56C7" w14:textId="77777777" w:rsidTr="004835A2">
        <w:trPr>
          <w:trHeight w:val="20"/>
          <w:jc w:val="center"/>
        </w:trPr>
        <w:tc>
          <w:tcPr>
            <w:tcW w:w="14046" w:type="dxa"/>
            <w:gridSpan w:val="4"/>
            <w:vMerge/>
            <w:shd w:val="clear" w:color="auto" w:fill="E7E6E6"/>
            <w:vAlign w:val="center"/>
          </w:tcPr>
          <w:p w14:paraId="6905F271" w14:textId="77777777" w:rsidR="004E4C1A" w:rsidRDefault="004E4C1A" w:rsidP="004E4C1A">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2432CE8A" w14:textId="77777777" w:rsidR="004E4C1A" w:rsidRDefault="004E4C1A" w:rsidP="004E4C1A">
            <w:pPr>
              <w:spacing w:after="0" w:line="240" w:lineRule="auto"/>
              <w:jc w:val="center"/>
              <w:rPr>
                <w:b/>
                <w:sz w:val="20"/>
                <w:szCs w:val="20"/>
              </w:rPr>
            </w:pPr>
            <w:r w:rsidRPr="00135A81">
              <w:rPr>
                <w:b/>
                <w:sz w:val="20"/>
                <w:szCs w:val="20"/>
              </w:rPr>
              <w:t>100/34426-2021</w:t>
            </w:r>
          </w:p>
        </w:tc>
      </w:tr>
      <w:tr w:rsidR="004E4C1A" w14:paraId="6F7CB981" w14:textId="77777777" w:rsidTr="004835A2">
        <w:trPr>
          <w:gridAfter w:val="1"/>
          <w:wAfter w:w="8" w:type="dxa"/>
          <w:trHeight w:val="20"/>
          <w:jc w:val="center"/>
        </w:trPr>
        <w:tc>
          <w:tcPr>
            <w:tcW w:w="561" w:type="dxa"/>
          </w:tcPr>
          <w:p w14:paraId="0F4FF78C" w14:textId="77777777" w:rsidR="004E4C1A" w:rsidRDefault="004E4C1A" w:rsidP="004E4C1A">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09D874E1" w14:textId="77777777" w:rsidR="004E4C1A" w:rsidRDefault="004E4C1A" w:rsidP="004E4C1A">
            <w:pPr>
              <w:spacing w:after="0" w:line="240" w:lineRule="auto"/>
              <w:rPr>
                <w:b/>
                <w:sz w:val="20"/>
                <w:szCs w:val="20"/>
              </w:rPr>
            </w:pPr>
            <w:r>
              <w:rPr>
                <w:sz w:val="20"/>
                <w:szCs w:val="20"/>
              </w:rPr>
              <w:t>«Ռազմավարական տեսլական» բաժնի 12.5 կետը լրացնել հետևյալ նախադասությամբ. «Նշված խնդիրը հաջողությամբ լուծելու համար Հայաստանի Հանրապետության ամբողջ տարածքում լայնորեն ներդնել աղբի տեսակավորման համակարգը և բնակչության շրջանում բացատրական աշխատանքներ տանելու շնորհիվ ապահովել այդ համակարգի նորմալ գործունեությունը»:</w:t>
            </w:r>
          </w:p>
        </w:tc>
        <w:tc>
          <w:tcPr>
            <w:tcW w:w="7833" w:type="dxa"/>
            <w:gridSpan w:val="3"/>
          </w:tcPr>
          <w:p w14:paraId="500885FF" w14:textId="77777777" w:rsidR="004E4C1A" w:rsidRDefault="00C1357D" w:rsidP="004E4C1A">
            <w:pPr>
              <w:spacing w:before="60" w:after="60" w:line="240" w:lineRule="auto"/>
              <w:rPr>
                <w:b/>
                <w:sz w:val="20"/>
                <w:szCs w:val="20"/>
              </w:rPr>
            </w:pPr>
            <w:r>
              <w:rPr>
                <w:b/>
                <w:sz w:val="20"/>
                <w:szCs w:val="20"/>
              </w:rPr>
              <w:t>Չի ընդունվել։</w:t>
            </w:r>
          </w:p>
          <w:p w14:paraId="7209728F" w14:textId="77777777" w:rsidR="00C1357D" w:rsidRDefault="00C1357D" w:rsidP="00A45DDD">
            <w:pPr>
              <w:spacing w:before="60" w:after="60" w:line="240" w:lineRule="auto"/>
              <w:rPr>
                <w:b/>
                <w:sz w:val="20"/>
                <w:szCs w:val="20"/>
              </w:rPr>
            </w:pPr>
            <w:r w:rsidRPr="00C1357D">
              <w:rPr>
                <w:sz w:val="20"/>
                <w:szCs w:val="20"/>
              </w:rPr>
              <w:t>Միանշանակ հասկանալի չէ, թե առաջարկությունը որքանով է առնվում մեջբերված բաժնի բովանդակության հետ։</w:t>
            </w:r>
          </w:p>
        </w:tc>
      </w:tr>
      <w:tr w:rsidR="0061087F" w:rsidRPr="0061087F" w14:paraId="795BCF50" w14:textId="77777777" w:rsidTr="004835A2">
        <w:trPr>
          <w:gridAfter w:val="1"/>
          <w:wAfter w:w="8" w:type="dxa"/>
          <w:trHeight w:val="20"/>
          <w:jc w:val="center"/>
        </w:trPr>
        <w:tc>
          <w:tcPr>
            <w:tcW w:w="561" w:type="dxa"/>
          </w:tcPr>
          <w:p w14:paraId="1EE576E3" w14:textId="77777777" w:rsidR="004E4C1A" w:rsidRPr="0061087F" w:rsidRDefault="004E4C1A" w:rsidP="004E4C1A">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640EA107" w14:textId="77777777" w:rsidR="004E4C1A" w:rsidRPr="0061087F" w:rsidRDefault="004E4C1A" w:rsidP="004E4C1A">
            <w:pPr>
              <w:spacing w:after="0" w:line="240" w:lineRule="auto"/>
              <w:rPr>
                <w:sz w:val="20"/>
                <w:szCs w:val="20"/>
              </w:rPr>
            </w:pPr>
            <w:r w:rsidRPr="0061087F">
              <w:rPr>
                <w:sz w:val="20"/>
                <w:szCs w:val="20"/>
              </w:rPr>
              <w:t xml:space="preserve">Մասնավոր նպատակ 3.2.3-ում և 3.2.4-ում դրույթ նախատեսել, նաև հանրային ծառայության մյուս հատվածներում, այդ թվում՝ համայնքային ծառայության, արժանապատիվ և մրցունակ աշխատավարձի և պարգևատրումների վերաբերյալ </w:t>
            </w:r>
          </w:p>
        </w:tc>
        <w:tc>
          <w:tcPr>
            <w:tcW w:w="7833" w:type="dxa"/>
            <w:gridSpan w:val="3"/>
          </w:tcPr>
          <w:p w14:paraId="20447D16" w14:textId="77777777" w:rsidR="004E4C1A" w:rsidRPr="0061087F" w:rsidRDefault="00A45DDD" w:rsidP="004E4C1A">
            <w:pPr>
              <w:spacing w:after="0" w:line="240" w:lineRule="auto"/>
              <w:rPr>
                <w:b/>
                <w:sz w:val="20"/>
                <w:szCs w:val="20"/>
              </w:rPr>
            </w:pPr>
            <w:r>
              <w:rPr>
                <w:b/>
                <w:sz w:val="20"/>
                <w:szCs w:val="20"/>
              </w:rPr>
              <w:t>Ընդունվել է ի գիտություն</w:t>
            </w:r>
            <w:r w:rsidR="004E4C1A" w:rsidRPr="0061087F">
              <w:rPr>
                <w:b/>
                <w:sz w:val="20"/>
                <w:szCs w:val="20"/>
              </w:rPr>
              <w:t>։</w:t>
            </w:r>
          </w:p>
          <w:p w14:paraId="7E7F6BE9" w14:textId="77777777" w:rsidR="004E4C1A" w:rsidRPr="0061087F" w:rsidRDefault="00E06BA7" w:rsidP="00A45DDD">
            <w:pPr>
              <w:spacing w:before="60" w:after="60" w:line="240" w:lineRule="auto"/>
              <w:rPr>
                <w:b/>
                <w:sz w:val="20"/>
                <w:szCs w:val="20"/>
              </w:rPr>
            </w:pPr>
            <w:r w:rsidRPr="0061087F">
              <w:rPr>
                <w:sz w:val="20"/>
                <w:szCs w:val="20"/>
              </w:rPr>
              <w:t xml:space="preserve">Ռազմավարության շրջանակներում հանրային ծառայության ու մարդկային </w:t>
            </w:r>
            <w:r w:rsidR="0061087F">
              <w:rPr>
                <w:sz w:val="20"/>
                <w:szCs w:val="20"/>
              </w:rPr>
              <w:t>ռեսու</w:t>
            </w:r>
            <w:r w:rsidRPr="0061087F">
              <w:rPr>
                <w:sz w:val="20"/>
                <w:szCs w:val="20"/>
              </w:rPr>
              <w:t>ր</w:t>
            </w:r>
            <w:r w:rsidR="0061087F">
              <w:rPr>
                <w:sz w:val="20"/>
                <w:szCs w:val="20"/>
              </w:rPr>
              <w:t>ս</w:t>
            </w:r>
            <w:r w:rsidRPr="0061087F">
              <w:rPr>
                <w:sz w:val="20"/>
                <w:szCs w:val="20"/>
              </w:rPr>
              <w:t xml:space="preserve">ների կառավարման </w:t>
            </w:r>
            <w:r w:rsidR="0061087F">
              <w:rPr>
                <w:sz w:val="20"/>
                <w:szCs w:val="20"/>
              </w:rPr>
              <w:t>բարեփոխումներ</w:t>
            </w:r>
            <w:r w:rsidR="00A45DDD">
              <w:rPr>
                <w:sz w:val="20"/>
                <w:szCs w:val="20"/>
              </w:rPr>
              <w:t>ը</w:t>
            </w:r>
            <w:r w:rsidR="00540E9A">
              <w:rPr>
                <w:sz w:val="20"/>
                <w:szCs w:val="20"/>
              </w:rPr>
              <w:t>, ներառյալ վարձատրության ու խրախուսման համակարգերի մասով,</w:t>
            </w:r>
            <w:r w:rsidR="0061087F">
              <w:rPr>
                <w:sz w:val="20"/>
                <w:szCs w:val="20"/>
              </w:rPr>
              <w:t xml:space="preserve"> ունենալու են համակարգային ծածկույթ և պլանավորված հորիզոնում ներառելու են</w:t>
            </w:r>
            <w:r w:rsidR="00540E9A">
              <w:rPr>
                <w:sz w:val="20"/>
                <w:szCs w:val="20"/>
              </w:rPr>
              <w:t xml:space="preserve"> ծառայությունների բոլոր տեսակները, </w:t>
            </w:r>
            <w:r w:rsidR="00540E9A">
              <w:rPr>
                <w:sz w:val="20"/>
                <w:szCs w:val="20"/>
              </w:rPr>
              <w:lastRenderedPageBreak/>
              <w:t xml:space="preserve">այդ թվում՝ առաջիկայում նաև տարածքային կառավարման բարեփոխումների շրջանակներում: Նշվածը հաշվի առնելով՝ առանձին ծառայությունների շեշտադրման նպատակահարմարություն այս պահին առկա չէ: </w:t>
            </w:r>
            <w:r w:rsidRPr="0061087F">
              <w:rPr>
                <w:sz w:val="20"/>
                <w:szCs w:val="20"/>
              </w:rPr>
              <w:t xml:space="preserve"> </w:t>
            </w:r>
          </w:p>
        </w:tc>
      </w:tr>
      <w:tr w:rsidR="0061087F" w:rsidRPr="0061087F" w14:paraId="12849346" w14:textId="77777777" w:rsidTr="004835A2">
        <w:trPr>
          <w:gridAfter w:val="1"/>
          <w:wAfter w:w="8" w:type="dxa"/>
          <w:trHeight w:val="20"/>
          <w:jc w:val="center"/>
        </w:trPr>
        <w:tc>
          <w:tcPr>
            <w:tcW w:w="561" w:type="dxa"/>
          </w:tcPr>
          <w:p w14:paraId="522D3210" w14:textId="77777777" w:rsidR="004E4C1A" w:rsidRPr="0061087F" w:rsidRDefault="004E4C1A" w:rsidP="004E4C1A">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2AE66F59" w14:textId="77777777" w:rsidR="004E4C1A" w:rsidRPr="0061087F" w:rsidRDefault="004E4C1A" w:rsidP="004E4C1A">
            <w:pPr>
              <w:spacing w:after="0" w:line="240" w:lineRule="auto"/>
              <w:rPr>
                <w:sz w:val="20"/>
                <w:szCs w:val="20"/>
              </w:rPr>
            </w:pPr>
            <w:r w:rsidRPr="0061087F">
              <w:rPr>
                <w:sz w:val="20"/>
                <w:szCs w:val="20"/>
              </w:rPr>
              <w:t xml:space="preserve">Սահմանել մեթոդաբանություն՝ համայնքային ծառայության պաշտոնի գնահատման, համայնքային ծառայության պաշտոնների անձնագրերի կազմման, ինչպես նաև՝ տվյալ համայնքային պաշտոն զբաղեցնելու համար համայնքային ծառայողին մասնագիտական գիտելիքների և կոմպետենցիաների տիրապետման տեսանկյունից ներկայացվող պահանջների մասին: </w:t>
            </w:r>
          </w:p>
        </w:tc>
        <w:tc>
          <w:tcPr>
            <w:tcW w:w="7833" w:type="dxa"/>
            <w:gridSpan w:val="3"/>
          </w:tcPr>
          <w:p w14:paraId="654A7382" w14:textId="77777777" w:rsidR="005B005C" w:rsidRPr="0061087F" w:rsidRDefault="005B005C" w:rsidP="005B005C">
            <w:pPr>
              <w:spacing w:after="0" w:line="240" w:lineRule="auto"/>
              <w:rPr>
                <w:b/>
                <w:sz w:val="20"/>
                <w:szCs w:val="20"/>
              </w:rPr>
            </w:pPr>
            <w:r w:rsidRPr="0061087F">
              <w:rPr>
                <w:b/>
                <w:sz w:val="20"/>
                <w:szCs w:val="20"/>
              </w:rPr>
              <w:t>Ընդունելի է։</w:t>
            </w:r>
          </w:p>
          <w:p w14:paraId="743E3BAF" w14:textId="77777777" w:rsidR="004E4C1A" w:rsidRPr="0061087F" w:rsidRDefault="00540E9A" w:rsidP="005B005C">
            <w:pPr>
              <w:spacing w:before="60" w:after="60" w:line="240" w:lineRule="auto"/>
              <w:rPr>
                <w:b/>
                <w:sz w:val="20"/>
                <w:szCs w:val="20"/>
              </w:rPr>
            </w:pPr>
            <w:r>
              <w:rPr>
                <w:sz w:val="20"/>
                <w:szCs w:val="20"/>
              </w:rPr>
              <w:t>Տե՛ս նաև 8-րդ կետի մեկնաբանությունը</w:t>
            </w:r>
          </w:p>
        </w:tc>
      </w:tr>
      <w:tr w:rsidR="0061087F" w:rsidRPr="0061087F" w14:paraId="1417154C" w14:textId="77777777" w:rsidTr="004835A2">
        <w:trPr>
          <w:trHeight w:val="20"/>
          <w:jc w:val="center"/>
        </w:trPr>
        <w:tc>
          <w:tcPr>
            <w:tcW w:w="14046" w:type="dxa"/>
            <w:gridSpan w:val="4"/>
            <w:vMerge w:val="restart"/>
            <w:shd w:val="clear" w:color="auto" w:fill="E7E6E6"/>
            <w:vAlign w:val="center"/>
          </w:tcPr>
          <w:p w14:paraId="0312B116" w14:textId="77777777" w:rsidR="004E4C1A" w:rsidRPr="0061087F" w:rsidRDefault="004E4C1A" w:rsidP="004E4C1A">
            <w:pPr>
              <w:numPr>
                <w:ilvl w:val="0"/>
                <w:numId w:val="1"/>
              </w:numPr>
              <w:pBdr>
                <w:top w:val="nil"/>
                <w:left w:val="nil"/>
                <w:bottom w:val="nil"/>
                <w:right w:val="nil"/>
                <w:between w:val="nil"/>
              </w:pBdr>
              <w:spacing w:after="0" w:line="240" w:lineRule="auto"/>
              <w:ind w:left="306" w:hanging="284"/>
              <w:jc w:val="center"/>
              <w:rPr>
                <w:b/>
                <w:sz w:val="20"/>
                <w:szCs w:val="20"/>
              </w:rPr>
            </w:pPr>
            <w:r w:rsidRPr="0061087F">
              <w:rPr>
                <w:b/>
                <w:sz w:val="20"/>
                <w:szCs w:val="20"/>
              </w:rPr>
              <w:t>ՀՀ կենտրոնական բանկ</w:t>
            </w:r>
          </w:p>
        </w:tc>
        <w:tc>
          <w:tcPr>
            <w:tcW w:w="2070" w:type="dxa"/>
            <w:gridSpan w:val="2"/>
            <w:shd w:val="clear" w:color="auto" w:fill="E7E6E6"/>
          </w:tcPr>
          <w:p w14:paraId="7F20457F" w14:textId="77777777" w:rsidR="004E4C1A" w:rsidRPr="0061087F" w:rsidRDefault="004E4C1A" w:rsidP="004E4C1A">
            <w:pPr>
              <w:spacing w:after="0" w:line="240" w:lineRule="auto"/>
              <w:jc w:val="center"/>
              <w:rPr>
                <w:b/>
                <w:sz w:val="20"/>
                <w:szCs w:val="20"/>
              </w:rPr>
            </w:pPr>
            <w:r w:rsidRPr="0061087F">
              <w:rPr>
                <w:b/>
                <w:sz w:val="20"/>
                <w:szCs w:val="20"/>
              </w:rPr>
              <w:t>19.05.2021 թ</w:t>
            </w:r>
          </w:p>
        </w:tc>
      </w:tr>
      <w:tr w:rsidR="00A44171" w14:paraId="4979C3C9" w14:textId="77777777" w:rsidTr="004835A2">
        <w:trPr>
          <w:trHeight w:val="20"/>
          <w:jc w:val="center"/>
        </w:trPr>
        <w:tc>
          <w:tcPr>
            <w:tcW w:w="14046" w:type="dxa"/>
            <w:gridSpan w:val="4"/>
            <w:vMerge/>
            <w:shd w:val="clear" w:color="auto" w:fill="E7E6E6"/>
            <w:vAlign w:val="center"/>
          </w:tcPr>
          <w:p w14:paraId="5498CE43" w14:textId="77777777" w:rsidR="004E4C1A" w:rsidRDefault="004E4C1A" w:rsidP="004E4C1A">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052DCF63" w14:textId="77777777" w:rsidR="004E4C1A" w:rsidRDefault="004E4C1A" w:rsidP="004E4C1A">
            <w:pPr>
              <w:spacing w:after="0" w:line="240" w:lineRule="auto"/>
              <w:jc w:val="center"/>
              <w:rPr>
                <w:b/>
                <w:sz w:val="20"/>
                <w:szCs w:val="20"/>
              </w:rPr>
            </w:pPr>
            <w:r>
              <w:rPr>
                <w:b/>
                <w:sz w:val="20"/>
                <w:szCs w:val="20"/>
              </w:rPr>
              <w:t>079.1/30091-2021</w:t>
            </w:r>
          </w:p>
        </w:tc>
      </w:tr>
      <w:tr w:rsidR="00637D02" w14:paraId="466BC231" w14:textId="77777777" w:rsidTr="004835A2">
        <w:trPr>
          <w:gridAfter w:val="1"/>
          <w:wAfter w:w="8" w:type="dxa"/>
          <w:trHeight w:val="20"/>
          <w:jc w:val="center"/>
        </w:trPr>
        <w:tc>
          <w:tcPr>
            <w:tcW w:w="561" w:type="dxa"/>
          </w:tcPr>
          <w:p w14:paraId="5F58C00C" w14:textId="77777777" w:rsidR="00637D02" w:rsidRDefault="00637D02" w:rsidP="004E4C1A">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6ACC77E1" w14:textId="77777777" w:rsidR="00637D02" w:rsidRDefault="00637D02" w:rsidP="00540E9A">
            <w:pPr>
              <w:spacing w:after="0" w:line="240" w:lineRule="auto"/>
              <w:rPr>
                <w:b/>
                <w:sz w:val="20"/>
                <w:szCs w:val="20"/>
              </w:rPr>
            </w:pPr>
            <w:r>
              <w:rPr>
                <w:sz w:val="20"/>
                <w:szCs w:val="20"/>
              </w:rPr>
              <w:t>«Ռազմավարական տեսլական» բաժնի 38-րդ կետում՝ Առաջարկում ենք հստակեցնել դրույթը՝ առավել որոշակի դարձնելով ձևակերպումները, որպեսզի վերջինս ուղղակի կերպով ցույց տա կապը հանրային կառավարման նպատակների ու խնդիրների հետ։</w:t>
            </w:r>
          </w:p>
        </w:tc>
        <w:tc>
          <w:tcPr>
            <w:tcW w:w="7833" w:type="dxa"/>
            <w:gridSpan w:val="3"/>
          </w:tcPr>
          <w:p w14:paraId="411FE5AE" w14:textId="77777777" w:rsidR="00637D02" w:rsidRDefault="00637D02" w:rsidP="00637D02">
            <w:pPr>
              <w:spacing w:before="60" w:after="60" w:line="240" w:lineRule="auto"/>
              <w:rPr>
                <w:b/>
                <w:sz w:val="20"/>
                <w:szCs w:val="20"/>
              </w:rPr>
            </w:pPr>
            <w:r>
              <w:rPr>
                <w:b/>
                <w:sz w:val="20"/>
                <w:szCs w:val="20"/>
              </w:rPr>
              <w:t>Ընդունվել է:</w:t>
            </w:r>
          </w:p>
          <w:p w14:paraId="7FBB1042" w14:textId="77777777" w:rsidR="00637D02" w:rsidRDefault="00540E9A" w:rsidP="00540E9A">
            <w:pPr>
              <w:spacing w:before="60" w:after="60" w:line="240" w:lineRule="auto"/>
              <w:rPr>
                <w:b/>
                <w:sz w:val="20"/>
                <w:szCs w:val="20"/>
              </w:rPr>
            </w:pPr>
            <w:r>
              <w:rPr>
                <w:sz w:val="20"/>
                <w:szCs w:val="20"/>
              </w:rPr>
              <w:t xml:space="preserve">Խմբագրվել է: </w:t>
            </w:r>
          </w:p>
        </w:tc>
      </w:tr>
      <w:tr w:rsidR="00637D02" w14:paraId="3C9C19D5" w14:textId="77777777" w:rsidTr="004835A2">
        <w:trPr>
          <w:gridAfter w:val="1"/>
          <w:wAfter w:w="8" w:type="dxa"/>
          <w:trHeight w:val="20"/>
          <w:jc w:val="center"/>
        </w:trPr>
        <w:tc>
          <w:tcPr>
            <w:tcW w:w="561" w:type="dxa"/>
          </w:tcPr>
          <w:p w14:paraId="2F05A25A" w14:textId="77777777" w:rsidR="00637D02" w:rsidRDefault="00637D02" w:rsidP="00E33639">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632144A" w14:textId="77777777" w:rsidR="00637D02" w:rsidRDefault="00637D02" w:rsidP="004E4C1A">
            <w:pPr>
              <w:spacing w:after="0" w:line="240" w:lineRule="auto"/>
              <w:rPr>
                <w:b/>
                <w:sz w:val="20"/>
                <w:szCs w:val="20"/>
              </w:rPr>
            </w:pPr>
            <w:r>
              <w:rPr>
                <w:sz w:val="20"/>
                <w:szCs w:val="20"/>
              </w:rPr>
              <w:t>«Ռազմավարական տեսլական» բաժնի 90-րդ կետում՝  Բարեփոխումների 3 փուլերից յուրաքանչյուրի կատարողականի գնահատումը պետք է լինի արդյունավետ։ Մասնավորապես, այդ նպատակով սկզբնական և յուրաքանչյուր փուլի ավարտին արձանագրված ձեռքբերումները պետք է լինեն չափելի (օրինակ, կարող են նաև դիտարկվել կոնկրետ հանրային ծառայությունների մատուցման ժամկետների կրճատման տեսանկյունից համապատասխան ցուցանիշներ, որոնք սպառողների տեսանկյունից ավելի ընկալելի են ու առարկայական), դինամիկ և համադրելի (օրինակ, գնահատել, արդյոք Համաշխարհային բանկի կողմից ՀՀ համար «Գործարարությամբ զբաղվելու» (Doing Business), «Գլոբալ մրցունակության» (Global Competitiveness), «Աշխարհում կառավարման» (World Governence) համաթվերը բարելավվում են նախատեսված չափով, թե՝ ոչ։</w:t>
            </w:r>
          </w:p>
        </w:tc>
        <w:tc>
          <w:tcPr>
            <w:tcW w:w="7833" w:type="dxa"/>
            <w:gridSpan w:val="3"/>
          </w:tcPr>
          <w:p w14:paraId="4A411A32" w14:textId="77777777" w:rsidR="00637D02" w:rsidRDefault="00637D02" w:rsidP="00637D02">
            <w:pPr>
              <w:spacing w:before="60" w:after="60" w:line="240" w:lineRule="auto"/>
              <w:rPr>
                <w:b/>
                <w:sz w:val="20"/>
                <w:szCs w:val="20"/>
              </w:rPr>
            </w:pPr>
            <w:r>
              <w:rPr>
                <w:b/>
                <w:sz w:val="20"/>
                <w:szCs w:val="20"/>
              </w:rPr>
              <w:t>Ընդունվել է:</w:t>
            </w:r>
          </w:p>
          <w:p w14:paraId="3E96DCA9" w14:textId="77777777" w:rsidR="00637D02" w:rsidRPr="00FB2C51" w:rsidRDefault="00540E9A" w:rsidP="004F48B4">
            <w:pPr>
              <w:spacing w:before="60" w:after="60" w:line="240" w:lineRule="auto"/>
              <w:rPr>
                <w:b/>
                <w:sz w:val="20"/>
                <w:szCs w:val="20"/>
              </w:rPr>
            </w:pPr>
            <w:r>
              <w:rPr>
                <w:sz w:val="20"/>
                <w:szCs w:val="20"/>
              </w:rPr>
              <w:t>Ռազմավարության շրջանակներում նախատեսված է առաջընթացի և արդյունքների գնահատման քառաստիճան ցուցանիշների համակարգ</w:t>
            </w:r>
            <w:r w:rsidR="00637D02">
              <w:rPr>
                <w:sz w:val="20"/>
                <w:szCs w:val="20"/>
              </w:rPr>
              <w:t>: Արդյունքային շրջանակը ներկայացված է որպես ռազմավարության հավելված</w:t>
            </w:r>
            <w:r>
              <w:rPr>
                <w:sz w:val="20"/>
                <w:szCs w:val="20"/>
              </w:rPr>
              <w:t xml:space="preserve"> 2</w:t>
            </w:r>
            <w:r w:rsidR="00637D02">
              <w:rPr>
                <w:sz w:val="20"/>
                <w:szCs w:val="20"/>
              </w:rPr>
              <w:t>:</w:t>
            </w:r>
            <w:r w:rsidR="004F48B4" w:rsidRPr="004F48B4">
              <w:rPr>
                <w:sz w:val="20"/>
                <w:szCs w:val="20"/>
              </w:rPr>
              <w:t xml:space="preserve"> </w:t>
            </w:r>
          </w:p>
        </w:tc>
      </w:tr>
      <w:tr w:rsidR="00637D02" w14:paraId="426178CE" w14:textId="77777777" w:rsidTr="004835A2">
        <w:trPr>
          <w:gridAfter w:val="1"/>
          <w:wAfter w:w="8" w:type="dxa"/>
          <w:trHeight w:val="20"/>
          <w:jc w:val="center"/>
        </w:trPr>
        <w:tc>
          <w:tcPr>
            <w:tcW w:w="561" w:type="dxa"/>
          </w:tcPr>
          <w:p w14:paraId="4B97E36F" w14:textId="77777777" w:rsidR="00637D02" w:rsidRDefault="00637D02" w:rsidP="00E33639">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1CFCF81C" w14:textId="77777777" w:rsidR="00637D02" w:rsidRDefault="00637D02" w:rsidP="004E4C1A">
            <w:pPr>
              <w:spacing w:after="0" w:line="240" w:lineRule="auto"/>
              <w:rPr>
                <w:b/>
                <w:sz w:val="20"/>
                <w:szCs w:val="20"/>
              </w:rPr>
            </w:pPr>
            <w:r>
              <w:rPr>
                <w:sz w:val="20"/>
                <w:szCs w:val="20"/>
              </w:rPr>
              <w:t>«Ռազմավարական տեսլական» բաժնի 99-րդ կետում՝ Աղյուսակի ազդեցության ցուցիչների մասով հարկավոր է սահմանել դրանց ներկա պահի համար հաշվարկված կամ գնահատված մեծությունների մակարդակը (բազային տարվա մակարդակը), որի նկատմամբ էլ 2023, 2026 և 2030 թթ</w:t>
            </w:r>
            <w:r>
              <w:rPr>
                <w:rFonts w:ascii="Times New Roman" w:eastAsia="Times New Roman" w:hAnsi="Times New Roman" w:cs="Times New Roman"/>
                <w:sz w:val="20"/>
                <w:szCs w:val="20"/>
              </w:rPr>
              <w:t>․</w:t>
            </w:r>
            <w:r>
              <w:rPr>
                <w:sz w:val="20"/>
                <w:szCs w:val="20"/>
              </w:rPr>
              <w:t xml:space="preserve"> համար սահմանվում է համապատասխան թիրախների ապահովումը (օրինակ, 90 %, 95%, 98 %), որպեսզի հստակ չափելի և տեսանելի լինեն ռազմավարական թիրախի կատարման մակարդակները:</w:t>
            </w:r>
          </w:p>
        </w:tc>
        <w:tc>
          <w:tcPr>
            <w:tcW w:w="7833" w:type="dxa"/>
            <w:gridSpan w:val="3"/>
          </w:tcPr>
          <w:p w14:paraId="2FC71B65" w14:textId="77777777" w:rsidR="00637D02" w:rsidRDefault="00637D02" w:rsidP="00637D02">
            <w:pPr>
              <w:spacing w:before="60" w:after="60" w:line="240" w:lineRule="auto"/>
              <w:rPr>
                <w:b/>
                <w:sz w:val="20"/>
                <w:szCs w:val="20"/>
              </w:rPr>
            </w:pPr>
            <w:r>
              <w:rPr>
                <w:b/>
                <w:sz w:val="20"/>
                <w:szCs w:val="20"/>
              </w:rPr>
              <w:t>Ընդունել</w:t>
            </w:r>
            <w:r w:rsidR="004F48B4">
              <w:rPr>
                <w:b/>
                <w:sz w:val="20"/>
                <w:szCs w:val="20"/>
              </w:rPr>
              <w:t>ի</w:t>
            </w:r>
            <w:r>
              <w:rPr>
                <w:b/>
                <w:sz w:val="20"/>
                <w:szCs w:val="20"/>
              </w:rPr>
              <w:t xml:space="preserve"> է:</w:t>
            </w:r>
          </w:p>
          <w:p w14:paraId="0472C7A3" w14:textId="77777777" w:rsidR="00637D02" w:rsidRDefault="004F48B4" w:rsidP="00A45DDD">
            <w:pPr>
              <w:spacing w:before="60" w:after="60" w:line="240" w:lineRule="auto"/>
              <w:rPr>
                <w:b/>
                <w:sz w:val="20"/>
                <w:szCs w:val="20"/>
              </w:rPr>
            </w:pPr>
            <w:r>
              <w:rPr>
                <w:sz w:val="20"/>
                <w:szCs w:val="20"/>
              </w:rPr>
              <w:t>Հաշվի առնելով, որ ցուցիչները բաղադրյալ ինդեքսների ձևով են ներկայացված, որպեսզի հնարավոր լինի ամբողջական գնահատել բարեփոխումների համալիր արդյունքները կամ ազդեցությունը, դրանց գնահատման համար նաև նախատեսվում են առանձին վերլուծական աշխատանք: Այս հիմքով ցուցիչների ելակետային գնահատումը նախատեսված է ճանապարհային քարտեզ</w:t>
            </w:r>
            <w:r w:rsidR="00A45DDD">
              <w:rPr>
                <w:sz w:val="20"/>
                <w:szCs w:val="20"/>
              </w:rPr>
              <w:t>ով՝</w:t>
            </w:r>
            <w:r>
              <w:rPr>
                <w:sz w:val="20"/>
                <w:szCs w:val="20"/>
              </w:rPr>
              <w:t xml:space="preserve"> որպես առանձին գործողություն: </w:t>
            </w:r>
          </w:p>
        </w:tc>
      </w:tr>
      <w:tr w:rsidR="00637D02" w14:paraId="7DD8607E" w14:textId="77777777" w:rsidTr="004835A2">
        <w:trPr>
          <w:gridAfter w:val="1"/>
          <w:wAfter w:w="8" w:type="dxa"/>
          <w:trHeight w:val="20"/>
          <w:jc w:val="center"/>
        </w:trPr>
        <w:tc>
          <w:tcPr>
            <w:tcW w:w="561" w:type="dxa"/>
          </w:tcPr>
          <w:p w14:paraId="30644058" w14:textId="77777777" w:rsidR="00637D02" w:rsidRDefault="00637D02" w:rsidP="00E33639">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11052AB7" w14:textId="77777777" w:rsidR="00637D02" w:rsidRDefault="00637D02" w:rsidP="004E4C1A">
            <w:pPr>
              <w:spacing w:after="0" w:line="240" w:lineRule="auto"/>
              <w:rPr>
                <w:b/>
                <w:sz w:val="20"/>
                <w:szCs w:val="20"/>
              </w:rPr>
            </w:pPr>
            <w:r>
              <w:t>«</w:t>
            </w:r>
            <w:r>
              <w:rPr>
                <w:sz w:val="20"/>
                <w:szCs w:val="20"/>
              </w:rPr>
              <w:t xml:space="preserve">Բարեփոխումների օրակարգ. Փուլ 1» բաժնի 243 –րդ, 244-րդ, 245-րդ կետերում՝ Առաջարկում ենք հստակեցնել համապատասխան կետերում նշված դրույթները՝ </w:t>
            </w:r>
            <w:r>
              <w:rPr>
                <w:sz w:val="20"/>
                <w:szCs w:val="20"/>
              </w:rPr>
              <w:lastRenderedPageBreak/>
              <w:t>առավել որոշակի դարձնելով դրանց ձևակերպումները, որպեսզի վերջիններս ուղղակի կերպով ցույց տան կապը հանրային կառավարման նպատակների ու խնդիրների հետ:</w:t>
            </w:r>
          </w:p>
        </w:tc>
        <w:tc>
          <w:tcPr>
            <w:tcW w:w="7833" w:type="dxa"/>
            <w:gridSpan w:val="3"/>
          </w:tcPr>
          <w:p w14:paraId="0E44718B" w14:textId="77777777" w:rsidR="00637D02" w:rsidRDefault="004F1815" w:rsidP="00637D02">
            <w:pPr>
              <w:spacing w:before="60" w:after="60" w:line="240" w:lineRule="auto"/>
              <w:rPr>
                <w:b/>
                <w:sz w:val="20"/>
                <w:szCs w:val="20"/>
              </w:rPr>
            </w:pPr>
            <w:r>
              <w:rPr>
                <w:b/>
                <w:sz w:val="20"/>
                <w:szCs w:val="20"/>
              </w:rPr>
              <w:lastRenderedPageBreak/>
              <w:t>Ընդունվել է ի գիտություն</w:t>
            </w:r>
            <w:r w:rsidR="00637D02">
              <w:rPr>
                <w:b/>
                <w:sz w:val="20"/>
                <w:szCs w:val="20"/>
              </w:rPr>
              <w:t>:</w:t>
            </w:r>
          </w:p>
          <w:p w14:paraId="72C4AAC6" w14:textId="77777777" w:rsidR="00637D02" w:rsidRDefault="004F48B4" w:rsidP="004F48B4">
            <w:pPr>
              <w:spacing w:before="60" w:after="60" w:line="240" w:lineRule="auto"/>
              <w:rPr>
                <w:b/>
                <w:sz w:val="20"/>
                <w:szCs w:val="20"/>
              </w:rPr>
            </w:pPr>
            <w:r>
              <w:rPr>
                <w:sz w:val="20"/>
                <w:szCs w:val="20"/>
              </w:rPr>
              <w:t>Մատնա</w:t>
            </w:r>
            <w:r w:rsidR="00637D02">
              <w:rPr>
                <w:sz w:val="20"/>
                <w:szCs w:val="20"/>
              </w:rPr>
              <w:t>նշված բարեփոխումներից յուրաքանչյուրին առանձին</w:t>
            </w:r>
            <w:r>
              <w:rPr>
                <w:sz w:val="20"/>
                <w:szCs w:val="20"/>
              </w:rPr>
              <w:t xml:space="preserve"> և մանրամասն</w:t>
            </w:r>
            <w:r w:rsidR="00637D02">
              <w:rPr>
                <w:sz w:val="20"/>
                <w:szCs w:val="20"/>
              </w:rPr>
              <w:t xml:space="preserve"> </w:t>
            </w:r>
            <w:r w:rsidR="00637D02">
              <w:rPr>
                <w:sz w:val="20"/>
                <w:szCs w:val="20"/>
              </w:rPr>
              <w:lastRenderedPageBreak/>
              <w:t>անդրադարձ է կատարվում փաստաթղթ</w:t>
            </w:r>
            <w:r>
              <w:rPr>
                <w:sz w:val="20"/>
                <w:szCs w:val="20"/>
              </w:rPr>
              <w:t>ի հետագա բաժիններում՝</w:t>
            </w:r>
            <w:r w:rsidR="00637D02">
              <w:rPr>
                <w:sz w:val="20"/>
                <w:szCs w:val="20"/>
              </w:rPr>
              <w:t xml:space="preserve"> հստակեցն</w:t>
            </w:r>
            <w:r>
              <w:rPr>
                <w:sz w:val="20"/>
                <w:szCs w:val="20"/>
              </w:rPr>
              <w:t>ելով</w:t>
            </w:r>
            <w:r w:rsidR="00637D02">
              <w:rPr>
                <w:sz w:val="20"/>
                <w:szCs w:val="20"/>
              </w:rPr>
              <w:t xml:space="preserve"> դրանց նշանակությունը, կարևորությունը և բարեփոխման ուղղությունը:</w:t>
            </w:r>
          </w:p>
        </w:tc>
      </w:tr>
      <w:tr w:rsidR="00637D02" w14:paraId="4C36E2F9" w14:textId="77777777" w:rsidTr="004835A2">
        <w:trPr>
          <w:gridAfter w:val="1"/>
          <w:wAfter w:w="8" w:type="dxa"/>
          <w:trHeight w:val="20"/>
          <w:jc w:val="center"/>
        </w:trPr>
        <w:tc>
          <w:tcPr>
            <w:tcW w:w="561" w:type="dxa"/>
          </w:tcPr>
          <w:p w14:paraId="70FAB7A2" w14:textId="77777777" w:rsidR="00637D02" w:rsidRDefault="00637D02" w:rsidP="00A45DD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5D63B76A" w14:textId="77777777" w:rsidR="00637D02" w:rsidRPr="00135A81" w:rsidRDefault="00637D02" w:rsidP="00A45DDD">
            <w:pPr>
              <w:spacing w:after="0" w:line="240" w:lineRule="auto"/>
              <w:rPr>
                <w:sz w:val="20"/>
                <w:szCs w:val="20"/>
              </w:rPr>
            </w:pPr>
            <w:r>
              <w:rPr>
                <w:sz w:val="20"/>
                <w:szCs w:val="20"/>
              </w:rPr>
              <w:t>«Կառավարում» բաժնի «Հաշվետվողականություն, մշտադիտարկում և գնահատում» մասում Առաջարկում ենք դիտարկել և անհրաժեշտության պարագայում նաև նախատեսել որոշակի խնդիրների կատարողականի գնահատումը երրորդ՝ անկախ մասնագիտացված անձի (անձանց) փոխանցելը։</w:t>
            </w:r>
          </w:p>
        </w:tc>
        <w:tc>
          <w:tcPr>
            <w:tcW w:w="7833" w:type="dxa"/>
            <w:gridSpan w:val="3"/>
          </w:tcPr>
          <w:p w14:paraId="55803732" w14:textId="77777777" w:rsidR="00637D02" w:rsidRDefault="00637D02" w:rsidP="00A45DDD">
            <w:pPr>
              <w:spacing w:before="60" w:after="60" w:line="240" w:lineRule="auto"/>
              <w:rPr>
                <w:b/>
                <w:sz w:val="20"/>
                <w:szCs w:val="20"/>
              </w:rPr>
            </w:pPr>
            <w:r>
              <w:rPr>
                <w:b/>
                <w:sz w:val="20"/>
                <w:szCs w:val="20"/>
              </w:rPr>
              <w:t>Ընդունել</w:t>
            </w:r>
            <w:r w:rsidR="004F1815">
              <w:rPr>
                <w:b/>
                <w:sz w:val="20"/>
                <w:szCs w:val="20"/>
              </w:rPr>
              <w:t>ի</w:t>
            </w:r>
            <w:r>
              <w:rPr>
                <w:b/>
                <w:sz w:val="20"/>
                <w:szCs w:val="20"/>
              </w:rPr>
              <w:t xml:space="preserve"> է:</w:t>
            </w:r>
          </w:p>
          <w:p w14:paraId="32D26343" w14:textId="77777777" w:rsidR="00637D02" w:rsidRDefault="004F48B4" w:rsidP="004F1815">
            <w:pPr>
              <w:spacing w:before="60" w:after="60" w:line="240" w:lineRule="auto"/>
              <w:rPr>
                <w:b/>
                <w:sz w:val="20"/>
                <w:szCs w:val="20"/>
              </w:rPr>
            </w:pPr>
            <w:r>
              <w:rPr>
                <w:sz w:val="20"/>
                <w:szCs w:val="20"/>
              </w:rPr>
              <w:t>Ն</w:t>
            </w:r>
            <w:r w:rsidR="00637D02">
              <w:rPr>
                <w:sz w:val="20"/>
                <w:szCs w:val="20"/>
              </w:rPr>
              <w:t xml:space="preserve">ման հնարավորություն </w:t>
            </w:r>
            <w:r w:rsidR="004F1815">
              <w:rPr>
                <w:sz w:val="20"/>
                <w:szCs w:val="20"/>
              </w:rPr>
              <w:t>նախատեսված</w:t>
            </w:r>
            <w:r w:rsidR="00637D02">
              <w:rPr>
                <w:sz w:val="20"/>
                <w:szCs w:val="20"/>
              </w:rPr>
              <w:t xml:space="preserve"> է:</w:t>
            </w:r>
            <w:r w:rsidR="004F1815">
              <w:rPr>
                <w:sz w:val="20"/>
                <w:szCs w:val="20"/>
              </w:rPr>
              <w:t xml:space="preserve"> </w:t>
            </w:r>
            <w:r>
              <w:rPr>
                <w:sz w:val="20"/>
                <w:szCs w:val="20"/>
              </w:rPr>
              <w:t>Ավելին, նման մոտեցումը և մշակույթը նախատեսվում է նաև ներդնել  պետական կառավարման համակարգում ռազմավարական պլանավորման գործընթացներում և քաղաքականության մշակման կենսացիկլերում:</w:t>
            </w:r>
          </w:p>
        </w:tc>
      </w:tr>
      <w:tr w:rsidR="00637D02" w14:paraId="0212718E" w14:textId="77777777" w:rsidTr="004835A2">
        <w:trPr>
          <w:gridAfter w:val="1"/>
          <w:wAfter w:w="8" w:type="dxa"/>
          <w:trHeight w:val="20"/>
          <w:jc w:val="center"/>
        </w:trPr>
        <w:tc>
          <w:tcPr>
            <w:tcW w:w="561" w:type="dxa"/>
          </w:tcPr>
          <w:p w14:paraId="70AE37EE" w14:textId="77777777" w:rsidR="00637D02" w:rsidRDefault="00637D02" w:rsidP="00E33639">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66A49E9E" w14:textId="77777777" w:rsidR="00637D02" w:rsidRDefault="00637D02" w:rsidP="004F1815">
            <w:pPr>
              <w:spacing w:after="0" w:line="240" w:lineRule="auto"/>
              <w:rPr>
                <w:sz w:val="20"/>
                <w:szCs w:val="20"/>
              </w:rPr>
            </w:pPr>
            <w:r>
              <w:rPr>
                <w:sz w:val="20"/>
                <w:szCs w:val="20"/>
              </w:rPr>
              <w:t>Թեև նախագծում խոսվում է օպտիմալ պետական կառավարման համակարգի ձևավորման անհրաժեշտության մասին, սակայն ընդհանուր առմամբ պարզ չէ, թե ինչպիսին պետք է լինի այդ համակարգը ընդհանուր զբաղվածության մեջ տեսակարար կշռի և մեկ բնակչին ընկնող պետական աշխատողների քանակի նպատակադրման առումով։ Ակնհայտ է, որ հանրային բարեփոխումների ոլորտում հաջողություններ արձանագրած գրեթե բոլոր երկրները (Էստոնիա, Վրաստան, Խորվաթիա, Հվ</w:t>
            </w:r>
            <w:r w:rsidR="004F1815">
              <w:rPr>
                <w:sz w:val="20"/>
                <w:szCs w:val="20"/>
              </w:rPr>
              <w:t xml:space="preserve">. </w:t>
            </w:r>
            <w:r>
              <w:rPr>
                <w:sz w:val="20"/>
                <w:szCs w:val="20"/>
              </w:rPr>
              <w:t>Կորեա և այլն) զգալիորեն կրճատել են պետական հատվածում զբաղվածների թվաքանակը կրկնվող և օժանդակ նշանակության հանրային ծառայությունների օպտիմալացման շնորհիվ։ Ըստ այդմ, կարևոր է, որ ռազմավարական ծրագրում հստակ տրված լինի հանրային կառավարման ապագա համակարգի ընդհանուր բնութագիրը, ինչը անհրաժեշտ է առավելագույն թափանցիկության ապահովման, հասարակության հետ ճիշտ հաղորդակցման և վերջինի հետ նոր բնույթի սոցիալական պայմանագրային հարաբերությունների մեջ մտնելու համատեքստում։</w:t>
            </w:r>
          </w:p>
        </w:tc>
        <w:tc>
          <w:tcPr>
            <w:tcW w:w="7833" w:type="dxa"/>
            <w:gridSpan w:val="3"/>
          </w:tcPr>
          <w:p w14:paraId="546608A9" w14:textId="77777777" w:rsidR="00637D02" w:rsidRDefault="004F48B4" w:rsidP="00637D02">
            <w:pPr>
              <w:spacing w:before="60" w:after="60" w:line="240" w:lineRule="auto"/>
              <w:rPr>
                <w:b/>
                <w:sz w:val="20"/>
                <w:szCs w:val="20"/>
              </w:rPr>
            </w:pPr>
            <w:r>
              <w:rPr>
                <w:b/>
                <w:sz w:val="20"/>
                <w:szCs w:val="20"/>
              </w:rPr>
              <w:t>Ընդունելի է</w:t>
            </w:r>
            <w:r w:rsidR="00637D02">
              <w:rPr>
                <w:b/>
                <w:sz w:val="20"/>
                <w:szCs w:val="20"/>
              </w:rPr>
              <w:t>:</w:t>
            </w:r>
          </w:p>
          <w:p w14:paraId="69671F7F" w14:textId="77777777" w:rsidR="004F48B4" w:rsidRDefault="004F48B4" w:rsidP="00637D02">
            <w:pPr>
              <w:spacing w:before="60" w:after="60" w:line="240" w:lineRule="auto"/>
              <w:rPr>
                <w:sz w:val="20"/>
                <w:szCs w:val="20"/>
              </w:rPr>
            </w:pPr>
            <w:r>
              <w:rPr>
                <w:sz w:val="20"/>
                <w:szCs w:val="20"/>
              </w:rPr>
              <w:t>Ռազմավարության արդյունքային ցուցանիշների շրջանակը ներառում է նման ցուցանիշներ:</w:t>
            </w:r>
          </w:p>
          <w:p w14:paraId="34303EC1" w14:textId="77777777" w:rsidR="004F48B4" w:rsidRDefault="004F48B4" w:rsidP="004F48B4">
            <w:pPr>
              <w:spacing w:before="60" w:after="60" w:line="240" w:lineRule="auto"/>
              <w:rPr>
                <w:sz w:val="20"/>
                <w:szCs w:val="20"/>
              </w:rPr>
            </w:pPr>
            <w:r>
              <w:rPr>
                <w:sz w:val="20"/>
                <w:szCs w:val="20"/>
              </w:rPr>
              <w:t>Միաժամանակ, անհրաժեշտ է ի նկատի ունենալ, որ դրանց հարաբերական մեծությունների վրա նշանակալիորեն ազդելու են նաև ռազմավարության շրջանակներում պլանավորված ինստիտուցիոնալ և ֆունկցիոնալ դաշտի արդիականացման արդյունքները</w:t>
            </w:r>
            <w:r w:rsidR="004F1815">
              <w:rPr>
                <w:sz w:val="20"/>
                <w:szCs w:val="20"/>
              </w:rPr>
              <w:t>, ծառայությունների և թվայնացման ոլորտում աշխատանքները</w:t>
            </w:r>
            <w:r>
              <w:rPr>
                <w:sz w:val="20"/>
                <w:szCs w:val="20"/>
              </w:rPr>
              <w:t xml:space="preserve">: </w:t>
            </w:r>
          </w:p>
          <w:p w14:paraId="39E43001" w14:textId="77777777" w:rsidR="00637D02" w:rsidRDefault="004F48B4" w:rsidP="00374B70">
            <w:pPr>
              <w:spacing w:before="60" w:after="60" w:line="240" w:lineRule="auto"/>
              <w:rPr>
                <w:b/>
                <w:sz w:val="20"/>
                <w:szCs w:val="20"/>
              </w:rPr>
            </w:pPr>
            <w:r>
              <w:rPr>
                <w:sz w:val="20"/>
                <w:szCs w:val="20"/>
              </w:rPr>
              <w:t>Բարեփոխումների իրականացման փուլում նախատեսվող վերլուծական աշխատանքների արդյունքում նույնպես ցուցանիշները և/կամ դրանց թիրախները կարող հետագա</w:t>
            </w:r>
            <w:r w:rsidR="00374B70">
              <w:rPr>
                <w:sz w:val="20"/>
                <w:szCs w:val="20"/>
              </w:rPr>
              <w:t>յում ճշգրտվել:</w:t>
            </w:r>
          </w:p>
        </w:tc>
      </w:tr>
      <w:tr w:rsidR="00637D02" w14:paraId="31C7EE5B" w14:textId="77777777" w:rsidTr="004835A2">
        <w:trPr>
          <w:gridAfter w:val="1"/>
          <w:wAfter w:w="8" w:type="dxa"/>
          <w:trHeight w:val="20"/>
          <w:jc w:val="center"/>
        </w:trPr>
        <w:tc>
          <w:tcPr>
            <w:tcW w:w="561" w:type="dxa"/>
          </w:tcPr>
          <w:p w14:paraId="189B0A3D" w14:textId="77777777" w:rsidR="00637D02" w:rsidRDefault="00637D02" w:rsidP="00E33639">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EE47BBD" w14:textId="77777777" w:rsidR="00637D02" w:rsidRDefault="00637D02" w:rsidP="004E4C1A">
            <w:pPr>
              <w:spacing w:after="0" w:line="240" w:lineRule="auto"/>
              <w:rPr>
                <w:sz w:val="20"/>
                <w:szCs w:val="20"/>
              </w:rPr>
            </w:pPr>
            <w:r>
              <w:rPr>
                <w:sz w:val="20"/>
                <w:szCs w:val="20"/>
              </w:rPr>
              <w:t xml:space="preserve">Փաստաթղթում նշված ռազմավարության իրագործման արդյունավետության գնահատման ինդեքսները սուբյեկտիվ են, դժվար հաղորդակցելի և ոչ ամբողջական, հատկապես, եթե հաշվի առնենք այն հանգամանքը, որ դրանց գնահատման մեթոդաբանությունները դեռևս հայտնի չեն, սակայն արդեն իսկ սահմանված են հստակ թվային թիրախներ։ Օրինակ, հարց է առաջանում, թե ինչու է պետության ռեսուրսարդյունավետության ինդեքսի 35 տոկոս ցուցանիշը համարվում բարեփոխումների իրականացման առաջին փուլի վերջնական նպատակ, եթե չգիտենք, ա) ինչպես ենք հաշվարկելու այդ ինդեքսը, բ) որքան է դրա ներկայիս մակարդակը։ Այս առումով կարծում ենք, որ ռազմավարության հիմքում դրված արդյունքային ցուցանիշները պետք է լինեն հստակ չափելի, տեսանելի և նաև միջազգայնորեն համադրելի, քանի որ միայն անկախ գնահատման արդյունքում կարող ենք հստակ պատկերացում կազմել բարեփոխումների արդյունավետության մասին։ Որպես նմանատիպ ցուցանիշներ կարող են հանդես գալ, օրինակ, տարբեր ընթացակարգերի պարզությունը </w:t>
            </w:r>
            <w:r>
              <w:rPr>
                <w:sz w:val="20"/>
                <w:szCs w:val="20"/>
              </w:rPr>
              <w:lastRenderedPageBreak/>
              <w:t>նկարագրող Doing Business-ի ցուցիչները (նոր բիզնես սկսելու, շինարարության համար թույլտվություն ստանալու և սեփականության իրավունքների գրանցման տևողությունները), լիցենզավորման ենթակա գործունեությունների քանակը, ՀԲ-ի կառավարման ինդեքսները և այլն։</w:t>
            </w:r>
          </w:p>
        </w:tc>
        <w:tc>
          <w:tcPr>
            <w:tcW w:w="7833" w:type="dxa"/>
            <w:gridSpan w:val="3"/>
          </w:tcPr>
          <w:p w14:paraId="6E6BC744" w14:textId="77777777" w:rsidR="00637D02" w:rsidRDefault="00374B70" w:rsidP="00637D02">
            <w:pPr>
              <w:spacing w:before="60" w:after="60" w:line="240" w:lineRule="auto"/>
              <w:rPr>
                <w:b/>
                <w:sz w:val="20"/>
                <w:szCs w:val="20"/>
              </w:rPr>
            </w:pPr>
            <w:r>
              <w:rPr>
                <w:b/>
                <w:sz w:val="20"/>
                <w:szCs w:val="20"/>
              </w:rPr>
              <w:lastRenderedPageBreak/>
              <w:t>Չի ընդունվել</w:t>
            </w:r>
            <w:r w:rsidR="00637D02">
              <w:rPr>
                <w:b/>
                <w:sz w:val="20"/>
                <w:szCs w:val="20"/>
              </w:rPr>
              <w:t>:</w:t>
            </w:r>
          </w:p>
          <w:p w14:paraId="37C87217" w14:textId="77777777" w:rsidR="002E14AD" w:rsidRDefault="00374B70" w:rsidP="00374B70">
            <w:pPr>
              <w:spacing w:before="60" w:after="60" w:line="240" w:lineRule="auto"/>
              <w:rPr>
                <w:sz w:val="20"/>
                <w:szCs w:val="20"/>
              </w:rPr>
            </w:pPr>
            <w:r w:rsidRPr="00374B70">
              <w:rPr>
                <w:sz w:val="20"/>
                <w:szCs w:val="20"/>
              </w:rPr>
              <w:t>Ռազմավարությա</w:t>
            </w:r>
            <w:r>
              <w:rPr>
                <w:sz w:val="20"/>
                <w:szCs w:val="20"/>
              </w:rPr>
              <w:t>մբ</w:t>
            </w:r>
            <w:r w:rsidRPr="00374B70">
              <w:rPr>
                <w:sz w:val="20"/>
                <w:szCs w:val="20"/>
              </w:rPr>
              <w:t xml:space="preserve"> նպատակ չի դրվում</w:t>
            </w:r>
            <w:r>
              <w:rPr>
                <w:sz w:val="20"/>
                <w:szCs w:val="20"/>
              </w:rPr>
              <w:t xml:space="preserve"> դրա տարբեր տիրույթների մասով միջազգայնորեն համադրելի արդյունքներ ունենալ, այլ</w:t>
            </w:r>
            <w:r w:rsidR="004F1815">
              <w:rPr>
                <w:sz w:val="20"/>
                <w:szCs w:val="20"/>
              </w:rPr>
              <w:t>՝</w:t>
            </w:r>
            <w:r>
              <w:rPr>
                <w:sz w:val="20"/>
                <w:szCs w:val="20"/>
              </w:rPr>
              <w:t xml:space="preserve"> արդիականացված պետական կառավարման համակարգ: Անշուշտ, դրանք միմյանց չեն փոխբացառում, այնուամենայնիվ, նպատակահարմար չենք գտնում ամբողջապես կամ մեծ մասամբ հենվել հասանելի միջազգային վարկանիշ</w:t>
            </w:r>
            <w:r w:rsidR="004F1815">
              <w:rPr>
                <w:sz w:val="20"/>
                <w:szCs w:val="20"/>
              </w:rPr>
              <w:t>ն</w:t>
            </w:r>
            <w:r>
              <w:rPr>
                <w:sz w:val="20"/>
                <w:szCs w:val="20"/>
              </w:rPr>
              <w:t>երի կամ ցուցանիշների վրա, քանի որ դրանք, նախ, ողջ ամբողջությամբ չեն արտացոլում այս ռեֆորմների բովանդակությունը, մյուս կողմից, խոցելի են գնահատման մեթոդաբանության իմաստով, երրորդ, չափում են երկրի առաջընթացն այլ երկրների համեմատությամբ: Այնինչ, ռազմավարության ընդհանուր խնդիրը հենց Հա</w:t>
            </w:r>
            <w:r w:rsidR="004F1815">
              <w:rPr>
                <w:sz w:val="20"/>
                <w:szCs w:val="20"/>
              </w:rPr>
              <w:t>յ</w:t>
            </w:r>
            <w:r>
              <w:rPr>
                <w:sz w:val="20"/>
                <w:szCs w:val="20"/>
              </w:rPr>
              <w:t>աստանի պետական համակարգի արդիականացումն է՝ առավելագույն</w:t>
            </w:r>
            <w:r w:rsidR="004F1815">
              <w:rPr>
                <w:sz w:val="20"/>
                <w:szCs w:val="20"/>
              </w:rPr>
              <w:t>ս</w:t>
            </w:r>
            <w:r>
              <w:rPr>
                <w:sz w:val="20"/>
                <w:szCs w:val="20"/>
              </w:rPr>
              <w:t xml:space="preserve"> հաշվի առնելով լոկալ համատեքստը և առանձնահատկությունները: Միաժամանակ, ռազմավարության արդյունքային շրջանակում փոխառվել և օգտագործվում են </w:t>
            </w:r>
            <w:r>
              <w:rPr>
                <w:sz w:val="20"/>
                <w:szCs w:val="20"/>
              </w:rPr>
              <w:lastRenderedPageBreak/>
              <w:t>նաև բազմաթիվ առանձին ցուցանիշներ, որոնք գնահատվում են նաև միջազգային բաղադրյալ ինդեքսների շրջանակներում:</w:t>
            </w:r>
          </w:p>
          <w:p w14:paraId="1FCDB5E6" w14:textId="77777777" w:rsidR="00637D02" w:rsidRPr="00374B70" w:rsidRDefault="002E14AD" w:rsidP="004F1815">
            <w:pPr>
              <w:spacing w:before="60" w:after="60" w:line="240" w:lineRule="auto"/>
              <w:rPr>
                <w:sz w:val="20"/>
                <w:szCs w:val="20"/>
              </w:rPr>
            </w:pPr>
            <w:r>
              <w:rPr>
                <w:sz w:val="20"/>
                <w:szCs w:val="20"/>
              </w:rPr>
              <w:t>Ինչ վերաբերում է ինդեքսների մասով թիրախավորման խնդրին, ապա այ</w:t>
            </w:r>
            <w:r w:rsidR="004F1815">
              <w:rPr>
                <w:sz w:val="20"/>
                <w:szCs w:val="20"/>
              </w:rPr>
              <w:t>ս</w:t>
            </w:r>
            <w:r>
              <w:rPr>
                <w:sz w:val="20"/>
                <w:szCs w:val="20"/>
              </w:rPr>
              <w:t xml:space="preserve"> մասին տեքստում առկա է մեկնաբանություն</w:t>
            </w:r>
            <w:r w:rsidR="004F1815">
              <w:rPr>
                <w:sz w:val="20"/>
                <w:szCs w:val="20"/>
              </w:rPr>
              <w:t xml:space="preserve"> և բացատրություն:</w:t>
            </w:r>
          </w:p>
        </w:tc>
      </w:tr>
      <w:tr w:rsidR="00637D02" w14:paraId="7E997282" w14:textId="77777777" w:rsidTr="004835A2">
        <w:trPr>
          <w:gridAfter w:val="1"/>
          <w:wAfter w:w="8" w:type="dxa"/>
          <w:trHeight w:val="20"/>
          <w:jc w:val="center"/>
        </w:trPr>
        <w:tc>
          <w:tcPr>
            <w:tcW w:w="561" w:type="dxa"/>
          </w:tcPr>
          <w:p w14:paraId="5E0FDC91" w14:textId="77777777" w:rsidR="00637D02" w:rsidRDefault="00637D02" w:rsidP="00E33639">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18D99C5" w14:textId="77777777" w:rsidR="00637D02" w:rsidRDefault="00637D02" w:rsidP="004E4C1A">
            <w:pPr>
              <w:spacing w:after="0" w:line="240" w:lineRule="auto"/>
              <w:rPr>
                <w:sz w:val="20"/>
                <w:szCs w:val="20"/>
              </w:rPr>
            </w:pPr>
            <w:r>
              <w:rPr>
                <w:sz w:val="20"/>
                <w:szCs w:val="20"/>
              </w:rPr>
              <w:t>Կարևորելով պետական համակարգի աշխատողների վարձատրության փիլիսոփայության փոփոխությունը և նոր մոտեցումների որդեգրման անհրաժեշտությունը՝ կարծում ենք, որ դրանք հաջողության կարող են հասնել միայն այն պարագայում, եթե հիմնված լինեն արդյունքամետ և մոտիվացիոն կառուցվածքների վրա։ Այս առումով առաջարկում ենք կիրառել միջազգային պրակտիկայում լայն տարածում ունեցող այնպիսի շահադրդող մեխանիզմներ, ինչպիսիք են, օրինակ, եվրաբոնդերի գները և օտարերկրյա ուղղակի  ներդրումները (FDI) տնտեսության զարգացման համար պատասխանատու մարմինների համար, ժողովրդագրական ցուցանիշները տարածքային զարգացման գերատեսչությունների համար, զբոսաշրջիկների քանակը տուրիզմի ոլորտի ներկայացուցիչների համար և այլն։</w:t>
            </w:r>
          </w:p>
        </w:tc>
        <w:tc>
          <w:tcPr>
            <w:tcW w:w="7833" w:type="dxa"/>
            <w:gridSpan w:val="3"/>
          </w:tcPr>
          <w:p w14:paraId="5050CE0B" w14:textId="77777777" w:rsidR="00637D02" w:rsidRDefault="00637D02" w:rsidP="00637D02">
            <w:pPr>
              <w:spacing w:before="60" w:after="60" w:line="240" w:lineRule="auto"/>
              <w:rPr>
                <w:b/>
                <w:sz w:val="20"/>
                <w:szCs w:val="20"/>
              </w:rPr>
            </w:pPr>
            <w:r>
              <w:rPr>
                <w:b/>
                <w:sz w:val="20"/>
                <w:szCs w:val="20"/>
              </w:rPr>
              <w:t>Ընդունել</w:t>
            </w:r>
            <w:r w:rsidR="004F1815">
              <w:rPr>
                <w:b/>
                <w:sz w:val="20"/>
                <w:szCs w:val="20"/>
              </w:rPr>
              <w:t>ի</w:t>
            </w:r>
            <w:r>
              <w:rPr>
                <w:b/>
                <w:sz w:val="20"/>
                <w:szCs w:val="20"/>
              </w:rPr>
              <w:t xml:space="preserve"> է:</w:t>
            </w:r>
          </w:p>
          <w:p w14:paraId="46FD4DAB" w14:textId="77777777" w:rsidR="00637D02" w:rsidRDefault="004F1815" w:rsidP="004F1815">
            <w:pPr>
              <w:spacing w:before="60" w:after="60" w:line="240" w:lineRule="auto"/>
              <w:rPr>
                <w:b/>
                <w:sz w:val="20"/>
                <w:szCs w:val="20"/>
              </w:rPr>
            </w:pPr>
            <w:r>
              <w:rPr>
                <w:sz w:val="20"/>
                <w:szCs w:val="20"/>
              </w:rPr>
              <w:t xml:space="preserve">Առաջարկությունն առարկայորեն քննարկման կդրվի արդեն Ռազմավարության իրականացման փուլում և՛ </w:t>
            </w:r>
            <w:r w:rsidR="002E14AD">
              <w:rPr>
                <w:sz w:val="20"/>
                <w:szCs w:val="20"/>
              </w:rPr>
              <w:t>վարձատրության ու շահադրդման համակարգի վերանայման աշխատանքների</w:t>
            </w:r>
            <w:r>
              <w:rPr>
                <w:sz w:val="20"/>
                <w:szCs w:val="20"/>
              </w:rPr>
              <w:t>, և՛ պետական մարմինների ինստիտուցիոնալ արդյունավետության գնահատման նախաձեռնության շրջանակներում</w:t>
            </w:r>
            <w:r w:rsidR="00637D02">
              <w:rPr>
                <w:sz w:val="20"/>
                <w:szCs w:val="20"/>
              </w:rPr>
              <w:t>:</w:t>
            </w:r>
          </w:p>
        </w:tc>
      </w:tr>
      <w:tr w:rsidR="00A44171" w14:paraId="65F4C930" w14:textId="77777777" w:rsidTr="004835A2">
        <w:trPr>
          <w:trHeight w:val="20"/>
          <w:jc w:val="center"/>
        </w:trPr>
        <w:tc>
          <w:tcPr>
            <w:tcW w:w="14046" w:type="dxa"/>
            <w:gridSpan w:val="4"/>
            <w:vMerge w:val="restart"/>
            <w:shd w:val="clear" w:color="auto" w:fill="E7E6E6"/>
            <w:vAlign w:val="center"/>
          </w:tcPr>
          <w:p w14:paraId="5FCAD9D0" w14:textId="77777777" w:rsidR="00637D02" w:rsidRDefault="00637D02" w:rsidP="00637D02">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t>Հ</w:t>
            </w:r>
            <w:r w:rsidRPr="00135A81">
              <w:rPr>
                <w:b/>
                <w:color w:val="000000"/>
                <w:sz w:val="20"/>
                <w:szCs w:val="20"/>
              </w:rPr>
              <w:t>Հ մարդու իրավունքների պաշտպան</w:t>
            </w:r>
          </w:p>
        </w:tc>
        <w:tc>
          <w:tcPr>
            <w:tcW w:w="2070" w:type="dxa"/>
            <w:gridSpan w:val="2"/>
            <w:shd w:val="clear" w:color="auto" w:fill="E7E6E6"/>
          </w:tcPr>
          <w:p w14:paraId="0412F2AF" w14:textId="77777777" w:rsidR="00637D02" w:rsidRDefault="00637D02" w:rsidP="00637D02">
            <w:pPr>
              <w:spacing w:after="0" w:line="240" w:lineRule="auto"/>
              <w:jc w:val="center"/>
              <w:rPr>
                <w:b/>
                <w:sz w:val="20"/>
                <w:szCs w:val="20"/>
              </w:rPr>
            </w:pPr>
            <w:r>
              <w:rPr>
                <w:b/>
                <w:sz w:val="20"/>
                <w:szCs w:val="20"/>
              </w:rPr>
              <w:t>1</w:t>
            </w:r>
            <w:r>
              <w:rPr>
                <w:b/>
                <w:sz w:val="20"/>
                <w:szCs w:val="20"/>
                <w:lang w:val="en-US"/>
              </w:rPr>
              <w:t>2</w:t>
            </w:r>
            <w:r>
              <w:rPr>
                <w:b/>
                <w:sz w:val="20"/>
                <w:szCs w:val="20"/>
              </w:rPr>
              <w:t>.0</w:t>
            </w:r>
            <w:r>
              <w:rPr>
                <w:b/>
                <w:sz w:val="20"/>
                <w:szCs w:val="20"/>
                <w:lang w:val="en-US"/>
              </w:rPr>
              <w:t>7</w:t>
            </w:r>
            <w:r>
              <w:rPr>
                <w:b/>
                <w:sz w:val="20"/>
                <w:szCs w:val="20"/>
              </w:rPr>
              <w:t>.2021 թ</w:t>
            </w:r>
          </w:p>
        </w:tc>
      </w:tr>
      <w:tr w:rsidR="00A44171" w14:paraId="1588A158" w14:textId="77777777" w:rsidTr="004835A2">
        <w:trPr>
          <w:trHeight w:val="20"/>
          <w:jc w:val="center"/>
        </w:trPr>
        <w:tc>
          <w:tcPr>
            <w:tcW w:w="14046" w:type="dxa"/>
            <w:gridSpan w:val="4"/>
            <w:vMerge/>
            <w:shd w:val="clear" w:color="auto" w:fill="E7E6E6"/>
            <w:vAlign w:val="center"/>
          </w:tcPr>
          <w:p w14:paraId="7AD71751" w14:textId="77777777" w:rsidR="00637D02" w:rsidRDefault="00637D02" w:rsidP="00637D02">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28A6794F" w14:textId="77777777" w:rsidR="00637D02" w:rsidRDefault="002E14AD" w:rsidP="00637D02">
            <w:pPr>
              <w:spacing w:after="0" w:line="240" w:lineRule="auto"/>
              <w:jc w:val="center"/>
              <w:rPr>
                <w:b/>
                <w:sz w:val="20"/>
                <w:szCs w:val="20"/>
              </w:rPr>
            </w:pPr>
            <w:r w:rsidRPr="002E14AD">
              <w:rPr>
                <w:b/>
                <w:sz w:val="20"/>
                <w:szCs w:val="20"/>
              </w:rPr>
              <w:t>/41733-2021</w:t>
            </w:r>
          </w:p>
        </w:tc>
      </w:tr>
      <w:tr w:rsidR="00637D02" w:rsidRPr="001D79CD" w14:paraId="228EDDB3" w14:textId="77777777" w:rsidTr="004835A2">
        <w:trPr>
          <w:gridAfter w:val="1"/>
          <w:wAfter w:w="8" w:type="dxa"/>
          <w:trHeight w:val="20"/>
          <w:jc w:val="center"/>
        </w:trPr>
        <w:tc>
          <w:tcPr>
            <w:tcW w:w="561" w:type="dxa"/>
            <w:vAlign w:val="center"/>
          </w:tcPr>
          <w:p w14:paraId="35A2780C" w14:textId="77777777" w:rsidR="00637D02" w:rsidRPr="001D79CD" w:rsidRDefault="00637D02"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34E43E59" w14:textId="77777777" w:rsidR="00637D02" w:rsidRPr="001D79CD" w:rsidRDefault="00637D02" w:rsidP="002E14AD">
            <w:pPr>
              <w:spacing w:after="0" w:line="240" w:lineRule="auto"/>
              <w:rPr>
                <w:sz w:val="20"/>
                <w:szCs w:val="20"/>
              </w:rPr>
            </w:pPr>
            <w:r>
              <w:rPr>
                <w:sz w:val="20"/>
                <w:szCs w:val="20"/>
              </w:rPr>
              <w:t>Դիտողություն և առաջարկություններ չկան:</w:t>
            </w:r>
          </w:p>
        </w:tc>
        <w:tc>
          <w:tcPr>
            <w:tcW w:w="7833" w:type="dxa"/>
            <w:gridSpan w:val="3"/>
            <w:vAlign w:val="center"/>
          </w:tcPr>
          <w:p w14:paraId="3338BBF1" w14:textId="77777777" w:rsidR="00637D02" w:rsidRPr="00637D02" w:rsidRDefault="00637D02" w:rsidP="002E14AD">
            <w:pPr>
              <w:spacing w:before="60" w:after="60" w:line="240" w:lineRule="auto"/>
              <w:rPr>
                <w:sz w:val="20"/>
                <w:szCs w:val="20"/>
                <w:lang w:val="en-US"/>
              </w:rPr>
            </w:pPr>
            <w:r>
              <w:rPr>
                <w:sz w:val="20"/>
                <w:szCs w:val="20"/>
                <w:lang w:val="en-US"/>
              </w:rPr>
              <w:t>-</w:t>
            </w:r>
          </w:p>
        </w:tc>
      </w:tr>
      <w:tr w:rsidR="00A44171" w14:paraId="3CCD8408" w14:textId="77777777" w:rsidTr="004835A2">
        <w:trPr>
          <w:trHeight w:val="20"/>
          <w:jc w:val="center"/>
        </w:trPr>
        <w:tc>
          <w:tcPr>
            <w:tcW w:w="14046" w:type="dxa"/>
            <w:gridSpan w:val="4"/>
            <w:vMerge w:val="restart"/>
            <w:shd w:val="clear" w:color="auto" w:fill="E7E6E6"/>
            <w:vAlign w:val="center"/>
          </w:tcPr>
          <w:p w14:paraId="5DDBEB00" w14:textId="77777777" w:rsidR="00637D02" w:rsidRDefault="00637D02" w:rsidP="00637D02">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t>Հանրային ծառայությունները կարգավորող հանձնաժողով</w:t>
            </w:r>
          </w:p>
        </w:tc>
        <w:tc>
          <w:tcPr>
            <w:tcW w:w="2070" w:type="dxa"/>
            <w:gridSpan w:val="2"/>
            <w:shd w:val="clear" w:color="auto" w:fill="E7E6E6"/>
          </w:tcPr>
          <w:p w14:paraId="58D34A12" w14:textId="77777777" w:rsidR="00637D02" w:rsidRDefault="00637D02" w:rsidP="00637D02">
            <w:pPr>
              <w:spacing w:after="0" w:line="240" w:lineRule="auto"/>
              <w:jc w:val="center"/>
              <w:rPr>
                <w:b/>
                <w:sz w:val="20"/>
                <w:szCs w:val="20"/>
              </w:rPr>
            </w:pPr>
            <w:r>
              <w:rPr>
                <w:b/>
                <w:sz w:val="20"/>
                <w:szCs w:val="20"/>
              </w:rPr>
              <w:t>18.05.2021 թ</w:t>
            </w:r>
          </w:p>
        </w:tc>
      </w:tr>
      <w:tr w:rsidR="00A44171" w14:paraId="4385B618" w14:textId="77777777" w:rsidTr="004835A2">
        <w:trPr>
          <w:trHeight w:val="20"/>
          <w:jc w:val="center"/>
        </w:trPr>
        <w:tc>
          <w:tcPr>
            <w:tcW w:w="14046" w:type="dxa"/>
            <w:gridSpan w:val="4"/>
            <w:vMerge/>
            <w:shd w:val="clear" w:color="auto" w:fill="E7E6E6"/>
            <w:vAlign w:val="center"/>
          </w:tcPr>
          <w:p w14:paraId="334F0B89" w14:textId="77777777" w:rsidR="00637D02" w:rsidRDefault="00637D02" w:rsidP="00637D02">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7A7A5E6F" w14:textId="77777777" w:rsidR="00637D02" w:rsidRDefault="00637D02" w:rsidP="00637D02">
            <w:pPr>
              <w:spacing w:after="0" w:line="240" w:lineRule="auto"/>
              <w:jc w:val="center"/>
              <w:rPr>
                <w:b/>
                <w:sz w:val="20"/>
                <w:szCs w:val="20"/>
              </w:rPr>
            </w:pPr>
            <w:r>
              <w:rPr>
                <w:b/>
                <w:sz w:val="20"/>
                <w:szCs w:val="20"/>
              </w:rPr>
              <w:t>039/29570-2021</w:t>
            </w:r>
          </w:p>
        </w:tc>
      </w:tr>
      <w:tr w:rsidR="00A44171" w14:paraId="26984A5F" w14:textId="77777777" w:rsidTr="004835A2">
        <w:trPr>
          <w:gridAfter w:val="1"/>
          <w:wAfter w:w="8" w:type="dxa"/>
          <w:trHeight w:val="20"/>
          <w:jc w:val="center"/>
        </w:trPr>
        <w:tc>
          <w:tcPr>
            <w:tcW w:w="561" w:type="dxa"/>
            <w:vAlign w:val="center"/>
          </w:tcPr>
          <w:p w14:paraId="7BA7949A" w14:textId="77777777" w:rsidR="00637D02" w:rsidRDefault="00637D02"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66FCC8A3" w14:textId="77777777" w:rsidR="00637D02" w:rsidRDefault="00637D02" w:rsidP="002E14AD">
            <w:pPr>
              <w:spacing w:after="0" w:line="240" w:lineRule="auto"/>
              <w:rPr>
                <w:b/>
                <w:sz w:val="20"/>
                <w:szCs w:val="20"/>
              </w:rPr>
            </w:pPr>
            <w:r>
              <w:rPr>
                <w:sz w:val="20"/>
                <w:szCs w:val="20"/>
              </w:rPr>
              <w:t>Դիտողություն և առաջարկություններ չկան:</w:t>
            </w:r>
          </w:p>
        </w:tc>
        <w:tc>
          <w:tcPr>
            <w:tcW w:w="5763" w:type="dxa"/>
            <w:vAlign w:val="center"/>
          </w:tcPr>
          <w:p w14:paraId="0AA9F640" w14:textId="77777777" w:rsidR="00637D02" w:rsidRPr="004E4C1A" w:rsidRDefault="00637D02" w:rsidP="002E14AD">
            <w:pPr>
              <w:spacing w:before="60" w:after="60" w:line="240" w:lineRule="auto"/>
              <w:rPr>
                <w:sz w:val="20"/>
                <w:szCs w:val="20"/>
              </w:rPr>
            </w:pPr>
            <w:r w:rsidRPr="004E4C1A">
              <w:rPr>
                <w:sz w:val="20"/>
                <w:szCs w:val="20"/>
              </w:rPr>
              <w:t>-</w:t>
            </w:r>
          </w:p>
        </w:tc>
        <w:tc>
          <w:tcPr>
            <w:tcW w:w="2070" w:type="dxa"/>
            <w:gridSpan w:val="2"/>
            <w:vAlign w:val="center"/>
          </w:tcPr>
          <w:p w14:paraId="3558B158" w14:textId="77777777" w:rsidR="00637D02" w:rsidRDefault="00637D02" w:rsidP="002E14AD">
            <w:pPr>
              <w:spacing w:after="0" w:line="240" w:lineRule="auto"/>
              <w:rPr>
                <w:b/>
                <w:sz w:val="20"/>
                <w:szCs w:val="20"/>
              </w:rPr>
            </w:pPr>
          </w:p>
        </w:tc>
      </w:tr>
      <w:tr w:rsidR="00A44171" w14:paraId="3819A3FC" w14:textId="77777777" w:rsidTr="004835A2">
        <w:trPr>
          <w:trHeight w:val="20"/>
          <w:jc w:val="center"/>
        </w:trPr>
        <w:tc>
          <w:tcPr>
            <w:tcW w:w="14046" w:type="dxa"/>
            <w:gridSpan w:val="4"/>
            <w:vMerge w:val="restart"/>
            <w:shd w:val="clear" w:color="auto" w:fill="E7E6E6"/>
            <w:vAlign w:val="center"/>
          </w:tcPr>
          <w:p w14:paraId="3B69EA57" w14:textId="77777777" w:rsidR="00637D02" w:rsidRDefault="00637D02" w:rsidP="00637D02">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t>Հաշվեքննիչ պալատ</w:t>
            </w:r>
          </w:p>
        </w:tc>
        <w:tc>
          <w:tcPr>
            <w:tcW w:w="2070" w:type="dxa"/>
            <w:gridSpan w:val="2"/>
            <w:shd w:val="clear" w:color="auto" w:fill="E7E6E6"/>
          </w:tcPr>
          <w:p w14:paraId="694FDE8D" w14:textId="77777777" w:rsidR="00637D02" w:rsidRDefault="00637D02" w:rsidP="00637D02">
            <w:pPr>
              <w:spacing w:after="0" w:line="240" w:lineRule="auto"/>
              <w:jc w:val="center"/>
              <w:rPr>
                <w:b/>
                <w:sz w:val="20"/>
                <w:szCs w:val="20"/>
              </w:rPr>
            </w:pPr>
            <w:r>
              <w:rPr>
                <w:b/>
                <w:sz w:val="20"/>
                <w:szCs w:val="20"/>
              </w:rPr>
              <w:t>18.05.2021 թ</w:t>
            </w:r>
          </w:p>
        </w:tc>
      </w:tr>
      <w:tr w:rsidR="00A44171" w14:paraId="755218D1" w14:textId="77777777" w:rsidTr="004835A2">
        <w:trPr>
          <w:trHeight w:val="214"/>
          <w:jc w:val="center"/>
        </w:trPr>
        <w:tc>
          <w:tcPr>
            <w:tcW w:w="14046" w:type="dxa"/>
            <w:gridSpan w:val="4"/>
            <w:vMerge/>
            <w:shd w:val="clear" w:color="auto" w:fill="E7E6E6"/>
            <w:vAlign w:val="center"/>
          </w:tcPr>
          <w:p w14:paraId="4AB4CF71" w14:textId="77777777" w:rsidR="00637D02" w:rsidRDefault="00637D02" w:rsidP="00637D02">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1586F42D" w14:textId="77777777" w:rsidR="00637D02" w:rsidRDefault="00637D02" w:rsidP="00637D02">
            <w:pPr>
              <w:spacing w:after="0" w:line="240" w:lineRule="auto"/>
              <w:jc w:val="center"/>
              <w:rPr>
                <w:b/>
                <w:sz w:val="20"/>
                <w:szCs w:val="20"/>
              </w:rPr>
            </w:pPr>
            <w:r>
              <w:rPr>
                <w:b/>
                <w:sz w:val="20"/>
                <w:szCs w:val="20"/>
              </w:rPr>
              <w:t>012.2/30142-2021</w:t>
            </w:r>
          </w:p>
        </w:tc>
      </w:tr>
      <w:tr w:rsidR="001057FD" w14:paraId="015E3203" w14:textId="77777777" w:rsidTr="004835A2">
        <w:trPr>
          <w:gridAfter w:val="1"/>
          <w:wAfter w:w="8" w:type="dxa"/>
          <w:trHeight w:val="20"/>
          <w:jc w:val="center"/>
        </w:trPr>
        <w:tc>
          <w:tcPr>
            <w:tcW w:w="561" w:type="dxa"/>
          </w:tcPr>
          <w:p w14:paraId="698F0C26" w14:textId="77777777" w:rsidR="001057FD" w:rsidRDefault="001057FD" w:rsidP="00637D02">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FD20252" w14:textId="77777777" w:rsidR="001057FD" w:rsidRDefault="001057FD" w:rsidP="00637D02">
            <w:pPr>
              <w:spacing w:after="0" w:line="240" w:lineRule="auto"/>
              <w:rPr>
                <w:b/>
                <w:sz w:val="20"/>
                <w:szCs w:val="20"/>
              </w:rPr>
            </w:pPr>
            <w:r>
              <w:t>«</w:t>
            </w:r>
            <w:r>
              <w:rPr>
                <w:sz w:val="20"/>
                <w:szCs w:val="20"/>
              </w:rPr>
              <w:t>Բարեփոխումների օրակարգ. Փուլ 1» բաժնի 270-րդ կետը շարադրել հետևյալ խմբագրությամբ՝ Գործադիր համակարգի ինստիտուցիոնալ և ֆունկցիոնալ կարևորագույն բաղադրիչը վերահսկողությունն է: 2015</w:t>
            </w:r>
            <w:r w:rsidRPr="00637D02">
              <w:rPr>
                <w:sz w:val="20"/>
                <w:szCs w:val="20"/>
              </w:rPr>
              <w:t xml:space="preserve"> </w:t>
            </w:r>
            <w:r>
              <w:rPr>
                <w:sz w:val="20"/>
                <w:szCs w:val="20"/>
              </w:rPr>
              <w:t xml:space="preserve">թ Սահմանադրության փոփոխություններով ձևավորված Հաշվեքննիչ պալատին, որպես անկախ պետական մարմին, վերապահված է ֆինանսների և սեփականության ոլորտում պետական բյուջեի և համայնքային բյուջեների միջոցների, ստացած փոխառությունների ու վարկերի, պետական և համայնքային սեփականության օգտագործման օրինականության և արդյունավետության նկատմամբ հաշվեքննություն իրականացնելու իրավասությունը: Միաժամանակ, Հաշվեքննիչ պալատի լիակատար (ֆինանսական, գործառնական, գործառութային իմաստով) անկախության և հաշվեքննության ծածկույթի առումով առկա են անկատար կարգավորումներ, որոնք նաև մանրամասն ներկայացված են ԵՄ ՍԻԳՄԱ-ի </w:t>
            </w:r>
            <w:r>
              <w:rPr>
                <w:sz w:val="20"/>
                <w:szCs w:val="20"/>
              </w:rPr>
              <w:lastRenderedPageBreak/>
              <w:t>ելակետային գնահատման զեկույցի շրջանակներում:</w:t>
            </w:r>
          </w:p>
        </w:tc>
        <w:tc>
          <w:tcPr>
            <w:tcW w:w="7833" w:type="dxa"/>
            <w:gridSpan w:val="3"/>
          </w:tcPr>
          <w:p w14:paraId="26AFC893" w14:textId="77777777" w:rsidR="001057FD" w:rsidRDefault="004F1815" w:rsidP="001057FD">
            <w:pPr>
              <w:spacing w:before="60" w:after="60" w:line="240" w:lineRule="auto"/>
              <w:rPr>
                <w:b/>
                <w:sz w:val="20"/>
                <w:szCs w:val="20"/>
              </w:rPr>
            </w:pPr>
            <w:r>
              <w:rPr>
                <w:b/>
                <w:sz w:val="20"/>
                <w:szCs w:val="20"/>
              </w:rPr>
              <w:lastRenderedPageBreak/>
              <w:t>Ը</w:t>
            </w:r>
            <w:r w:rsidR="001057FD">
              <w:rPr>
                <w:b/>
                <w:sz w:val="20"/>
                <w:szCs w:val="20"/>
              </w:rPr>
              <w:t>նդունվել</w:t>
            </w:r>
            <w:r>
              <w:rPr>
                <w:b/>
                <w:sz w:val="20"/>
                <w:szCs w:val="20"/>
              </w:rPr>
              <w:t xml:space="preserve"> է</w:t>
            </w:r>
            <w:r w:rsidR="001057FD">
              <w:rPr>
                <w:b/>
                <w:sz w:val="20"/>
                <w:szCs w:val="20"/>
              </w:rPr>
              <w:t>:</w:t>
            </w:r>
          </w:p>
          <w:p w14:paraId="40AE7F80" w14:textId="77777777" w:rsidR="001057FD" w:rsidRDefault="004F1815" w:rsidP="001057FD">
            <w:pPr>
              <w:spacing w:before="60" w:after="60" w:line="240" w:lineRule="auto"/>
              <w:rPr>
                <w:b/>
                <w:sz w:val="20"/>
                <w:szCs w:val="20"/>
              </w:rPr>
            </w:pPr>
            <w:r>
              <w:rPr>
                <w:sz w:val="20"/>
                <w:szCs w:val="20"/>
              </w:rPr>
              <w:t>Վերանայվել է</w:t>
            </w:r>
            <w:r w:rsidR="001057FD">
              <w:rPr>
                <w:sz w:val="20"/>
                <w:szCs w:val="20"/>
              </w:rPr>
              <w:t>:</w:t>
            </w:r>
          </w:p>
        </w:tc>
      </w:tr>
      <w:tr w:rsidR="00A44171" w14:paraId="611CF9D8" w14:textId="77777777" w:rsidTr="004835A2">
        <w:trPr>
          <w:trHeight w:val="20"/>
          <w:jc w:val="center"/>
        </w:trPr>
        <w:tc>
          <w:tcPr>
            <w:tcW w:w="14046" w:type="dxa"/>
            <w:gridSpan w:val="4"/>
            <w:vMerge w:val="restart"/>
            <w:shd w:val="clear" w:color="auto" w:fill="E7E6E6"/>
            <w:vAlign w:val="center"/>
          </w:tcPr>
          <w:p w14:paraId="15B14EC5" w14:textId="77777777" w:rsidR="00637D02" w:rsidRDefault="00637D02" w:rsidP="00637D02">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t>Տնտեսական մրցակցության պաշտպանության պետական հանձնաժողով</w:t>
            </w:r>
          </w:p>
        </w:tc>
        <w:tc>
          <w:tcPr>
            <w:tcW w:w="2070" w:type="dxa"/>
            <w:gridSpan w:val="2"/>
            <w:shd w:val="clear" w:color="auto" w:fill="E7E6E6"/>
          </w:tcPr>
          <w:p w14:paraId="4E279F74" w14:textId="77777777" w:rsidR="00637D02" w:rsidRDefault="00637D02" w:rsidP="00637D02">
            <w:pPr>
              <w:spacing w:after="0" w:line="240" w:lineRule="auto"/>
              <w:jc w:val="center"/>
              <w:rPr>
                <w:b/>
                <w:sz w:val="20"/>
                <w:szCs w:val="20"/>
              </w:rPr>
            </w:pPr>
            <w:r>
              <w:rPr>
                <w:b/>
                <w:sz w:val="20"/>
                <w:szCs w:val="20"/>
              </w:rPr>
              <w:t>19.05.2021 թ</w:t>
            </w:r>
          </w:p>
        </w:tc>
      </w:tr>
      <w:tr w:rsidR="00A44171" w14:paraId="650B0D8E" w14:textId="77777777" w:rsidTr="004835A2">
        <w:trPr>
          <w:trHeight w:val="20"/>
          <w:jc w:val="center"/>
        </w:trPr>
        <w:tc>
          <w:tcPr>
            <w:tcW w:w="14046" w:type="dxa"/>
            <w:gridSpan w:val="4"/>
            <w:vMerge/>
            <w:shd w:val="clear" w:color="auto" w:fill="E7E6E6"/>
            <w:vAlign w:val="center"/>
          </w:tcPr>
          <w:p w14:paraId="2FA9CDC1" w14:textId="77777777" w:rsidR="00637D02" w:rsidRDefault="00637D02" w:rsidP="00637D02">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20472960" w14:textId="77777777" w:rsidR="00637D02" w:rsidRDefault="00637D02" w:rsidP="00637D02">
            <w:pPr>
              <w:pBdr>
                <w:top w:val="nil"/>
                <w:left w:val="nil"/>
                <w:bottom w:val="nil"/>
                <w:right w:val="nil"/>
                <w:between w:val="nil"/>
              </w:pBdr>
              <w:spacing w:after="0" w:line="240" w:lineRule="auto"/>
              <w:jc w:val="center"/>
              <w:rPr>
                <w:b/>
                <w:sz w:val="20"/>
                <w:szCs w:val="20"/>
              </w:rPr>
            </w:pPr>
            <w:r>
              <w:rPr>
                <w:b/>
                <w:sz w:val="20"/>
                <w:szCs w:val="20"/>
              </w:rPr>
              <w:t>039.1/29957-2021</w:t>
            </w:r>
          </w:p>
        </w:tc>
      </w:tr>
      <w:tr w:rsidR="001057FD" w14:paraId="5C5927D7" w14:textId="77777777" w:rsidTr="004835A2">
        <w:trPr>
          <w:gridAfter w:val="1"/>
          <w:wAfter w:w="8" w:type="dxa"/>
          <w:trHeight w:val="20"/>
          <w:jc w:val="center"/>
        </w:trPr>
        <w:tc>
          <w:tcPr>
            <w:tcW w:w="561" w:type="dxa"/>
            <w:vAlign w:val="center"/>
          </w:tcPr>
          <w:p w14:paraId="7413FDF0" w14:textId="77777777" w:rsidR="001057FD" w:rsidRDefault="001057F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3E01DBF8" w14:textId="77777777" w:rsidR="001057FD" w:rsidRDefault="001057FD" w:rsidP="002E14AD">
            <w:pPr>
              <w:spacing w:after="0" w:line="240" w:lineRule="auto"/>
              <w:rPr>
                <w:b/>
                <w:sz w:val="20"/>
                <w:szCs w:val="20"/>
              </w:rPr>
            </w:pPr>
            <w:r>
              <w:rPr>
                <w:sz w:val="20"/>
                <w:szCs w:val="20"/>
              </w:rPr>
              <w:t>Դիտողություններ և առաջարկություններ չկան:</w:t>
            </w:r>
          </w:p>
        </w:tc>
        <w:tc>
          <w:tcPr>
            <w:tcW w:w="7833" w:type="dxa"/>
            <w:gridSpan w:val="3"/>
            <w:vAlign w:val="center"/>
          </w:tcPr>
          <w:p w14:paraId="686095A1" w14:textId="77777777" w:rsidR="001057FD" w:rsidRDefault="001057FD" w:rsidP="002E14AD">
            <w:pPr>
              <w:spacing w:before="60" w:after="60" w:line="240" w:lineRule="auto"/>
              <w:rPr>
                <w:b/>
                <w:sz w:val="20"/>
                <w:szCs w:val="20"/>
              </w:rPr>
            </w:pPr>
            <w:r w:rsidRPr="004E4C1A">
              <w:rPr>
                <w:sz w:val="20"/>
                <w:szCs w:val="20"/>
              </w:rPr>
              <w:t>-</w:t>
            </w:r>
          </w:p>
        </w:tc>
      </w:tr>
      <w:tr w:rsidR="00A44171" w14:paraId="5E48B61A" w14:textId="77777777" w:rsidTr="004835A2">
        <w:trPr>
          <w:trHeight w:val="20"/>
          <w:jc w:val="center"/>
        </w:trPr>
        <w:tc>
          <w:tcPr>
            <w:tcW w:w="14046" w:type="dxa"/>
            <w:gridSpan w:val="4"/>
            <w:vMerge w:val="restart"/>
            <w:shd w:val="clear" w:color="auto" w:fill="E7E6E6"/>
            <w:vAlign w:val="center"/>
          </w:tcPr>
          <w:p w14:paraId="635A4197" w14:textId="77777777" w:rsidR="00637D02" w:rsidRDefault="00637D02" w:rsidP="00637D02">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t xml:space="preserve"> Կոռուպցիայի կանխարգելման հանձնաժողով</w:t>
            </w:r>
          </w:p>
        </w:tc>
        <w:tc>
          <w:tcPr>
            <w:tcW w:w="2070" w:type="dxa"/>
            <w:gridSpan w:val="2"/>
            <w:shd w:val="clear" w:color="auto" w:fill="E7E6E6"/>
          </w:tcPr>
          <w:p w14:paraId="18931992" w14:textId="77777777" w:rsidR="00637D02" w:rsidRDefault="00637D02" w:rsidP="00637D02">
            <w:pPr>
              <w:spacing w:after="0" w:line="240" w:lineRule="auto"/>
              <w:jc w:val="center"/>
              <w:rPr>
                <w:b/>
                <w:sz w:val="20"/>
                <w:szCs w:val="20"/>
              </w:rPr>
            </w:pPr>
            <w:r>
              <w:rPr>
                <w:b/>
                <w:sz w:val="20"/>
                <w:szCs w:val="20"/>
              </w:rPr>
              <w:t>20.05.2021 թ</w:t>
            </w:r>
          </w:p>
        </w:tc>
      </w:tr>
      <w:tr w:rsidR="00A44171" w14:paraId="03E84D3F" w14:textId="77777777" w:rsidTr="004835A2">
        <w:trPr>
          <w:trHeight w:val="29"/>
          <w:jc w:val="center"/>
        </w:trPr>
        <w:tc>
          <w:tcPr>
            <w:tcW w:w="14046" w:type="dxa"/>
            <w:gridSpan w:val="4"/>
            <w:vMerge/>
            <w:shd w:val="clear" w:color="auto" w:fill="E7E6E6"/>
            <w:vAlign w:val="center"/>
          </w:tcPr>
          <w:p w14:paraId="267EE8E6" w14:textId="77777777" w:rsidR="00637D02" w:rsidRDefault="00637D02" w:rsidP="00637D02">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6DB99725" w14:textId="77777777" w:rsidR="00637D02" w:rsidRDefault="00637D02" w:rsidP="00637D02">
            <w:pPr>
              <w:spacing w:after="0" w:line="240" w:lineRule="auto"/>
              <w:jc w:val="center"/>
              <w:rPr>
                <w:b/>
                <w:sz w:val="20"/>
                <w:szCs w:val="20"/>
              </w:rPr>
            </w:pPr>
            <w:r>
              <w:rPr>
                <w:b/>
                <w:sz w:val="20"/>
                <w:szCs w:val="20"/>
              </w:rPr>
              <w:t>/30268-2021</w:t>
            </w:r>
          </w:p>
        </w:tc>
      </w:tr>
      <w:tr w:rsidR="001057FD" w14:paraId="2A7F6352" w14:textId="77777777" w:rsidTr="004835A2">
        <w:trPr>
          <w:gridAfter w:val="1"/>
          <w:wAfter w:w="8" w:type="dxa"/>
          <w:trHeight w:val="20"/>
          <w:jc w:val="center"/>
        </w:trPr>
        <w:tc>
          <w:tcPr>
            <w:tcW w:w="561" w:type="dxa"/>
            <w:vAlign w:val="center"/>
          </w:tcPr>
          <w:p w14:paraId="01E82575" w14:textId="77777777" w:rsidR="001057FD" w:rsidRDefault="001057F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41F1BC7D" w14:textId="77777777" w:rsidR="001057FD" w:rsidRDefault="001057FD" w:rsidP="002E14AD">
            <w:pPr>
              <w:spacing w:after="0" w:line="240" w:lineRule="auto"/>
              <w:rPr>
                <w:b/>
                <w:sz w:val="20"/>
                <w:szCs w:val="20"/>
              </w:rPr>
            </w:pPr>
            <w:r>
              <w:rPr>
                <w:sz w:val="20"/>
                <w:szCs w:val="20"/>
              </w:rPr>
              <w:t>Առաջարկություններ կներկայացվեն հանդիպում-քննարկումից հետո:</w:t>
            </w:r>
          </w:p>
        </w:tc>
        <w:tc>
          <w:tcPr>
            <w:tcW w:w="7833" w:type="dxa"/>
            <w:gridSpan w:val="3"/>
            <w:vAlign w:val="center"/>
          </w:tcPr>
          <w:p w14:paraId="71D8F016" w14:textId="77777777" w:rsidR="001057FD" w:rsidRDefault="001057FD" w:rsidP="002E14AD">
            <w:pPr>
              <w:spacing w:before="60" w:after="60" w:line="240" w:lineRule="auto"/>
              <w:rPr>
                <w:b/>
                <w:sz w:val="20"/>
                <w:szCs w:val="20"/>
              </w:rPr>
            </w:pPr>
            <w:r w:rsidRPr="004E4C1A">
              <w:rPr>
                <w:sz w:val="20"/>
                <w:szCs w:val="20"/>
              </w:rPr>
              <w:t>-</w:t>
            </w:r>
          </w:p>
        </w:tc>
      </w:tr>
      <w:tr w:rsidR="00A44171" w14:paraId="20361F4D" w14:textId="77777777" w:rsidTr="004835A2">
        <w:trPr>
          <w:trHeight w:val="20"/>
          <w:jc w:val="center"/>
        </w:trPr>
        <w:tc>
          <w:tcPr>
            <w:tcW w:w="14046" w:type="dxa"/>
            <w:gridSpan w:val="4"/>
            <w:vMerge w:val="restart"/>
            <w:shd w:val="clear" w:color="auto" w:fill="E7E6E6"/>
            <w:vAlign w:val="center"/>
          </w:tcPr>
          <w:p w14:paraId="741206D8" w14:textId="77777777" w:rsidR="00637D02" w:rsidRDefault="00637D02" w:rsidP="00637D02">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t>ՀՀ առողջապահության նախարարություն</w:t>
            </w:r>
          </w:p>
        </w:tc>
        <w:tc>
          <w:tcPr>
            <w:tcW w:w="2070" w:type="dxa"/>
            <w:gridSpan w:val="2"/>
            <w:shd w:val="clear" w:color="auto" w:fill="E7E6E6"/>
          </w:tcPr>
          <w:p w14:paraId="729D864D" w14:textId="77777777" w:rsidR="00637D02" w:rsidRDefault="00637D02" w:rsidP="00637D02">
            <w:pPr>
              <w:spacing w:after="0" w:line="240" w:lineRule="auto"/>
              <w:jc w:val="center"/>
              <w:rPr>
                <w:b/>
                <w:sz w:val="20"/>
                <w:szCs w:val="20"/>
              </w:rPr>
            </w:pPr>
            <w:r>
              <w:rPr>
                <w:b/>
                <w:sz w:val="20"/>
                <w:szCs w:val="20"/>
              </w:rPr>
              <w:t>18.05.2021 թ</w:t>
            </w:r>
          </w:p>
        </w:tc>
      </w:tr>
      <w:tr w:rsidR="00A44171" w14:paraId="6384E30D" w14:textId="77777777" w:rsidTr="004835A2">
        <w:trPr>
          <w:trHeight w:val="135"/>
          <w:jc w:val="center"/>
        </w:trPr>
        <w:tc>
          <w:tcPr>
            <w:tcW w:w="14046" w:type="dxa"/>
            <w:gridSpan w:val="4"/>
            <w:vMerge/>
            <w:shd w:val="clear" w:color="auto" w:fill="E7E6E6"/>
            <w:vAlign w:val="center"/>
          </w:tcPr>
          <w:p w14:paraId="575B9308" w14:textId="77777777" w:rsidR="00637D02" w:rsidRDefault="00637D02" w:rsidP="00637D02">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6F246D60" w14:textId="77777777" w:rsidR="00637D02" w:rsidRDefault="00637D02" w:rsidP="00637D02">
            <w:pPr>
              <w:spacing w:after="0" w:line="240" w:lineRule="auto"/>
              <w:jc w:val="center"/>
              <w:rPr>
                <w:b/>
                <w:sz w:val="20"/>
                <w:szCs w:val="20"/>
              </w:rPr>
            </w:pPr>
            <w:r>
              <w:rPr>
                <w:b/>
                <w:sz w:val="20"/>
                <w:szCs w:val="20"/>
              </w:rPr>
              <w:t>020/29633-2021</w:t>
            </w:r>
          </w:p>
        </w:tc>
      </w:tr>
      <w:tr w:rsidR="001057FD" w14:paraId="2B4579FC" w14:textId="77777777" w:rsidTr="004835A2">
        <w:trPr>
          <w:gridAfter w:val="1"/>
          <w:wAfter w:w="8" w:type="dxa"/>
          <w:trHeight w:val="20"/>
          <w:jc w:val="center"/>
        </w:trPr>
        <w:tc>
          <w:tcPr>
            <w:tcW w:w="561" w:type="dxa"/>
            <w:vAlign w:val="center"/>
          </w:tcPr>
          <w:p w14:paraId="7C074834" w14:textId="77777777" w:rsidR="001057FD" w:rsidRDefault="001057F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3E69F4F7" w14:textId="77777777" w:rsidR="001057FD" w:rsidRDefault="001057FD" w:rsidP="002E14AD">
            <w:pPr>
              <w:spacing w:after="0" w:line="240" w:lineRule="auto"/>
              <w:rPr>
                <w:b/>
                <w:sz w:val="20"/>
                <w:szCs w:val="20"/>
              </w:rPr>
            </w:pPr>
            <w:r>
              <w:rPr>
                <w:sz w:val="20"/>
                <w:szCs w:val="20"/>
              </w:rPr>
              <w:t>Դիտողություններ և առաջարկություններ չկան:</w:t>
            </w:r>
          </w:p>
        </w:tc>
        <w:tc>
          <w:tcPr>
            <w:tcW w:w="7833" w:type="dxa"/>
            <w:gridSpan w:val="3"/>
            <w:vAlign w:val="center"/>
          </w:tcPr>
          <w:p w14:paraId="01E78E29" w14:textId="77777777" w:rsidR="001057FD" w:rsidRDefault="001057FD" w:rsidP="002E14AD">
            <w:pPr>
              <w:spacing w:before="60" w:after="60" w:line="240" w:lineRule="auto"/>
              <w:rPr>
                <w:b/>
                <w:sz w:val="20"/>
                <w:szCs w:val="20"/>
              </w:rPr>
            </w:pPr>
            <w:r w:rsidRPr="004E4C1A">
              <w:rPr>
                <w:sz w:val="20"/>
                <w:szCs w:val="20"/>
              </w:rPr>
              <w:t>-</w:t>
            </w:r>
          </w:p>
        </w:tc>
      </w:tr>
      <w:tr w:rsidR="002E14AD" w14:paraId="5BB6A32E" w14:textId="77777777" w:rsidTr="004835A2">
        <w:trPr>
          <w:trHeight w:val="20"/>
          <w:jc w:val="center"/>
        </w:trPr>
        <w:tc>
          <w:tcPr>
            <w:tcW w:w="14046" w:type="dxa"/>
            <w:gridSpan w:val="4"/>
            <w:vMerge w:val="restart"/>
            <w:shd w:val="clear" w:color="auto" w:fill="E7E6E6"/>
            <w:vAlign w:val="center"/>
          </w:tcPr>
          <w:p w14:paraId="23659024" w14:textId="77777777" w:rsidR="002E14AD" w:rsidRDefault="002E14AD" w:rsidP="002E14AD">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t xml:space="preserve"> ՀՀ արդարադատության նախարարություն</w:t>
            </w:r>
          </w:p>
        </w:tc>
        <w:tc>
          <w:tcPr>
            <w:tcW w:w="2070" w:type="dxa"/>
            <w:gridSpan w:val="2"/>
            <w:shd w:val="clear" w:color="auto" w:fill="E7E6E6"/>
          </w:tcPr>
          <w:p w14:paraId="0A578C86" w14:textId="77777777" w:rsidR="002E14AD" w:rsidRDefault="002E14AD" w:rsidP="002E14AD">
            <w:pPr>
              <w:spacing w:after="0" w:line="240" w:lineRule="auto"/>
              <w:jc w:val="center"/>
              <w:rPr>
                <w:b/>
                <w:sz w:val="20"/>
                <w:szCs w:val="20"/>
              </w:rPr>
            </w:pPr>
            <w:r>
              <w:rPr>
                <w:b/>
                <w:sz w:val="20"/>
                <w:szCs w:val="20"/>
              </w:rPr>
              <w:t>17.05.2021 թ</w:t>
            </w:r>
          </w:p>
        </w:tc>
      </w:tr>
      <w:tr w:rsidR="002E14AD" w14:paraId="53159DBF" w14:textId="77777777" w:rsidTr="004835A2">
        <w:trPr>
          <w:trHeight w:val="20"/>
          <w:jc w:val="center"/>
        </w:trPr>
        <w:tc>
          <w:tcPr>
            <w:tcW w:w="14046" w:type="dxa"/>
            <w:gridSpan w:val="4"/>
            <w:vMerge/>
            <w:shd w:val="clear" w:color="auto" w:fill="E7E6E6"/>
            <w:vAlign w:val="center"/>
          </w:tcPr>
          <w:p w14:paraId="089F05E3"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57B197B3" w14:textId="77777777" w:rsidR="002E14AD" w:rsidRDefault="002E14AD" w:rsidP="002E14AD">
            <w:pPr>
              <w:spacing w:after="0" w:line="240" w:lineRule="auto"/>
              <w:jc w:val="center"/>
              <w:rPr>
                <w:b/>
                <w:sz w:val="20"/>
                <w:szCs w:val="20"/>
              </w:rPr>
            </w:pPr>
            <w:r w:rsidRPr="002E14AD">
              <w:rPr>
                <w:b/>
                <w:sz w:val="20"/>
                <w:szCs w:val="20"/>
              </w:rPr>
              <w:t>035/29415-2021</w:t>
            </w:r>
          </w:p>
        </w:tc>
      </w:tr>
      <w:tr w:rsidR="002E14AD" w14:paraId="51E3600B" w14:textId="77777777" w:rsidTr="004835A2">
        <w:trPr>
          <w:gridAfter w:val="1"/>
          <w:wAfter w:w="8" w:type="dxa"/>
          <w:trHeight w:val="20"/>
          <w:jc w:val="center"/>
        </w:trPr>
        <w:tc>
          <w:tcPr>
            <w:tcW w:w="561" w:type="dxa"/>
          </w:tcPr>
          <w:p w14:paraId="7F517B8E"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73FDE840" w14:textId="77777777" w:rsidR="002E14AD" w:rsidRPr="00135A81" w:rsidRDefault="002E14AD" w:rsidP="002E14AD">
            <w:pPr>
              <w:spacing w:after="0" w:line="240" w:lineRule="auto"/>
              <w:rPr>
                <w:sz w:val="20"/>
                <w:szCs w:val="20"/>
              </w:rPr>
            </w:pPr>
            <w:r>
              <w:rPr>
                <w:sz w:val="20"/>
                <w:szCs w:val="20"/>
              </w:rPr>
              <w:t>«Ներածության» 14-րդ կետում՝ առանցքում դիտարկելով մարդուն՝ նշվում են՝ քաղաքացին, հանրային ծառայողը և կառավարիչը, սակայն Ուղերձում «մարդ» կատեգորիայի ներքո բնորոշվում են միայն քաղաքացին և հանրային ծառայողը: Ուստի, առաջարկում ենք համապատասխանեցնել միմյանց:</w:t>
            </w:r>
          </w:p>
        </w:tc>
        <w:tc>
          <w:tcPr>
            <w:tcW w:w="7833" w:type="dxa"/>
            <w:gridSpan w:val="3"/>
          </w:tcPr>
          <w:p w14:paraId="6EC3CE37" w14:textId="77777777" w:rsidR="002E14AD" w:rsidRDefault="002E14AD" w:rsidP="002E14AD">
            <w:pPr>
              <w:spacing w:before="60" w:after="60" w:line="240" w:lineRule="auto"/>
              <w:rPr>
                <w:b/>
                <w:sz w:val="20"/>
                <w:szCs w:val="20"/>
              </w:rPr>
            </w:pPr>
            <w:r>
              <w:rPr>
                <w:b/>
                <w:sz w:val="20"/>
                <w:szCs w:val="20"/>
              </w:rPr>
              <w:t>Ընդունվել է:</w:t>
            </w:r>
          </w:p>
          <w:p w14:paraId="68CB14A1" w14:textId="77777777" w:rsidR="002E14AD" w:rsidRPr="002E14AD" w:rsidRDefault="002E14AD" w:rsidP="002E14AD">
            <w:pPr>
              <w:spacing w:before="60" w:after="60" w:line="240" w:lineRule="auto"/>
              <w:rPr>
                <w:sz w:val="20"/>
                <w:szCs w:val="20"/>
              </w:rPr>
            </w:pPr>
            <w:r w:rsidRPr="002E14AD">
              <w:rPr>
                <w:sz w:val="20"/>
                <w:szCs w:val="20"/>
              </w:rPr>
              <w:t>Խմբագրվել է</w:t>
            </w:r>
            <w:r>
              <w:rPr>
                <w:sz w:val="20"/>
                <w:szCs w:val="20"/>
              </w:rPr>
              <w:t>:</w:t>
            </w:r>
          </w:p>
        </w:tc>
      </w:tr>
      <w:tr w:rsidR="002E14AD" w14:paraId="64289152" w14:textId="77777777" w:rsidTr="004835A2">
        <w:trPr>
          <w:gridAfter w:val="1"/>
          <w:wAfter w:w="8" w:type="dxa"/>
          <w:trHeight w:val="20"/>
          <w:jc w:val="center"/>
        </w:trPr>
        <w:tc>
          <w:tcPr>
            <w:tcW w:w="561" w:type="dxa"/>
          </w:tcPr>
          <w:p w14:paraId="1AE873FE"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62B6A3A0" w14:textId="77777777" w:rsidR="002E14AD" w:rsidRDefault="002E14AD" w:rsidP="002E14AD">
            <w:pPr>
              <w:spacing w:after="0" w:line="240" w:lineRule="auto"/>
              <w:rPr>
                <w:b/>
                <w:sz w:val="20"/>
                <w:szCs w:val="20"/>
              </w:rPr>
            </w:pPr>
            <w:r>
              <w:rPr>
                <w:sz w:val="20"/>
                <w:szCs w:val="20"/>
              </w:rPr>
              <w:t>«Ներածության» 21-րդ կետում՝ Երկրորդ նախադասությունում «իրականացվեր» բառը փոխարինել «իրականացնել» բառով:</w:t>
            </w:r>
          </w:p>
        </w:tc>
        <w:tc>
          <w:tcPr>
            <w:tcW w:w="7833" w:type="dxa"/>
            <w:gridSpan w:val="3"/>
          </w:tcPr>
          <w:p w14:paraId="13B00E7D" w14:textId="77777777" w:rsidR="002E14AD" w:rsidRDefault="002E14AD" w:rsidP="002E14AD">
            <w:pPr>
              <w:spacing w:before="60" w:after="60" w:line="240" w:lineRule="auto"/>
              <w:rPr>
                <w:b/>
                <w:sz w:val="20"/>
                <w:szCs w:val="20"/>
              </w:rPr>
            </w:pPr>
            <w:r>
              <w:rPr>
                <w:b/>
                <w:sz w:val="20"/>
                <w:szCs w:val="20"/>
              </w:rPr>
              <w:t>Ընդունվել է:</w:t>
            </w:r>
          </w:p>
        </w:tc>
      </w:tr>
      <w:tr w:rsidR="002E14AD" w14:paraId="4014D15E" w14:textId="77777777" w:rsidTr="004835A2">
        <w:trPr>
          <w:gridAfter w:val="1"/>
          <w:wAfter w:w="8" w:type="dxa"/>
          <w:trHeight w:val="20"/>
          <w:jc w:val="center"/>
        </w:trPr>
        <w:tc>
          <w:tcPr>
            <w:tcW w:w="561" w:type="dxa"/>
          </w:tcPr>
          <w:p w14:paraId="035BF4AC"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79C623F4" w14:textId="77777777" w:rsidR="002E14AD" w:rsidRDefault="002E14AD" w:rsidP="002E14AD">
            <w:pPr>
              <w:spacing w:after="0" w:line="240" w:lineRule="auto"/>
              <w:rPr>
                <w:b/>
                <w:sz w:val="20"/>
                <w:szCs w:val="20"/>
              </w:rPr>
            </w:pPr>
            <w:r>
              <w:rPr>
                <w:sz w:val="20"/>
                <w:szCs w:val="20"/>
              </w:rPr>
              <w:t>«Ռազմավարական տեսլական» բաժնի 31-րդ կետում՝ Առաջարկում ենք սահմանել «Սոցիալական պայմանագրի» հասկացությունը, որի արդյունքում հնարավոր կլինի ապահովել թե՛ փաստաթղթի, թե՛ այդ եզրույթի մատչելիությունը՝ հաշվի առնելով նաև որ այն փիլիսոփայական կատեգորիա է և տարբեր հեղինակների մոտ դրա տարբեր, ընդհուպ իրար հակասող բնորոշումներ են առկա:</w:t>
            </w:r>
          </w:p>
        </w:tc>
        <w:tc>
          <w:tcPr>
            <w:tcW w:w="7833" w:type="dxa"/>
            <w:gridSpan w:val="3"/>
          </w:tcPr>
          <w:p w14:paraId="415E2DB1" w14:textId="77777777" w:rsidR="002E14AD" w:rsidRDefault="002E14AD" w:rsidP="002E14AD">
            <w:pPr>
              <w:spacing w:before="60" w:after="60" w:line="240" w:lineRule="auto"/>
              <w:rPr>
                <w:b/>
                <w:sz w:val="20"/>
                <w:szCs w:val="20"/>
              </w:rPr>
            </w:pPr>
            <w:r>
              <w:rPr>
                <w:b/>
                <w:sz w:val="20"/>
                <w:szCs w:val="20"/>
              </w:rPr>
              <w:t>Չի ընդունվել:</w:t>
            </w:r>
          </w:p>
          <w:p w14:paraId="550BC86D" w14:textId="77777777" w:rsidR="002E14AD" w:rsidRDefault="002E14AD" w:rsidP="00FB2C51">
            <w:pPr>
              <w:spacing w:before="60" w:after="60" w:line="240" w:lineRule="auto"/>
              <w:rPr>
                <w:b/>
                <w:sz w:val="20"/>
                <w:szCs w:val="20"/>
              </w:rPr>
            </w:pPr>
            <w:r>
              <w:rPr>
                <w:sz w:val="20"/>
                <w:szCs w:val="20"/>
              </w:rPr>
              <w:t xml:space="preserve">Սոցիալական պայմանագիր ասելով՝ ռազմավարության համատեքստում ի նկատի է առնվում պետական կառավարման համակարգի հիմքում դրված սկզբունքները, որոնց շուրջ համաձայնել են քաղաքացիները և ըստ այդմ՝ սահմանել նպատակների ու լիազորությունների այն շրջանակը, որով առաջնորդվում է պետությունն իր գործունեության ընթացքում: </w:t>
            </w:r>
            <w:r w:rsidR="00C45D24">
              <w:rPr>
                <w:sz w:val="20"/>
                <w:szCs w:val="20"/>
              </w:rPr>
              <w:t>Հաշվի առնելով</w:t>
            </w:r>
            <w:r w:rsidR="00DB4F62">
              <w:rPr>
                <w:sz w:val="20"/>
                <w:szCs w:val="20"/>
              </w:rPr>
              <w:t xml:space="preserve">, որ այդ </w:t>
            </w:r>
            <w:r w:rsidR="00D931FC">
              <w:rPr>
                <w:sz w:val="20"/>
                <w:szCs w:val="20"/>
              </w:rPr>
              <w:t>հասկացությունն ակադեմիական ճշգրտություն չունի, կարծում ենք, սույն փաստաթղթում նպատակահարմար չէ այն սահմանել</w:t>
            </w:r>
            <w:r>
              <w:rPr>
                <w:sz w:val="20"/>
                <w:szCs w:val="20"/>
              </w:rPr>
              <w:t>:</w:t>
            </w:r>
            <w:r w:rsidR="00BD4B1D" w:rsidRPr="00BD4B1D">
              <w:rPr>
                <w:sz w:val="20"/>
                <w:szCs w:val="20"/>
              </w:rPr>
              <w:t xml:space="preserve"> </w:t>
            </w:r>
            <w:r>
              <w:rPr>
                <w:sz w:val="20"/>
                <w:szCs w:val="20"/>
              </w:rPr>
              <w:t>Բացի այդ՝ բնական է, որ հանրային կառավարման ոլորտին վերաբերող ռազմավարության մեջ կլինեն մասնագիտական տերմիններ ու արտահայտություններ, որոնցից ոչ բոլորը հասկանալի կլինեն յուրաքանչյուր ընթերցողի, բայց</w:t>
            </w:r>
            <w:r w:rsidR="00BD4B1D" w:rsidRPr="00BD4B1D">
              <w:rPr>
                <w:sz w:val="20"/>
                <w:szCs w:val="20"/>
              </w:rPr>
              <w:t xml:space="preserve"> </w:t>
            </w:r>
            <w:r w:rsidR="00FB2C51">
              <w:rPr>
                <w:sz w:val="20"/>
                <w:szCs w:val="20"/>
              </w:rPr>
              <w:t>դժվար է որդեգրել պրակտիկա, որ ռազմավարական փաստաթղթերում մասնագիտական բնույթի կ</w:t>
            </w:r>
            <w:r>
              <w:rPr>
                <w:sz w:val="20"/>
                <w:szCs w:val="20"/>
              </w:rPr>
              <w:t xml:space="preserve">ատեգորիաները </w:t>
            </w:r>
            <w:r w:rsidR="00FB2C51">
              <w:rPr>
                <w:sz w:val="20"/>
                <w:szCs w:val="20"/>
              </w:rPr>
              <w:t xml:space="preserve">լրացուցիչ </w:t>
            </w:r>
            <w:r>
              <w:rPr>
                <w:sz w:val="20"/>
                <w:szCs w:val="20"/>
              </w:rPr>
              <w:t>մեկնաբանվեն</w:t>
            </w:r>
            <w:r w:rsidR="00FB2C51">
              <w:rPr>
                <w:sz w:val="20"/>
                <w:szCs w:val="20"/>
              </w:rPr>
              <w:t xml:space="preserve"> կամ սահմանվեն</w:t>
            </w:r>
            <w:r>
              <w:rPr>
                <w:sz w:val="20"/>
                <w:szCs w:val="20"/>
              </w:rPr>
              <w:t>:</w:t>
            </w:r>
          </w:p>
        </w:tc>
      </w:tr>
      <w:tr w:rsidR="002E14AD" w14:paraId="74A27C44" w14:textId="77777777" w:rsidTr="004835A2">
        <w:trPr>
          <w:gridAfter w:val="1"/>
          <w:wAfter w:w="8" w:type="dxa"/>
          <w:trHeight w:val="20"/>
          <w:jc w:val="center"/>
        </w:trPr>
        <w:tc>
          <w:tcPr>
            <w:tcW w:w="561" w:type="dxa"/>
          </w:tcPr>
          <w:p w14:paraId="79B0DFD5"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1187E2AC" w14:textId="77777777" w:rsidR="002E14AD" w:rsidRDefault="002E14AD" w:rsidP="002E14AD">
            <w:pPr>
              <w:spacing w:after="0" w:line="240" w:lineRule="auto"/>
              <w:rPr>
                <w:b/>
                <w:sz w:val="20"/>
                <w:szCs w:val="20"/>
              </w:rPr>
            </w:pPr>
            <w:r>
              <w:rPr>
                <w:sz w:val="20"/>
                <w:szCs w:val="20"/>
              </w:rPr>
              <w:t xml:space="preserve">«Ռազմավարական տեսլական» բաժնի 37-րդ կետում՝ «Պետության դերի փոխակերպում և նոր հանրային կառավարման հայեցակարգի տարածում» մեգաթրենդի ներքո 4-րդ կետում առաջարկում ենք «վարչարարությունից» բառը </w:t>
            </w:r>
            <w:r>
              <w:rPr>
                <w:sz w:val="20"/>
                <w:szCs w:val="20"/>
              </w:rPr>
              <w:lastRenderedPageBreak/>
              <w:t>փոխարինել «կառավարումից» բառով, քանի որ «Վարչարարության հիմունքների և վարչական վարույթի մասին» օրենքի 3-րդ հոդվածի իմաստով վարչարարությունը արտաքին ներգործություն ունեցող գործունեությունն է, սակայն շարադրանքում խոսքը ներքին կառուցակարգի մասին է:</w:t>
            </w:r>
          </w:p>
        </w:tc>
        <w:tc>
          <w:tcPr>
            <w:tcW w:w="7833" w:type="dxa"/>
            <w:gridSpan w:val="3"/>
          </w:tcPr>
          <w:p w14:paraId="250F905E" w14:textId="77777777" w:rsidR="002E14AD" w:rsidRDefault="002E14AD" w:rsidP="002E14AD">
            <w:pPr>
              <w:spacing w:before="60" w:after="60" w:line="240" w:lineRule="auto"/>
              <w:rPr>
                <w:b/>
                <w:sz w:val="20"/>
                <w:szCs w:val="20"/>
              </w:rPr>
            </w:pPr>
            <w:r>
              <w:rPr>
                <w:b/>
                <w:sz w:val="20"/>
                <w:szCs w:val="20"/>
              </w:rPr>
              <w:lastRenderedPageBreak/>
              <w:t>Չի ընդունվել:</w:t>
            </w:r>
          </w:p>
          <w:p w14:paraId="61221C3F" w14:textId="77777777" w:rsidR="002E14AD" w:rsidRDefault="002E14AD" w:rsidP="00FB2C51">
            <w:pPr>
              <w:spacing w:before="60" w:after="60" w:line="240" w:lineRule="auto"/>
              <w:rPr>
                <w:b/>
                <w:sz w:val="20"/>
                <w:szCs w:val="20"/>
              </w:rPr>
            </w:pPr>
            <w:r>
              <w:rPr>
                <w:sz w:val="20"/>
                <w:szCs w:val="20"/>
              </w:rPr>
              <w:t xml:space="preserve">Խոսքը ոչ միայն ներքին կառուցակարգի մասին է, այլ առկա փոխհարաբերությունների համակարգի, հաղորդակցության ուղիների, այն է՝ </w:t>
            </w:r>
            <w:r>
              <w:rPr>
                <w:sz w:val="20"/>
                <w:szCs w:val="20"/>
              </w:rPr>
              <w:lastRenderedPageBreak/>
              <w:t>«administration»-ի, որի հայերեն համարժեքը վարչարարությունն է: Ընդ որում՝ այն բացառապես իրավական կատեգորիա չէ և հանրային կառավարման գիտակարգում ունի տասնյակ մեկնություններ:</w:t>
            </w:r>
          </w:p>
        </w:tc>
      </w:tr>
      <w:tr w:rsidR="002E14AD" w14:paraId="00F58E06" w14:textId="77777777" w:rsidTr="004835A2">
        <w:trPr>
          <w:gridAfter w:val="1"/>
          <w:wAfter w:w="8" w:type="dxa"/>
          <w:trHeight w:val="20"/>
          <w:jc w:val="center"/>
        </w:trPr>
        <w:tc>
          <w:tcPr>
            <w:tcW w:w="561" w:type="dxa"/>
          </w:tcPr>
          <w:p w14:paraId="188645AD"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722BB2D2" w14:textId="77777777" w:rsidR="002E14AD" w:rsidRDefault="002E14AD" w:rsidP="002E14AD">
            <w:pPr>
              <w:spacing w:after="0" w:line="240" w:lineRule="auto"/>
              <w:rPr>
                <w:b/>
                <w:sz w:val="20"/>
                <w:szCs w:val="20"/>
              </w:rPr>
            </w:pPr>
            <w:r>
              <w:rPr>
                <w:sz w:val="20"/>
                <w:szCs w:val="20"/>
              </w:rPr>
              <w:t>«Ռազմավարական տեսլական» բաժնի 42-րդ կետում՝ Առաջարկում ենք լրացնել նոր կետ կրթության մակարդակի վերաբերյալ, մասնավորապես, այն համատեքստում, որ սկսած դպրոցական մակարդակից կրթական քաղաքականությունն ուղղված չէ պետության և իրավունքի՝ որպես հասարակական կարևորագույն ինստիտուտների դերի վերաբերյալ կրթական ծրագրերի պատշաճ մակարդակով և բավարար իրականացմանը, ինչը սահմանափակում է արժեքավոր գաղափարներով և պետականամետ սերունդների կրթումը:</w:t>
            </w:r>
          </w:p>
        </w:tc>
        <w:tc>
          <w:tcPr>
            <w:tcW w:w="7833" w:type="dxa"/>
            <w:gridSpan w:val="3"/>
          </w:tcPr>
          <w:p w14:paraId="11780C3E" w14:textId="77777777" w:rsidR="002E14AD" w:rsidRDefault="002E14AD" w:rsidP="002E14AD">
            <w:pPr>
              <w:spacing w:before="60" w:after="60" w:line="240" w:lineRule="auto"/>
              <w:rPr>
                <w:b/>
                <w:sz w:val="20"/>
                <w:szCs w:val="20"/>
              </w:rPr>
            </w:pPr>
            <w:r>
              <w:rPr>
                <w:b/>
                <w:sz w:val="20"/>
                <w:szCs w:val="20"/>
              </w:rPr>
              <w:t>Ընդունվել է մասամբ:</w:t>
            </w:r>
          </w:p>
          <w:p w14:paraId="457A5401" w14:textId="77777777" w:rsidR="002E14AD" w:rsidRDefault="002E14AD" w:rsidP="002E14AD">
            <w:pPr>
              <w:spacing w:before="60" w:after="60" w:line="240" w:lineRule="auto"/>
              <w:rPr>
                <w:b/>
                <w:sz w:val="20"/>
                <w:szCs w:val="20"/>
              </w:rPr>
            </w:pPr>
            <w:r>
              <w:rPr>
                <w:sz w:val="20"/>
                <w:szCs w:val="20"/>
              </w:rPr>
              <w:t>«Մարդկային կապիտալի համարժեք որակը» հատվածում արդեն իսկ խոսվում է բարձրացված խնդիրների մասին:</w:t>
            </w:r>
          </w:p>
        </w:tc>
      </w:tr>
      <w:tr w:rsidR="002E14AD" w14:paraId="177C2AB5" w14:textId="77777777" w:rsidTr="004835A2">
        <w:trPr>
          <w:gridAfter w:val="1"/>
          <w:wAfter w:w="8" w:type="dxa"/>
          <w:trHeight w:val="20"/>
          <w:jc w:val="center"/>
        </w:trPr>
        <w:tc>
          <w:tcPr>
            <w:tcW w:w="561" w:type="dxa"/>
          </w:tcPr>
          <w:p w14:paraId="67561F9E"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6E07ED61" w14:textId="77777777" w:rsidR="002E14AD" w:rsidRDefault="002E14AD" w:rsidP="002E14AD">
            <w:pPr>
              <w:spacing w:after="0" w:line="240" w:lineRule="auto"/>
              <w:rPr>
                <w:b/>
                <w:sz w:val="20"/>
                <w:szCs w:val="20"/>
              </w:rPr>
            </w:pPr>
            <w:r>
              <w:rPr>
                <w:sz w:val="20"/>
                <w:szCs w:val="20"/>
              </w:rPr>
              <w:t>«Ռազմավարական տեսլական» բաժնի 42-րդ կետում՝ «միջգտակարգային» բառը փոխարինել «միջգիտակարգային» բառով</w:t>
            </w:r>
          </w:p>
        </w:tc>
        <w:tc>
          <w:tcPr>
            <w:tcW w:w="7833" w:type="dxa"/>
            <w:gridSpan w:val="3"/>
          </w:tcPr>
          <w:p w14:paraId="412A86A4" w14:textId="77777777" w:rsidR="002E14AD" w:rsidRPr="001057FD" w:rsidRDefault="002E14AD" w:rsidP="002E14AD">
            <w:pPr>
              <w:spacing w:before="60" w:after="60" w:line="240" w:lineRule="auto"/>
              <w:rPr>
                <w:b/>
                <w:bCs/>
                <w:sz w:val="20"/>
                <w:szCs w:val="20"/>
              </w:rPr>
            </w:pPr>
            <w:r w:rsidRPr="001057FD">
              <w:rPr>
                <w:b/>
                <w:bCs/>
                <w:sz w:val="20"/>
                <w:szCs w:val="20"/>
              </w:rPr>
              <w:t>Ընդունվել է:</w:t>
            </w:r>
          </w:p>
        </w:tc>
      </w:tr>
      <w:tr w:rsidR="002E14AD" w14:paraId="3E9B3C0D" w14:textId="77777777" w:rsidTr="004835A2">
        <w:trPr>
          <w:gridAfter w:val="1"/>
          <w:wAfter w:w="8" w:type="dxa"/>
          <w:trHeight w:val="20"/>
          <w:jc w:val="center"/>
        </w:trPr>
        <w:tc>
          <w:tcPr>
            <w:tcW w:w="561" w:type="dxa"/>
          </w:tcPr>
          <w:p w14:paraId="117F0F2A"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52757494" w14:textId="77777777" w:rsidR="002E14AD" w:rsidRDefault="002E14AD" w:rsidP="002E14AD">
            <w:pPr>
              <w:spacing w:after="0" w:line="240" w:lineRule="auto"/>
              <w:rPr>
                <w:sz w:val="20"/>
                <w:szCs w:val="20"/>
              </w:rPr>
            </w:pPr>
            <w:r>
              <w:rPr>
                <w:sz w:val="20"/>
                <w:szCs w:val="20"/>
              </w:rPr>
              <w:t>«Ռազմավարական տեսլական» բաժնի 52-րդ կետում՝ Կարծում ենք վերապատրաստումների շատ լավ համակարգ գործում է ԿԲ-ում, կարող ենք իրենց օրինակով առաջնորդվել: Օրինակ՝ բոլոր աշխատողների համար անգլերենի անվճար դասընթացներ կան, միաժամանակ, կարծում ենք շատ օգտակար կլինի նոր աշխատակիցների համար տարեկան որոշակի պարբերությամբ Mulberry դասընթացներ անել, բացի այդ իրենք արտասահմանյան վերապատրաստման ծրագերերի լայն ցանկ են նախատեսում ու ամեն տարի աշխատակիցներին ասում, որ ընտրեն այդ ցանկից ծրագերեր, թե որին կուզենան մասնակցել ու ըստ կարողության, առաջնահերթության և անհրաժեշտության, իհարկե ոչ բոլորին, բայց գործուղում են արտասահման վերապատրաստման (ընդ որում, արգելված չէ իրենց առաջարկած ցանկից դուրս այլ ծրագրեր փնտրելը և դրանք ընտրելը):</w:t>
            </w:r>
          </w:p>
        </w:tc>
        <w:tc>
          <w:tcPr>
            <w:tcW w:w="7833" w:type="dxa"/>
            <w:gridSpan w:val="3"/>
          </w:tcPr>
          <w:p w14:paraId="7F06460D" w14:textId="77777777" w:rsidR="002E14AD" w:rsidRDefault="002E14AD" w:rsidP="002E14AD">
            <w:pPr>
              <w:spacing w:before="60" w:after="60" w:line="240" w:lineRule="auto"/>
              <w:rPr>
                <w:b/>
                <w:sz w:val="20"/>
                <w:szCs w:val="20"/>
              </w:rPr>
            </w:pPr>
            <w:r>
              <w:rPr>
                <w:b/>
                <w:sz w:val="20"/>
                <w:szCs w:val="20"/>
              </w:rPr>
              <w:t>Ընդունվել է մասամբ:</w:t>
            </w:r>
          </w:p>
          <w:p w14:paraId="2EBA5D54" w14:textId="77777777" w:rsidR="002E14AD" w:rsidRDefault="002E14AD" w:rsidP="00EA57ED">
            <w:pPr>
              <w:spacing w:before="60" w:after="60" w:line="240" w:lineRule="auto"/>
              <w:rPr>
                <w:b/>
                <w:sz w:val="20"/>
                <w:szCs w:val="20"/>
              </w:rPr>
            </w:pPr>
            <w:r>
              <w:rPr>
                <w:sz w:val="20"/>
                <w:szCs w:val="20"/>
              </w:rPr>
              <w:t xml:space="preserve">Ռազմավարության այս փուլում չի դիտարկվում վերապատրաստումների կոնկրետ մոդելի ներդրման հարցը: Խնդիրը քննարկվելու է փաստաթղթի </w:t>
            </w:r>
            <w:r w:rsidR="00EA57ED">
              <w:rPr>
                <w:sz w:val="20"/>
                <w:szCs w:val="20"/>
              </w:rPr>
              <w:t>իրագործման</w:t>
            </w:r>
            <w:r>
              <w:rPr>
                <w:sz w:val="20"/>
                <w:szCs w:val="20"/>
              </w:rPr>
              <w:t xml:space="preserve"> </w:t>
            </w:r>
            <w:r w:rsidR="00EA57ED">
              <w:rPr>
                <w:sz w:val="20"/>
                <w:szCs w:val="20"/>
              </w:rPr>
              <w:t>փուլում</w:t>
            </w:r>
            <w:r>
              <w:rPr>
                <w:sz w:val="20"/>
                <w:szCs w:val="20"/>
              </w:rPr>
              <w:t xml:space="preserve">: </w:t>
            </w:r>
            <w:r w:rsidR="00EA57ED">
              <w:rPr>
                <w:sz w:val="20"/>
                <w:szCs w:val="20"/>
              </w:rPr>
              <w:t>Ա</w:t>
            </w:r>
            <w:r>
              <w:rPr>
                <w:sz w:val="20"/>
                <w:szCs w:val="20"/>
              </w:rPr>
              <w:t>ռաջարկը կդիտարկվի այդ համատեքստում:</w:t>
            </w:r>
          </w:p>
        </w:tc>
      </w:tr>
      <w:tr w:rsidR="002E14AD" w14:paraId="166A4AE3" w14:textId="77777777" w:rsidTr="004835A2">
        <w:trPr>
          <w:gridAfter w:val="1"/>
          <w:wAfter w:w="8" w:type="dxa"/>
          <w:trHeight w:val="20"/>
          <w:jc w:val="center"/>
        </w:trPr>
        <w:tc>
          <w:tcPr>
            <w:tcW w:w="561" w:type="dxa"/>
          </w:tcPr>
          <w:p w14:paraId="645BA513"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2AD8A863" w14:textId="77777777" w:rsidR="002E14AD" w:rsidRDefault="002E14AD" w:rsidP="002E14AD">
            <w:pPr>
              <w:spacing w:after="0" w:line="240" w:lineRule="auto"/>
              <w:rPr>
                <w:b/>
                <w:sz w:val="20"/>
                <w:szCs w:val="20"/>
              </w:rPr>
            </w:pPr>
            <w:r>
              <w:rPr>
                <w:sz w:val="20"/>
                <w:szCs w:val="20"/>
              </w:rPr>
              <w:t>«Ռազմավարական տեսլական» բաժնի 62-րդ կետում՝ «ԴԻՆԱՄԻԿ» հենանիշի 1-ին կետում «վարչարարություն» բառը առաջարկում ենք փոխարինել «կառավարում», քանի որ «Վարչարարության հիմունքների և վարչական վարույթի մասին» օրենքի 3-րդ հոդվածի իմաստով վարչարարությունը արտաքին ներգործություն ունեցող գործունեությունն է, սակայն շարադրանքում խոսքը ներքին կառուցակարգի մասին է:</w:t>
            </w:r>
          </w:p>
        </w:tc>
        <w:tc>
          <w:tcPr>
            <w:tcW w:w="7833" w:type="dxa"/>
            <w:gridSpan w:val="3"/>
          </w:tcPr>
          <w:p w14:paraId="54C0B9AD" w14:textId="77777777" w:rsidR="002E14AD" w:rsidRDefault="002E14AD" w:rsidP="002E14AD">
            <w:pPr>
              <w:spacing w:before="60" w:after="60" w:line="240" w:lineRule="auto"/>
              <w:rPr>
                <w:b/>
                <w:sz w:val="20"/>
                <w:szCs w:val="20"/>
              </w:rPr>
            </w:pPr>
            <w:r>
              <w:rPr>
                <w:b/>
                <w:sz w:val="20"/>
                <w:szCs w:val="20"/>
              </w:rPr>
              <w:t>Չի ընդունվել:</w:t>
            </w:r>
          </w:p>
          <w:p w14:paraId="00A00847" w14:textId="77777777" w:rsidR="002E14AD" w:rsidRDefault="002E14AD" w:rsidP="00EA57ED">
            <w:pPr>
              <w:spacing w:before="60" w:after="60" w:line="240" w:lineRule="auto"/>
              <w:rPr>
                <w:b/>
                <w:sz w:val="20"/>
                <w:szCs w:val="20"/>
              </w:rPr>
            </w:pPr>
            <w:r>
              <w:rPr>
                <w:sz w:val="20"/>
                <w:szCs w:val="20"/>
              </w:rPr>
              <w:t>Տե՛ս կետ 2</w:t>
            </w:r>
            <w:r w:rsidR="00EA57ED">
              <w:rPr>
                <w:sz w:val="20"/>
                <w:szCs w:val="20"/>
              </w:rPr>
              <w:t>7</w:t>
            </w:r>
            <w:r>
              <w:rPr>
                <w:sz w:val="20"/>
                <w:szCs w:val="20"/>
              </w:rPr>
              <w:t>-ի մեկնաբանությունը:</w:t>
            </w:r>
          </w:p>
        </w:tc>
      </w:tr>
      <w:tr w:rsidR="002E14AD" w14:paraId="3A41CD82" w14:textId="77777777" w:rsidTr="004835A2">
        <w:trPr>
          <w:gridAfter w:val="1"/>
          <w:wAfter w:w="8" w:type="dxa"/>
          <w:trHeight w:val="20"/>
          <w:jc w:val="center"/>
        </w:trPr>
        <w:tc>
          <w:tcPr>
            <w:tcW w:w="561" w:type="dxa"/>
          </w:tcPr>
          <w:p w14:paraId="06C797B3"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3213539B" w14:textId="77777777" w:rsidR="002E14AD" w:rsidRDefault="002E14AD" w:rsidP="002E14AD">
            <w:pPr>
              <w:spacing w:after="0" w:line="240" w:lineRule="auto"/>
              <w:rPr>
                <w:b/>
                <w:sz w:val="20"/>
                <w:szCs w:val="20"/>
              </w:rPr>
            </w:pPr>
            <w:r>
              <w:rPr>
                <w:sz w:val="20"/>
                <w:szCs w:val="20"/>
              </w:rPr>
              <w:t xml:space="preserve">«Ռազմավարական տեսլական» բաժնի 69-րդ կետում՝ Առաջարկում ենք առաջին նախադասությունում հատուկ շեշտադրել վարչարարության առավելագույնի սկզբունքի պահպանման անհրաժեշտությունը, քանի որ այդ սկզբունքը ներկայումս «այդքան» էլ չի պահպանվում: Խնդրի հիմքում կարծում ենք ընկած է </w:t>
            </w:r>
            <w:r>
              <w:rPr>
                <w:sz w:val="20"/>
                <w:szCs w:val="20"/>
              </w:rPr>
              <w:lastRenderedPageBreak/>
              <w:t>առավելապես հանրային ծառայողների ոչ բավարար գիտելիքների մակարդակը, ինչի արդյունքում նրանք «վախենում են» հավանական սխալներ թույլ տալուց, և մարդկանց ծանրաբեռնում լրացուցիչ թղթեր կամ տվյալներ ներկայացնելու պարտավորությամբ՝ այդպիսով խախտելով վարչարարության հիմնարար սկզբունքներից մեկը:</w:t>
            </w:r>
          </w:p>
        </w:tc>
        <w:tc>
          <w:tcPr>
            <w:tcW w:w="7833" w:type="dxa"/>
            <w:gridSpan w:val="3"/>
          </w:tcPr>
          <w:p w14:paraId="2A7B2B87" w14:textId="77777777" w:rsidR="002E14AD" w:rsidRDefault="002E14AD" w:rsidP="002E14AD">
            <w:pPr>
              <w:spacing w:before="60" w:after="60" w:line="240" w:lineRule="auto"/>
              <w:rPr>
                <w:b/>
                <w:sz w:val="20"/>
                <w:szCs w:val="20"/>
              </w:rPr>
            </w:pPr>
            <w:r>
              <w:rPr>
                <w:b/>
                <w:sz w:val="20"/>
                <w:szCs w:val="20"/>
              </w:rPr>
              <w:lastRenderedPageBreak/>
              <w:t>Ընդունվել է մասամբ:</w:t>
            </w:r>
          </w:p>
          <w:p w14:paraId="52419D71" w14:textId="77777777" w:rsidR="002E14AD" w:rsidRDefault="002E14AD" w:rsidP="002E14AD">
            <w:pPr>
              <w:spacing w:before="60" w:after="60" w:line="240" w:lineRule="auto"/>
              <w:rPr>
                <w:b/>
                <w:sz w:val="20"/>
                <w:szCs w:val="20"/>
              </w:rPr>
            </w:pPr>
            <w:r>
              <w:rPr>
                <w:sz w:val="20"/>
                <w:szCs w:val="20"/>
              </w:rPr>
              <w:t>Հավանաբար խոսքը նվազագույն վարչարարության սկզբունքի մասին է: Դրան անդրադարձ կատարվում է ռազմավարության առաջին փուլի օրակարգում:</w:t>
            </w:r>
          </w:p>
        </w:tc>
      </w:tr>
      <w:tr w:rsidR="002E14AD" w14:paraId="16330015" w14:textId="77777777" w:rsidTr="004835A2">
        <w:trPr>
          <w:gridAfter w:val="1"/>
          <w:wAfter w:w="8" w:type="dxa"/>
          <w:trHeight w:val="20"/>
          <w:jc w:val="center"/>
        </w:trPr>
        <w:tc>
          <w:tcPr>
            <w:tcW w:w="561" w:type="dxa"/>
          </w:tcPr>
          <w:p w14:paraId="0975C11B"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057DEA3A" w14:textId="77777777" w:rsidR="002E14AD" w:rsidRDefault="002E14AD" w:rsidP="002E14AD">
            <w:pPr>
              <w:spacing w:after="0" w:line="240" w:lineRule="auto"/>
              <w:rPr>
                <w:b/>
                <w:sz w:val="20"/>
                <w:szCs w:val="20"/>
              </w:rPr>
            </w:pPr>
            <w:r>
              <w:rPr>
                <w:sz w:val="20"/>
                <w:szCs w:val="20"/>
              </w:rPr>
              <w:t>«Ռազմավարական տեսլական» բաժնի 71-րդ կետում՝ Առաջարկում ենք նաև լրացնել նաև աշխատանքային գործառույթների հստակ տարաջատման և օպտիմալացման հարցերը, քանի որ բազմաթիվ են դեպքերը, երբ մեկ աշխատող կատարում է այլ աշխատողի գործառույթները, ինչը հանգեցնում է նաև կատարված աշխատանքի ոչ արդյունավետ լինելուն: Իր հերթին, նման մոտեցումը կհանգեցնի անհրաժեշտ օպտիմալացման, և այն մարդիկ, ովքեր իրականում աշխատանք «չեն անում (թերի են անում)», տեղ չեն ունենա հանրային ծառայության համակարգում: Փոխարենը նրանց գործառույթները հնարավոր կլինի բաշխել այլ հանրային ծառայողների միջև՝ բնականաբար, ապահովելով նաև համարժեք վարձատրություն, ինչը կնպաստի և հանրային ծառայողի իմիջի բարձրացմանը և կատարված աշխատանքին համարժեք վարձատրելու համար միջոցների գոյացմանը:</w:t>
            </w:r>
          </w:p>
        </w:tc>
        <w:tc>
          <w:tcPr>
            <w:tcW w:w="7833" w:type="dxa"/>
            <w:gridSpan w:val="3"/>
          </w:tcPr>
          <w:p w14:paraId="4A8F5623" w14:textId="77777777" w:rsidR="002E14AD" w:rsidRDefault="002E14AD" w:rsidP="002E14AD">
            <w:pPr>
              <w:spacing w:before="60" w:after="60" w:line="240" w:lineRule="auto"/>
              <w:rPr>
                <w:b/>
                <w:sz w:val="20"/>
                <w:szCs w:val="20"/>
              </w:rPr>
            </w:pPr>
            <w:r>
              <w:rPr>
                <w:b/>
                <w:sz w:val="20"/>
                <w:szCs w:val="20"/>
              </w:rPr>
              <w:t>Ընդունել</w:t>
            </w:r>
            <w:r w:rsidR="000072E4">
              <w:rPr>
                <w:b/>
                <w:sz w:val="20"/>
                <w:szCs w:val="20"/>
              </w:rPr>
              <w:t>ի</w:t>
            </w:r>
            <w:r>
              <w:rPr>
                <w:b/>
                <w:sz w:val="20"/>
                <w:szCs w:val="20"/>
              </w:rPr>
              <w:t xml:space="preserve"> է</w:t>
            </w:r>
            <w:r w:rsidR="000072E4">
              <w:rPr>
                <w:b/>
                <w:sz w:val="20"/>
                <w:szCs w:val="20"/>
              </w:rPr>
              <w:t>:</w:t>
            </w:r>
          </w:p>
          <w:p w14:paraId="77E856DA" w14:textId="77777777" w:rsidR="000072E4" w:rsidRDefault="002E14AD" w:rsidP="000072E4">
            <w:pPr>
              <w:spacing w:before="60" w:after="60" w:line="240" w:lineRule="auto"/>
              <w:rPr>
                <w:sz w:val="20"/>
                <w:szCs w:val="20"/>
              </w:rPr>
            </w:pPr>
            <w:r>
              <w:rPr>
                <w:sz w:val="20"/>
                <w:szCs w:val="20"/>
              </w:rPr>
              <w:t xml:space="preserve">Բարձրացված հարցը քննարկված է ռազմավարության առաջին փուլի </w:t>
            </w:r>
            <w:r w:rsidR="00EA57ED">
              <w:rPr>
                <w:sz w:val="20"/>
                <w:szCs w:val="20"/>
              </w:rPr>
              <w:t>օ</w:t>
            </w:r>
            <w:r>
              <w:rPr>
                <w:sz w:val="20"/>
                <w:szCs w:val="20"/>
              </w:rPr>
              <w:t xml:space="preserve">րակարգի </w:t>
            </w:r>
            <w:r w:rsidR="000072E4">
              <w:rPr>
                <w:sz w:val="20"/>
                <w:szCs w:val="20"/>
              </w:rPr>
              <w:t>շրջանակներում, հետևաբար՝ առաջարկությունն արդեն իսկ տեղ է գտել բարեփոխումներում:</w:t>
            </w:r>
          </w:p>
          <w:p w14:paraId="2758D6BE" w14:textId="77777777" w:rsidR="002E14AD" w:rsidRDefault="000072E4" w:rsidP="000072E4">
            <w:pPr>
              <w:spacing w:before="60" w:after="60" w:line="240" w:lineRule="auto"/>
              <w:rPr>
                <w:b/>
                <w:sz w:val="20"/>
                <w:szCs w:val="20"/>
              </w:rPr>
            </w:pPr>
            <w:r>
              <w:rPr>
                <w:sz w:val="20"/>
                <w:szCs w:val="20"/>
              </w:rPr>
              <w:t xml:space="preserve">Մի կողմից պետական համակարգի մարմինների ֆունկցիոնալ և ինստիտուցիոնալ վերլուծության արդյունքում իրականացվելու է գործառույթների համակարգային զտում, օպտիմալացում և արդիականացում, ներառյալ՝ դրանց հետ կապված բիզնես պրոցեսները, մյուս կողմից՝ կատարելագործվելու է </w:t>
            </w:r>
            <w:r w:rsidR="002E14AD">
              <w:rPr>
                <w:sz w:val="20"/>
                <w:szCs w:val="20"/>
              </w:rPr>
              <w:t xml:space="preserve">կատարողականի գնահատման </w:t>
            </w:r>
            <w:r>
              <w:rPr>
                <w:sz w:val="20"/>
                <w:szCs w:val="20"/>
              </w:rPr>
              <w:t xml:space="preserve">և կոմպետենցիաների համակարգը </w:t>
            </w:r>
            <w:r w:rsidRPr="000072E4">
              <w:rPr>
                <w:sz w:val="20"/>
                <w:szCs w:val="20"/>
              </w:rPr>
              <w:t>(</w:t>
            </w:r>
            <w:r>
              <w:rPr>
                <w:sz w:val="20"/>
                <w:szCs w:val="20"/>
              </w:rPr>
              <w:t>նաև՝ պաշտոնների անձնագրերը</w:t>
            </w:r>
            <w:r w:rsidRPr="000072E4">
              <w:rPr>
                <w:sz w:val="20"/>
                <w:szCs w:val="20"/>
              </w:rPr>
              <w:t>)</w:t>
            </w:r>
            <w:r>
              <w:rPr>
                <w:sz w:val="20"/>
                <w:szCs w:val="20"/>
              </w:rPr>
              <w:t>՝</w:t>
            </w:r>
            <w:r w:rsidRPr="000072E4">
              <w:rPr>
                <w:sz w:val="20"/>
                <w:szCs w:val="20"/>
              </w:rPr>
              <w:t xml:space="preserve"> </w:t>
            </w:r>
            <w:r>
              <w:rPr>
                <w:sz w:val="20"/>
                <w:szCs w:val="20"/>
              </w:rPr>
              <w:t>փոխկապակցված արդյունքների ու կատարողականի հետ</w:t>
            </w:r>
            <w:r w:rsidR="002E14AD">
              <w:rPr>
                <w:sz w:val="20"/>
                <w:szCs w:val="20"/>
              </w:rPr>
              <w:t>:</w:t>
            </w:r>
            <w:r>
              <w:rPr>
                <w:sz w:val="20"/>
                <w:szCs w:val="20"/>
              </w:rPr>
              <w:t xml:space="preserve"> </w:t>
            </w:r>
          </w:p>
        </w:tc>
      </w:tr>
      <w:tr w:rsidR="002E14AD" w14:paraId="24C05290" w14:textId="77777777" w:rsidTr="004835A2">
        <w:trPr>
          <w:gridAfter w:val="1"/>
          <w:wAfter w:w="8" w:type="dxa"/>
          <w:trHeight w:val="20"/>
          <w:jc w:val="center"/>
        </w:trPr>
        <w:tc>
          <w:tcPr>
            <w:tcW w:w="561" w:type="dxa"/>
          </w:tcPr>
          <w:p w14:paraId="3D96DCED"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5FA64BE2" w14:textId="77777777" w:rsidR="002E14AD" w:rsidRDefault="002E14AD" w:rsidP="002E14AD">
            <w:pPr>
              <w:spacing w:after="0" w:line="240" w:lineRule="auto"/>
              <w:rPr>
                <w:b/>
                <w:sz w:val="20"/>
                <w:szCs w:val="20"/>
              </w:rPr>
            </w:pPr>
            <w:r>
              <w:rPr>
                <w:sz w:val="20"/>
                <w:szCs w:val="20"/>
              </w:rPr>
              <w:t>«Ռազմավարական տեսլական» բաժնի 93-րդ կետում՝ Երկրորդ կետի ներքո «վարչական տեղեկատվական ինտեգրված համակարգ» եզրույթը կարծում ենք՝ բավարար միանշանակ չէ: Ուստի, առաջարկում ենք հստակեցնել՝ ինչի մասին է խոսքը:</w:t>
            </w:r>
          </w:p>
        </w:tc>
        <w:tc>
          <w:tcPr>
            <w:tcW w:w="7833" w:type="dxa"/>
            <w:gridSpan w:val="3"/>
          </w:tcPr>
          <w:p w14:paraId="09BA0A80" w14:textId="77777777" w:rsidR="002E14AD" w:rsidRDefault="009823B9" w:rsidP="002E14AD">
            <w:pPr>
              <w:spacing w:before="60" w:after="60" w:line="240" w:lineRule="auto"/>
              <w:rPr>
                <w:b/>
                <w:sz w:val="20"/>
                <w:szCs w:val="20"/>
              </w:rPr>
            </w:pPr>
            <w:r>
              <w:rPr>
                <w:b/>
                <w:sz w:val="20"/>
                <w:szCs w:val="20"/>
              </w:rPr>
              <w:t>Ընդունվել է ի գիտություն</w:t>
            </w:r>
            <w:r w:rsidR="002E14AD">
              <w:rPr>
                <w:b/>
                <w:sz w:val="20"/>
                <w:szCs w:val="20"/>
              </w:rPr>
              <w:t>:</w:t>
            </w:r>
          </w:p>
          <w:p w14:paraId="41318B78" w14:textId="77777777" w:rsidR="002E14AD" w:rsidRDefault="009823B9" w:rsidP="009823B9">
            <w:pPr>
              <w:spacing w:before="60" w:after="60" w:line="240" w:lineRule="auto"/>
              <w:rPr>
                <w:b/>
                <w:sz w:val="20"/>
                <w:szCs w:val="20"/>
              </w:rPr>
            </w:pPr>
            <w:r>
              <w:rPr>
                <w:sz w:val="20"/>
                <w:szCs w:val="20"/>
              </w:rPr>
              <w:t>Տվյալ համատեքստում խոսքը գնում է վարչական տվյալների փոխգործելի համակարգի մասին:</w:t>
            </w:r>
          </w:p>
        </w:tc>
      </w:tr>
      <w:tr w:rsidR="002E14AD" w14:paraId="0AFCE999" w14:textId="77777777" w:rsidTr="004835A2">
        <w:trPr>
          <w:gridAfter w:val="1"/>
          <w:wAfter w:w="8" w:type="dxa"/>
          <w:trHeight w:val="20"/>
          <w:jc w:val="center"/>
        </w:trPr>
        <w:tc>
          <w:tcPr>
            <w:tcW w:w="561" w:type="dxa"/>
          </w:tcPr>
          <w:p w14:paraId="012C1B3C"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141D73C3" w14:textId="77777777" w:rsidR="002E14AD" w:rsidRDefault="002E14AD" w:rsidP="002E14AD">
            <w:pPr>
              <w:spacing w:after="0" w:line="240" w:lineRule="auto"/>
              <w:rPr>
                <w:b/>
                <w:sz w:val="20"/>
                <w:szCs w:val="20"/>
              </w:rPr>
            </w:pPr>
            <w:r>
              <w:t>«</w:t>
            </w:r>
            <w:r>
              <w:rPr>
                <w:sz w:val="20"/>
                <w:szCs w:val="20"/>
              </w:rPr>
              <w:t>Բարեփոխումների օրակարգ. Փուլ 1» բաժնի 104-րդ կետում՝ «Հհորիզոնական» բառը փոխարինել «հորիզոնական» բառով:</w:t>
            </w:r>
          </w:p>
        </w:tc>
        <w:tc>
          <w:tcPr>
            <w:tcW w:w="7833" w:type="dxa"/>
            <w:gridSpan w:val="3"/>
          </w:tcPr>
          <w:p w14:paraId="48EEC4B3" w14:textId="77777777" w:rsidR="002E14AD" w:rsidRDefault="002E14AD" w:rsidP="002E14AD">
            <w:pPr>
              <w:spacing w:before="60" w:after="60" w:line="240" w:lineRule="auto"/>
              <w:rPr>
                <w:b/>
                <w:sz w:val="20"/>
                <w:szCs w:val="20"/>
              </w:rPr>
            </w:pPr>
            <w:r>
              <w:rPr>
                <w:b/>
                <w:sz w:val="20"/>
                <w:szCs w:val="20"/>
              </w:rPr>
              <w:t>Ընդունվել է:</w:t>
            </w:r>
          </w:p>
        </w:tc>
      </w:tr>
      <w:tr w:rsidR="002E14AD" w14:paraId="62BDF12F" w14:textId="77777777" w:rsidTr="004835A2">
        <w:trPr>
          <w:gridAfter w:val="1"/>
          <w:wAfter w:w="8" w:type="dxa"/>
          <w:trHeight w:val="20"/>
          <w:jc w:val="center"/>
        </w:trPr>
        <w:tc>
          <w:tcPr>
            <w:tcW w:w="561" w:type="dxa"/>
          </w:tcPr>
          <w:p w14:paraId="239A5738"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7310C181" w14:textId="77777777" w:rsidR="002E14AD" w:rsidRDefault="002E14AD" w:rsidP="002E14AD">
            <w:pPr>
              <w:spacing w:after="0" w:line="240" w:lineRule="auto"/>
              <w:rPr>
                <w:b/>
                <w:sz w:val="20"/>
                <w:szCs w:val="20"/>
              </w:rPr>
            </w:pPr>
            <w:r>
              <w:t>«</w:t>
            </w:r>
            <w:r>
              <w:rPr>
                <w:sz w:val="20"/>
                <w:szCs w:val="20"/>
              </w:rPr>
              <w:t>Բարեփոխումների օրակարգ. Փուլ 1» բաժնի 113-րդ կետում՝ «վարչական տեղեկատվական համակարգ» եզրույթը կարծում ենք՝ բավարար միանշանակ չէ: Ուստի, առաջարկում ենք հստակեցնել՝ ինչի մասին է խոսքը:</w:t>
            </w:r>
          </w:p>
        </w:tc>
        <w:tc>
          <w:tcPr>
            <w:tcW w:w="7833" w:type="dxa"/>
            <w:gridSpan w:val="3"/>
          </w:tcPr>
          <w:p w14:paraId="64DC5A9C" w14:textId="77777777" w:rsidR="002E14AD" w:rsidRDefault="002E14AD" w:rsidP="002E14AD">
            <w:pPr>
              <w:spacing w:before="60" w:after="60" w:line="240" w:lineRule="auto"/>
              <w:rPr>
                <w:b/>
                <w:sz w:val="20"/>
                <w:szCs w:val="20"/>
              </w:rPr>
            </w:pPr>
            <w:r>
              <w:rPr>
                <w:b/>
                <w:sz w:val="20"/>
                <w:szCs w:val="20"/>
              </w:rPr>
              <w:t>Չի ընդունվել:</w:t>
            </w:r>
          </w:p>
          <w:p w14:paraId="748D1079" w14:textId="77777777" w:rsidR="002E14AD" w:rsidRPr="00D96577" w:rsidRDefault="00D96577" w:rsidP="006E45FE">
            <w:pPr>
              <w:spacing w:before="60" w:after="60" w:line="240" w:lineRule="auto"/>
              <w:rPr>
                <w:sz w:val="20"/>
                <w:szCs w:val="20"/>
              </w:rPr>
            </w:pPr>
            <w:r w:rsidRPr="00D96577">
              <w:rPr>
                <w:sz w:val="20"/>
                <w:szCs w:val="20"/>
              </w:rPr>
              <w:t>Տե՛ս կետ 34-ի մեկնաբանությունը</w:t>
            </w:r>
          </w:p>
        </w:tc>
      </w:tr>
      <w:tr w:rsidR="002E14AD" w14:paraId="0BE331DC" w14:textId="77777777" w:rsidTr="004835A2">
        <w:trPr>
          <w:gridAfter w:val="1"/>
          <w:wAfter w:w="8" w:type="dxa"/>
          <w:trHeight w:val="20"/>
          <w:jc w:val="center"/>
        </w:trPr>
        <w:tc>
          <w:tcPr>
            <w:tcW w:w="561" w:type="dxa"/>
          </w:tcPr>
          <w:p w14:paraId="2BDA8266"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78C9533A" w14:textId="77777777" w:rsidR="002E14AD" w:rsidRDefault="002E14AD" w:rsidP="002E14AD">
            <w:pPr>
              <w:spacing w:after="0" w:line="240" w:lineRule="auto"/>
              <w:rPr>
                <w:b/>
                <w:sz w:val="20"/>
                <w:szCs w:val="20"/>
              </w:rPr>
            </w:pPr>
            <w:r>
              <w:t>«</w:t>
            </w:r>
            <w:r>
              <w:rPr>
                <w:sz w:val="20"/>
                <w:szCs w:val="20"/>
              </w:rPr>
              <w:t>Բարեփոխումների օրակարգ. Փուլ 1» բաժնի 125-րդ կետում՝ Գծապատկերի ՀԶՌԾ աղյուսակի երկրորդ աղյուսակում «ընդլայոնւմ» բառը փոխարինել «ընդլայնում» բառով:</w:t>
            </w:r>
          </w:p>
        </w:tc>
        <w:tc>
          <w:tcPr>
            <w:tcW w:w="7833" w:type="dxa"/>
            <w:gridSpan w:val="3"/>
          </w:tcPr>
          <w:p w14:paraId="5E8ABF8B" w14:textId="77777777" w:rsidR="002E14AD" w:rsidRDefault="002E14AD" w:rsidP="002E14AD">
            <w:pPr>
              <w:spacing w:before="60" w:after="60" w:line="240" w:lineRule="auto"/>
              <w:rPr>
                <w:b/>
                <w:sz w:val="20"/>
                <w:szCs w:val="20"/>
              </w:rPr>
            </w:pPr>
            <w:r>
              <w:rPr>
                <w:b/>
                <w:sz w:val="20"/>
                <w:szCs w:val="20"/>
              </w:rPr>
              <w:t>Ընդունվել է:</w:t>
            </w:r>
          </w:p>
        </w:tc>
      </w:tr>
      <w:tr w:rsidR="002E14AD" w14:paraId="531C2E0D" w14:textId="77777777" w:rsidTr="004835A2">
        <w:trPr>
          <w:gridAfter w:val="1"/>
          <w:wAfter w:w="8" w:type="dxa"/>
          <w:trHeight w:val="20"/>
          <w:jc w:val="center"/>
        </w:trPr>
        <w:tc>
          <w:tcPr>
            <w:tcW w:w="561" w:type="dxa"/>
          </w:tcPr>
          <w:p w14:paraId="25FC69CA"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5F732BF2" w14:textId="77777777" w:rsidR="002E14AD" w:rsidRDefault="002E14AD" w:rsidP="002E14AD">
            <w:pPr>
              <w:spacing w:after="0" w:line="240" w:lineRule="auto"/>
              <w:rPr>
                <w:b/>
                <w:sz w:val="20"/>
                <w:szCs w:val="20"/>
              </w:rPr>
            </w:pPr>
            <w:r>
              <w:t>«</w:t>
            </w:r>
            <w:r>
              <w:rPr>
                <w:sz w:val="20"/>
                <w:szCs w:val="20"/>
              </w:rPr>
              <w:t>Բարեփոխումների օրակարգ. Փուլ 1» բաժնի 129-րդ կետում՝ «ընացիկ» բառը փոխարինել «ընթացիկ» բառով:</w:t>
            </w:r>
          </w:p>
        </w:tc>
        <w:tc>
          <w:tcPr>
            <w:tcW w:w="7833" w:type="dxa"/>
            <w:gridSpan w:val="3"/>
          </w:tcPr>
          <w:p w14:paraId="6069BA47" w14:textId="77777777" w:rsidR="002E14AD" w:rsidRDefault="002E14AD" w:rsidP="002E14AD">
            <w:pPr>
              <w:spacing w:before="60" w:after="60" w:line="240" w:lineRule="auto"/>
              <w:rPr>
                <w:b/>
                <w:sz w:val="20"/>
                <w:szCs w:val="20"/>
              </w:rPr>
            </w:pPr>
            <w:r>
              <w:rPr>
                <w:b/>
                <w:sz w:val="20"/>
                <w:szCs w:val="20"/>
              </w:rPr>
              <w:t>Ընդունվել է:</w:t>
            </w:r>
          </w:p>
        </w:tc>
      </w:tr>
      <w:tr w:rsidR="002E14AD" w14:paraId="3CDFAFA4" w14:textId="77777777" w:rsidTr="004835A2">
        <w:trPr>
          <w:gridAfter w:val="1"/>
          <w:wAfter w:w="8" w:type="dxa"/>
          <w:trHeight w:val="20"/>
          <w:jc w:val="center"/>
        </w:trPr>
        <w:tc>
          <w:tcPr>
            <w:tcW w:w="561" w:type="dxa"/>
          </w:tcPr>
          <w:p w14:paraId="7B1F9704"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05F15CAF" w14:textId="77777777" w:rsidR="002E14AD" w:rsidRDefault="002E14AD" w:rsidP="002E14AD">
            <w:pPr>
              <w:spacing w:after="0" w:line="240" w:lineRule="auto"/>
              <w:rPr>
                <w:b/>
                <w:sz w:val="20"/>
                <w:szCs w:val="20"/>
              </w:rPr>
            </w:pPr>
            <w:r>
              <w:t>«</w:t>
            </w:r>
            <w:r>
              <w:rPr>
                <w:sz w:val="20"/>
                <w:szCs w:val="20"/>
              </w:rPr>
              <w:t>Բարեփոխումների օրակարգ. Փուլ 1» բաժնի 156-րդ կետում՝ «Քաղացիակենտրոն» բառը փոխարինել «Քաղաքացիակենտրոն» բառով:</w:t>
            </w:r>
          </w:p>
        </w:tc>
        <w:tc>
          <w:tcPr>
            <w:tcW w:w="7833" w:type="dxa"/>
            <w:gridSpan w:val="3"/>
          </w:tcPr>
          <w:p w14:paraId="177D4C2A" w14:textId="77777777" w:rsidR="002E14AD" w:rsidRDefault="002E14AD" w:rsidP="002E14AD">
            <w:pPr>
              <w:spacing w:before="60" w:after="60" w:line="240" w:lineRule="auto"/>
              <w:rPr>
                <w:b/>
                <w:sz w:val="20"/>
                <w:szCs w:val="20"/>
              </w:rPr>
            </w:pPr>
            <w:r>
              <w:rPr>
                <w:b/>
                <w:sz w:val="20"/>
                <w:szCs w:val="20"/>
              </w:rPr>
              <w:t>Ընդունվել է:</w:t>
            </w:r>
          </w:p>
        </w:tc>
      </w:tr>
      <w:tr w:rsidR="002E14AD" w14:paraId="3D3B2FF3" w14:textId="77777777" w:rsidTr="004835A2">
        <w:trPr>
          <w:gridAfter w:val="1"/>
          <w:wAfter w:w="8" w:type="dxa"/>
          <w:trHeight w:val="20"/>
          <w:jc w:val="center"/>
        </w:trPr>
        <w:tc>
          <w:tcPr>
            <w:tcW w:w="561" w:type="dxa"/>
          </w:tcPr>
          <w:p w14:paraId="6C61EBE2"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03A33DFB" w14:textId="77777777" w:rsidR="002E14AD" w:rsidRDefault="002E14AD" w:rsidP="002E14AD">
            <w:pPr>
              <w:spacing w:after="0" w:line="240" w:lineRule="auto"/>
              <w:rPr>
                <w:b/>
                <w:sz w:val="20"/>
                <w:szCs w:val="20"/>
              </w:rPr>
            </w:pPr>
            <w:r>
              <w:t>«</w:t>
            </w:r>
            <w:r>
              <w:rPr>
                <w:sz w:val="20"/>
                <w:szCs w:val="20"/>
              </w:rPr>
              <w:t>Բարեփոխումների օրակարգ. Փուլ 1» բաժնի 156-րդ կետում՝ Առաջարկում ենք ՄԻՋԱՄՏՈՒԹՅՈՒՆՆԵՐ բաժնի 5-րդ կետում ավելացնել « և հաշմանդամություն ունեցող անձանց»  ձևակերպումը:</w:t>
            </w:r>
          </w:p>
        </w:tc>
        <w:tc>
          <w:tcPr>
            <w:tcW w:w="7833" w:type="dxa"/>
            <w:gridSpan w:val="3"/>
          </w:tcPr>
          <w:p w14:paraId="288D89D8" w14:textId="77777777" w:rsidR="002E14AD" w:rsidRDefault="002E14AD" w:rsidP="002E14AD">
            <w:pPr>
              <w:spacing w:before="60" w:after="60" w:line="240" w:lineRule="auto"/>
              <w:rPr>
                <w:b/>
                <w:sz w:val="20"/>
                <w:szCs w:val="20"/>
              </w:rPr>
            </w:pPr>
            <w:r>
              <w:rPr>
                <w:b/>
                <w:sz w:val="20"/>
                <w:szCs w:val="20"/>
              </w:rPr>
              <w:t>Չի ընդունվել:</w:t>
            </w:r>
          </w:p>
          <w:p w14:paraId="58EDFE21" w14:textId="77777777" w:rsidR="002E14AD" w:rsidRDefault="002E14AD" w:rsidP="002E14AD">
            <w:pPr>
              <w:spacing w:before="60" w:after="60" w:line="240" w:lineRule="auto"/>
              <w:rPr>
                <w:b/>
                <w:sz w:val="20"/>
                <w:szCs w:val="20"/>
              </w:rPr>
            </w:pPr>
            <w:r>
              <w:rPr>
                <w:sz w:val="20"/>
                <w:szCs w:val="20"/>
              </w:rPr>
              <w:t>Նման բաժին այս կետում չկա:</w:t>
            </w:r>
          </w:p>
        </w:tc>
      </w:tr>
      <w:tr w:rsidR="002E14AD" w14:paraId="10D036BD" w14:textId="77777777" w:rsidTr="004835A2">
        <w:trPr>
          <w:gridAfter w:val="1"/>
          <w:wAfter w:w="8" w:type="dxa"/>
          <w:trHeight w:val="20"/>
          <w:jc w:val="center"/>
        </w:trPr>
        <w:tc>
          <w:tcPr>
            <w:tcW w:w="561" w:type="dxa"/>
          </w:tcPr>
          <w:p w14:paraId="22AB4FB3"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211D5860" w14:textId="77777777" w:rsidR="002E14AD" w:rsidRDefault="002E14AD" w:rsidP="002E14AD">
            <w:pPr>
              <w:spacing w:after="0" w:line="240" w:lineRule="auto"/>
              <w:rPr>
                <w:b/>
                <w:sz w:val="20"/>
                <w:szCs w:val="20"/>
              </w:rPr>
            </w:pPr>
            <w:r>
              <w:t>«</w:t>
            </w:r>
            <w:r>
              <w:rPr>
                <w:sz w:val="20"/>
                <w:szCs w:val="20"/>
              </w:rPr>
              <w:t>Բարեփոխումների օրակարգ. Փուլ 1» բաժնի 157-րդ կետում՝ Կարծում ենք առաջին նախադասությունում նպատակահարմար չէ «Էլեկտրոնային փաստաթղթի և էլեկտրոնային թվային ստորագրության մասին» և «Անձնական տվյալների պաշտպանության մասին» օրենքները նշելը, քանի որ դրանք, ըստ էության, ընդհանուր չեն և ուղղված են առանձին միասեռ հարաբերությունների կարգավորմանը՝ ի տարբերություն նույն նախադասությունում նշված «Վարչարարության հիմունքների և վարչական վարույթի մասին» օրենքի, որը կարգավորում է վարչաչարության ոլորտում ընդհանուր հարաբերությունները:</w:t>
            </w:r>
          </w:p>
        </w:tc>
        <w:tc>
          <w:tcPr>
            <w:tcW w:w="7833" w:type="dxa"/>
            <w:gridSpan w:val="3"/>
          </w:tcPr>
          <w:p w14:paraId="7DD42640" w14:textId="77777777" w:rsidR="002E14AD" w:rsidRDefault="002E14AD" w:rsidP="002E14AD">
            <w:pPr>
              <w:spacing w:before="60" w:after="60" w:line="240" w:lineRule="auto"/>
              <w:rPr>
                <w:b/>
                <w:sz w:val="20"/>
                <w:szCs w:val="20"/>
              </w:rPr>
            </w:pPr>
            <w:r>
              <w:rPr>
                <w:b/>
                <w:sz w:val="20"/>
                <w:szCs w:val="20"/>
              </w:rPr>
              <w:t>Չի ընդունվել:</w:t>
            </w:r>
          </w:p>
          <w:p w14:paraId="4ECC5B1D" w14:textId="77777777" w:rsidR="002E14AD" w:rsidRDefault="002E14AD" w:rsidP="00035BD0">
            <w:pPr>
              <w:spacing w:before="60" w:after="60" w:line="240" w:lineRule="auto"/>
              <w:rPr>
                <w:b/>
                <w:sz w:val="20"/>
                <w:szCs w:val="20"/>
              </w:rPr>
            </w:pPr>
            <w:r>
              <w:rPr>
                <w:sz w:val="20"/>
                <w:szCs w:val="20"/>
              </w:rPr>
              <w:t xml:space="preserve">Պարբերության մեջ հղում է արված այն իրավական ակտերին, որոնք </w:t>
            </w:r>
            <w:r w:rsidR="00035BD0">
              <w:rPr>
                <w:sz w:val="20"/>
                <w:szCs w:val="20"/>
              </w:rPr>
              <w:t>կարևոր</w:t>
            </w:r>
            <w:r>
              <w:rPr>
                <w:sz w:val="20"/>
                <w:szCs w:val="20"/>
              </w:rPr>
              <w:t xml:space="preserve"> են </w:t>
            </w:r>
            <w:r w:rsidR="00035BD0">
              <w:rPr>
                <w:sz w:val="20"/>
                <w:szCs w:val="20"/>
              </w:rPr>
              <w:t xml:space="preserve">ընդհանրապես պետական </w:t>
            </w:r>
            <w:r>
              <w:rPr>
                <w:sz w:val="20"/>
                <w:szCs w:val="20"/>
              </w:rPr>
              <w:t xml:space="preserve">ծառայությունների մատուցման </w:t>
            </w:r>
            <w:r w:rsidR="00035BD0">
              <w:rPr>
                <w:sz w:val="20"/>
                <w:szCs w:val="20"/>
              </w:rPr>
              <w:t>ոլորտի տեսանկյունից</w:t>
            </w:r>
            <w:r>
              <w:rPr>
                <w:sz w:val="20"/>
                <w:szCs w:val="20"/>
              </w:rPr>
              <w:t>,</w:t>
            </w:r>
            <w:r w:rsidR="00035BD0">
              <w:rPr>
                <w:sz w:val="20"/>
                <w:szCs w:val="20"/>
              </w:rPr>
              <w:t xml:space="preserve"> սույն համատեքստում կարծում ենք, որ դ</w:t>
            </w:r>
            <w:r>
              <w:rPr>
                <w:sz w:val="20"/>
                <w:szCs w:val="20"/>
              </w:rPr>
              <w:t>րանց համասեռությունը կամ ընդհանուր լինելը</w:t>
            </w:r>
            <w:r w:rsidR="00035BD0">
              <w:rPr>
                <w:sz w:val="20"/>
                <w:szCs w:val="20"/>
              </w:rPr>
              <w:t xml:space="preserve"> սկզբունքային նշանակություն չունի:</w:t>
            </w:r>
          </w:p>
        </w:tc>
      </w:tr>
      <w:tr w:rsidR="002E14AD" w14:paraId="04B1DE3E" w14:textId="77777777" w:rsidTr="004835A2">
        <w:trPr>
          <w:gridAfter w:val="1"/>
          <w:wAfter w:w="8" w:type="dxa"/>
          <w:trHeight w:val="20"/>
          <w:jc w:val="center"/>
        </w:trPr>
        <w:tc>
          <w:tcPr>
            <w:tcW w:w="561" w:type="dxa"/>
          </w:tcPr>
          <w:p w14:paraId="1ED0A3EA"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452D04C6" w14:textId="77777777" w:rsidR="002E14AD" w:rsidRDefault="002E14AD" w:rsidP="00035BD0">
            <w:pPr>
              <w:spacing w:after="0" w:line="240" w:lineRule="auto"/>
              <w:rPr>
                <w:b/>
                <w:sz w:val="20"/>
                <w:szCs w:val="20"/>
              </w:rPr>
            </w:pPr>
            <w:r>
              <w:rPr>
                <w:sz w:val="20"/>
                <w:szCs w:val="20"/>
              </w:rPr>
              <w:t>«Բարեփոխումների օրակարգ. Փուլ 1» բաժնի 165-րդ կետում՝ Առաջարկում ենք նպատակների շարքում նախատեսել նաև հնարավորինս շատ հանրային ծառայությունների վերապահումը այն բանկերին, որոնք Կառավարության 27.10.2016</w:t>
            </w:r>
            <w:r w:rsidR="00035BD0">
              <w:rPr>
                <w:sz w:val="20"/>
                <w:szCs w:val="20"/>
              </w:rPr>
              <w:t xml:space="preserve"> </w:t>
            </w:r>
            <w:r>
              <w:rPr>
                <w:sz w:val="20"/>
                <w:szCs w:val="20"/>
              </w:rPr>
              <w:t>թ. թիվ 1109-Ն որոշման համաձայն հանդիսանում են օպերատոր:</w:t>
            </w:r>
          </w:p>
        </w:tc>
        <w:tc>
          <w:tcPr>
            <w:tcW w:w="7833" w:type="dxa"/>
            <w:gridSpan w:val="3"/>
          </w:tcPr>
          <w:p w14:paraId="6B1D05AE" w14:textId="77777777" w:rsidR="002E14AD" w:rsidRDefault="002E14AD" w:rsidP="002E14AD">
            <w:pPr>
              <w:spacing w:before="60" w:after="60" w:line="240" w:lineRule="auto"/>
              <w:rPr>
                <w:b/>
                <w:sz w:val="20"/>
                <w:szCs w:val="20"/>
              </w:rPr>
            </w:pPr>
            <w:r>
              <w:rPr>
                <w:b/>
                <w:sz w:val="20"/>
                <w:szCs w:val="20"/>
              </w:rPr>
              <w:t>Չի ընդունվել:</w:t>
            </w:r>
          </w:p>
          <w:p w14:paraId="536FD7AD" w14:textId="77777777" w:rsidR="002E14AD" w:rsidRDefault="002E14AD" w:rsidP="00E22A5C">
            <w:pPr>
              <w:spacing w:before="60" w:after="60" w:line="240" w:lineRule="auto"/>
              <w:rPr>
                <w:b/>
                <w:sz w:val="20"/>
                <w:szCs w:val="20"/>
              </w:rPr>
            </w:pPr>
            <w:r>
              <w:rPr>
                <w:sz w:val="20"/>
                <w:szCs w:val="20"/>
              </w:rPr>
              <w:t xml:space="preserve">Նման նպատակ </w:t>
            </w:r>
            <w:r w:rsidR="009823B9">
              <w:rPr>
                <w:sz w:val="20"/>
                <w:szCs w:val="20"/>
              </w:rPr>
              <w:t xml:space="preserve">ունենալու նպատակահարմարությունը </w:t>
            </w:r>
            <w:r>
              <w:rPr>
                <w:sz w:val="20"/>
                <w:szCs w:val="20"/>
              </w:rPr>
              <w:t xml:space="preserve">հնարավոր կլինի </w:t>
            </w:r>
            <w:r w:rsidR="009823B9">
              <w:rPr>
                <w:sz w:val="20"/>
                <w:szCs w:val="20"/>
              </w:rPr>
              <w:t xml:space="preserve">դիտարկել միայն ծառայությունների բիզնես գործընթացների ու գնագոյացման </w:t>
            </w:r>
            <w:r>
              <w:rPr>
                <w:sz w:val="20"/>
                <w:szCs w:val="20"/>
              </w:rPr>
              <w:t xml:space="preserve"> </w:t>
            </w:r>
            <w:r w:rsidR="009823B9">
              <w:rPr>
                <w:sz w:val="20"/>
                <w:szCs w:val="20"/>
              </w:rPr>
              <w:t>պա</w:t>
            </w:r>
            <w:r w:rsidR="00035BD0">
              <w:rPr>
                <w:sz w:val="20"/>
                <w:szCs w:val="20"/>
              </w:rPr>
              <w:t>տշաճ վերլուծական հիմքերի ապահովման</w:t>
            </w:r>
            <w:r w:rsidR="009823B9">
              <w:rPr>
                <w:sz w:val="20"/>
                <w:szCs w:val="20"/>
              </w:rPr>
              <w:t xml:space="preserve"> և ծառայությունների մատուցման հստակ քաղաքականության </w:t>
            </w:r>
            <w:r w:rsidR="00E22A5C">
              <w:rPr>
                <w:sz w:val="20"/>
                <w:szCs w:val="20"/>
              </w:rPr>
              <w:t>որոշման արդյունքում</w:t>
            </w:r>
            <w:r>
              <w:rPr>
                <w:sz w:val="20"/>
                <w:szCs w:val="20"/>
              </w:rPr>
              <w:t>, ինչը նախատեսված է:</w:t>
            </w:r>
          </w:p>
        </w:tc>
      </w:tr>
      <w:tr w:rsidR="002E14AD" w14:paraId="6474AC69" w14:textId="77777777" w:rsidTr="004835A2">
        <w:trPr>
          <w:gridAfter w:val="1"/>
          <w:wAfter w:w="8" w:type="dxa"/>
          <w:trHeight w:val="20"/>
          <w:jc w:val="center"/>
        </w:trPr>
        <w:tc>
          <w:tcPr>
            <w:tcW w:w="561" w:type="dxa"/>
          </w:tcPr>
          <w:p w14:paraId="36A7B48F"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5AC6A917" w14:textId="77777777" w:rsidR="002E14AD" w:rsidRDefault="002E14AD" w:rsidP="002E14AD">
            <w:pPr>
              <w:spacing w:after="0" w:line="240" w:lineRule="auto"/>
              <w:rPr>
                <w:b/>
                <w:sz w:val="20"/>
                <w:szCs w:val="20"/>
              </w:rPr>
            </w:pPr>
            <w:r>
              <w:t>«</w:t>
            </w:r>
            <w:r>
              <w:rPr>
                <w:sz w:val="20"/>
                <w:szCs w:val="20"/>
              </w:rPr>
              <w:t>Բարեփոխումների օրակարգ. Փուլ 1» բաժնի 166-րդ կետում՝ Առաջարկում ենք «մեկ կանգառի» բառերը փոխարինել «մեկ կանգառ, մեկ պատուհան» բառերով, քանի որ հենց նման ձևակերպումն է գործող օրենսդրությամբ կիրառելի:</w:t>
            </w:r>
          </w:p>
        </w:tc>
        <w:tc>
          <w:tcPr>
            <w:tcW w:w="7833" w:type="dxa"/>
            <w:gridSpan w:val="3"/>
          </w:tcPr>
          <w:p w14:paraId="1251BAB7" w14:textId="77777777" w:rsidR="002E14AD" w:rsidRDefault="002E14AD" w:rsidP="002E14AD">
            <w:pPr>
              <w:spacing w:before="60" w:after="60" w:line="240" w:lineRule="auto"/>
              <w:rPr>
                <w:b/>
                <w:sz w:val="20"/>
                <w:szCs w:val="20"/>
              </w:rPr>
            </w:pPr>
            <w:r>
              <w:rPr>
                <w:b/>
                <w:sz w:val="20"/>
                <w:szCs w:val="20"/>
              </w:rPr>
              <w:t>Ընդունվել է:</w:t>
            </w:r>
          </w:p>
        </w:tc>
      </w:tr>
      <w:tr w:rsidR="002E14AD" w14:paraId="3A51B3A3" w14:textId="77777777" w:rsidTr="004835A2">
        <w:trPr>
          <w:gridAfter w:val="1"/>
          <w:wAfter w:w="8" w:type="dxa"/>
          <w:trHeight w:val="20"/>
          <w:jc w:val="center"/>
        </w:trPr>
        <w:tc>
          <w:tcPr>
            <w:tcW w:w="561" w:type="dxa"/>
          </w:tcPr>
          <w:p w14:paraId="6B071F3E"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0B468B55" w14:textId="77777777" w:rsidR="002E14AD" w:rsidRDefault="002E14AD" w:rsidP="004202AA">
            <w:pPr>
              <w:pBdr>
                <w:top w:val="nil"/>
                <w:left w:val="nil"/>
                <w:bottom w:val="nil"/>
                <w:right w:val="nil"/>
                <w:between w:val="nil"/>
              </w:pBdr>
              <w:spacing w:after="0" w:line="240" w:lineRule="auto"/>
              <w:rPr>
                <w:sz w:val="20"/>
                <w:szCs w:val="20"/>
              </w:rPr>
            </w:pPr>
            <w:r>
              <w:rPr>
                <w:sz w:val="20"/>
                <w:szCs w:val="20"/>
              </w:rPr>
              <w:t>«Բարեփոխումների օրակարգ. Փուլ 1» բաժնի 169-րդ կետում՝ Նշվում է, որ «թվային ստորագրությունը լայն կիրառելիություն չի ստացել»: Սակայն անհրաժեշտ է ի նկատի ունենալ, որ նման իրողությունը պայմանավորված է նաև «Էլեկտրոնային  փաստաթղթի և էլեկտրոնային թվային ստորագրության մասին օրենքի»՝ թվային միջավայրի համար բավականին կարծրացած և ոչ ճկուն կարգավորումներով, որոնք բավականին անհամահունչ են միջազգային լավագույն փորձից. օրինակ տարբերակված չեն հավաստագրված և չհավաստագրված էլեկտրոնային ստորագրությունները: Միևնույն ժամանակ, էլեկտրոնային թվային ստորագրությունների հավաստագրմամբ ներկայում, ըստ էության, զբաղվում է միայն «ԷԿԵՆԳ» ՓԲԸ-ն, որի ծրագրային կարողությունները և ծառայությունները, անկասկած, խոչընդոտում են այս թվային միջավայրի զարգացմանը. օրինակ՝ դեռևս առկա չէ համապատասխան ծրագրային ապահովում MacOs ծրագրային ապահովմամբ աշխատող համակարգիչների համար և այլ պրակտիկ-տեխնիկական խնդիրներ, որոնք կարող են վերհանվել սպառող-շահառուների շրջանակում տարատեսակ հարցումներ իրականացնելու միջոցով:</w:t>
            </w:r>
          </w:p>
        </w:tc>
        <w:tc>
          <w:tcPr>
            <w:tcW w:w="7833" w:type="dxa"/>
            <w:gridSpan w:val="3"/>
          </w:tcPr>
          <w:p w14:paraId="2C5BEE75" w14:textId="77777777" w:rsidR="002E14AD" w:rsidRDefault="002E14AD" w:rsidP="002E14AD">
            <w:pPr>
              <w:spacing w:before="60" w:after="60" w:line="240" w:lineRule="auto"/>
              <w:rPr>
                <w:b/>
                <w:sz w:val="20"/>
                <w:szCs w:val="20"/>
              </w:rPr>
            </w:pPr>
            <w:r>
              <w:rPr>
                <w:b/>
                <w:sz w:val="20"/>
                <w:szCs w:val="20"/>
              </w:rPr>
              <w:t>Ընդունվել է:</w:t>
            </w:r>
          </w:p>
          <w:p w14:paraId="5DD7C948" w14:textId="77777777" w:rsidR="002E14AD" w:rsidRPr="00C503EF" w:rsidRDefault="002E14AD" w:rsidP="002E14AD">
            <w:pPr>
              <w:spacing w:before="60" w:after="60" w:line="240" w:lineRule="auto"/>
              <w:rPr>
                <w:b/>
                <w:sz w:val="20"/>
                <w:szCs w:val="20"/>
              </w:rPr>
            </w:pPr>
            <w:r>
              <w:rPr>
                <w:sz w:val="20"/>
                <w:szCs w:val="20"/>
              </w:rPr>
              <w:t>Փաստաթղթում կատարվել են համապատասխան լրացումներ:</w:t>
            </w:r>
          </w:p>
        </w:tc>
      </w:tr>
      <w:tr w:rsidR="002E14AD" w14:paraId="066233B0" w14:textId="77777777" w:rsidTr="004835A2">
        <w:trPr>
          <w:gridAfter w:val="1"/>
          <w:wAfter w:w="8" w:type="dxa"/>
          <w:trHeight w:val="20"/>
          <w:jc w:val="center"/>
        </w:trPr>
        <w:tc>
          <w:tcPr>
            <w:tcW w:w="561" w:type="dxa"/>
          </w:tcPr>
          <w:p w14:paraId="6B653DF1"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26063C91" w14:textId="77777777" w:rsidR="002E14AD" w:rsidRDefault="002E14AD" w:rsidP="002E14AD">
            <w:pPr>
              <w:spacing w:after="0" w:line="240" w:lineRule="auto"/>
              <w:rPr>
                <w:b/>
                <w:sz w:val="20"/>
                <w:szCs w:val="20"/>
              </w:rPr>
            </w:pPr>
            <w:r>
              <w:t>«</w:t>
            </w:r>
            <w:r>
              <w:rPr>
                <w:sz w:val="20"/>
                <w:szCs w:val="20"/>
              </w:rPr>
              <w:t>Բարեփոխումների օրակարգ. Փուլ 1» բաժնի 184-րդ կետում՝ «10 տեսակ» բառերից հետո «2» թիվը հանել:</w:t>
            </w:r>
          </w:p>
        </w:tc>
        <w:tc>
          <w:tcPr>
            <w:tcW w:w="7833" w:type="dxa"/>
            <w:gridSpan w:val="3"/>
          </w:tcPr>
          <w:p w14:paraId="584E3D72" w14:textId="77777777" w:rsidR="002E14AD" w:rsidRDefault="002E14AD" w:rsidP="002E14AD">
            <w:pPr>
              <w:spacing w:before="60" w:after="60" w:line="240" w:lineRule="auto"/>
              <w:rPr>
                <w:b/>
                <w:sz w:val="20"/>
                <w:szCs w:val="20"/>
              </w:rPr>
            </w:pPr>
            <w:r>
              <w:rPr>
                <w:b/>
                <w:sz w:val="20"/>
                <w:szCs w:val="20"/>
              </w:rPr>
              <w:t>Չի ընդունվել:</w:t>
            </w:r>
          </w:p>
          <w:p w14:paraId="4C983626" w14:textId="77777777" w:rsidR="002E14AD" w:rsidRDefault="002E14AD" w:rsidP="006E45FE">
            <w:pPr>
              <w:spacing w:before="60" w:after="60" w:line="240" w:lineRule="auto"/>
              <w:rPr>
                <w:b/>
                <w:sz w:val="20"/>
                <w:szCs w:val="20"/>
              </w:rPr>
            </w:pPr>
            <w:r>
              <w:rPr>
                <w:sz w:val="20"/>
                <w:szCs w:val="20"/>
              </w:rPr>
              <w:t>2 թիվը հղում է:</w:t>
            </w:r>
          </w:p>
        </w:tc>
      </w:tr>
      <w:tr w:rsidR="002E14AD" w14:paraId="77A69B76" w14:textId="77777777" w:rsidTr="004835A2">
        <w:trPr>
          <w:gridAfter w:val="1"/>
          <w:wAfter w:w="8" w:type="dxa"/>
          <w:trHeight w:val="20"/>
          <w:jc w:val="center"/>
        </w:trPr>
        <w:tc>
          <w:tcPr>
            <w:tcW w:w="561" w:type="dxa"/>
          </w:tcPr>
          <w:p w14:paraId="00659F4A"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559C7DC6" w14:textId="77777777" w:rsidR="002E14AD" w:rsidRDefault="002E14AD" w:rsidP="002E14AD">
            <w:pPr>
              <w:spacing w:after="0" w:line="240" w:lineRule="auto"/>
              <w:rPr>
                <w:b/>
                <w:sz w:val="20"/>
                <w:szCs w:val="20"/>
              </w:rPr>
            </w:pPr>
            <w:r>
              <w:t>«</w:t>
            </w:r>
            <w:r>
              <w:rPr>
                <w:sz w:val="20"/>
                <w:szCs w:val="20"/>
              </w:rPr>
              <w:t>Բարեփոխումների օրակարգ. Փուլ 1» բաժնի 188-րդ կետում՝ «վարչարարություն» բառը առաջարկում ենք փոխարինել այլ բառով, քանի որ այս կոնտեքստում նույնպես խոսքը ներքին կառուցակարգերի մասին է:</w:t>
            </w:r>
          </w:p>
        </w:tc>
        <w:tc>
          <w:tcPr>
            <w:tcW w:w="7833" w:type="dxa"/>
            <w:gridSpan w:val="3"/>
          </w:tcPr>
          <w:p w14:paraId="6F91EEFE" w14:textId="77777777" w:rsidR="002E14AD" w:rsidRDefault="002E14AD" w:rsidP="002E14AD">
            <w:pPr>
              <w:spacing w:before="60" w:after="60" w:line="240" w:lineRule="auto"/>
              <w:rPr>
                <w:b/>
                <w:sz w:val="20"/>
                <w:szCs w:val="20"/>
              </w:rPr>
            </w:pPr>
            <w:r>
              <w:rPr>
                <w:b/>
                <w:sz w:val="20"/>
                <w:szCs w:val="20"/>
              </w:rPr>
              <w:t>Չի ընդունվել:</w:t>
            </w:r>
          </w:p>
          <w:p w14:paraId="4C8A7B3C" w14:textId="77777777" w:rsidR="002E14AD" w:rsidRDefault="002E14AD" w:rsidP="004202AA">
            <w:pPr>
              <w:spacing w:before="60" w:after="60" w:line="240" w:lineRule="auto"/>
              <w:rPr>
                <w:b/>
                <w:sz w:val="20"/>
                <w:szCs w:val="20"/>
              </w:rPr>
            </w:pPr>
            <w:r>
              <w:rPr>
                <w:sz w:val="20"/>
                <w:szCs w:val="20"/>
              </w:rPr>
              <w:t>Տե՛ս կետ 2</w:t>
            </w:r>
            <w:r w:rsidR="004202AA" w:rsidRPr="004202AA">
              <w:rPr>
                <w:sz w:val="20"/>
                <w:szCs w:val="20"/>
              </w:rPr>
              <w:t>7</w:t>
            </w:r>
            <w:r>
              <w:rPr>
                <w:sz w:val="20"/>
                <w:szCs w:val="20"/>
              </w:rPr>
              <w:t>-ի մեկնաբանությունը:</w:t>
            </w:r>
          </w:p>
        </w:tc>
      </w:tr>
      <w:tr w:rsidR="002E14AD" w14:paraId="6FFDAF5A" w14:textId="77777777" w:rsidTr="004835A2">
        <w:trPr>
          <w:gridAfter w:val="1"/>
          <w:wAfter w:w="8" w:type="dxa"/>
          <w:trHeight w:val="20"/>
          <w:jc w:val="center"/>
        </w:trPr>
        <w:tc>
          <w:tcPr>
            <w:tcW w:w="561" w:type="dxa"/>
          </w:tcPr>
          <w:p w14:paraId="4DA708EF"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1C0E9776" w14:textId="77777777" w:rsidR="002E14AD" w:rsidRDefault="002E14AD" w:rsidP="002E14AD">
            <w:pPr>
              <w:spacing w:after="0" w:line="240" w:lineRule="auto"/>
              <w:rPr>
                <w:b/>
                <w:sz w:val="20"/>
                <w:szCs w:val="20"/>
              </w:rPr>
            </w:pPr>
            <w:r>
              <w:t>«</w:t>
            </w:r>
            <w:r>
              <w:rPr>
                <w:sz w:val="20"/>
                <w:szCs w:val="20"/>
              </w:rPr>
              <w:t>Բարեփոխումների օրակարգ. Փուլ 1» բաժնի 203-րդ կետում՝ «դինամիկայ» բառի վերջում լրացնել «ի» տառը:</w:t>
            </w:r>
          </w:p>
        </w:tc>
        <w:tc>
          <w:tcPr>
            <w:tcW w:w="7833" w:type="dxa"/>
            <w:gridSpan w:val="3"/>
          </w:tcPr>
          <w:p w14:paraId="76D54D26" w14:textId="77777777" w:rsidR="002E14AD" w:rsidRDefault="002E14AD" w:rsidP="002E14AD">
            <w:pPr>
              <w:spacing w:before="60" w:after="60" w:line="240" w:lineRule="auto"/>
              <w:rPr>
                <w:b/>
                <w:sz w:val="20"/>
                <w:szCs w:val="20"/>
              </w:rPr>
            </w:pPr>
            <w:r>
              <w:rPr>
                <w:b/>
                <w:sz w:val="20"/>
                <w:szCs w:val="20"/>
              </w:rPr>
              <w:t>Ընդունվել է:</w:t>
            </w:r>
          </w:p>
        </w:tc>
      </w:tr>
      <w:tr w:rsidR="002E14AD" w14:paraId="718377E4" w14:textId="77777777" w:rsidTr="004835A2">
        <w:trPr>
          <w:gridAfter w:val="1"/>
          <w:wAfter w:w="8" w:type="dxa"/>
          <w:trHeight w:val="20"/>
          <w:jc w:val="center"/>
        </w:trPr>
        <w:tc>
          <w:tcPr>
            <w:tcW w:w="561" w:type="dxa"/>
          </w:tcPr>
          <w:p w14:paraId="723CF5F8"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27B5290D" w14:textId="77777777" w:rsidR="002E14AD" w:rsidRDefault="002E14AD" w:rsidP="002E14AD">
            <w:pPr>
              <w:spacing w:after="0" w:line="240" w:lineRule="auto"/>
              <w:rPr>
                <w:b/>
                <w:sz w:val="20"/>
                <w:szCs w:val="20"/>
              </w:rPr>
            </w:pPr>
            <w:r>
              <w:rPr>
                <w:sz w:val="20"/>
                <w:szCs w:val="20"/>
              </w:rPr>
              <w:t>«Բարեփոխումների օրակարգ. Փուլ 1» բաժնի 216-րդ կետում՝ Առաջարկում ենք դիտարկել նաև տարբեր ուսումնական հաստատություններում պետական պատվերով կրթական ծրագրերի բացմանը և ֆինանսավորմանը, որոնց շրջանակներում կուսուցանվեն ռազմավարության նպատակներից բխող աառարկաներ, տարբեր մակարդակներում կիրականցավեն հետազոտական աշխատանքներ (ուսանողների կուրսային աշխատանքներ, գիտական աշխատանքներ, ավարտական աշխատանքներ, պրոֆեսսորադասախոսական կազմի գիտական աշխատություններ)՝ ընդ որում, ինչպես այդ կրթական ծրագրերի շահառուների նախաձեռնութմաբ, այնպես էլ որոշակի դեպքերում պետության պատվերով նախատեսված թեմաներով: Արդյունքում, համապատասխան ուսուցում ստացած անձինք հետագայում հնարավորություն կունենան իրենց գիտելիքներով աշխատել հանրային կառավարման բնագավառում՝ նպաստելով դրա ներկա և հետագա բարելավումներին, իսկ կատարված հետազոտական աշխատանքները իրենց հերթին գիտական պատշաճ հիմք կլինեն բարեփոխումներ և հանրային կառավարում իրականացնելիս:</w:t>
            </w:r>
          </w:p>
        </w:tc>
        <w:tc>
          <w:tcPr>
            <w:tcW w:w="7833" w:type="dxa"/>
            <w:gridSpan w:val="3"/>
          </w:tcPr>
          <w:p w14:paraId="6BF4983C" w14:textId="77777777" w:rsidR="002E14AD" w:rsidRDefault="002E14AD" w:rsidP="002E14AD">
            <w:pPr>
              <w:spacing w:before="60" w:after="60" w:line="240" w:lineRule="auto"/>
              <w:rPr>
                <w:b/>
                <w:sz w:val="20"/>
                <w:szCs w:val="20"/>
              </w:rPr>
            </w:pPr>
            <w:r>
              <w:rPr>
                <w:b/>
                <w:sz w:val="20"/>
                <w:szCs w:val="20"/>
              </w:rPr>
              <w:t>Ընդունել</w:t>
            </w:r>
            <w:r w:rsidR="004202AA">
              <w:rPr>
                <w:b/>
                <w:sz w:val="20"/>
                <w:szCs w:val="20"/>
              </w:rPr>
              <w:t>ի</w:t>
            </w:r>
            <w:r>
              <w:rPr>
                <w:b/>
                <w:sz w:val="20"/>
                <w:szCs w:val="20"/>
              </w:rPr>
              <w:t xml:space="preserve"> է:</w:t>
            </w:r>
          </w:p>
          <w:p w14:paraId="21811EB3" w14:textId="77777777" w:rsidR="002E14AD" w:rsidRDefault="002E14AD" w:rsidP="002E14AD">
            <w:pPr>
              <w:spacing w:before="60" w:after="60" w:line="240" w:lineRule="auto"/>
              <w:rPr>
                <w:b/>
                <w:sz w:val="20"/>
                <w:szCs w:val="20"/>
              </w:rPr>
            </w:pPr>
            <w:r>
              <w:rPr>
                <w:sz w:val="20"/>
                <w:szCs w:val="20"/>
              </w:rPr>
              <w:t>Նման հնարավորություն արդեն իսկ սահմանված է ռազմավարությամբ, ուստի հավելյալ մեկնաբանությունների կարիք չկա:</w:t>
            </w:r>
          </w:p>
        </w:tc>
      </w:tr>
      <w:tr w:rsidR="002E14AD" w14:paraId="61F47F08" w14:textId="77777777" w:rsidTr="004835A2">
        <w:trPr>
          <w:gridAfter w:val="1"/>
          <w:wAfter w:w="8" w:type="dxa"/>
          <w:trHeight w:val="20"/>
          <w:jc w:val="center"/>
        </w:trPr>
        <w:tc>
          <w:tcPr>
            <w:tcW w:w="561" w:type="dxa"/>
          </w:tcPr>
          <w:p w14:paraId="5B9B4EE0"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702DDAB0" w14:textId="77777777" w:rsidR="002E14AD" w:rsidRDefault="002E14AD" w:rsidP="002E14AD">
            <w:pPr>
              <w:spacing w:after="0" w:line="240" w:lineRule="auto"/>
              <w:rPr>
                <w:b/>
                <w:sz w:val="20"/>
                <w:szCs w:val="20"/>
              </w:rPr>
            </w:pPr>
            <w:r>
              <w:rPr>
                <w:sz w:val="20"/>
                <w:szCs w:val="20"/>
              </w:rPr>
              <w:t>«Բարեփոխումների օրակարգ. Փուլ 1» բաժնի 225-րդ կետում՝ 3.3.1 նպատակի «Միջամտություններ» բաժնի 1-ին կետում առաջարկում ենք բացի մագիստրոսական ծրագրերից դիտարկել նաև բակալավրիատի կրթական ծրագրերի ներդրումը կամ արդիականացումը, քանի որ մագիստրոսական կրթությունը բնույթով հետազոտական է և պետք է միտված լինի արդեն բակալավրիատում ձեռքբերված գիտելիքների հենքով հետազոտական աշխատանքների իրականացմանը: Միաժամանակ, հարկ է հաշվի առնել, որ մագիստրոսական կրթությունը Հայաստանում մեծամասամբ բավարար մակարդակով չի իրականացվում և շատ դեպքերում չի ծառայում իր առջև դրված կրթական նպատակներին. ուստի, միայն մագիստրոսական կրթական ծրագրերի ներդրումը կամ արդիականացումը չի կարողանա ամբողջ ծավալով ապահովել ռազմավարությամբ նախանշված նպատակի իրականացումը:</w:t>
            </w:r>
          </w:p>
        </w:tc>
        <w:tc>
          <w:tcPr>
            <w:tcW w:w="7833" w:type="dxa"/>
            <w:gridSpan w:val="3"/>
          </w:tcPr>
          <w:p w14:paraId="2A2B80AF" w14:textId="77777777" w:rsidR="002E14AD" w:rsidRDefault="002E14AD" w:rsidP="002E14AD">
            <w:pPr>
              <w:spacing w:before="60" w:after="60" w:line="240" w:lineRule="auto"/>
              <w:rPr>
                <w:b/>
                <w:sz w:val="20"/>
                <w:szCs w:val="20"/>
              </w:rPr>
            </w:pPr>
            <w:r>
              <w:rPr>
                <w:b/>
                <w:sz w:val="20"/>
                <w:szCs w:val="20"/>
              </w:rPr>
              <w:t>Ընդունվել է:</w:t>
            </w:r>
          </w:p>
        </w:tc>
      </w:tr>
      <w:tr w:rsidR="002E14AD" w14:paraId="07AE59BF" w14:textId="77777777" w:rsidTr="004835A2">
        <w:trPr>
          <w:gridAfter w:val="1"/>
          <w:wAfter w:w="8" w:type="dxa"/>
          <w:trHeight w:val="20"/>
          <w:jc w:val="center"/>
        </w:trPr>
        <w:tc>
          <w:tcPr>
            <w:tcW w:w="561" w:type="dxa"/>
          </w:tcPr>
          <w:p w14:paraId="7BBA3E5A"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32F70AD7" w14:textId="77777777" w:rsidR="002E14AD" w:rsidRDefault="002E14AD" w:rsidP="002E14AD">
            <w:pPr>
              <w:spacing w:after="0" w:line="240" w:lineRule="auto"/>
              <w:rPr>
                <w:b/>
                <w:sz w:val="20"/>
                <w:szCs w:val="20"/>
              </w:rPr>
            </w:pPr>
            <w:r>
              <w:t>«</w:t>
            </w:r>
            <w:r>
              <w:rPr>
                <w:sz w:val="20"/>
                <w:szCs w:val="20"/>
              </w:rPr>
              <w:t xml:space="preserve">Բարեփոխումների օրակարգ. Փուլ 1» բաժնի 225-րդ կետում՝ 3.3.2 նպատակի «Սկզբունքային ուղենիշներ» բաժնի 2-րդ կետում լրացնել «քաղաքացիական պաշտպանության պատրաստվածություն» ենթակետը, քանի որ այն ենթադրում է </w:t>
            </w:r>
            <w:r>
              <w:rPr>
                <w:sz w:val="20"/>
                <w:szCs w:val="20"/>
              </w:rPr>
              <w:lastRenderedPageBreak/>
              <w:t>այլ իրավիճակներում բնակչության պաշտպանություն:</w:t>
            </w:r>
          </w:p>
        </w:tc>
        <w:tc>
          <w:tcPr>
            <w:tcW w:w="7833" w:type="dxa"/>
            <w:gridSpan w:val="3"/>
          </w:tcPr>
          <w:p w14:paraId="4A67B598" w14:textId="77777777" w:rsidR="002E14AD" w:rsidRDefault="002E14AD" w:rsidP="002E14AD">
            <w:pPr>
              <w:spacing w:before="60" w:after="60" w:line="240" w:lineRule="auto"/>
              <w:rPr>
                <w:b/>
                <w:sz w:val="20"/>
                <w:szCs w:val="20"/>
              </w:rPr>
            </w:pPr>
            <w:r>
              <w:rPr>
                <w:b/>
                <w:sz w:val="20"/>
                <w:szCs w:val="20"/>
              </w:rPr>
              <w:lastRenderedPageBreak/>
              <w:t>Ընդունվել է:</w:t>
            </w:r>
          </w:p>
        </w:tc>
      </w:tr>
      <w:tr w:rsidR="002E14AD" w14:paraId="1AAABE47" w14:textId="77777777" w:rsidTr="004835A2">
        <w:trPr>
          <w:gridAfter w:val="1"/>
          <w:wAfter w:w="8" w:type="dxa"/>
          <w:trHeight w:val="20"/>
          <w:jc w:val="center"/>
        </w:trPr>
        <w:tc>
          <w:tcPr>
            <w:tcW w:w="561" w:type="dxa"/>
          </w:tcPr>
          <w:p w14:paraId="46B5997A"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3FCDB3CA" w14:textId="77777777" w:rsidR="002E14AD" w:rsidRDefault="002E14AD" w:rsidP="002E14AD">
            <w:pPr>
              <w:spacing w:after="0" w:line="240" w:lineRule="auto"/>
              <w:rPr>
                <w:b/>
                <w:sz w:val="20"/>
                <w:szCs w:val="20"/>
              </w:rPr>
            </w:pPr>
            <w:r>
              <w:t>«</w:t>
            </w:r>
            <w:r>
              <w:rPr>
                <w:sz w:val="20"/>
                <w:szCs w:val="20"/>
              </w:rPr>
              <w:t>Բարեփոխումների օրակարգ. Փուլ 1» բաժնի 233-րդ կետում՝ Սույն կետում «վարչարարություն» եզրույթը կրկին օգտագործված է ներքին կառուցակարգին վերաբերող կոնտեքստում, ուստի, առաջարկում ենք փոխարինել այլ եզրույթով:</w:t>
            </w:r>
          </w:p>
        </w:tc>
        <w:tc>
          <w:tcPr>
            <w:tcW w:w="7833" w:type="dxa"/>
            <w:gridSpan w:val="3"/>
          </w:tcPr>
          <w:p w14:paraId="51771763" w14:textId="77777777" w:rsidR="002E14AD" w:rsidRDefault="002E14AD" w:rsidP="002E14AD">
            <w:pPr>
              <w:spacing w:before="60" w:after="60" w:line="240" w:lineRule="auto"/>
              <w:rPr>
                <w:b/>
                <w:sz w:val="20"/>
                <w:szCs w:val="20"/>
              </w:rPr>
            </w:pPr>
            <w:r>
              <w:rPr>
                <w:b/>
                <w:sz w:val="20"/>
                <w:szCs w:val="20"/>
              </w:rPr>
              <w:t>Չի ընդունվել:</w:t>
            </w:r>
          </w:p>
          <w:p w14:paraId="60C903FC" w14:textId="77777777" w:rsidR="002E14AD" w:rsidRDefault="002E14AD" w:rsidP="004202AA">
            <w:pPr>
              <w:spacing w:before="60" w:after="60" w:line="240" w:lineRule="auto"/>
              <w:rPr>
                <w:b/>
                <w:sz w:val="20"/>
                <w:szCs w:val="20"/>
              </w:rPr>
            </w:pPr>
            <w:r>
              <w:rPr>
                <w:sz w:val="20"/>
                <w:szCs w:val="20"/>
              </w:rPr>
              <w:t>Տե՛ս կետ 2</w:t>
            </w:r>
            <w:r w:rsidR="004202AA">
              <w:rPr>
                <w:sz w:val="20"/>
                <w:szCs w:val="20"/>
              </w:rPr>
              <w:t>7</w:t>
            </w:r>
            <w:r>
              <w:rPr>
                <w:sz w:val="20"/>
                <w:szCs w:val="20"/>
              </w:rPr>
              <w:t>-ի մեկնաբանությունը:</w:t>
            </w:r>
          </w:p>
        </w:tc>
      </w:tr>
      <w:tr w:rsidR="002E14AD" w14:paraId="7CE2284E" w14:textId="77777777" w:rsidTr="004835A2">
        <w:trPr>
          <w:gridAfter w:val="1"/>
          <w:wAfter w:w="8" w:type="dxa"/>
          <w:trHeight w:val="20"/>
          <w:jc w:val="center"/>
        </w:trPr>
        <w:tc>
          <w:tcPr>
            <w:tcW w:w="561" w:type="dxa"/>
          </w:tcPr>
          <w:p w14:paraId="23527A91"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2E34DF2C" w14:textId="77777777" w:rsidR="002E14AD" w:rsidRDefault="002E14AD" w:rsidP="002E14AD">
            <w:pPr>
              <w:spacing w:after="0" w:line="240" w:lineRule="auto"/>
              <w:rPr>
                <w:b/>
                <w:sz w:val="20"/>
                <w:szCs w:val="20"/>
              </w:rPr>
            </w:pPr>
            <w:r>
              <w:t>«</w:t>
            </w:r>
            <w:r>
              <w:rPr>
                <w:sz w:val="20"/>
                <w:szCs w:val="20"/>
              </w:rPr>
              <w:t>Բարեփոխումների օրակարգ. Փուլ 1» բաժնի 262-րդ կետում՝ Առաջին նախադասությունում «տեսչական մարմիններ:» բառերից հետո «6» թիվը հանել:</w:t>
            </w:r>
          </w:p>
        </w:tc>
        <w:tc>
          <w:tcPr>
            <w:tcW w:w="7833" w:type="dxa"/>
            <w:gridSpan w:val="3"/>
          </w:tcPr>
          <w:p w14:paraId="3D62744D" w14:textId="77777777" w:rsidR="002E14AD" w:rsidRDefault="002E14AD" w:rsidP="002E14AD">
            <w:pPr>
              <w:spacing w:before="60" w:after="60" w:line="240" w:lineRule="auto"/>
              <w:rPr>
                <w:b/>
                <w:sz w:val="20"/>
                <w:szCs w:val="20"/>
              </w:rPr>
            </w:pPr>
            <w:r>
              <w:rPr>
                <w:b/>
                <w:sz w:val="20"/>
                <w:szCs w:val="20"/>
              </w:rPr>
              <w:t>Չի ընդունվել:</w:t>
            </w:r>
          </w:p>
          <w:p w14:paraId="0514753C" w14:textId="77777777" w:rsidR="002E14AD" w:rsidRDefault="002E14AD" w:rsidP="004202AA">
            <w:pPr>
              <w:spacing w:before="60" w:after="60" w:line="240" w:lineRule="auto"/>
              <w:rPr>
                <w:b/>
                <w:sz w:val="20"/>
                <w:szCs w:val="20"/>
              </w:rPr>
            </w:pPr>
            <w:r>
              <w:rPr>
                <w:sz w:val="20"/>
                <w:szCs w:val="20"/>
              </w:rPr>
              <w:t>6 թիվը հղում է:</w:t>
            </w:r>
          </w:p>
        </w:tc>
      </w:tr>
      <w:tr w:rsidR="002E14AD" w14:paraId="6F6F7587" w14:textId="77777777" w:rsidTr="004835A2">
        <w:trPr>
          <w:gridAfter w:val="1"/>
          <w:wAfter w:w="8" w:type="dxa"/>
          <w:trHeight w:val="20"/>
          <w:jc w:val="center"/>
        </w:trPr>
        <w:tc>
          <w:tcPr>
            <w:tcW w:w="561" w:type="dxa"/>
            <w:vAlign w:val="center"/>
          </w:tcPr>
          <w:p w14:paraId="0B312A4E" w14:textId="77777777" w:rsidR="002E14AD" w:rsidRDefault="002E14AD" w:rsidP="004202AA">
            <w:pPr>
              <w:numPr>
                <w:ilvl w:val="0"/>
                <w:numId w:val="3"/>
              </w:numPr>
              <w:pBdr>
                <w:top w:val="nil"/>
                <w:left w:val="nil"/>
                <w:bottom w:val="nil"/>
                <w:right w:val="nil"/>
                <w:between w:val="nil"/>
              </w:pBdr>
              <w:spacing w:after="0" w:line="240" w:lineRule="auto"/>
              <w:ind w:left="164" w:hanging="164"/>
              <w:rPr>
                <w:sz w:val="20"/>
                <w:szCs w:val="20"/>
              </w:rPr>
            </w:pPr>
          </w:p>
        </w:tc>
        <w:tc>
          <w:tcPr>
            <w:tcW w:w="7714" w:type="dxa"/>
            <w:vAlign w:val="center"/>
          </w:tcPr>
          <w:p w14:paraId="7830B073" w14:textId="77777777" w:rsidR="002E14AD" w:rsidRDefault="002E14AD" w:rsidP="004202AA">
            <w:pPr>
              <w:spacing w:after="0" w:line="240" w:lineRule="auto"/>
              <w:rPr>
                <w:b/>
                <w:sz w:val="20"/>
                <w:szCs w:val="20"/>
              </w:rPr>
            </w:pPr>
            <w:r>
              <w:t>«</w:t>
            </w:r>
            <w:r>
              <w:rPr>
                <w:sz w:val="20"/>
                <w:szCs w:val="20"/>
              </w:rPr>
              <w:t>Բարեփոխումների օրակարգ. Փուլ 1» բաժնի 281-րդ կետում՝ Կարծում ենք, որ հատկապես թվային տեխնոլոգիաների և էլեկտրոնային կառավարման ոլորտում առավել նպատակահարմար է ոչ թե կոնկրետ մեկ անձի կարողությունների զարգացումը, այլ տարբեր մարմիններին գործառույթների պատվիրակումը, ինչը կբարձրացնի մրցակցությունը՝ հանգեցնելով նաև մատուցվող ծառայությունների շրջանակի ընդլայնմանը և որակի բարձրացմանը:</w:t>
            </w:r>
          </w:p>
        </w:tc>
        <w:tc>
          <w:tcPr>
            <w:tcW w:w="7833" w:type="dxa"/>
            <w:gridSpan w:val="3"/>
            <w:vAlign w:val="center"/>
          </w:tcPr>
          <w:p w14:paraId="7EEE1BDE" w14:textId="77777777" w:rsidR="002E14AD" w:rsidRDefault="002E14AD" w:rsidP="004202AA">
            <w:pPr>
              <w:spacing w:before="60" w:after="60" w:line="240" w:lineRule="auto"/>
              <w:rPr>
                <w:b/>
                <w:sz w:val="20"/>
                <w:szCs w:val="20"/>
              </w:rPr>
            </w:pPr>
            <w:r>
              <w:rPr>
                <w:b/>
                <w:sz w:val="20"/>
                <w:szCs w:val="20"/>
              </w:rPr>
              <w:t>Չի ընդունվել:</w:t>
            </w:r>
          </w:p>
          <w:p w14:paraId="0FB009AA" w14:textId="77777777" w:rsidR="002E14AD" w:rsidRDefault="002E14AD" w:rsidP="004202AA">
            <w:pPr>
              <w:spacing w:before="60" w:after="60" w:line="240" w:lineRule="auto"/>
              <w:rPr>
                <w:b/>
                <w:sz w:val="20"/>
                <w:szCs w:val="20"/>
              </w:rPr>
            </w:pPr>
            <w:r>
              <w:rPr>
                <w:sz w:val="20"/>
                <w:szCs w:val="20"/>
              </w:rPr>
              <w:t>Պարբերությունը ոչ թե մեկ անձի, այլ այն կառույցի կարողությունների զարգացման մասին է, որը պատասխանատու է տեխնիկական ապահովման համար: Այս առումով ապակենտրոնացումը չի կարող լինել արդյունավետ, քանի որ խոսքը նեղ մասնագիտական գիտելիքի մասին է, որը դժվար է զարգացնել բոլոր մարմիններում, նաև նպատակահարմար չէ ծախս</w:t>
            </w:r>
            <w:r w:rsidR="004202AA">
              <w:rPr>
                <w:sz w:val="20"/>
                <w:szCs w:val="20"/>
              </w:rPr>
              <w:t>արդյունավետության և ռազմավարությամբ որդեգրված՝ «</w:t>
            </w:r>
            <w:r w:rsidR="004202AA" w:rsidRPr="004202AA">
              <w:rPr>
                <w:sz w:val="20"/>
                <w:szCs w:val="20"/>
              </w:rPr>
              <w:t>whole-of-the-government</w:t>
            </w:r>
            <w:r w:rsidR="004202AA">
              <w:rPr>
                <w:sz w:val="20"/>
                <w:szCs w:val="20"/>
              </w:rPr>
              <w:t>»</w:t>
            </w:r>
            <w:r w:rsidR="004202AA" w:rsidRPr="004202AA">
              <w:rPr>
                <w:sz w:val="20"/>
                <w:szCs w:val="20"/>
              </w:rPr>
              <w:t xml:space="preserve"> </w:t>
            </w:r>
            <w:r w:rsidR="004202AA">
              <w:rPr>
                <w:sz w:val="20"/>
                <w:szCs w:val="20"/>
              </w:rPr>
              <w:t xml:space="preserve"> սկզբունքի իրագործելիության </w:t>
            </w:r>
            <w:r>
              <w:rPr>
                <w:sz w:val="20"/>
                <w:szCs w:val="20"/>
              </w:rPr>
              <w:t>տեսանկ</w:t>
            </w:r>
            <w:r w:rsidR="004202AA">
              <w:rPr>
                <w:sz w:val="20"/>
                <w:szCs w:val="20"/>
              </w:rPr>
              <w:t>յու</w:t>
            </w:r>
            <w:r>
              <w:rPr>
                <w:sz w:val="20"/>
                <w:szCs w:val="20"/>
              </w:rPr>
              <w:t>նից:</w:t>
            </w:r>
          </w:p>
        </w:tc>
      </w:tr>
      <w:tr w:rsidR="002E14AD" w14:paraId="3866A695" w14:textId="77777777" w:rsidTr="004835A2">
        <w:trPr>
          <w:gridAfter w:val="1"/>
          <w:wAfter w:w="8" w:type="dxa"/>
          <w:trHeight w:val="20"/>
          <w:jc w:val="center"/>
        </w:trPr>
        <w:tc>
          <w:tcPr>
            <w:tcW w:w="561" w:type="dxa"/>
          </w:tcPr>
          <w:p w14:paraId="21FCB3C8"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7689BD52" w14:textId="77777777" w:rsidR="002E14AD" w:rsidRDefault="002E14AD" w:rsidP="002E14AD">
            <w:pPr>
              <w:pBdr>
                <w:top w:val="nil"/>
                <w:left w:val="nil"/>
                <w:bottom w:val="nil"/>
                <w:right w:val="nil"/>
                <w:between w:val="nil"/>
              </w:pBdr>
              <w:spacing w:after="0" w:line="240" w:lineRule="auto"/>
              <w:rPr>
                <w:sz w:val="20"/>
                <w:szCs w:val="20"/>
              </w:rPr>
            </w:pPr>
            <w:r>
              <w:rPr>
                <w:sz w:val="20"/>
                <w:szCs w:val="20"/>
              </w:rPr>
              <w:t xml:space="preserve">«Հանրային կառավարման բարեփոխումների կառավարում» բաժնի 326 կետում՝ առաջարկում ենք դիտարկել նաև տարբեր ուսումնական հաստատություններում պետական պատվերով կրթական ծրագրերի բացմանը և ֆինանսավորմանը, որոնց շրջանակներում կուսուցանվեն ռազմավարության նպատակներից բխող առարկաներ, տարբեր մակարդակներում կիրականցավեն հետազոտական աշխատանքներ (ուսանողների կուրսային աշխատանքներ, գիտական աշխատանքներ, ավարտական աշխատանքներ, պրոֆեսսորադասախոսական կազմի գիտական աշխատություններ)՝ ընդ որում, ինչպես այդ կրթական ծրագրերի շահառուների նախաձեռնութմաբ, այնպես էլ որոշակի դեպքերում պետության պատվերով նախատեսված թեմաներով: Արդյունքում, համապատասխան ուսուցում ստացած անձինք հետագայում հնարավորություն կունենան իրենց գիտելիքներով աշխատել հանրային կառավարման բնագավառում՝ նպաստելով դրա ներկա և հետագա բարելավումներին, իսկ կատարված հետազոտական աշխատանքները իրենց հերթին գիտական պատշաճ հիմք կլինեն բարեփոխումներ և հանրային կառավարում իրականացնելիս: </w:t>
            </w:r>
          </w:p>
        </w:tc>
        <w:tc>
          <w:tcPr>
            <w:tcW w:w="7833" w:type="dxa"/>
            <w:gridSpan w:val="3"/>
          </w:tcPr>
          <w:p w14:paraId="1D30DF70" w14:textId="77777777" w:rsidR="002E14AD" w:rsidRDefault="002E14AD" w:rsidP="002E14AD">
            <w:pPr>
              <w:spacing w:before="60" w:after="60" w:line="240" w:lineRule="auto"/>
              <w:rPr>
                <w:b/>
                <w:sz w:val="20"/>
                <w:szCs w:val="20"/>
              </w:rPr>
            </w:pPr>
            <w:r>
              <w:rPr>
                <w:b/>
                <w:sz w:val="20"/>
                <w:szCs w:val="20"/>
              </w:rPr>
              <w:t>Ընդունել</w:t>
            </w:r>
            <w:r w:rsidR="004202AA">
              <w:rPr>
                <w:b/>
                <w:sz w:val="20"/>
                <w:szCs w:val="20"/>
              </w:rPr>
              <w:t>ի</w:t>
            </w:r>
            <w:r>
              <w:rPr>
                <w:b/>
                <w:sz w:val="20"/>
                <w:szCs w:val="20"/>
              </w:rPr>
              <w:t xml:space="preserve"> է:</w:t>
            </w:r>
          </w:p>
          <w:p w14:paraId="76F88DD9" w14:textId="77777777" w:rsidR="002E14AD" w:rsidRDefault="002E14AD" w:rsidP="002E14AD">
            <w:pPr>
              <w:spacing w:before="60" w:after="60" w:line="240" w:lineRule="auto"/>
              <w:rPr>
                <w:b/>
                <w:sz w:val="20"/>
                <w:szCs w:val="20"/>
              </w:rPr>
            </w:pPr>
            <w:r>
              <w:rPr>
                <w:sz w:val="20"/>
                <w:szCs w:val="20"/>
              </w:rPr>
              <w:t>Նման հնարավորություն արդեն իսկ սահմանված է ռազմավարությամբ, ուստի հավելյալ մեկնաբանությունների կարիք չկա:</w:t>
            </w:r>
          </w:p>
        </w:tc>
      </w:tr>
      <w:tr w:rsidR="002E14AD" w14:paraId="164FBE18" w14:textId="77777777" w:rsidTr="004835A2">
        <w:trPr>
          <w:trHeight w:val="20"/>
          <w:jc w:val="center"/>
        </w:trPr>
        <w:tc>
          <w:tcPr>
            <w:tcW w:w="14046" w:type="dxa"/>
            <w:gridSpan w:val="4"/>
            <w:vMerge w:val="restart"/>
            <w:shd w:val="clear" w:color="auto" w:fill="E7E6E6"/>
            <w:vAlign w:val="center"/>
          </w:tcPr>
          <w:p w14:paraId="55117992" w14:textId="77777777" w:rsidR="002E14AD" w:rsidRDefault="002E14AD" w:rsidP="002E14AD">
            <w:pPr>
              <w:numPr>
                <w:ilvl w:val="0"/>
                <w:numId w:val="1"/>
              </w:numPr>
              <w:pBdr>
                <w:top w:val="nil"/>
                <w:left w:val="nil"/>
                <w:bottom w:val="nil"/>
                <w:right w:val="nil"/>
                <w:between w:val="nil"/>
              </w:pBdr>
              <w:spacing w:after="0" w:line="240" w:lineRule="auto"/>
              <w:ind w:left="306" w:hanging="284"/>
              <w:jc w:val="center"/>
              <w:rPr>
                <w:b/>
                <w:sz w:val="20"/>
                <w:szCs w:val="20"/>
              </w:rPr>
            </w:pPr>
            <w:r>
              <w:rPr>
                <w:b/>
                <w:sz w:val="20"/>
                <w:szCs w:val="20"/>
              </w:rPr>
              <w:t xml:space="preserve"> ՀՀ արտաքին գործերի նախարարություն</w:t>
            </w:r>
          </w:p>
        </w:tc>
        <w:tc>
          <w:tcPr>
            <w:tcW w:w="2070" w:type="dxa"/>
            <w:gridSpan w:val="2"/>
            <w:shd w:val="clear" w:color="auto" w:fill="E7E6E6"/>
            <w:vAlign w:val="center"/>
          </w:tcPr>
          <w:p w14:paraId="1A71AEE8" w14:textId="77777777" w:rsidR="002E14AD" w:rsidRDefault="002E14AD" w:rsidP="002E14AD">
            <w:pPr>
              <w:spacing w:after="0" w:line="240" w:lineRule="auto"/>
              <w:jc w:val="center"/>
              <w:rPr>
                <w:b/>
                <w:sz w:val="20"/>
                <w:szCs w:val="20"/>
              </w:rPr>
            </w:pPr>
            <w:r>
              <w:rPr>
                <w:b/>
                <w:sz w:val="20"/>
                <w:szCs w:val="20"/>
              </w:rPr>
              <w:t>14.05.2021 թ</w:t>
            </w:r>
          </w:p>
        </w:tc>
      </w:tr>
      <w:tr w:rsidR="002E14AD" w14:paraId="235D7C98" w14:textId="77777777" w:rsidTr="004835A2">
        <w:trPr>
          <w:trHeight w:val="20"/>
          <w:jc w:val="center"/>
        </w:trPr>
        <w:tc>
          <w:tcPr>
            <w:tcW w:w="14046" w:type="dxa"/>
            <w:gridSpan w:val="4"/>
            <w:vMerge/>
            <w:shd w:val="clear" w:color="auto" w:fill="E7E6E6"/>
            <w:vAlign w:val="center"/>
          </w:tcPr>
          <w:p w14:paraId="0C3C60F5"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0360605D" w14:textId="77777777" w:rsidR="002E14AD" w:rsidRDefault="002E14AD" w:rsidP="002E14AD">
            <w:pPr>
              <w:spacing w:after="0" w:line="240" w:lineRule="auto"/>
              <w:jc w:val="center"/>
              <w:rPr>
                <w:b/>
                <w:sz w:val="20"/>
                <w:szCs w:val="20"/>
              </w:rPr>
            </w:pPr>
            <w:r>
              <w:rPr>
                <w:b/>
                <w:sz w:val="20"/>
                <w:szCs w:val="20"/>
              </w:rPr>
              <w:t>019/29176-2021</w:t>
            </w:r>
          </w:p>
        </w:tc>
      </w:tr>
      <w:tr w:rsidR="002E14AD" w14:paraId="23718D8F" w14:textId="77777777" w:rsidTr="004835A2">
        <w:trPr>
          <w:gridAfter w:val="1"/>
          <w:wAfter w:w="8" w:type="dxa"/>
          <w:trHeight w:val="20"/>
          <w:jc w:val="center"/>
        </w:trPr>
        <w:tc>
          <w:tcPr>
            <w:tcW w:w="561" w:type="dxa"/>
            <w:vAlign w:val="center"/>
          </w:tcPr>
          <w:p w14:paraId="54819E85" w14:textId="77777777" w:rsidR="002E14AD" w:rsidRDefault="002E14AD" w:rsidP="004202AA">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7714" w:type="dxa"/>
            <w:vAlign w:val="center"/>
          </w:tcPr>
          <w:p w14:paraId="0BAB4337" w14:textId="77777777" w:rsidR="002E14AD" w:rsidRDefault="002E14AD" w:rsidP="004202AA">
            <w:pPr>
              <w:spacing w:before="60" w:after="60" w:line="240" w:lineRule="auto"/>
              <w:rPr>
                <w:sz w:val="20"/>
                <w:szCs w:val="20"/>
              </w:rPr>
            </w:pPr>
            <w:r>
              <w:rPr>
                <w:sz w:val="20"/>
                <w:szCs w:val="20"/>
              </w:rPr>
              <w:t>Առաջարկություններ և դիտողություններ չկան</w:t>
            </w:r>
          </w:p>
        </w:tc>
        <w:tc>
          <w:tcPr>
            <w:tcW w:w="7833" w:type="dxa"/>
            <w:gridSpan w:val="3"/>
            <w:vAlign w:val="center"/>
          </w:tcPr>
          <w:p w14:paraId="443E41DD" w14:textId="77777777" w:rsidR="002E14AD" w:rsidRDefault="002E14AD" w:rsidP="004202AA">
            <w:pPr>
              <w:spacing w:before="60" w:after="60" w:line="240" w:lineRule="auto"/>
              <w:rPr>
                <w:b/>
                <w:sz w:val="20"/>
                <w:szCs w:val="20"/>
              </w:rPr>
            </w:pPr>
            <w:r w:rsidRPr="004E4C1A">
              <w:rPr>
                <w:sz w:val="20"/>
                <w:szCs w:val="20"/>
              </w:rPr>
              <w:t>--</w:t>
            </w:r>
          </w:p>
        </w:tc>
      </w:tr>
      <w:tr w:rsidR="002E14AD" w14:paraId="026E1E15" w14:textId="77777777" w:rsidTr="004835A2">
        <w:trPr>
          <w:gridAfter w:val="1"/>
          <w:wAfter w:w="8" w:type="dxa"/>
          <w:trHeight w:val="20"/>
          <w:jc w:val="center"/>
        </w:trPr>
        <w:tc>
          <w:tcPr>
            <w:tcW w:w="561" w:type="dxa"/>
          </w:tcPr>
          <w:p w14:paraId="56506B5C"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66337C0A" w14:textId="77777777" w:rsidR="002E14AD" w:rsidRDefault="002E14AD" w:rsidP="002E14AD">
            <w:pPr>
              <w:spacing w:after="0" w:line="240" w:lineRule="auto"/>
              <w:rPr>
                <w:sz w:val="20"/>
                <w:szCs w:val="20"/>
              </w:rPr>
            </w:pPr>
            <w:r>
              <w:rPr>
                <w:sz w:val="20"/>
                <w:szCs w:val="20"/>
              </w:rPr>
              <w:t xml:space="preserve">Միաժամանակ հայտնում ենք, որ դիվանագիտական ծառայությունը, լինելով </w:t>
            </w:r>
            <w:r>
              <w:rPr>
                <w:sz w:val="20"/>
                <w:szCs w:val="20"/>
              </w:rPr>
              <w:lastRenderedPageBreak/>
              <w:t>հանրային ծառայության տեսակ, ունի «Դիվանագիտական ծառայության մասին» օրենքով սահմանված մի շարք առանձնահատկություններ, ուստի  նախագծում ներկայացված հանրային ծառայությունների մատուցման միասնական քաղաքականության մշակման դեպքում անհրաժեշտ է հաշվի առնել դիվանագիտական ծառայության առանձնահատկությունները</w:t>
            </w:r>
          </w:p>
        </w:tc>
        <w:tc>
          <w:tcPr>
            <w:tcW w:w="7833" w:type="dxa"/>
            <w:gridSpan w:val="3"/>
          </w:tcPr>
          <w:p w14:paraId="602A80BE" w14:textId="77777777" w:rsidR="002E14AD" w:rsidRDefault="002E14AD" w:rsidP="002E14AD">
            <w:pPr>
              <w:spacing w:after="0" w:line="240" w:lineRule="auto"/>
              <w:rPr>
                <w:b/>
                <w:sz w:val="20"/>
                <w:szCs w:val="20"/>
              </w:rPr>
            </w:pPr>
            <w:r>
              <w:rPr>
                <w:b/>
                <w:sz w:val="20"/>
                <w:szCs w:val="20"/>
              </w:rPr>
              <w:lastRenderedPageBreak/>
              <w:t>Չի ընդունվել:</w:t>
            </w:r>
          </w:p>
          <w:p w14:paraId="5999F58E" w14:textId="77777777" w:rsidR="002E14AD" w:rsidRDefault="002E14AD" w:rsidP="002E14AD">
            <w:pPr>
              <w:spacing w:after="0" w:line="240" w:lineRule="auto"/>
              <w:rPr>
                <w:b/>
                <w:sz w:val="20"/>
                <w:szCs w:val="20"/>
              </w:rPr>
            </w:pPr>
            <w:r>
              <w:rPr>
                <w:sz w:val="20"/>
                <w:szCs w:val="20"/>
              </w:rPr>
              <w:lastRenderedPageBreak/>
              <w:t>Ռազմավարության իրականացման փուլում է միայն դիտարկվելու բարձրացված հարցը, ուստի կքննարկվի այնժամ:</w:t>
            </w:r>
          </w:p>
        </w:tc>
      </w:tr>
      <w:tr w:rsidR="002E14AD" w14:paraId="29C5FAF9" w14:textId="77777777" w:rsidTr="004835A2">
        <w:trPr>
          <w:trHeight w:val="20"/>
          <w:jc w:val="center"/>
        </w:trPr>
        <w:tc>
          <w:tcPr>
            <w:tcW w:w="14046" w:type="dxa"/>
            <w:gridSpan w:val="4"/>
            <w:vMerge w:val="restart"/>
            <w:shd w:val="clear" w:color="auto" w:fill="E7E6E6"/>
            <w:vAlign w:val="center"/>
          </w:tcPr>
          <w:p w14:paraId="5584C8C5" w14:textId="77777777" w:rsidR="002E14AD" w:rsidRDefault="002E14AD" w:rsidP="002E14AD">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lastRenderedPageBreak/>
              <w:t xml:space="preserve"> ՀՀ աշխատանքի և սոցիալական հարցերի նախարարություն</w:t>
            </w:r>
          </w:p>
        </w:tc>
        <w:tc>
          <w:tcPr>
            <w:tcW w:w="2070" w:type="dxa"/>
            <w:gridSpan w:val="2"/>
            <w:shd w:val="clear" w:color="auto" w:fill="E7E6E6"/>
            <w:vAlign w:val="center"/>
          </w:tcPr>
          <w:p w14:paraId="62170FCC" w14:textId="77777777" w:rsidR="002E14AD" w:rsidRDefault="002E14AD" w:rsidP="002E14AD">
            <w:pPr>
              <w:spacing w:after="0" w:line="240" w:lineRule="auto"/>
              <w:jc w:val="center"/>
              <w:rPr>
                <w:b/>
                <w:sz w:val="20"/>
                <w:szCs w:val="20"/>
              </w:rPr>
            </w:pPr>
            <w:r>
              <w:rPr>
                <w:b/>
                <w:sz w:val="20"/>
                <w:szCs w:val="20"/>
              </w:rPr>
              <w:t>13.05.2021 թ.</w:t>
            </w:r>
          </w:p>
        </w:tc>
      </w:tr>
      <w:tr w:rsidR="002E14AD" w14:paraId="34FE9A2F" w14:textId="77777777" w:rsidTr="004835A2">
        <w:trPr>
          <w:trHeight w:val="20"/>
          <w:jc w:val="center"/>
        </w:trPr>
        <w:tc>
          <w:tcPr>
            <w:tcW w:w="14046" w:type="dxa"/>
            <w:gridSpan w:val="4"/>
            <w:vMerge/>
            <w:shd w:val="clear" w:color="auto" w:fill="E7E6E6"/>
            <w:vAlign w:val="center"/>
          </w:tcPr>
          <w:p w14:paraId="2B39F195"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68F5B3C6" w14:textId="77777777" w:rsidR="002E14AD" w:rsidRDefault="002E14AD" w:rsidP="002E14AD">
            <w:pPr>
              <w:spacing w:after="0" w:line="240" w:lineRule="auto"/>
              <w:jc w:val="center"/>
              <w:rPr>
                <w:b/>
                <w:sz w:val="20"/>
                <w:szCs w:val="20"/>
              </w:rPr>
            </w:pPr>
            <w:r>
              <w:rPr>
                <w:b/>
                <w:sz w:val="20"/>
                <w:szCs w:val="20"/>
              </w:rPr>
              <w:t>040/28650-2021</w:t>
            </w:r>
          </w:p>
        </w:tc>
      </w:tr>
      <w:tr w:rsidR="002E14AD" w14:paraId="645F1594" w14:textId="77777777" w:rsidTr="004835A2">
        <w:trPr>
          <w:gridAfter w:val="1"/>
          <w:wAfter w:w="8" w:type="dxa"/>
          <w:trHeight w:val="20"/>
          <w:jc w:val="center"/>
        </w:trPr>
        <w:tc>
          <w:tcPr>
            <w:tcW w:w="561" w:type="dxa"/>
          </w:tcPr>
          <w:p w14:paraId="266DBC17" w14:textId="77777777" w:rsidR="002E14AD" w:rsidRDefault="002E14AD" w:rsidP="004202AA">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7714" w:type="dxa"/>
          </w:tcPr>
          <w:p w14:paraId="5AD58EFA" w14:textId="77777777" w:rsidR="002E14AD" w:rsidRDefault="002E14AD" w:rsidP="004202AA">
            <w:pPr>
              <w:spacing w:before="60" w:after="60" w:line="240" w:lineRule="auto"/>
              <w:rPr>
                <w:sz w:val="20"/>
                <w:szCs w:val="20"/>
              </w:rPr>
            </w:pPr>
            <w:r>
              <w:rPr>
                <w:sz w:val="20"/>
                <w:szCs w:val="20"/>
              </w:rPr>
              <w:t xml:space="preserve">Դիտողություններ և առաջարկություններ չկան </w:t>
            </w:r>
          </w:p>
        </w:tc>
        <w:tc>
          <w:tcPr>
            <w:tcW w:w="7833" w:type="dxa"/>
            <w:gridSpan w:val="3"/>
          </w:tcPr>
          <w:p w14:paraId="4DDAF7BE" w14:textId="77777777" w:rsidR="002E14AD" w:rsidRDefault="002E14AD" w:rsidP="004202AA">
            <w:pPr>
              <w:spacing w:before="60" w:after="60" w:line="240" w:lineRule="auto"/>
              <w:rPr>
                <w:b/>
                <w:sz w:val="20"/>
                <w:szCs w:val="20"/>
              </w:rPr>
            </w:pPr>
            <w:r w:rsidRPr="004E4C1A">
              <w:rPr>
                <w:sz w:val="20"/>
                <w:szCs w:val="20"/>
              </w:rPr>
              <w:t>-</w:t>
            </w:r>
          </w:p>
        </w:tc>
      </w:tr>
      <w:tr w:rsidR="002E14AD" w14:paraId="2BB86DCE" w14:textId="77777777" w:rsidTr="004835A2">
        <w:trPr>
          <w:trHeight w:val="20"/>
          <w:jc w:val="center"/>
        </w:trPr>
        <w:tc>
          <w:tcPr>
            <w:tcW w:w="14046" w:type="dxa"/>
            <w:gridSpan w:val="4"/>
            <w:vMerge w:val="restart"/>
            <w:shd w:val="clear" w:color="auto" w:fill="E7E6E6"/>
            <w:vAlign w:val="center"/>
          </w:tcPr>
          <w:p w14:paraId="2ECBBBA3" w14:textId="77777777" w:rsidR="002E14AD" w:rsidRDefault="002E14AD" w:rsidP="002E14AD">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t xml:space="preserve"> ՀՀ արտակարգ իրավիճակների նախարարություն</w:t>
            </w:r>
          </w:p>
        </w:tc>
        <w:tc>
          <w:tcPr>
            <w:tcW w:w="2070" w:type="dxa"/>
            <w:gridSpan w:val="2"/>
            <w:shd w:val="clear" w:color="auto" w:fill="E7E6E6"/>
            <w:vAlign w:val="center"/>
          </w:tcPr>
          <w:p w14:paraId="58EA3321" w14:textId="77777777" w:rsidR="002E14AD" w:rsidRDefault="002E14AD" w:rsidP="002E14AD">
            <w:pPr>
              <w:spacing w:after="0" w:line="240" w:lineRule="auto"/>
              <w:jc w:val="center"/>
              <w:rPr>
                <w:b/>
                <w:sz w:val="20"/>
                <w:szCs w:val="20"/>
              </w:rPr>
            </w:pPr>
            <w:r>
              <w:rPr>
                <w:b/>
                <w:sz w:val="20"/>
                <w:szCs w:val="20"/>
              </w:rPr>
              <w:t>13.05.2021 թ.</w:t>
            </w:r>
          </w:p>
        </w:tc>
      </w:tr>
      <w:tr w:rsidR="002E14AD" w14:paraId="098942BE" w14:textId="77777777" w:rsidTr="004835A2">
        <w:trPr>
          <w:trHeight w:val="20"/>
          <w:jc w:val="center"/>
        </w:trPr>
        <w:tc>
          <w:tcPr>
            <w:tcW w:w="14046" w:type="dxa"/>
            <w:gridSpan w:val="4"/>
            <w:vMerge/>
            <w:shd w:val="clear" w:color="auto" w:fill="E7E6E6"/>
            <w:vAlign w:val="center"/>
          </w:tcPr>
          <w:p w14:paraId="5D593221"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41E501F7" w14:textId="77777777" w:rsidR="002E14AD" w:rsidRDefault="002E14AD" w:rsidP="002E14AD">
            <w:pPr>
              <w:spacing w:after="0" w:line="240" w:lineRule="auto"/>
              <w:jc w:val="center"/>
              <w:rPr>
                <w:b/>
                <w:sz w:val="20"/>
                <w:szCs w:val="20"/>
              </w:rPr>
            </w:pPr>
            <w:r>
              <w:rPr>
                <w:b/>
                <w:sz w:val="20"/>
                <w:szCs w:val="20"/>
              </w:rPr>
              <w:t>052/28872-2021</w:t>
            </w:r>
          </w:p>
        </w:tc>
      </w:tr>
      <w:tr w:rsidR="002E14AD" w14:paraId="3DAF50DB" w14:textId="77777777" w:rsidTr="004835A2">
        <w:trPr>
          <w:gridAfter w:val="1"/>
          <w:wAfter w:w="8" w:type="dxa"/>
          <w:trHeight w:val="20"/>
          <w:jc w:val="center"/>
        </w:trPr>
        <w:tc>
          <w:tcPr>
            <w:tcW w:w="561" w:type="dxa"/>
          </w:tcPr>
          <w:p w14:paraId="71D2169D" w14:textId="77777777" w:rsidR="002E14AD" w:rsidRDefault="002E14AD" w:rsidP="004202AA">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7714" w:type="dxa"/>
          </w:tcPr>
          <w:p w14:paraId="23BA6997" w14:textId="77777777" w:rsidR="002E14AD" w:rsidRDefault="002E14AD" w:rsidP="004202AA">
            <w:pPr>
              <w:spacing w:before="60" w:after="60" w:line="240" w:lineRule="auto"/>
              <w:rPr>
                <w:sz w:val="20"/>
                <w:szCs w:val="20"/>
              </w:rPr>
            </w:pPr>
            <w:r>
              <w:rPr>
                <w:sz w:val="20"/>
                <w:szCs w:val="20"/>
              </w:rPr>
              <w:t>Առաջարկություններ չկան</w:t>
            </w:r>
          </w:p>
        </w:tc>
        <w:tc>
          <w:tcPr>
            <w:tcW w:w="7833" w:type="dxa"/>
            <w:gridSpan w:val="3"/>
          </w:tcPr>
          <w:p w14:paraId="417196B4" w14:textId="77777777" w:rsidR="002E14AD" w:rsidRDefault="002E14AD" w:rsidP="004202AA">
            <w:pPr>
              <w:spacing w:before="60" w:after="60" w:line="240" w:lineRule="auto"/>
              <w:rPr>
                <w:b/>
                <w:sz w:val="20"/>
                <w:szCs w:val="20"/>
              </w:rPr>
            </w:pPr>
            <w:r w:rsidRPr="004E4C1A">
              <w:rPr>
                <w:sz w:val="20"/>
                <w:szCs w:val="20"/>
              </w:rPr>
              <w:t>-</w:t>
            </w:r>
          </w:p>
        </w:tc>
      </w:tr>
      <w:tr w:rsidR="002E14AD" w14:paraId="293358BE" w14:textId="77777777" w:rsidTr="004835A2">
        <w:trPr>
          <w:trHeight w:val="20"/>
          <w:jc w:val="center"/>
        </w:trPr>
        <w:tc>
          <w:tcPr>
            <w:tcW w:w="14046" w:type="dxa"/>
            <w:gridSpan w:val="4"/>
            <w:vMerge w:val="restart"/>
            <w:shd w:val="clear" w:color="auto" w:fill="E7E6E6"/>
            <w:vAlign w:val="center"/>
          </w:tcPr>
          <w:p w14:paraId="09BDB6C1" w14:textId="77777777" w:rsidR="002E14AD" w:rsidRDefault="002E14AD" w:rsidP="002E14AD">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t xml:space="preserve"> ՀՀ բարձր տեխնոլոգիական արդյունաբերության նախարարություն</w:t>
            </w:r>
          </w:p>
        </w:tc>
        <w:tc>
          <w:tcPr>
            <w:tcW w:w="2070" w:type="dxa"/>
            <w:gridSpan w:val="2"/>
            <w:shd w:val="clear" w:color="auto" w:fill="E7E6E6"/>
          </w:tcPr>
          <w:p w14:paraId="4E18D1BF" w14:textId="77777777" w:rsidR="002E14AD" w:rsidRDefault="002E14AD" w:rsidP="002E14AD">
            <w:pPr>
              <w:spacing w:after="0" w:line="240" w:lineRule="auto"/>
              <w:jc w:val="center"/>
              <w:rPr>
                <w:b/>
                <w:sz w:val="20"/>
                <w:szCs w:val="20"/>
              </w:rPr>
            </w:pPr>
          </w:p>
        </w:tc>
      </w:tr>
      <w:tr w:rsidR="002E14AD" w14:paraId="7431263B" w14:textId="77777777" w:rsidTr="004835A2">
        <w:trPr>
          <w:trHeight w:val="20"/>
          <w:jc w:val="center"/>
        </w:trPr>
        <w:tc>
          <w:tcPr>
            <w:tcW w:w="14046" w:type="dxa"/>
            <w:gridSpan w:val="4"/>
            <w:vMerge/>
            <w:shd w:val="clear" w:color="auto" w:fill="E7E6E6"/>
            <w:vAlign w:val="center"/>
          </w:tcPr>
          <w:p w14:paraId="31E02806"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7F6C2E17" w14:textId="77777777" w:rsidR="002E14AD" w:rsidRDefault="002E14AD" w:rsidP="002E14AD">
            <w:pPr>
              <w:spacing w:after="0" w:line="240" w:lineRule="auto"/>
              <w:jc w:val="center"/>
              <w:rPr>
                <w:b/>
                <w:sz w:val="20"/>
                <w:szCs w:val="20"/>
              </w:rPr>
            </w:pPr>
          </w:p>
        </w:tc>
      </w:tr>
      <w:tr w:rsidR="002E14AD" w14:paraId="27C3BB7F" w14:textId="77777777" w:rsidTr="004835A2">
        <w:trPr>
          <w:gridAfter w:val="1"/>
          <w:wAfter w:w="8" w:type="dxa"/>
          <w:trHeight w:val="20"/>
          <w:jc w:val="center"/>
        </w:trPr>
        <w:tc>
          <w:tcPr>
            <w:tcW w:w="561" w:type="dxa"/>
            <w:vAlign w:val="center"/>
          </w:tcPr>
          <w:p w14:paraId="1C94ABA2" w14:textId="77777777" w:rsidR="002E14AD" w:rsidRDefault="002E14AD" w:rsidP="004202AA">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0E89259E" w14:textId="77777777" w:rsidR="002E14AD" w:rsidRDefault="002E14AD" w:rsidP="004202AA">
            <w:pPr>
              <w:spacing w:after="0" w:line="240" w:lineRule="auto"/>
              <w:rPr>
                <w:sz w:val="20"/>
                <w:szCs w:val="20"/>
              </w:rPr>
            </w:pPr>
            <w:r>
              <w:rPr>
                <w:sz w:val="20"/>
                <w:szCs w:val="20"/>
              </w:rPr>
              <w:t>«Ռազմավարական տեսլական» բաժնի 26-րդ կետում առաջարկում ենք նշել նաև ստացված առաջարկությունների հիման վրա ինչ փոփոխություններ են արվել և որոնք են եղել բուն առաջարկները:</w:t>
            </w:r>
          </w:p>
        </w:tc>
        <w:tc>
          <w:tcPr>
            <w:tcW w:w="7833" w:type="dxa"/>
            <w:gridSpan w:val="3"/>
            <w:vAlign w:val="center"/>
          </w:tcPr>
          <w:p w14:paraId="3E74E7FA" w14:textId="77777777" w:rsidR="002E14AD" w:rsidRDefault="002E14AD" w:rsidP="004202AA">
            <w:pPr>
              <w:spacing w:after="0" w:line="240" w:lineRule="auto"/>
              <w:rPr>
                <w:b/>
                <w:sz w:val="20"/>
                <w:szCs w:val="20"/>
              </w:rPr>
            </w:pPr>
            <w:r>
              <w:rPr>
                <w:b/>
                <w:sz w:val="20"/>
                <w:szCs w:val="20"/>
              </w:rPr>
              <w:t>Չի ընդունվել։</w:t>
            </w:r>
          </w:p>
          <w:p w14:paraId="25F449E6" w14:textId="77777777" w:rsidR="002E14AD" w:rsidRDefault="002E14AD" w:rsidP="00C44954">
            <w:pPr>
              <w:spacing w:after="0" w:line="240" w:lineRule="auto"/>
              <w:rPr>
                <w:b/>
                <w:sz w:val="20"/>
                <w:szCs w:val="20"/>
              </w:rPr>
            </w:pPr>
            <w:r>
              <w:rPr>
                <w:sz w:val="20"/>
                <w:szCs w:val="20"/>
              </w:rPr>
              <w:t xml:space="preserve">Առաջարկները և դրանց վերաբերյալ դիտողությունները ներկայացվում են ամփոփաթերթում, </w:t>
            </w:r>
            <w:r w:rsidR="004202AA">
              <w:rPr>
                <w:sz w:val="20"/>
                <w:szCs w:val="20"/>
              </w:rPr>
              <w:t xml:space="preserve">և բուն փաստաթուղթն այդ տեղեկատվությամբ </w:t>
            </w:r>
            <w:r w:rsidR="00C44954">
              <w:rPr>
                <w:sz w:val="20"/>
                <w:szCs w:val="20"/>
              </w:rPr>
              <w:t>ծանրաբեռնելը նպատակահարմար չէ:</w:t>
            </w:r>
          </w:p>
        </w:tc>
      </w:tr>
      <w:tr w:rsidR="002E14AD" w14:paraId="555CA90A" w14:textId="77777777" w:rsidTr="004835A2">
        <w:trPr>
          <w:gridAfter w:val="1"/>
          <w:wAfter w:w="8" w:type="dxa"/>
          <w:trHeight w:val="20"/>
          <w:jc w:val="center"/>
        </w:trPr>
        <w:tc>
          <w:tcPr>
            <w:tcW w:w="561" w:type="dxa"/>
            <w:vAlign w:val="center"/>
          </w:tcPr>
          <w:p w14:paraId="1AFCC0CB" w14:textId="77777777" w:rsidR="002E14AD" w:rsidRDefault="002E14AD" w:rsidP="004202AA">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6D7CF46D" w14:textId="77777777" w:rsidR="002E14AD" w:rsidRDefault="002E14AD" w:rsidP="004202AA">
            <w:pPr>
              <w:spacing w:after="0" w:line="240" w:lineRule="auto"/>
              <w:rPr>
                <w:b/>
                <w:sz w:val="20"/>
                <w:szCs w:val="20"/>
              </w:rPr>
            </w:pPr>
            <w:r>
              <w:rPr>
                <w:sz w:val="20"/>
                <w:szCs w:val="20"/>
              </w:rPr>
              <w:t>«Ռազմավարական տեսլական» բաժնի 60-րդ կետում ավելացնել նաև որ Հանրային ծառայության արհեստավարժության և մրցունակության ապահովման համար անհրաժեշտ է ստեղծել հանրային ծառայողի աշխատանքի ճշգրիտ և արդարացի գնահատման մեխանիզմներ:</w:t>
            </w:r>
          </w:p>
        </w:tc>
        <w:tc>
          <w:tcPr>
            <w:tcW w:w="7833" w:type="dxa"/>
            <w:gridSpan w:val="3"/>
            <w:vAlign w:val="center"/>
          </w:tcPr>
          <w:p w14:paraId="6DB9DAC7" w14:textId="77777777" w:rsidR="002E14AD" w:rsidRDefault="002E14AD" w:rsidP="004202AA">
            <w:pPr>
              <w:spacing w:after="0" w:line="240" w:lineRule="auto"/>
              <w:rPr>
                <w:b/>
                <w:sz w:val="20"/>
                <w:szCs w:val="20"/>
              </w:rPr>
            </w:pPr>
            <w:r>
              <w:rPr>
                <w:b/>
                <w:sz w:val="20"/>
                <w:szCs w:val="20"/>
              </w:rPr>
              <w:t>Չի ընդունվել։</w:t>
            </w:r>
          </w:p>
          <w:p w14:paraId="0E0AF4C4" w14:textId="77777777" w:rsidR="002E14AD" w:rsidRDefault="002E14AD" w:rsidP="00C44954">
            <w:pPr>
              <w:spacing w:after="0" w:line="240" w:lineRule="auto"/>
              <w:rPr>
                <w:b/>
                <w:sz w:val="20"/>
                <w:szCs w:val="20"/>
              </w:rPr>
            </w:pPr>
            <w:r>
              <w:rPr>
                <w:sz w:val="20"/>
                <w:szCs w:val="20"/>
              </w:rPr>
              <w:t>Հանրային ծառայողների կատարողականի գնահատման համակարգ</w:t>
            </w:r>
            <w:r w:rsidR="00C44954">
              <w:rPr>
                <w:sz w:val="20"/>
                <w:szCs w:val="20"/>
              </w:rPr>
              <w:t>ը բարեփոխումների առանցքում է, որին անդրադարձ է կատարվում է Բարեփոխումների օրակարգ Փուլ 1-ի «Մարդիկ» տիրույթի շրջանակներում և համապատասխանաբար Հավելված 1 և 2-ում</w:t>
            </w:r>
            <w:r>
              <w:rPr>
                <w:sz w:val="20"/>
                <w:szCs w:val="20"/>
              </w:rPr>
              <w:t>։</w:t>
            </w:r>
          </w:p>
        </w:tc>
      </w:tr>
      <w:tr w:rsidR="002E14AD" w14:paraId="59E94B1E" w14:textId="77777777" w:rsidTr="004835A2">
        <w:trPr>
          <w:gridAfter w:val="1"/>
          <w:wAfter w:w="8" w:type="dxa"/>
          <w:trHeight w:val="20"/>
          <w:jc w:val="center"/>
        </w:trPr>
        <w:tc>
          <w:tcPr>
            <w:tcW w:w="561" w:type="dxa"/>
            <w:vAlign w:val="center"/>
          </w:tcPr>
          <w:p w14:paraId="5ECDDA6B" w14:textId="77777777" w:rsidR="002E14AD" w:rsidRDefault="002E14AD" w:rsidP="004202AA">
            <w:pPr>
              <w:numPr>
                <w:ilvl w:val="0"/>
                <w:numId w:val="3"/>
              </w:numPr>
              <w:pBdr>
                <w:top w:val="nil"/>
                <w:left w:val="nil"/>
                <w:bottom w:val="nil"/>
                <w:right w:val="nil"/>
                <w:between w:val="nil"/>
              </w:pBdr>
              <w:spacing w:after="0" w:line="240" w:lineRule="auto"/>
              <w:ind w:left="164" w:hanging="164"/>
              <w:rPr>
                <w:sz w:val="20"/>
                <w:szCs w:val="20"/>
              </w:rPr>
            </w:pPr>
          </w:p>
        </w:tc>
        <w:tc>
          <w:tcPr>
            <w:tcW w:w="7714" w:type="dxa"/>
            <w:vAlign w:val="center"/>
          </w:tcPr>
          <w:p w14:paraId="1A412965" w14:textId="77777777" w:rsidR="002E14AD" w:rsidRDefault="002E14AD" w:rsidP="004202AA">
            <w:pPr>
              <w:spacing w:after="0" w:line="240" w:lineRule="auto"/>
              <w:rPr>
                <w:b/>
                <w:sz w:val="20"/>
                <w:szCs w:val="20"/>
              </w:rPr>
            </w:pPr>
            <w:r>
              <w:rPr>
                <w:sz w:val="20"/>
                <w:szCs w:val="20"/>
              </w:rPr>
              <w:t>«Ռազմավարական տեսլական» բաժնի 62-րդ կետում պետական կառավարման 7 ռազմավարական հենանիշերում ավելացնել նաև մասնագիտական գիտելիքներ հենանիշը: Մասնագիտական գիտելիքների անընդմեջ կատարելագործման գործընթացի ներդրումը վերապատրաստման, գործուղման և դասընթացների մասնակցության արդի, հստակ և նոր համակարգված ծրագրերով:</w:t>
            </w:r>
          </w:p>
        </w:tc>
        <w:tc>
          <w:tcPr>
            <w:tcW w:w="7833" w:type="dxa"/>
            <w:gridSpan w:val="3"/>
            <w:vAlign w:val="center"/>
          </w:tcPr>
          <w:p w14:paraId="50DDB818" w14:textId="77777777" w:rsidR="002E14AD" w:rsidRDefault="002E14AD" w:rsidP="004202AA">
            <w:pPr>
              <w:spacing w:after="0" w:line="240" w:lineRule="auto"/>
              <w:rPr>
                <w:b/>
                <w:sz w:val="20"/>
                <w:szCs w:val="20"/>
              </w:rPr>
            </w:pPr>
            <w:r>
              <w:rPr>
                <w:b/>
                <w:sz w:val="20"/>
                <w:szCs w:val="20"/>
              </w:rPr>
              <w:t>Չի ընդունվել։</w:t>
            </w:r>
          </w:p>
          <w:p w14:paraId="64EC5798" w14:textId="77777777" w:rsidR="002E14AD" w:rsidRDefault="002E14AD" w:rsidP="00C44954">
            <w:pPr>
              <w:spacing w:after="0" w:line="240" w:lineRule="auto"/>
              <w:rPr>
                <w:b/>
                <w:sz w:val="20"/>
                <w:szCs w:val="20"/>
              </w:rPr>
            </w:pPr>
            <w:r>
              <w:rPr>
                <w:sz w:val="20"/>
                <w:szCs w:val="20"/>
              </w:rPr>
              <w:t xml:space="preserve">Հանրային ծառայողների կոմպետենցիաների </w:t>
            </w:r>
            <w:r w:rsidR="00C44954">
              <w:rPr>
                <w:sz w:val="20"/>
                <w:szCs w:val="20"/>
              </w:rPr>
              <w:t>և մասնագիտական կատարելագործման հարցերը դիտարկվում են ռազմավարության համապատասխան բաժիններում, իսկ դրանց ուղղված կոնկրետ գործողությունները նաև պլանավորված են ճանապարհային քարտեզով:</w:t>
            </w:r>
          </w:p>
        </w:tc>
      </w:tr>
      <w:tr w:rsidR="002E14AD" w14:paraId="5BE01B16" w14:textId="77777777" w:rsidTr="004835A2">
        <w:trPr>
          <w:gridAfter w:val="1"/>
          <w:wAfter w:w="8" w:type="dxa"/>
          <w:trHeight w:val="20"/>
          <w:jc w:val="center"/>
        </w:trPr>
        <w:tc>
          <w:tcPr>
            <w:tcW w:w="561" w:type="dxa"/>
          </w:tcPr>
          <w:p w14:paraId="65F3A320"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4EC5EBAD" w14:textId="77777777" w:rsidR="002E14AD" w:rsidRDefault="002E14AD" w:rsidP="002E14AD">
            <w:pPr>
              <w:spacing w:after="0" w:line="240" w:lineRule="auto"/>
              <w:rPr>
                <w:b/>
                <w:sz w:val="20"/>
                <w:szCs w:val="20"/>
              </w:rPr>
            </w:pPr>
            <w:r>
              <w:rPr>
                <w:sz w:val="20"/>
                <w:szCs w:val="20"/>
              </w:rPr>
              <w:t>«Ռազմավարական տեսլական» բաժնի 69-րդ կետում նշել, որ որակյալ պետական ծառայությունների մատուցումը հնարավոր կլինի էլեկտրոնային ծառայությունների միասնական ճարտարապետության,  ստեղծման և շահագործման բիզնես գործընթացների ստանդարտացման, ինչպես նաև դրան պետության կողմից համակարգման միասնական սկզբունքների մշակման միջոցով:</w:t>
            </w:r>
          </w:p>
        </w:tc>
        <w:tc>
          <w:tcPr>
            <w:tcW w:w="7833" w:type="dxa"/>
            <w:gridSpan w:val="3"/>
          </w:tcPr>
          <w:p w14:paraId="19EF18A7" w14:textId="77777777" w:rsidR="002E14AD" w:rsidRDefault="00E22A5C" w:rsidP="002E14AD">
            <w:pPr>
              <w:spacing w:after="0" w:line="240" w:lineRule="auto"/>
              <w:rPr>
                <w:b/>
                <w:sz w:val="20"/>
                <w:szCs w:val="20"/>
              </w:rPr>
            </w:pPr>
            <w:r>
              <w:rPr>
                <w:b/>
                <w:sz w:val="20"/>
                <w:szCs w:val="20"/>
              </w:rPr>
              <w:t>Ընդունելի է</w:t>
            </w:r>
            <w:r w:rsidR="002E14AD">
              <w:rPr>
                <w:b/>
                <w:sz w:val="20"/>
                <w:szCs w:val="20"/>
              </w:rPr>
              <w:t>։</w:t>
            </w:r>
          </w:p>
          <w:p w14:paraId="0491791E" w14:textId="77777777" w:rsidR="002E14AD" w:rsidRDefault="00C44954" w:rsidP="00C44954">
            <w:pPr>
              <w:spacing w:after="0" w:line="240" w:lineRule="auto"/>
              <w:rPr>
                <w:b/>
                <w:sz w:val="20"/>
                <w:szCs w:val="20"/>
              </w:rPr>
            </w:pPr>
            <w:r>
              <w:rPr>
                <w:sz w:val="20"/>
                <w:szCs w:val="20"/>
              </w:rPr>
              <w:t>Ա</w:t>
            </w:r>
            <w:r w:rsidR="002E14AD">
              <w:rPr>
                <w:sz w:val="20"/>
                <w:szCs w:val="20"/>
              </w:rPr>
              <w:t>ռաջարկ</w:t>
            </w:r>
            <w:r>
              <w:rPr>
                <w:sz w:val="20"/>
                <w:szCs w:val="20"/>
              </w:rPr>
              <w:t xml:space="preserve">ն արդեն իսկ </w:t>
            </w:r>
            <w:r w:rsidR="002E14AD">
              <w:rPr>
                <w:sz w:val="20"/>
                <w:szCs w:val="20"/>
              </w:rPr>
              <w:t xml:space="preserve">առկա է </w:t>
            </w:r>
            <w:r>
              <w:rPr>
                <w:sz w:val="20"/>
                <w:szCs w:val="20"/>
              </w:rPr>
              <w:t xml:space="preserve">Բարեփոխումների </w:t>
            </w:r>
            <w:r w:rsidR="002E14AD">
              <w:rPr>
                <w:sz w:val="20"/>
                <w:szCs w:val="20"/>
              </w:rPr>
              <w:t>Փուլ 1-ի օրակարգ</w:t>
            </w:r>
            <w:r>
              <w:rPr>
                <w:sz w:val="20"/>
                <w:szCs w:val="20"/>
              </w:rPr>
              <w:t>ում</w:t>
            </w:r>
            <w:r w:rsidR="002E14AD">
              <w:rPr>
                <w:sz w:val="20"/>
                <w:szCs w:val="20"/>
              </w:rPr>
              <w:t>։</w:t>
            </w:r>
          </w:p>
        </w:tc>
      </w:tr>
      <w:tr w:rsidR="002E14AD" w14:paraId="4A880C39" w14:textId="77777777" w:rsidTr="004835A2">
        <w:trPr>
          <w:gridAfter w:val="1"/>
          <w:wAfter w:w="8" w:type="dxa"/>
          <w:trHeight w:val="20"/>
          <w:jc w:val="center"/>
        </w:trPr>
        <w:tc>
          <w:tcPr>
            <w:tcW w:w="561" w:type="dxa"/>
          </w:tcPr>
          <w:p w14:paraId="3F7BF4C2"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1169812F" w14:textId="77777777" w:rsidR="002E14AD" w:rsidRDefault="002E14AD" w:rsidP="002E14AD">
            <w:pPr>
              <w:spacing w:after="0" w:line="240" w:lineRule="auto"/>
              <w:rPr>
                <w:b/>
                <w:sz w:val="20"/>
                <w:szCs w:val="20"/>
              </w:rPr>
            </w:pPr>
            <w:r>
              <w:rPr>
                <w:sz w:val="20"/>
                <w:szCs w:val="20"/>
              </w:rPr>
              <w:t xml:space="preserve">«Ռազմավարական տեսլական» բաժնի 78-րդ կետում անհրաժեշտ է գրել նաև, </w:t>
            </w:r>
            <w:r>
              <w:rPr>
                <w:sz w:val="20"/>
                <w:szCs w:val="20"/>
              </w:rPr>
              <w:lastRenderedPageBreak/>
              <w:t>որ պետական ծառայությունների թվայնացման և ծառայություններում ինովացիաների ներդրման համար պետք է ստեղծել քաղաքացիակենտրոն էլեկտրոնային կառավարման համակարգ, որը հենված կլինի արագ, թափանցիկ և տվյալահեն կառավարման սկզբունքների վրա, ինչպես նաև ձևավորել թվային հմտություններով օժտված հանրային ծառայողի տեսակ:</w:t>
            </w:r>
          </w:p>
        </w:tc>
        <w:tc>
          <w:tcPr>
            <w:tcW w:w="7833" w:type="dxa"/>
            <w:gridSpan w:val="3"/>
          </w:tcPr>
          <w:p w14:paraId="178D9F39" w14:textId="77777777" w:rsidR="002E14AD" w:rsidRDefault="00E22A5C" w:rsidP="002E14AD">
            <w:pPr>
              <w:spacing w:after="0" w:line="240" w:lineRule="auto"/>
              <w:rPr>
                <w:b/>
                <w:sz w:val="20"/>
                <w:szCs w:val="20"/>
              </w:rPr>
            </w:pPr>
            <w:r>
              <w:rPr>
                <w:b/>
                <w:sz w:val="20"/>
                <w:szCs w:val="20"/>
              </w:rPr>
              <w:lastRenderedPageBreak/>
              <w:t>Ընդունելի է։</w:t>
            </w:r>
          </w:p>
          <w:p w14:paraId="2F221B8F" w14:textId="77777777" w:rsidR="002E14AD" w:rsidRDefault="00C44954" w:rsidP="00C44954">
            <w:pPr>
              <w:spacing w:after="0" w:line="240" w:lineRule="auto"/>
              <w:rPr>
                <w:b/>
                <w:sz w:val="20"/>
                <w:szCs w:val="20"/>
              </w:rPr>
            </w:pPr>
            <w:r>
              <w:rPr>
                <w:sz w:val="20"/>
                <w:szCs w:val="20"/>
              </w:rPr>
              <w:lastRenderedPageBreak/>
              <w:t>Առաջարկն արդեն իսկ իրացված է Ռազմավարության  հետագա բաժիններում։</w:t>
            </w:r>
          </w:p>
        </w:tc>
      </w:tr>
      <w:tr w:rsidR="002E14AD" w14:paraId="350E8C35" w14:textId="77777777" w:rsidTr="004835A2">
        <w:trPr>
          <w:gridAfter w:val="1"/>
          <w:wAfter w:w="8" w:type="dxa"/>
          <w:trHeight w:val="20"/>
          <w:jc w:val="center"/>
        </w:trPr>
        <w:tc>
          <w:tcPr>
            <w:tcW w:w="561" w:type="dxa"/>
          </w:tcPr>
          <w:p w14:paraId="6049C74A"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096F40E5" w14:textId="77777777" w:rsidR="002E14AD" w:rsidRDefault="002E14AD" w:rsidP="002E14AD">
            <w:pPr>
              <w:spacing w:after="0" w:line="240" w:lineRule="auto"/>
              <w:rPr>
                <w:b/>
                <w:sz w:val="20"/>
                <w:szCs w:val="20"/>
              </w:rPr>
            </w:pPr>
            <w:r>
              <w:rPr>
                <w:sz w:val="20"/>
                <w:szCs w:val="20"/>
              </w:rPr>
              <w:t>«Ռազմավարական տեսլական» բաժնի 91-րդ կետի 2-րդ ենթակետում անհրաժեշտ է հաշվի առնել նաև Հանրությանը մատուցվող ծառայությունների թվայնացման բիզնես գործընթացների բարձր որակի ապահովումը, ինչպես նաև հասարակության լայն շերտերին հասանելիության ապահովումը:</w:t>
            </w:r>
          </w:p>
        </w:tc>
        <w:tc>
          <w:tcPr>
            <w:tcW w:w="7833" w:type="dxa"/>
            <w:gridSpan w:val="3"/>
          </w:tcPr>
          <w:p w14:paraId="0C1950F5" w14:textId="77777777" w:rsidR="002E14AD" w:rsidRDefault="00E22A5C" w:rsidP="002E14AD">
            <w:pPr>
              <w:spacing w:after="0" w:line="240" w:lineRule="auto"/>
              <w:rPr>
                <w:b/>
                <w:sz w:val="20"/>
                <w:szCs w:val="20"/>
              </w:rPr>
            </w:pPr>
            <w:r>
              <w:rPr>
                <w:b/>
                <w:sz w:val="20"/>
                <w:szCs w:val="20"/>
              </w:rPr>
              <w:t>Ընդունելի է։</w:t>
            </w:r>
          </w:p>
          <w:p w14:paraId="42439095" w14:textId="77777777" w:rsidR="002E14AD" w:rsidRDefault="00C44954" w:rsidP="002E14AD">
            <w:pPr>
              <w:spacing w:after="0" w:line="240" w:lineRule="auto"/>
              <w:rPr>
                <w:b/>
                <w:sz w:val="20"/>
                <w:szCs w:val="20"/>
              </w:rPr>
            </w:pPr>
            <w:r>
              <w:rPr>
                <w:sz w:val="20"/>
                <w:szCs w:val="20"/>
              </w:rPr>
              <w:t>Առաջարկն արդեն իսկ իրացված է Ռազմավարության  հետագա բաժիններում։</w:t>
            </w:r>
          </w:p>
        </w:tc>
      </w:tr>
      <w:tr w:rsidR="002E14AD" w14:paraId="72BE5BD2" w14:textId="77777777" w:rsidTr="004835A2">
        <w:trPr>
          <w:gridAfter w:val="1"/>
          <w:wAfter w:w="8" w:type="dxa"/>
          <w:trHeight w:val="20"/>
          <w:jc w:val="center"/>
        </w:trPr>
        <w:tc>
          <w:tcPr>
            <w:tcW w:w="561" w:type="dxa"/>
          </w:tcPr>
          <w:p w14:paraId="0A258C33"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5D8023D1" w14:textId="77777777" w:rsidR="002E14AD" w:rsidRDefault="002E14AD" w:rsidP="002E14AD">
            <w:pPr>
              <w:spacing w:after="0" w:line="240" w:lineRule="auto"/>
              <w:rPr>
                <w:b/>
                <w:sz w:val="20"/>
                <w:szCs w:val="20"/>
              </w:rPr>
            </w:pPr>
            <w:r>
              <w:rPr>
                <w:sz w:val="20"/>
                <w:szCs w:val="20"/>
              </w:rPr>
              <w:t>«Ռազմավարական տեսլական» բաժնի 91-րդ կետի 6-րդ ենթակետում նշել նաև պետական տեղեկատվության անվտանգության ռազմավարության մշակման գործընթացի իրականացումը:</w:t>
            </w:r>
          </w:p>
        </w:tc>
        <w:tc>
          <w:tcPr>
            <w:tcW w:w="7833" w:type="dxa"/>
            <w:gridSpan w:val="3"/>
          </w:tcPr>
          <w:p w14:paraId="17EAF7F9" w14:textId="77777777" w:rsidR="002E14AD" w:rsidRDefault="002E14AD" w:rsidP="002E14AD">
            <w:pPr>
              <w:spacing w:after="0" w:line="240" w:lineRule="auto"/>
              <w:rPr>
                <w:b/>
                <w:sz w:val="20"/>
                <w:szCs w:val="20"/>
              </w:rPr>
            </w:pPr>
            <w:r>
              <w:rPr>
                <w:b/>
                <w:sz w:val="20"/>
                <w:szCs w:val="20"/>
              </w:rPr>
              <w:t>Չի ընդունվել։</w:t>
            </w:r>
          </w:p>
          <w:p w14:paraId="2C37C647" w14:textId="77777777" w:rsidR="002E14AD" w:rsidRDefault="00462416" w:rsidP="00462416">
            <w:pPr>
              <w:spacing w:after="0" w:line="240" w:lineRule="auto"/>
              <w:rPr>
                <w:b/>
                <w:sz w:val="20"/>
                <w:szCs w:val="20"/>
              </w:rPr>
            </w:pPr>
            <w:r>
              <w:rPr>
                <w:sz w:val="20"/>
                <w:szCs w:val="20"/>
              </w:rPr>
              <w:t>Մատնանշված կետը վերաբերում է պետության տեղեկատվական և հանրային հաղորդակցության քաղաքականությանը, իսկ առաջարկությունն առավելապես տվյալների քաղաքականության դաշտում է, ինչն արդեն իսկ արտացոլված է համապատասխան բաժինների և կետերի շրջանակներում</w:t>
            </w:r>
            <w:r w:rsidR="002E14AD">
              <w:rPr>
                <w:sz w:val="20"/>
                <w:szCs w:val="20"/>
              </w:rPr>
              <w:t>։</w:t>
            </w:r>
          </w:p>
        </w:tc>
      </w:tr>
      <w:tr w:rsidR="002E14AD" w14:paraId="0FCFBD01" w14:textId="77777777" w:rsidTr="004835A2">
        <w:trPr>
          <w:gridAfter w:val="1"/>
          <w:wAfter w:w="8" w:type="dxa"/>
          <w:trHeight w:val="20"/>
          <w:jc w:val="center"/>
        </w:trPr>
        <w:tc>
          <w:tcPr>
            <w:tcW w:w="561" w:type="dxa"/>
          </w:tcPr>
          <w:p w14:paraId="0BD572D1"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16A26238" w14:textId="77777777" w:rsidR="002E14AD" w:rsidRDefault="002E14AD" w:rsidP="002E14AD">
            <w:pPr>
              <w:spacing w:after="0" w:line="240" w:lineRule="auto"/>
              <w:rPr>
                <w:b/>
                <w:sz w:val="20"/>
                <w:szCs w:val="20"/>
              </w:rPr>
            </w:pPr>
            <w:r>
              <w:rPr>
                <w:sz w:val="20"/>
                <w:szCs w:val="20"/>
              </w:rPr>
              <w:t xml:space="preserve">«Ռազմավարական տեսլական» բաժնի 102-րդ կետում առաջարկում ենք ներառել նաև պետական ամբողջ համակարգի համար հասանելի նախագծերի կառավարման միասնական հարթակի ստեղծումը, որը հնարավորություն կտա փոխվարչապետերի, վարչապետի աշխատակազմին իրական ժամանակում տեղեկացված լինել ընթացիկ, բարձր կարևորություն ունեցող ծրագրերի ընթացքի վերաբերյալ: </w:t>
            </w:r>
          </w:p>
        </w:tc>
        <w:tc>
          <w:tcPr>
            <w:tcW w:w="7833" w:type="dxa"/>
            <w:gridSpan w:val="3"/>
          </w:tcPr>
          <w:p w14:paraId="6E9EAAD9" w14:textId="77777777" w:rsidR="002E14AD" w:rsidRDefault="002E14AD" w:rsidP="002E14AD">
            <w:pPr>
              <w:spacing w:after="0" w:line="240" w:lineRule="auto"/>
              <w:rPr>
                <w:b/>
                <w:sz w:val="20"/>
                <w:szCs w:val="20"/>
              </w:rPr>
            </w:pPr>
            <w:r>
              <w:rPr>
                <w:b/>
                <w:sz w:val="20"/>
                <w:szCs w:val="20"/>
              </w:rPr>
              <w:t>Ընդունել</w:t>
            </w:r>
            <w:r w:rsidR="00462416">
              <w:rPr>
                <w:b/>
                <w:sz w:val="20"/>
                <w:szCs w:val="20"/>
              </w:rPr>
              <w:t>ի</w:t>
            </w:r>
            <w:r>
              <w:rPr>
                <w:b/>
                <w:sz w:val="20"/>
                <w:szCs w:val="20"/>
              </w:rPr>
              <w:t xml:space="preserve"> է։</w:t>
            </w:r>
          </w:p>
          <w:p w14:paraId="580D42FD" w14:textId="77777777" w:rsidR="002E14AD" w:rsidRDefault="00462416" w:rsidP="00462416">
            <w:pPr>
              <w:spacing w:after="0" w:line="240" w:lineRule="auto"/>
              <w:rPr>
                <w:b/>
                <w:sz w:val="20"/>
                <w:szCs w:val="20"/>
              </w:rPr>
            </w:pPr>
            <w:r>
              <w:rPr>
                <w:sz w:val="20"/>
                <w:szCs w:val="20"/>
              </w:rPr>
              <w:t xml:space="preserve">Առաջարկությունն արդեն իսկ իրացված է ռազմավարության Բարեփոխումների օրակարգ. Փուլ 1-ի «Քաղաքականություն» բաժնի շրջանակներում և ամրագրված համապատասխան գործողություններով: Ավելին, նման հարթակի ստեղծման գործընթացն արդեն իսկ մեկնարկել է: </w:t>
            </w:r>
          </w:p>
        </w:tc>
      </w:tr>
      <w:tr w:rsidR="002E14AD" w14:paraId="748902B0" w14:textId="77777777" w:rsidTr="004835A2">
        <w:trPr>
          <w:gridAfter w:val="1"/>
          <w:wAfter w:w="8" w:type="dxa"/>
          <w:trHeight w:val="20"/>
          <w:jc w:val="center"/>
        </w:trPr>
        <w:tc>
          <w:tcPr>
            <w:tcW w:w="561" w:type="dxa"/>
          </w:tcPr>
          <w:p w14:paraId="2F9281B7"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228725B8" w14:textId="77777777" w:rsidR="002E14AD" w:rsidRDefault="002E14AD" w:rsidP="002E14AD">
            <w:pPr>
              <w:spacing w:after="0" w:line="240" w:lineRule="auto"/>
              <w:rPr>
                <w:b/>
                <w:sz w:val="20"/>
                <w:szCs w:val="20"/>
              </w:rPr>
            </w:pPr>
            <w:r>
              <w:t>«</w:t>
            </w:r>
            <w:r>
              <w:rPr>
                <w:sz w:val="20"/>
                <w:szCs w:val="20"/>
              </w:rPr>
              <w:t>Բարեփոխումների օրակարգ. Փուլ 1» բաժնի 113-րդ կետում առաջարկում ենք ներառել, որ անհրաժեշտ է իրականացնել տվյալների քաղաքականության մշակում, տվյալների ենթակառուցվածքների զարգացում և կիբեռանվտանգության ազգային կենտրոնի միջոցով թվային անվտանգ միջավայրի ապահովում, որոնց միջոցով միասնական մոտեցում կսահմանվեն պետական կառավարման համակարգում՝ պետական ծառայությունների մատուցման կամ ներքին գործառնությունների արդյունքում ստեղծված տվյալների հավաքագրման, պահման, մշակման, փոխանցման, վերլուծության և արխիվացման փուլերում:</w:t>
            </w:r>
          </w:p>
        </w:tc>
        <w:tc>
          <w:tcPr>
            <w:tcW w:w="7833" w:type="dxa"/>
            <w:gridSpan w:val="3"/>
          </w:tcPr>
          <w:p w14:paraId="35BECE53" w14:textId="77777777" w:rsidR="002E14AD" w:rsidRDefault="00E22A5C" w:rsidP="002E14AD">
            <w:pPr>
              <w:spacing w:after="0" w:line="240" w:lineRule="auto"/>
              <w:rPr>
                <w:b/>
                <w:sz w:val="20"/>
                <w:szCs w:val="20"/>
              </w:rPr>
            </w:pPr>
            <w:r>
              <w:rPr>
                <w:b/>
                <w:sz w:val="20"/>
                <w:szCs w:val="20"/>
              </w:rPr>
              <w:t>Ընդունելի է</w:t>
            </w:r>
            <w:r w:rsidR="002E14AD">
              <w:rPr>
                <w:b/>
                <w:sz w:val="20"/>
                <w:szCs w:val="20"/>
              </w:rPr>
              <w:t>։</w:t>
            </w:r>
          </w:p>
          <w:p w14:paraId="73FE0EC1" w14:textId="77777777" w:rsidR="002E14AD" w:rsidRDefault="00462416" w:rsidP="002E14AD">
            <w:pPr>
              <w:spacing w:after="0" w:line="240" w:lineRule="auto"/>
              <w:rPr>
                <w:b/>
                <w:sz w:val="20"/>
                <w:szCs w:val="20"/>
              </w:rPr>
            </w:pPr>
            <w:r>
              <w:rPr>
                <w:sz w:val="20"/>
                <w:szCs w:val="20"/>
              </w:rPr>
              <w:t>Առաջարկությունն արդեն իսկ իրացված է ռազմավարության Բարեփոխումների օրակարգ. Փուլ 1-ի «Քաղաքականություն» բաժնի շրջանակներում և ամրագրված համապատասխան գործողություններով:</w:t>
            </w:r>
          </w:p>
        </w:tc>
      </w:tr>
      <w:tr w:rsidR="002E14AD" w14:paraId="6F45F48B" w14:textId="77777777" w:rsidTr="004835A2">
        <w:trPr>
          <w:gridAfter w:val="1"/>
          <w:wAfter w:w="8" w:type="dxa"/>
          <w:trHeight w:val="20"/>
          <w:jc w:val="center"/>
        </w:trPr>
        <w:tc>
          <w:tcPr>
            <w:tcW w:w="561" w:type="dxa"/>
          </w:tcPr>
          <w:p w14:paraId="47390E73"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72EC3CFF" w14:textId="77777777" w:rsidR="002E14AD" w:rsidRDefault="002E14AD" w:rsidP="002E14AD">
            <w:pPr>
              <w:spacing w:after="0" w:line="240" w:lineRule="auto"/>
              <w:rPr>
                <w:b/>
                <w:sz w:val="20"/>
                <w:szCs w:val="20"/>
              </w:rPr>
            </w:pPr>
            <w:r>
              <w:t>«</w:t>
            </w:r>
            <w:r>
              <w:rPr>
                <w:sz w:val="20"/>
                <w:szCs w:val="20"/>
              </w:rPr>
              <w:t xml:space="preserve">Բարեփոխումների օրակարգ. Փուլ 1» 2.2 բաժնում որպես մասնավոր նպատակ սահմանել, որ  հանրային ծառայությունների արդյունավետ թվայնացման նպատակով անհրաժեշտ է իրականացնել դրանց գույքագրում, պետության կողմից մատուցվող ծառայությունների ամբողջական քարտեզի կազմում, որի հիման վրա հնարավոր կլինի նախագծել պետական ծառայություններ ամբողջական թվային համակարգ, թվայնացման ենթակա ծառայությունների հերթականության սահմանում, ծառայությունների թվայնացման </w:t>
            </w:r>
            <w:r>
              <w:rPr>
                <w:sz w:val="20"/>
                <w:szCs w:val="20"/>
              </w:rPr>
              <w:lastRenderedPageBreak/>
              <w:t>մեթոդաբանության ընտրություն, թվայնացված ծառայությունների որակի վերահսկողության մեխանիզմների սահմանում և թվայնացվող հանրային ծառայություններ մատուցողների ուսուցում:</w:t>
            </w:r>
          </w:p>
        </w:tc>
        <w:tc>
          <w:tcPr>
            <w:tcW w:w="7833" w:type="dxa"/>
            <w:gridSpan w:val="3"/>
          </w:tcPr>
          <w:p w14:paraId="6BED0010" w14:textId="77777777" w:rsidR="002E14AD" w:rsidRDefault="00E22A5C" w:rsidP="002E14AD">
            <w:pPr>
              <w:spacing w:after="0" w:line="240" w:lineRule="auto"/>
              <w:rPr>
                <w:b/>
                <w:sz w:val="20"/>
                <w:szCs w:val="20"/>
              </w:rPr>
            </w:pPr>
            <w:r>
              <w:rPr>
                <w:b/>
                <w:sz w:val="20"/>
                <w:szCs w:val="20"/>
              </w:rPr>
              <w:lastRenderedPageBreak/>
              <w:t>Ընդունելի է։</w:t>
            </w:r>
          </w:p>
          <w:p w14:paraId="7E2868B5" w14:textId="77777777" w:rsidR="002E14AD" w:rsidRDefault="00462416" w:rsidP="00462416">
            <w:pPr>
              <w:spacing w:after="0" w:line="240" w:lineRule="auto"/>
              <w:rPr>
                <w:b/>
                <w:sz w:val="20"/>
                <w:szCs w:val="20"/>
              </w:rPr>
            </w:pPr>
            <w:r>
              <w:rPr>
                <w:sz w:val="20"/>
                <w:szCs w:val="20"/>
              </w:rPr>
              <w:t>Առաջարկությունն արդեն իսկ իրացված է ռազմավարության Բարեփոխումների օրակարգ. Փուլ 1-ի «Ծառայություններ» բաժնի շրջանակներում և ամրագրված համապատասխան գործողություններով:</w:t>
            </w:r>
          </w:p>
        </w:tc>
      </w:tr>
      <w:tr w:rsidR="002E14AD" w14:paraId="290BF366" w14:textId="77777777" w:rsidTr="004835A2">
        <w:trPr>
          <w:gridAfter w:val="1"/>
          <w:wAfter w:w="8" w:type="dxa"/>
          <w:trHeight w:val="20"/>
          <w:jc w:val="center"/>
        </w:trPr>
        <w:tc>
          <w:tcPr>
            <w:tcW w:w="561" w:type="dxa"/>
          </w:tcPr>
          <w:p w14:paraId="69C35E06"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06FAEAD1" w14:textId="77777777" w:rsidR="002E14AD" w:rsidRDefault="002E14AD" w:rsidP="002E14AD">
            <w:pPr>
              <w:spacing w:after="0" w:line="240" w:lineRule="auto"/>
              <w:rPr>
                <w:b/>
                <w:sz w:val="20"/>
                <w:szCs w:val="20"/>
              </w:rPr>
            </w:pPr>
            <w:r>
              <w:t>«</w:t>
            </w:r>
            <w:r>
              <w:rPr>
                <w:sz w:val="20"/>
                <w:szCs w:val="20"/>
              </w:rPr>
              <w:t>Բարեփոխումների օրակարգ. Փուլ 1» բաժնի 170-րդ կետում առաջարկում ենք նշել, որ Փոխգործելիության հարթակի օգտագործումից բխող առկա օրենսդրական դաշտի խնդիրները պետք է վերհանվեն, ուժեղ և թույլ կողմերի ուսումնասիրություն իրականացվի, որի արդյունքում կմշակվեն մեխանիզմներ՝ հնարավորություն տալով ստեղծել արագ զարգացող թվային տնտեսությանը համապատասխանող կարգավորիչ և օրենսդրական դաշտ։ Հատկապես կկարևորվի վերանայված համակարգի ճկունությունը՝ ապահովելու գործընթացների շարունակականությունը, ինչպես նաև հատուկ ուշադրություն կդարձվի անձնական տվյալների պաշտպանությանն ու անվտանգությանը, մտավոր սեփականության իրավունքներին:</w:t>
            </w:r>
          </w:p>
        </w:tc>
        <w:tc>
          <w:tcPr>
            <w:tcW w:w="7833" w:type="dxa"/>
            <w:gridSpan w:val="3"/>
          </w:tcPr>
          <w:p w14:paraId="630F1736" w14:textId="77777777" w:rsidR="002E14AD" w:rsidRDefault="00E22A5C" w:rsidP="00D6594B">
            <w:pPr>
              <w:spacing w:before="60" w:after="60" w:line="240" w:lineRule="auto"/>
              <w:rPr>
                <w:b/>
                <w:sz w:val="20"/>
                <w:szCs w:val="20"/>
              </w:rPr>
            </w:pPr>
            <w:r>
              <w:rPr>
                <w:b/>
                <w:sz w:val="20"/>
                <w:szCs w:val="20"/>
              </w:rPr>
              <w:t>Ընդունելի է մասամբ</w:t>
            </w:r>
            <w:r w:rsidR="002E14AD">
              <w:rPr>
                <w:b/>
                <w:sz w:val="20"/>
                <w:szCs w:val="20"/>
              </w:rPr>
              <w:t>։</w:t>
            </w:r>
          </w:p>
          <w:p w14:paraId="54FA50CD" w14:textId="77777777" w:rsidR="002E14AD" w:rsidRDefault="00462416" w:rsidP="00D6594B">
            <w:pPr>
              <w:spacing w:before="60" w:after="60" w:line="240" w:lineRule="auto"/>
              <w:rPr>
                <w:sz w:val="20"/>
                <w:szCs w:val="20"/>
              </w:rPr>
            </w:pPr>
            <w:r>
              <w:rPr>
                <w:sz w:val="20"/>
                <w:szCs w:val="20"/>
              </w:rPr>
              <w:t>Առաջարկությունը</w:t>
            </w:r>
            <w:r w:rsidR="00D6594B" w:rsidRPr="00D6594B">
              <w:rPr>
                <w:sz w:val="20"/>
                <w:szCs w:val="20"/>
              </w:rPr>
              <w:t xml:space="preserve"> </w:t>
            </w:r>
            <w:r w:rsidR="00D6594B">
              <w:rPr>
                <w:sz w:val="20"/>
                <w:szCs w:val="20"/>
              </w:rPr>
              <w:t>մասամբ</w:t>
            </w:r>
            <w:r>
              <w:rPr>
                <w:sz w:val="20"/>
                <w:szCs w:val="20"/>
              </w:rPr>
              <w:t xml:space="preserve"> կիրացվի ռազմավարության Բարեփոխումների օրակարգ. Փուլ 1-ի «Քաղաքականություն» և «Ծառայություններ» բաժնի շրջանակներում նախատեսված՝ տվյալների քաղաքականության, վարչական տեղեկատվական ինտեգրված համակարգի ձևավորման ու ռեգիստրների թվայնացման գործընթացների շրջանակներում:</w:t>
            </w:r>
          </w:p>
          <w:p w14:paraId="21FAAEAD" w14:textId="77777777" w:rsidR="00D6594B" w:rsidRDefault="00D6594B" w:rsidP="00D6594B">
            <w:pPr>
              <w:spacing w:before="60" w:after="60" w:line="240" w:lineRule="auto"/>
              <w:rPr>
                <w:b/>
                <w:sz w:val="20"/>
                <w:szCs w:val="20"/>
              </w:rPr>
            </w:pPr>
            <w:r>
              <w:rPr>
                <w:sz w:val="20"/>
                <w:szCs w:val="20"/>
              </w:rPr>
              <w:t>Փոխգործելիության հարթակի հետ կապված հարցերը սույն ռազմավարության մեջ քնարկվում են հանրությանը մատուցվող ծառայությունների թվայնացման, տեղեկատվական ռեգիստրների թվայնացման և փոգործելիության ապահովման առնչությամբ, մինչդեռ բուն փոխգործելիության հարթակի հետ կապված հարցերը թերևս արժանի են դիտարկման ոլորտային քաղաքականությունների համատեքստում, օրինակ՝ Թվանացման ռազմավարության կամ դրանից բխող միջոցառումների։</w:t>
            </w:r>
          </w:p>
        </w:tc>
      </w:tr>
      <w:tr w:rsidR="002E14AD" w14:paraId="091DBB9F" w14:textId="77777777" w:rsidTr="004835A2">
        <w:trPr>
          <w:gridAfter w:val="1"/>
          <w:wAfter w:w="8" w:type="dxa"/>
          <w:trHeight w:val="20"/>
          <w:jc w:val="center"/>
        </w:trPr>
        <w:tc>
          <w:tcPr>
            <w:tcW w:w="561" w:type="dxa"/>
          </w:tcPr>
          <w:p w14:paraId="4A854DA5"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7700989E" w14:textId="77777777" w:rsidR="002E14AD" w:rsidRDefault="002E14AD" w:rsidP="002E14AD">
            <w:pPr>
              <w:spacing w:after="0" w:line="240" w:lineRule="auto"/>
              <w:rPr>
                <w:b/>
                <w:sz w:val="20"/>
                <w:szCs w:val="20"/>
              </w:rPr>
            </w:pPr>
            <w:r>
              <w:t>«</w:t>
            </w:r>
            <w:r>
              <w:rPr>
                <w:sz w:val="20"/>
                <w:szCs w:val="20"/>
              </w:rPr>
              <w:t>Բարեփոխումների օրակարգ. Փուլ 1» բաժնի 281-րդ կետում առաջարկում ենք ավելացնել, որ թվային և էլեկտրոնային կառավարման կարևոր օղակներ են հանդիսանում նաև ՀՀ Վարչապետի աշխատակազմի Թվայնացման խորհուրդը, ՀՀ Բարձր տեխնոլոգիական արդյունաբերության նախարարությունը, Նորք տեխնոլոգիաների կենտրոնը և Կրթական տեխնոլոգիաների ազգային կենտրոնը:</w:t>
            </w:r>
          </w:p>
        </w:tc>
        <w:tc>
          <w:tcPr>
            <w:tcW w:w="7833" w:type="dxa"/>
            <w:gridSpan w:val="3"/>
          </w:tcPr>
          <w:p w14:paraId="6CEBD1E4" w14:textId="77777777" w:rsidR="002E14AD" w:rsidRDefault="002E14AD" w:rsidP="002E14AD">
            <w:pPr>
              <w:spacing w:after="0" w:line="240" w:lineRule="auto"/>
              <w:rPr>
                <w:b/>
                <w:sz w:val="20"/>
                <w:szCs w:val="20"/>
              </w:rPr>
            </w:pPr>
            <w:r>
              <w:rPr>
                <w:b/>
                <w:sz w:val="20"/>
                <w:szCs w:val="20"/>
              </w:rPr>
              <w:t>Ընդունվել է։</w:t>
            </w:r>
          </w:p>
          <w:p w14:paraId="2DE018A2" w14:textId="77777777" w:rsidR="002871CA" w:rsidRPr="002871CA" w:rsidRDefault="002871CA" w:rsidP="002E14AD">
            <w:pPr>
              <w:spacing w:after="0" w:line="240" w:lineRule="auto"/>
              <w:rPr>
                <w:sz w:val="20"/>
                <w:szCs w:val="20"/>
              </w:rPr>
            </w:pPr>
            <w:r w:rsidRPr="002871CA">
              <w:rPr>
                <w:sz w:val="20"/>
                <w:szCs w:val="20"/>
              </w:rPr>
              <w:t>Համապատասխան հատվածը խմբագրվել է</w:t>
            </w:r>
            <w:r>
              <w:rPr>
                <w:sz w:val="20"/>
                <w:szCs w:val="20"/>
              </w:rPr>
              <w:t>:</w:t>
            </w:r>
          </w:p>
        </w:tc>
      </w:tr>
      <w:tr w:rsidR="002E14AD" w14:paraId="3770252B" w14:textId="77777777" w:rsidTr="004835A2">
        <w:trPr>
          <w:gridAfter w:val="1"/>
          <w:wAfter w:w="8" w:type="dxa"/>
          <w:trHeight w:val="20"/>
          <w:jc w:val="center"/>
        </w:trPr>
        <w:tc>
          <w:tcPr>
            <w:tcW w:w="561" w:type="dxa"/>
          </w:tcPr>
          <w:p w14:paraId="54B38226"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highlight w:val="white"/>
              </w:rPr>
            </w:pPr>
          </w:p>
        </w:tc>
        <w:tc>
          <w:tcPr>
            <w:tcW w:w="7714" w:type="dxa"/>
          </w:tcPr>
          <w:p w14:paraId="0594DF46" w14:textId="77777777" w:rsidR="002E14AD" w:rsidRDefault="002E14AD" w:rsidP="002E14AD">
            <w:pPr>
              <w:spacing w:after="0" w:line="240" w:lineRule="auto"/>
            </w:pPr>
            <w:r>
              <w:rPr>
                <w:sz w:val="20"/>
                <w:szCs w:val="20"/>
              </w:rPr>
              <w:t xml:space="preserve">Առաջարկում ենք վերանայել քաղաքացիական ծառայողների համար սահմանված </w:t>
            </w:r>
            <w:r w:rsidR="00E22A5C">
              <w:rPr>
                <w:sz w:val="20"/>
                <w:szCs w:val="20"/>
              </w:rPr>
              <w:t>ՀՀ-</w:t>
            </w:r>
            <w:r>
              <w:rPr>
                <w:sz w:val="20"/>
                <w:szCs w:val="20"/>
              </w:rPr>
              <w:t xml:space="preserve">ում կրթության ստանալու պարտադիր պահանջը, քանի որ դա խոչնդոտում է արտասահմանյան լավագույն բուհերում կրթություն ստացած կադրերի ներգրավումը պետական կառավարման համակարգ: </w:t>
            </w:r>
          </w:p>
        </w:tc>
        <w:tc>
          <w:tcPr>
            <w:tcW w:w="7833" w:type="dxa"/>
            <w:gridSpan w:val="3"/>
          </w:tcPr>
          <w:p w14:paraId="3B463062" w14:textId="77777777" w:rsidR="002E14AD" w:rsidRDefault="002E14AD" w:rsidP="002E14AD">
            <w:pPr>
              <w:spacing w:before="60" w:after="60" w:line="240" w:lineRule="auto"/>
              <w:rPr>
                <w:b/>
                <w:sz w:val="20"/>
                <w:szCs w:val="20"/>
              </w:rPr>
            </w:pPr>
            <w:r>
              <w:rPr>
                <w:b/>
                <w:sz w:val="20"/>
                <w:szCs w:val="20"/>
              </w:rPr>
              <w:t>Չի ընդունվել։</w:t>
            </w:r>
          </w:p>
          <w:p w14:paraId="0EBB0309" w14:textId="77777777" w:rsidR="002E14AD" w:rsidRDefault="002E14AD" w:rsidP="002E14AD">
            <w:pPr>
              <w:spacing w:after="0" w:line="240" w:lineRule="auto"/>
              <w:rPr>
                <w:b/>
                <w:sz w:val="20"/>
                <w:szCs w:val="20"/>
              </w:rPr>
            </w:pPr>
            <w:r>
              <w:rPr>
                <w:sz w:val="20"/>
                <w:szCs w:val="20"/>
              </w:rPr>
              <w:t>Նման պահանջ ՔԾ օրենսդրությամբ սահմանված չէ։</w:t>
            </w:r>
          </w:p>
        </w:tc>
      </w:tr>
      <w:tr w:rsidR="002E14AD" w14:paraId="30621A2F" w14:textId="77777777" w:rsidTr="004835A2">
        <w:trPr>
          <w:trHeight w:val="20"/>
          <w:jc w:val="center"/>
        </w:trPr>
        <w:tc>
          <w:tcPr>
            <w:tcW w:w="14046" w:type="dxa"/>
            <w:gridSpan w:val="4"/>
            <w:vMerge w:val="restart"/>
            <w:shd w:val="clear" w:color="auto" w:fill="E7E6E6"/>
            <w:vAlign w:val="center"/>
          </w:tcPr>
          <w:p w14:paraId="644EC599" w14:textId="77777777" w:rsidR="002E14AD" w:rsidRDefault="002E14AD" w:rsidP="002E14AD">
            <w:pPr>
              <w:numPr>
                <w:ilvl w:val="0"/>
                <w:numId w:val="1"/>
              </w:numPr>
              <w:pBdr>
                <w:top w:val="nil"/>
                <w:left w:val="nil"/>
                <w:bottom w:val="nil"/>
                <w:right w:val="nil"/>
                <w:between w:val="nil"/>
              </w:pBdr>
              <w:spacing w:after="0" w:line="240" w:lineRule="auto"/>
              <w:ind w:left="306" w:hanging="284"/>
              <w:jc w:val="center"/>
              <w:rPr>
                <w:b/>
                <w:color w:val="000000"/>
                <w:sz w:val="20"/>
                <w:szCs w:val="20"/>
              </w:rPr>
            </w:pPr>
            <w:r>
              <w:rPr>
                <w:b/>
                <w:color w:val="000000"/>
                <w:sz w:val="20"/>
                <w:szCs w:val="20"/>
              </w:rPr>
              <w:t>ՀՀ տարածքային կառավարման և ենթակառուցվածքների նախարարություն</w:t>
            </w:r>
          </w:p>
        </w:tc>
        <w:tc>
          <w:tcPr>
            <w:tcW w:w="2070" w:type="dxa"/>
            <w:gridSpan w:val="2"/>
            <w:shd w:val="clear" w:color="auto" w:fill="E7E6E6"/>
            <w:vAlign w:val="center"/>
          </w:tcPr>
          <w:p w14:paraId="3CFF7CC3" w14:textId="77777777" w:rsidR="002E14AD" w:rsidRDefault="002E14AD" w:rsidP="002E14AD">
            <w:pPr>
              <w:spacing w:after="0" w:line="240" w:lineRule="auto"/>
              <w:jc w:val="center"/>
              <w:rPr>
                <w:b/>
                <w:sz w:val="20"/>
                <w:szCs w:val="20"/>
              </w:rPr>
            </w:pPr>
            <w:r>
              <w:rPr>
                <w:b/>
                <w:sz w:val="20"/>
                <w:szCs w:val="20"/>
              </w:rPr>
              <w:t>14.05.2021 թ</w:t>
            </w:r>
          </w:p>
        </w:tc>
      </w:tr>
      <w:tr w:rsidR="002E14AD" w14:paraId="1B96F8D6" w14:textId="77777777" w:rsidTr="004835A2">
        <w:trPr>
          <w:trHeight w:val="20"/>
          <w:jc w:val="center"/>
        </w:trPr>
        <w:tc>
          <w:tcPr>
            <w:tcW w:w="14046" w:type="dxa"/>
            <w:gridSpan w:val="4"/>
            <w:vMerge/>
            <w:shd w:val="clear" w:color="auto" w:fill="E7E6E6"/>
            <w:vAlign w:val="center"/>
          </w:tcPr>
          <w:p w14:paraId="3E9352A5"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34D6480D" w14:textId="77777777" w:rsidR="002E14AD" w:rsidRDefault="002E14AD" w:rsidP="002E14AD">
            <w:pPr>
              <w:spacing w:after="0" w:line="240" w:lineRule="auto"/>
              <w:jc w:val="center"/>
              <w:rPr>
                <w:b/>
                <w:sz w:val="20"/>
                <w:szCs w:val="20"/>
              </w:rPr>
            </w:pPr>
            <w:r>
              <w:rPr>
                <w:b/>
                <w:sz w:val="20"/>
                <w:szCs w:val="20"/>
              </w:rPr>
              <w:t>025/29149-2021</w:t>
            </w:r>
          </w:p>
        </w:tc>
      </w:tr>
      <w:tr w:rsidR="002E14AD" w14:paraId="3AB4B31D" w14:textId="77777777" w:rsidTr="004835A2">
        <w:trPr>
          <w:gridAfter w:val="1"/>
          <w:wAfter w:w="8" w:type="dxa"/>
          <w:trHeight w:val="20"/>
          <w:jc w:val="center"/>
        </w:trPr>
        <w:tc>
          <w:tcPr>
            <w:tcW w:w="561" w:type="dxa"/>
          </w:tcPr>
          <w:p w14:paraId="09D4E29E"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470675B4" w14:textId="77777777" w:rsidR="002E14AD" w:rsidRDefault="002E14AD" w:rsidP="002E14AD">
            <w:pPr>
              <w:spacing w:after="0" w:line="240" w:lineRule="auto"/>
              <w:rPr>
                <w:sz w:val="20"/>
                <w:szCs w:val="20"/>
              </w:rPr>
            </w:pPr>
            <w:r>
              <w:rPr>
                <w:sz w:val="20"/>
                <w:szCs w:val="20"/>
              </w:rPr>
              <w:t>«Ներածության» 5-րդ պարբերության յոթ բնութագրիչներից 3-րդը՝ «արդար» բառը փոխարինել «օրենքի առաջ հավասարություն» բնութագրիչով, քանի որ ելնելով յուրաքանչյուր սուբյեկտի ընկալումներից հնարավոր չէ ապահովել արդարություն, իսկ 7-րդը՝ «օպտիմալ» բնութագրիչը փոխարինել «արդյունավետ»-ով, քանի որ օպտիմալացումն ոչ բոլոր դեպքերում է տանում արդյունավետության բարձրացմանը։</w:t>
            </w:r>
          </w:p>
        </w:tc>
        <w:tc>
          <w:tcPr>
            <w:tcW w:w="7833" w:type="dxa"/>
            <w:gridSpan w:val="3"/>
          </w:tcPr>
          <w:p w14:paraId="5DDE5DF8" w14:textId="77777777" w:rsidR="002E14AD" w:rsidRDefault="002E14AD" w:rsidP="002E14AD">
            <w:pPr>
              <w:spacing w:after="0" w:line="240" w:lineRule="auto"/>
              <w:rPr>
                <w:b/>
                <w:sz w:val="20"/>
                <w:szCs w:val="20"/>
              </w:rPr>
            </w:pPr>
            <w:r>
              <w:rPr>
                <w:b/>
                <w:sz w:val="20"/>
                <w:szCs w:val="20"/>
              </w:rPr>
              <w:t>Չի ընդունվել:</w:t>
            </w:r>
          </w:p>
          <w:p w14:paraId="36C7DC4B" w14:textId="77777777" w:rsidR="00D6594B" w:rsidRDefault="00D6594B" w:rsidP="00D6594B">
            <w:pPr>
              <w:spacing w:before="60" w:after="60" w:line="240" w:lineRule="auto"/>
              <w:rPr>
                <w:sz w:val="20"/>
                <w:szCs w:val="20"/>
              </w:rPr>
            </w:pPr>
            <w:r>
              <w:rPr>
                <w:sz w:val="20"/>
                <w:szCs w:val="20"/>
              </w:rPr>
              <w:t>Օրենքի առաջ հավասարությունն ու արդարությունը տարբեր կատեգորիաներ են: Ռազմավարության մեջ խոսքը արդարության մասին է, որը հետագայում գործառնական մակարդակում մեկնաբանվում է: Արդարության տակ սույն ռազմավարության համատեքստում նկատի է առնվում ընդհանուր առմամբ պետության՝ արդար լինելու ընկալումները։</w:t>
            </w:r>
          </w:p>
          <w:p w14:paraId="2C5B03FC" w14:textId="77777777" w:rsidR="002E14AD" w:rsidRDefault="00D6594B" w:rsidP="00D6594B">
            <w:pPr>
              <w:spacing w:before="60" w:after="60" w:line="240" w:lineRule="auto"/>
              <w:rPr>
                <w:b/>
                <w:sz w:val="20"/>
                <w:szCs w:val="20"/>
              </w:rPr>
            </w:pPr>
            <w:r>
              <w:rPr>
                <w:sz w:val="20"/>
                <w:szCs w:val="20"/>
              </w:rPr>
              <w:t xml:space="preserve">Օպտիմալը կարող է լինել արդյունավետության բաղադրիչներից մեկն է: Ամբողջ </w:t>
            </w:r>
            <w:r>
              <w:rPr>
                <w:sz w:val="20"/>
                <w:szCs w:val="20"/>
              </w:rPr>
              <w:lastRenderedPageBreak/>
              <w:t>ռազմավարության նպատակն է՝ հասնել պետական համակարգի արդյունավետության, և այդ ընթացքում օպտիմալացումը (որը բնավ չի ենթադրում միայն կրճատում, այլ` գործառույթների ծավալին ու բարդությանը համաչափ ձև/կառուցվածք/անձնակազմ) պայմաններից մեկը կարող է լինել:</w:t>
            </w:r>
          </w:p>
        </w:tc>
      </w:tr>
      <w:tr w:rsidR="002E14AD" w14:paraId="57A11B3F" w14:textId="77777777" w:rsidTr="004835A2">
        <w:trPr>
          <w:gridAfter w:val="1"/>
          <w:wAfter w:w="8" w:type="dxa"/>
          <w:trHeight w:val="20"/>
          <w:jc w:val="center"/>
        </w:trPr>
        <w:tc>
          <w:tcPr>
            <w:tcW w:w="561" w:type="dxa"/>
          </w:tcPr>
          <w:p w14:paraId="41482DD6"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9133D77" w14:textId="77777777" w:rsidR="002E14AD" w:rsidRDefault="002E14AD" w:rsidP="002E14AD">
            <w:pPr>
              <w:spacing w:after="0" w:line="240" w:lineRule="auto"/>
              <w:rPr>
                <w:sz w:val="20"/>
                <w:szCs w:val="20"/>
              </w:rPr>
            </w:pPr>
            <w:r>
              <w:rPr>
                <w:sz w:val="20"/>
                <w:szCs w:val="20"/>
              </w:rPr>
              <w:t>«Ներածության» 5-րդ կետի Գծապատկեր 1-ի «Պետական համակարգի ձևավորում» բաժնում մասնավորեցումը ներկայացնել «մասնավորեցում և օտարում» ձևակերպմամբ, քանի որ օտարումը պետական գույքի ապապետականացման ձևերից մեկն է։</w:t>
            </w:r>
          </w:p>
        </w:tc>
        <w:tc>
          <w:tcPr>
            <w:tcW w:w="7833" w:type="dxa"/>
            <w:gridSpan w:val="3"/>
          </w:tcPr>
          <w:p w14:paraId="4229C616" w14:textId="77777777" w:rsidR="002E14AD" w:rsidRDefault="002E14AD" w:rsidP="002E14AD">
            <w:pPr>
              <w:spacing w:after="0" w:line="240" w:lineRule="auto"/>
              <w:rPr>
                <w:b/>
                <w:sz w:val="20"/>
                <w:szCs w:val="20"/>
              </w:rPr>
            </w:pPr>
            <w:r>
              <w:rPr>
                <w:b/>
                <w:sz w:val="20"/>
                <w:szCs w:val="20"/>
              </w:rPr>
              <w:t>Ընդունվել է:</w:t>
            </w:r>
          </w:p>
        </w:tc>
      </w:tr>
      <w:tr w:rsidR="002E14AD" w14:paraId="575D9D15" w14:textId="77777777" w:rsidTr="004835A2">
        <w:trPr>
          <w:gridAfter w:val="1"/>
          <w:wAfter w:w="8" w:type="dxa"/>
          <w:trHeight w:val="20"/>
          <w:jc w:val="center"/>
        </w:trPr>
        <w:tc>
          <w:tcPr>
            <w:tcW w:w="561" w:type="dxa"/>
          </w:tcPr>
          <w:p w14:paraId="5A9F373F"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917534A" w14:textId="77777777" w:rsidR="002E14AD" w:rsidRDefault="002E14AD" w:rsidP="002E14AD">
            <w:pPr>
              <w:spacing w:after="0" w:line="240" w:lineRule="auto"/>
              <w:rPr>
                <w:sz w:val="20"/>
                <w:szCs w:val="20"/>
              </w:rPr>
            </w:pPr>
            <w:r>
              <w:rPr>
                <w:sz w:val="20"/>
                <w:szCs w:val="20"/>
              </w:rPr>
              <w:t>«Ներածության» 9-րդ կետի 1-ին ենթակետում «պլանավորման պակաս» բառերը փոխարինել «ծրագրային կառավարման պակաս» բառերով։</w:t>
            </w:r>
          </w:p>
        </w:tc>
        <w:tc>
          <w:tcPr>
            <w:tcW w:w="7833" w:type="dxa"/>
            <w:gridSpan w:val="3"/>
          </w:tcPr>
          <w:p w14:paraId="7EE30AD5" w14:textId="77777777" w:rsidR="002E14AD" w:rsidRDefault="002E14AD" w:rsidP="002E14AD">
            <w:pPr>
              <w:spacing w:after="0" w:line="240" w:lineRule="auto"/>
              <w:rPr>
                <w:b/>
                <w:sz w:val="20"/>
                <w:szCs w:val="20"/>
              </w:rPr>
            </w:pPr>
            <w:r>
              <w:rPr>
                <w:b/>
                <w:sz w:val="20"/>
                <w:szCs w:val="20"/>
              </w:rPr>
              <w:t>Չի ընդունվել:</w:t>
            </w:r>
          </w:p>
          <w:p w14:paraId="67237C1F" w14:textId="77777777" w:rsidR="002E14AD" w:rsidRDefault="002E14AD" w:rsidP="002E14AD">
            <w:pPr>
              <w:spacing w:after="0" w:line="240" w:lineRule="auto"/>
              <w:rPr>
                <w:b/>
                <w:sz w:val="20"/>
                <w:szCs w:val="20"/>
              </w:rPr>
            </w:pPr>
            <w:r>
              <w:rPr>
                <w:sz w:val="20"/>
                <w:szCs w:val="20"/>
              </w:rPr>
              <w:t>Այս հատվածում խոսքը հենց պլանավորման դաշտում առկա խնդիրների մասին է, ծրագրային կառավարմանն առնչվող խնդիրները ներկայացված են այլ հատվածներում:</w:t>
            </w:r>
          </w:p>
        </w:tc>
      </w:tr>
      <w:tr w:rsidR="002E14AD" w14:paraId="76A78D9E" w14:textId="77777777" w:rsidTr="004835A2">
        <w:trPr>
          <w:gridAfter w:val="1"/>
          <w:wAfter w:w="8" w:type="dxa"/>
          <w:trHeight w:val="20"/>
          <w:jc w:val="center"/>
        </w:trPr>
        <w:tc>
          <w:tcPr>
            <w:tcW w:w="561" w:type="dxa"/>
          </w:tcPr>
          <w:p w14:paraId="3D601714"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A623C0C" w14:textId="77777777" w:rsidR="002E14AD" w:rsidRDefault="002E14AD" w:rsidP="002E14AD">
            <w:pPr>
              <w:spacing w:after="0" w:line="240" w:lineRule="auto"/>
              <w:rPr>
                <w:sz w:val="20"/>
                <w:szCs w:val="20"/>
              </w:rPr>
            </w:pPr>
            <w:r>
              <w:rPr>
                <w:sz w:val="20"/>
                <w:szCs w:val="20"/>
              </w:rPr>
              <w:t>«Ներածության» 15-րդ կետի 4-րդ ենթակետում «արդար» բառը փոխարինել «զարգացած» բառով, իսկ 6-րդ ենթակետը ձևակերպել հետևյալ կերպ «որդեգրելով մասնակցային, թափանցիկ և հրապարակային գործելաոճ,»։</w:t>
            </w:r>
          </w:p>
        </w:tc>
        <w:tc>
          <w:tcPr>
            <w:tcW w:w="7833" w:type="dxa"/>
            <w:gridSpan w:val="3"/>
          </w:tcPr>
          <w:p w14:paraId="15A673C6" w14:textId="77777777" w:rsidR="002E14AD" w:rsidRDefault="00071919" w:rsidP="002E14AD">
            <w:pPr>
              <w:spacing w:before="60" w:after="60" w:line="240" w:lineRule="auto"/>
              <w:rPr>
                <w:b/>
                <w:sz w:val="20"/>
                <w:szCs w:val="20"/>
              </w:rPr>
            </w:pPr>
            <w:r>
              <w:rPr>
                <w:b/>
                <w:sz w:val="20"/>
                <w:szCs w:val="20"/>
              </w:rPr>
              <w:t>Ը</w:t>
            </w:r>
            <w:r w:rsidR="002E14AD">
              <w:rPr>
                <w:b/>
                <w:sz w:val="20"/>
                <w:szCs w:val="20"/>
              </w:rPr>
              <w:t>նդունվել</w:t>
            </w:r>
            <w:r>
              <w:rPr>
                <w:b/>
                <w:sz w:val="20"/>
                <w:szCs w:val="20"/>
              </w:rPr>
              <w:t xml:space="preserve"> է մասամբ</w:t>
            </w:r>
            <w:r w:rsidR="002E14AD">
              <w:rPr>
                <w:b/>
                <w:sz w:val="20"/>
                <w:szCs w:val="20"/>
              </w:rPr>
              <w:t>:</w:t>
            </w:r>
          </w:p>
          <w:p w14:paraId="2DB43D7C" w14:textId="77777777" w:rsidR="002E14AD" w:rsidRDefault="00D6594B" w:rsidP="00071919">
            <w:pPr>
              <w:spacing w:after="0" w:line="240" w:lineRule="auto"/>
              <w:rPr>
                <w:b/>
                <w:sz w:val="20"/>
                <w:szCs w:val="20"/>
              </w:rPr>
            </w:pPr>
            <w:r>
              <w:rPr>
                <w:sz w:val="20"/>
                <w:szCs w:val="20"/>
              </w:rPr>
              <w:t>Նշված ենթակետում խոսքը սոցիալական արդարության սկզբունքով առաջնորդվող հասարակության մասին է, ուստի խմբագրման առաջարկը տեղին չէ: Հավաբանար հրապարակային գործելաոճ ասելով նկատի է առնվում հաշվետու հասկացությունը, որին անդրադարձ է կատարվում ռազմավարության համապատասխան բաժիններում:</w:t>
            </w:r>
          </w:p>
        </w:tc>
      </w:tr>
      <w:tr w:rsidR="002E14AD" w14:paraId="6DEAC82D" w14:textId="77777777" w:rsidTr="004835A2">
        <w:trPr>
          <w:gridAfter w:val="1"/>
          <w:wAfter w:w="8" w:type="dxa"/>
          <w:trHeight w:val="20"/>
          <w:jc w:val="center"/>
        </w:trPr>
        <w:tc>
          <w:tcPr>
            <w:tcW w:w="561" w:type="dxa"/>
          </w:tcPr>
          <w:p w14:paraId="14F0E2DB"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783BBA28" w14:textId="77777777" w:rsidR="002E14AD" w:rsidRDefault="002E14AD" w:rsidP="002E14AD">
            <w:pPr>
              <w:spacing w:after="0" w:line="240" w:lineRule="auto"/>
              <w:rPr>
                <w:sz w:val="20"/>
                <w:szCs w:val="20"/>
              </w:rPr>
            </w:pPr>
            <w:r>
              <w:rPr>
                <w:sz w:val="20"/>
                <w:szCs w:val="20"/>
              </w:rPr>
              <w:t>«Ռազմավարական տեսլական» բաժնի 35-րդ կետի կայուն զարգացման 16-րդ նպատակը շարադրել հետևյալ կերպ. «ԿԶՆ 16. Խաղաղություն, ազատություն, թափանցիկություն և ուժեղ ինստիտուտներ», քանի որ թիրախները չեն արտացոլում նպատակը։</w:t>
            </w:r>
          </w:p>
        </w:tc>
        <w:tc>
          <w:tcPr>
            <w:tcW w:w="7833" w:type="dxa"/>
            <w:gridSpan w:val="3"/>
          </w:tcPr>
          <w:p w14:paraId="26617F21" w14:textId="77777777" w:rsidR="002E14AD" w:rsidRDefault="002E14AD" w:rsidP="002E14AD">
            <w:pPr>
              <w:spacing w:after="0" w:line="240" w:lineRule="auto"/>
              <w:rPr>
                <w:b/>
                <w:sz w:val="20"/>
                <w:szCs w:val="20"/>
              </w:rPr>
            </w:pPr>
            <w:r>
              <w:rPr>
                <w:b/>
                <w:sz w:val="20"/>
                <w:szCs w:val="20"/>
              </w:rPr>
              <w:t>Չի ընդունվել:</w:t>
            </w:r>
          </w:p>
          <w:p w14:paraId="0556CC5D" w14:textId="77777777" w:rsidR="002E14AD" w:rsidRDefault="002E14AD" w:rsidP="00AD0C1E">
            <w:pPr>
              <w:spacing w:after="0" w:line="240" w:lineRule="auto"/>
              <w:rPr>
                <w:b/>
                <w:sz w:val="20"/>
                <w:szCs w:val="20"/>
              </w:rPr>
            </w:pPr>
            <w:r>
              <w:rPr>
                <w:sz w:val="20"/>
                <w:szCs w:val="20"/>
              </w:rPr>
              <w:t>ԿԶՆ նպատակները ենթակա չեն ազատ շարադրման, դրանք ունիվերսալ են: Փաստաթղթում օգտագործվել է ՄԱԿ կայուն զարգացման նպատակների ուղիղ թարգմանությունը</w:t>
            </w:r>
            <w:r w:rsidR="00AD0C1E">
              <w:rPr>
                <w:sz w:val="20"/>
                <w:szCs w:val="20"/>
              </w:rPr>
              <w:t>, որը հասանելի է ՄԱԿ Հայաստանի ներկայացուցչության բաց աղբյուրների հրապարակումներում</w:t>
            </w:r>
            <w:r>
              <w:rPr>
                <w:sz w:val="20"/>
                <w:szCs w:val="20"/>
              </w:rPr>
              <w:t>:</w:t>
            </w:r>
          </w:p>
        </w:tc>
      </w:tr>
      <w:tr w:rsidR="002E14AD" w14:paraId="3183A41A" w14:textId="77777777" w:rsidTr="004835A2">
        <w:trPr>
          <w:gridAfter w:val="1"/>
          <w:wAfter w:w="8" w:type="dxa"/>
          <w:trHeight w:val="20"/>
          <w:jc w:val="center"/>
        </w:trPr>
        <w:tc>
          <w:tcPr>
            <w:tcW w:w="561" w:type="dxa"/>
          </w:tcPr>
          <w:p w14:paraId="630E4F9F"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3711688B" w14:textId="77777777" w:rsidR="002E14AD" w:rsidRDefault="002E14AD" w:rsidP="002E14AD">
            <w:pPr>
              <w:spacing w:after="0" w:line="240" w:lineRule="auto"/>
              <w:rPr>
                <w:sz w:val="20"/>
                <w:szCs w:val="20"/>
              </w:rPr>
            </w:pPr>
            <w:r>
              <w:rPr>
                <w:sz w:val="20"/>
                <w:szCs w:val="20"/>
              </w:rPr>
              <w:t>«Ռազմավարական տեսլական» բաժնի 50-րդ կետում «.Ծառայությունների անբավարար որակ և դրանց արտապատվիրման ոչ բավարար աստիճան» առանցքային խնդիրը ներկայացնել հետևյալ խմբագրությամբ. «.Ծառայությունների անբավարար որակ», քանի որ ծառայությունների որակի բարձրացումն ոչ բոլոր դեպքերում է նպաստում ծառայության արտապատվիրումը»։</w:t>
            </w:r>
          </w:p>
        </w:tc>
        <w:tc>
          <w:tcPr>
            <w:tcW w:w="7833" w:type="dxa"/>
            <w:gridSpan w:val="3"/>
          </w:tcPr>
          <w:p w14:paraId="31E477E9" w14:textId="77777777" w:rsidR="002E14AD" w:rsidRDefault="002E14AD" w:rsidP="002E14AD">
            <w:pPr>
              <w:spacing w:after="0" w:line="240" w:lineRule="auto"/>
              <w:rPr>
                <w:b/>
                <w:sz w:val="20"/>
                <w:szCs w:val="20"/>
              </w:rPr>
            </w:pPr>
            <w:r>
              <w:rPr>
                <w:b/>
                <w:sz w:val="20"/>
                <w:szCs w:val="20"/>
              </w:rPr>
              <w:t>Չի ընդունվել:</w:t>
            </w:r>
          </w:p>
          <w:p w14:paraId="24D8F033" w14:textId="77777777" w:rsidR="002E14AD" w:rsidRDefault="002E14AD" w:rsidP="00C21828">
            <w:pPr>
              <w:spacing w:after="0" w:line="240" w:lineRule="auto"/>
              <w:rPr>
                <w:b/>
                <w:sz w:val="20"/>
                <w:szCs w:val="20"/>
              </w:rPr>
            </w:pPr>
            <w:r>
              <w:rPr>
                <w:sz w:val="20"/>
                <w:szCs w:val="20"/>
              </w:rPr>
              <w:t xml:space="preserve">Առաջարկը ընկալելի չէ: Փաստաթղթում խոսքը ծառայությունների անբավարար որակի ու արտապատվիրման անբավարար չափի մասին է, </w:t>
            </w:r>
            <w:r w:rsidR="00C21828">
              <w:rPr>
                <w:sz w:val="20"/>
                <w:szCs w:val="20"/>
              </w:rPr>
              <w:t>ինչը</w:t>
            </w:r>
            <w:r>
              <w:rPr>
                <w:sz w:val="20"/>
                <w:szCs w:val="20"/>
              </w:rPr>
              <w:t xml:space="preserve"> չի ենթադրում պատճառահետևանքային կապ, այլ արտացոլում է հարցազրույցի մասնակիցների արտահայտած կարծիքը:</w:t>
            </w:r>
          </w:p>
        </w:tc>
      </w:tr>
      <w:tr w:rsidR="002E14AD" w14:paraId="0B7B9BD9" w14:textId="77777777" w:rsidTr="004835A2">
        <w:trPr>
          <w:gridAfter w:val="1"/>
          <w:wAfter w:w="8" w:type="dxa"/>
          <w:trHeight w:val="20"/>
          <w:jc w:val="center"/>
        </w:trPr>
        <w:tc>
          <w:tcPr>
            <w:tcW w:w="561" w:type="dxa"/>
          </w:tcPr>
          <w:p w14:paraId="223B4F8A"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58672FA8" w14:textId="77777777" w:rsidR="002E14AD" w:rsidRDefault="002E14AD" w:rsidP="002E14AD">
            <w:pPr>
              <w:spacing w:after="0" w:line="240" w:lineRule="auto"/>
              <w:rPr>
                <w:sz w:val="20"/>
                <w:szCs w:val="20"/>
              </w:rPr>
            </w:pPr>
            <w:r>
              <w:rPr>
                <w:sz w:val="20"/>
                <w:szCs w:val="20"/>
              </w:rPr>
              <w:t>«Ռազմավարական տեսլական» բաժնի 51-րդ կետում «Հանրային ծառայություն» բաժնի 2-րդ պարբերությունում արժանապատիվ վարձատրության անհետաձգելի անհրաժեշտության շեշտադրման հետ կապված գտնում ենք, որ վարձատրության խնդիրը պետք է կապել աշխատողների ծանրաբեռնվածության ավելացման և աշխատանքի արդյունավետության բարձրացման հետ։</w:t>
            </w:r>
          </w:p>
        </w:tc>
        <w:tc>
          <w:tcPr>
            <w:tcW w:w="7833" w:type="dxa"/>
            <w:gridSpan w:val="3"/>
          </w:tcPr>
          <w:p w14:paraId="099C27A9" w14:textId="77777777" w:rsidR="002E14AD" w:rsidRDefault="002E14AD" w:rsidP="002E14AD">
            <w:pPr>
              <w:spacing w:after="0" w:line="240" w:lineRule="auto"/>
              <w:rPr>
                <w:b/>
                <w:sz w:val="20"/>
                <w:szCs w:val="20"/>
              </w:rPr>
            </w:pPr>
            <w:r>
              <w:rPr>
                <w:b/>
                <w:sz w:val="20"/>
                <w:szCs w:val="20"/>
              </w:rPr>
              <w:t>Չի ընդունվել:</w:t>
            </w:r>
          </w:p>
          <w:p w14:paraId="46AA39E3" w14:textId="77777777" w:rsidR="002E14AD" w:rsidRDefault="002E14AD" w:rsidP="00C21828">
            <w:pPr>
              <w:spacing w:after="0" w:line="240" w:lineRule="auto"/>
              <w:rPr>
                <w:b/>
                <w:sz w:val="20"/>
                <w:szCs w:val="20"/>
              </w:rPr>
            </w:pPr>
            <w:r>
              <w:rPr>
                <w:sz w:val="20"/>
                <w:szCs w:val="20"/>
              </w:rPr>
              <w:t xml:space="preserve">Նշված պարբերության մեջ ներկայացված է կարծիքի հարցման վերլուծությունը, որը խմբագրման կամ </w:t>
            </w:r>
            <w:r w:rsidR="00C21828">
              <w:rPr>
                <w:sz w:val="20"/>
                <w:szCs w:val="20"/>
              </w:rPr>
              <w:t>ազատ մեկնաբանությունների</w:t>
            </w:r>
            <w:r>
              <w:rPr>
                <w:sz w:val="20"/>
                <w:szCs w:val="20"/>
              </w:rPr>
              <w:t xml:space="preserve"> ենթակա չէ:</w:t>
            </w:r>
          </w:p>
        </w:tc>
      </w:tr>
      <w:tr w:rsidR="002E14AD" w14:paraId="31575C79" w14:textId="77777777" w:rsidTr="004835A2">
        <w:trPr>
          <w:gridAfter w:val="1"/>
          <w:wAfter w:w="8" w:type="dxa"/>
          <w:trHeight w:val="20"/>
          <w:jc w:val="center"/>
        </w:trPr>
        <w:tc>
          <w:tcPr>
            <w:tcW w:w="561" w:type="dxa"/>
          </w:tcPr>
          <w:p w14:paraId="20169A44"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1E28F2A7" w14:textId="77777777" w:rsidR="002E14AD" w:rsidRDefault="002E14AD" w:rsidP="002E14AD">
            <w:pPr>
              <w:spacing w:after="0" w:line="240" w:lineRule="auto"/>
              <w:rPr>
                <w:sz w:val="20"/>
                <w:szCs w:val="20"/>
              </w:rPr>
            </w:pPr>
            <w:r>
              <w:rPr>
                <w:sz w:val="20"/>
                <w:szCs w:val="20"/>
              </w:rPr>
              <w:t xml:space="preserve">«Ռազմավարական տեսլական» բաժնի 51-րդ կետում «Կառավարման ինստիտուցիոնալ համակարգ» բաժնի 5-րդ  պարբերությունում, կապված </w:t>
            </w:r>
            <w:r>
              <w:rPr>
                <w:sz w:val="20"/>
                <w:szCs w:val="20"/>
              </w:rPr>
              <w:lastRenderedPageBreak/>
              <w:t>ապակենտրոն կառավարման մոդելին անցնելու անհրաժեշտության հետ, գտնում ենք, որ ապակենտրոն կառավարումը ոչ բոլոր դեպքերում է ապահովում իրականացվող գործընթացների արդյունավետության բարձրացումը։</w:t>
            </w:r>
          </w:p>
        </w:tc>
        <w:tc>
          <w:tcPr>
            <w:tcW w:w="7833" w:type="dxa"/>
            <w:gridSpan w:val="3"/>
          </w:tcPr>
          <w:p w14:paraId="23F1C33E" w14:textId="77777777" w:rsidR="002E14AD" w:rsidRDefault="002E14AD" w:rsidP="002E14AD">
            <w:pPr>
              <w:spacing w:after="0" w:line="240" w:lineRule="auto"/>
              <w:rPr>
                <w:b/>
                <w:sz w:val="20"/>
                <w:szCs w:val="20"/>
              </w:rPr>
            </w:pPr>
            <w:r>
              <w:rPr>
                <w:b/>
                <w:sz w:val="20"/>
                <w:szCs w:val="20"/>
              </w:rPr>
              <w:lastRenderedPageBreak/>
              <w:t>Չի ընդունվել:</w:t>
            </w:r>
          </w:p>
          <w:p w14:paraId="0CDBDB72" w14:textId="77777777" w:rsidR="00C21828" w:rsidRDefault="00C21828" w:rsidP="00C21828">
            <w:pPr>
              <w:spacing w:before="60" w:after="60" w:line="240" w:lineRule="auto"/>
              <w:rPr>
                <w:b/>
                <w:sz w:val="20"/>
                <w:szCs w:val="20"/>
              </w:rPr>
            </w:pPr>
            <w:r>
              <w:rPr>
                <w:sz w:val="20"/>
                <w:szCs w:val="20"/>
              </w:rPr>
              <w:lastRenderedPageBreak/>
              <w:t>Նշված պարբերության մեջ ներկայացված է կարծիքի հարցման վերլուծությունը, որը խմբագրման կամ ազատ մեկնաբանությունների ենթակա չէ:</w:t>
            </w:r>
          </w:p>
          <w:p w14:paraId="697E678C" w14:textId="77777777" w:rsidR="002E14AD" w:rsidRDefault="002E14AD" w:rsidP="002E14AD">
            <w:pPr>
              <w:spacing w:after="0" w:line="240" w:lineRule="auto"/>
              <w:rPr>
                <w:b/>
                <w:sz w:val="20"/>
                <w:szCs w:val="20"/>
              </w:rPr>
            </w:pPr>
          </w:p>
        </w:tc>
      </w:tr>
      <w:tr w:rsidR="002E14AD" w:rsidRPr="00C21828" w14:paraId="6441078D" w14:textId="77777777" w:rsidTr="004835A2">
        <w:trPr>
          <w:gridAfter w:val="1"/>
          <w:wAfter w:w="8" w:type="dxa"/>
          <w:trHeight w:val="20"/>
          <w:jc w:val="center"/>
        </w:trPr>
        <w:tc>
          <w:tcPr>
            <w:tcW w:w="561" w:type="dxa"/>
          </w:tcPr>
          <w:p w14:paraId="7F835609" w14:textId="77777777" w:rsidR="002E14AD" w:rsidRPr="00C21828"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vAlign w:val="center"/>
          </w:tcPr>
          <w:p w14:paraId="6C888D6E" w14:textId="77777777" w:rsidR="002E14AD" w:rsidRPr="00C21828" w:rsidRDefault="002E14AD" w:rsidP="002E14AD">
            <w:pPr>
              <w:spacing w:after="0" w:line="240" w:lineRule="auto"/>
              <w:rPr>
                <w:sz w:val="20"/>
                <w:szCs w:val="20"/>
              </w:rPr>
            </w:pPr>
            <w:r w:rsidRPr="00C21828">
              <w:rPr>
                <w:sz w:val="20"/>
                <w:szCs w:val="20"/>
              </w:rPr>
              <w:t>«Ռազմավարական տեսլական» բաժնի 99-րդ կետում բերված աղյուսակի բարեփոխումների ազդեցության ցուցիչների (ըստ ռազմավարական նպատակների) ռազմավարական թիրախները չունեն բավարար հիմնավորվածություն, քանի որ բացակայում են փաստացի վիճակի հավաստի գնահատականները։ Բերված աղյուսակը ինչ որ չափով կարելի է համարել ընդունելի, եթե աղյուսակում նշվեր ինդեքսների ելակետային վիճակի մոտավոր գնահատականները։</w:t>
            </w:r>
          </w:p>
        </w:tc>
        <w:tc>
          <w:tcPr>
            <w:tcW w:w="7833" w:type="dxa"/>
            <w:gridSpan w:val="3"/>
          </w:tcPr>
          <w:p w14:paraId="4DA6A008" w14:textId="77777777" w:rsidR="002E14AD" w:rsidRPr="00C21828" w:rsidRDefault="002E14AD" w:rsidP="002E14AD">
            <w:pPr>
              <w:spacing w:after="0" w:line="240" w:lineRule="auto"/>
              <w:rPr>
                <w:b/>
                <w:sz w:val="20"/>
                <w:szCs w:val="20"/>
              </w:rPr>
            </w:pPr>
            <w:r w:rsidRPr="00C21828">
              <w:rPr>
                <w:b/>
                <w:sz w:val="20"/>
                <w:szCs w:val="20"/>
              </w:rPr>
              <w:t>Ընդունել</w:t>
            </w:r>
            <w:r w:rsidR="00C21828" w:rsidRPr="00C21828">
              <w:rPr>
                <w:b/>
                <w:sz w:val="20"/>
                <w:szCs w:val="20"/>
              </w:rPr>
              <w:t>ի</w:t>
            </w:r>
            <w:r w:rsidRPr="00C21828">
              <w:rPr>
                <w:b/>
                <w:sz w:val="20"/>
                <w:szCs w:val="20"/>
              </w:rPr>
              <w:t xml:space="preserve"> է:</w:t>
            </w:r>
          </w:p>
          <w:p w14:paraId="0C56427A" w14:textId="77777777" w:rsidR="002E14AD" w:rsidRPr="00C21828" w:rsidRDefault="00C21828" w:rsidP="002E14AD">
            <w:pPr>
              <w:spacing w:after="0" w:line="240" w:lineRule="auto"/>
              <w:rPr>
                <w:b/>
                <w:sz w:val="20"/>
                <w:szCs w:val="20"/>
              </w:rPr>
            </w:pPr>
            <w:r w:rsidRPr="00C21828">
              <w:rPr>
                <w:sz w:val="20"/>
                <w:szCs w:val="20"/>
              </w:rPr>
              <w:t>Տե՛ս կետ 12–ի մեկնաբանությունը:</w:t>
            </w:r>
          </w:p>
        </w:tc>
      </w:tr>
      <w:tr w:rsidR="002E14AD" w14:paraId="45582390" w14:textId="77777777" w:rsidTr="004835A2">
        <w:trPr>
          <w:gridAfter w:val="1"/>
          <w:wAfter w:w="8" w:type="dxa"/>
          <w:trHeight w:val="20"/>
          <w:jc w:val="center"/>
        </w:trPr>
        <w:tc>
          <w:tcPr>
            <w:tcW w:w="561" w:type="dxa"/>
          </w:tcPr>
          <w:p w14:paraId="2DCBA622"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78B12E21" w14:textId="77777777" w:rsidR="002E14AD" w:rsidRDefault="002E14AD" w:rsidP="002E14AD">
            <w:pPr>
              <w:spacing w:after="0" w:line="240" w:lineRule="auto"/>
              <w:rPr>
                <w:sz w:val="20"/>
                <w:szCs w:val="20"/>
              </w:rPr>
            </w:pPr>
            <w:r>
              <w:t>«</w:t>
            </w:r>
            <w:r>
              <w:rPr>
                <w:sz w:val="20"/>
                <w:szCs w:val="20"/>
              </w:rPr>
              <w:t>Բարեփոխումների օրակարգ. Փուլ 1» բաժնի 199-րդ կետի հետ կապված կարծում ենք, որ պետական և ոչ պետական հատվածներում միջին աշխատավարձերի համեմատությունը, որպեսզի լինի համեմատելի անհրաժեշտ է հաշվի առնել նաև տվյալ հատվածներում զբաղված աշխատողների աշխատանքի միջին արտադրողականության մակարդակը։ Թեպետ բարեփոխումների ռազմավարության 203-րդ կետում նշվում է, որ օբյեկտիվ եզրակացության համար անհրաժեշտ է իրականացնել խորքային և համակողմանի վերլուծություն։</w:t>
            </w:r>
          </w:p>
        </w:tc>
        <w:tc>
          <w:tcPr>
            <w:tcW w:w="7833" w:type="dxa"/>
            <w:gridSpan w:val="3"/>
          </w:tcPr>
          <w:p w14:paraId="4043A8A4" w14:textId="77777777" w:rsidR="002E14AD" w:rsidRDefault="002E14AD" w:rsidP="002E14AD">
            <w:pPr>
              <w:spacing w:after="0" w:line="240" w:lineRule="auto"/>
              <w:rPr>
                <w:b/>
                <w:sz w:val="20"/>
                <w:szCs w:val="20"/>
              </w:rPr>
            </w:pPr>
            <w:r>
              <w:rPr>
                <w:b/>
                <w:sz w:val="20"/>
                <w:szCs w:val="20"/>
              </w:rPr>
              <w:t>Ընդունել</w:t>
            </w:r>
            <w:r w:rsidR="00C21828">
              <w:rPr>
                <w:b/>
                <w:sz w:val="20"/>
                <w:szCs w:val="20"/>
              </w:rPr>
              <w:t>ի</w:t>
            </w:r>
            <w:r>
              <w:rPr>
                <w:b/>
                <w:sz w:val="20"/>
                <w:szCs w:val="20"/>
              </w:rPr>
              <w:t xml:space="preserve"> է:</w:t>
            </w:r>
          </w:p>
          <w:p w14:paraId="7EA970C5" w14:textId="77777777" w:rsidR="002E14AD" w:rsidRDefault="00C21828" w:rsidP="00C21828">
            <w:pPr>
              <w:spacing w:after="0" w:line="240" w:lineRule="auto"/>
              <w:rPr>
                <w:b/>
                <w:sz w:val="20"/>
                <w:szCs w:val="20"/>
              </w:rPr>
            </w:pPr>
            <w:r>
              <w:rPr>
                <w:sz w:val="20"/>
                <w:szCs w:val="20"/>
              </w:rPr>
              <w:t xml:space="preserve">Ինչպես որ նշված է առաջարկության մեջ, Ռազմավարությամբ նախատեսված են </w:t>
            </w:r>
            <w:r w:rsidR="002E14AD">
              <w:rPr>
                <w:sz w:val="20"/>
                <w:szCs w:val="20"/>
              </w:rPr>
              <w:t xml:space="preserve"> </w:t>
            </w:r>
            <w:r>
              <w:rPr>
                <w:sz w:val="20"/>
                <w:szCs w:val="20"/>
              </w:rPr>
              <w:t>այս ուղղությամբ համապարփակ և խորքային վերլուծական աշխատանքներ:</w:t>
            </w:r>
          </w:p>
        </w:tc>
      </w:tr>
      <w:tr w:rsidR="002E14AD" w14:paraId="06D70F2E" w14:textId="77777777" w:rsidTr="004835A2">
        <w:trPr>
          <w:trHeight w:val="20"/>
          <w:jc w:val="center"/>
        </w:trPr>
        <w:tc>
          <w:tcPr>
            <w:tcW w:w="14046" w:type="dxa"/>
            <w:gridSpan w:val="4"/>
            <w:vMerge w:val="restart"/>
            <w:shd w:val="clear" w:color="auto" w:fill="E7E6E6"/>
            <w:vAlign w:val="center"/>
          </w:tcPr>
          <w:p w14:paraId="615917AA"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 xml:space="preserve"> ՀՀ կրթության, գիտության, մշակույթի և սպորտի նախարարություն</w:t>
            </w:r>
          </w:p>
        </w:tc>
        <w:tc>
          <w:tcPr>
            <w:tcW w:w="2070" w:type="dxa"/>
            <w:gridSpan w:val="2"/>
            <w:shd w:val="clear" w:color="auto" w:fill="E7E6E6"/>
          </w:tcPr>
          <w:p w14:paraId="31EDB21F" w14:textId="77777777" w:rsidR="002E14AD" w:rsidRDefault="002E14AD" w:rsidP="002E14AD">
            <w:pPr>
              <w:spacing w:after="0" w:line="240" w:lineRule="auto"/>
              <w:jc w:val="center"/>
              <w:rPr>
                <w:b/>
                <w:sz w:val="20"/>
                <w:szCs w:val="20"/>
              </w:rPr>
            </w:pPr>
            <w:r>
              <w:rPr>
                <w:b/>
                <w:sz w:val="20"/>
                <w:szCs w:val="20"/>
              </w:rPr>
              <w:t>18.05.2021 թ</w:t>
            </w:r>
          </w:p>
        </w:tc>
      </w:tr>
      <w:tr w:rsidR="002E14AD" w14:paraId="33C6F2F4" w14:textId="77777777" w:rsidTr="004835A2">
        <w:trPr>
          <w:trHeight w:val="20"/>
          <w:jc w:val="center"/>
        </w:trPr>
        <w:tc>
          <w:tcPr>
            <w:tcW w:w="14046" w:type="dxa"/>
            <w:gridSpan w:val="4"/>
            <w:vMerge/>
            <w:shd w:val="clear" w:color="auto" w:fill="E7E6E6"/>
            <w:vAlign w:val="center"/>
          </w:tcPr>
          <w:p w14:paraId="036E08DE"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2F56E61F" w14:textId="77777777" w:rsidR="002E14AD" w:rsidRDefault="002E14AD" w:rsidP="002E14AD">
            <w:pPr>
              <w:spacing w:after="0" w:line="240" w:lineRule="auto"/>
              <w:jc w:val="center"/>
              <w:rPr>
                <w:b/>
                <w:sz w:val="20"/>
                <w:szCs w:val="20"/>
              </w:rPr>
            </w:pPr>
            <w:r>
              <w:rPr>
                <w:b/>
                <w:sz w:val="20"/>
                <w:szCs w:val="20"/>
              </w:rPr>
              <w:t>031/29645-2021</w:t>
            </w:r>
          </w:p>
        </w:tc>
      </w:tr>
      <w:tr w:rsidR="002E14AD" w14:paraId="1315DB26" w14:textId="77777777" w:rsidTr="004835A2">
        <w:trPr>
          <w:gridAfter w:val="1"/>
          <w:wAfter w:w="8" w:type="dxa"/>
          <w:trHeight w:val="20"/>
          <w:jc w:val="center"/>
        </w:trPr>
        <w:tc>
          <w:tcPr>
            <w:tcW w:w="561" w:type="dxa"/>
          </w:tcPr>
          <w:p w14:paraId="72633D40" w14:textId="77777777" w:rsidR="002E14AD" w:rsidRDefault="002E14AD" w:rsidP="00C21828">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7714" w:type="dxa"/>
          </w:tcPr>
          <w:p w14:paraId="6431AC72" w14:textId="77777777" w:rsidR="002E14AD" w:rsidRDefault="002E14AD" w:rsidP="00C21828">
            <w:pPr>
              <w:spacing w:before="60" w:after="60" w:line="240" w:lineRule="auto"/>
              <w:rPr>
                <w:b/>
                <w:sz w:val="20"/>
                <w:szCs w:val="20"/>
              </w:rPr>
            </w:pPr>
            <w:r>
              <w:rPr>
                <w:sz w:val="20"/>
                <w:szCs w:val="20"/>
              </w:rPr>
              <w:t xml:space="preserve">«Ներածության» 16-րդ կետում </w:t>
            </w:r>
            <w:r w:rsidR="00C21828">
              <w:rPr>
                <w:sz w:val="20"/>
                <w:szCs w:val="20"/>
              </w:rPr>
              <w:t>հ</w:t>
            </w:r>
            <w:r>
              <w:rPr>
                <w:sz w:val="20"/>
                <w:szCs w:val="20"/>
              </w:rPr>
              <w:t>ամարակալումն անհրաժեշտ է հանել</w:t>
            </w:r>
          </w:p>
        </w:tc>
        <w:tc>
          <w:tcPr>
            <w:tcW w:w="7833" w:type="dxa"/>
            <w:gridSpan w:val="3"/>
          </w:tcPr>
          <w:p w14:paraId="60B17657" w14:textId="77777777" w:rsidR="002E14AD" w:rsidRDefault="002E14AD" w:rsidP="00C21828">
            <w:pPr>
              <w:spacing w:before="60" w:after="60" w:line="240" w:lineRule="auto"/>
              <w:rPr>
                <w:b/>
                <w:sz w:val="20"/>
                <w:szCs w:val="20"/>
              </w:rPr>
            </w:pPr>
            <w:r>
              <w:rPr>
                <w:b/>
                <w:sz w:val="20"/>
                <w:szCs w:val="20"/>
              </w:rPr>
              <w:t>Ընդունվել է:</w:t>
            </w:r>
          </w:p>
        </w:tc>
      </w:tr>
      <w:tr w:rsidR="002E14AD" w14:paraId="710F6873" w14:textId="77777777" w:rsidTr="004835A2">
        <w:trPr>
          <w:gridAfter w:val="1"/>
          <w:wAfter w:w="8" w:type="dxa"/>
          <w:trHeight w:val="20"/>
          <w:jc w:val="center"/>
        </w:trPr>
        <w:tc>
          <w:tcPr>
            <w:tcW w:w="561" w:type="dxa"/>
          </w:tcPr>
          <w:p w14:paraId="4884F7BA"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302079E1" w14:textId="77777777" w:rsidR="002E14AD" w:rsidRDefault="002E14AD" w:rsidP="002E14AD">
            <w:pPr>
              <w:spacing w:after="0" w:line="240" w:lineRule="auto"/>
              <w:rPr>
                <w:b/>
                <w:sz w:val="20"/>
                <w:szCs w:val="20"/>
              </w:rPr>
            </w:pPr>
            <w:r>
              <w:rPr>
                <w:sz w:val="20"/>
                <w:szCs w:val="20"/>
              </w:rPr>
              <w:t>«Ռազմավարական տեսլական» բաժնի գծապատկեր 2-ում «Սոցիալական համաձայնագրի» էություն պայմանավորող և հետևաբար պետական կառավարման առնձնահատկությունների վրա ազդող կարևոր գործոններից մեկը ազգային արժեհամակարգն է։ Առաջարկվում է «Արժեհամակարգ և գաղափարաբանական հիմք» բաղադրիչի ենթաբաղադրիչների շարքում ավելացնեն «Ազգային արժեքներ»:</w:t>
            </w:r>
          </w:p>
        </w:tc>
        <w:tc>
          <w:tcPr>
            <w:tcW w:w="7833" w:type="dxa"/>
            <w:gridSpan w:val="3"/>
          </w:tcPr>
          <w:p w14:paraId="68F08860" w14:textId="77777777" w:rsidR="002E14AD" w:rsidRDefault="002E14AD" w:rsidP="002E14AD">
            <w:pPr>
              <w:spacing w:after="0" w:line="240" w:lineRule="auto"/>
              <w:rPr>
                <w:b/>
                <w:sz w:val="20"/>
                <w:szCs w:val="20"/>
              </w:rPr>
            </w:pPr>
            <w:r>
              <w:rPr>
                <w:b/>
                <w:sz w:val="20"/>
                <w:szCs w:val="20"/>
              </w:rPr>
              <w:t>Չի ընդունվել:</w:t>
            </w:r>
          </w:p>
          <w:p w14:paraId="6EACAA55" w14:textId="77777777" w:rsidR="002E14AD" w:rsidRDefault="002E14AD" w:rsidP="00307CBB">
            <w:pPr>
              <w:spacing w:after="0" w:line="240" w:lineRule="auto"/>
              <w:rPr>
                <w:b/>
                <w:sz w:val="20"/>
                <w:szCs w:val="20"/>
              </w:rPr>
            </w:pPr>
            <w:r>
              <w:rPr>
                <w:sz w:val="20"/>
                <w:szCs w:val="20"/>
              </w:rPr>
              <w:t xml:space="preserve">Համաձայն լինելով դիտարկմանը` պետք է սակայն նշել, որ գծապատկերով ներկայացված են պետական կառավարման համակարգին առնչվող ինստիտուտները, որոնք արտացոլում են </w:t>
            </w:r>
            <w:r w:rsidR="00307CBB">
              <w:rPr>
                <w:sz w:val="20"/>
                <w:szCs w:val="20"/>
              </w:rPr>
              <w:t>նաև ա</w:t>
            </w:r>
            <w:r>
              <w:rPr>
                <w:sz w:val="20"/>
                <w:szCs w:val="20"/>
              </w:rPr>
              <w:t>զգային արժեքները, այն է` հենց Սահմանադրությունն է պետության հիմքում ընկած այն առանցքային ինստիտուտը, որը արտացոլում է կամ կոչված է արտացոլելու ազգային-պետական արժեքները, նպատակները, երազանքները</w:t>
            </w:r>
            <w:r w:rsidR="00307CBB">
              <w:rPr>
                <w:sz w:val="20"/>
                <w:szCs w:val="20"/>
              </w:rPr>
              <w:t>, զարգացման ուղենիշները:</w:t>
            </w:r>
          </w:p>
        </w:tc>
      </w:tr>
      <w:tr w:rsidR="002E14AD" w14:paraId="2EDEAB2A" w14:textId="77777777" w:rsidTr="004835A2">
        <w:trPr>
          <w:gridAfter w:val="1"/>
          <w:wAfter w:w="8" w:type="dxa"/>
          <w:trHeight w:val="20"/>
          <w:jc w:val="center"/>
        </w:trPr>
        <w:tc>
          <w:tcPr>
            <w:tcW w:w="561" w:type="dxa"/>
          </w:tcPr>
          <w:p w14:paraId="7727016E"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E6ECA54" w14:textId="77777777" w:rsidR="002E14AD" w:rsidRDefault="002E14AD" w:rsidP="002E14AD">
            <w:pPr>
              <w:spacing w:after="0" w:line="240" w:lineRule="auto"/>
              <w:rPr>
                <w:b/>
                <w:sz w:val="20"/>
                <w:szCs w:val="20"/>
              </w:rPr>
            </w:pPr>
            <w:r>
              <w:rPr>
                <w:sz w:val="20"/>
                <w:szCs w:val="20"/>
              </w:rPr>
              <w:t>«Ռազմավարական տեսլական» բաժնի 33-րդ կետում Նախագծի տեքստում «կառավարությունը» բառի օգտագործումը խիստ սահմանափակում է ռազմավարության ընկալումը որպես համընդհանուր ռազմավարական փաստաթուղթ, այն կապակացելով ներկա կառավարության մոտեցումների հետ։ Առաջարկվում է, բացառությամբ նախաբանի, խուսափել պնդումները որպես կառավարության դիրքորոշումներ ներկայացնելուց և «կառավարությունը» բառն օգտագործել միայն որպես ինստիտուտ։</w:t>
            </w:r>
          </w:p>
        </w:tc>
        <w:tc>
          <w:tcPr>
            <w:tcW w:w="7833" w:type="dxa"/>
            <w:gridSpan w:val="3"/>
          </w:tcPr>
          <w:p w14:paraId="6B54CB9C" w14:textId="77777777" w:rsidR="002E14AD" w:rsidRDefault="002E14AD" w:rsidP="002E14AD">
            <w:pPr>
              <w:spacing w:after="0" w:line="240" w:lineRule="auto"/>
              <w:rPr>
                <w:b/>
                <w:sz w:val="20"/>
                <w:szCs w:val="20"/>
              </w:rPr>
            </w:pPr>
            <w:r>
              <w:rPr>
                <w:b/>
                <w:sz w:val="20"/>
                <w:szCs w:val="20"/>
              </w:rPr>
              <w:t>Չի ընդունվել:</w:t>
            </w:r>
          </w:p>
          <w:p w14:paraId="2F140A5F" w14:textId="77777777" w:rsidR="002E14AD" w:rsidRDefault="002E14AD" w:rsidP="00397F20">
            <w:pPr>
              <w:spacing w:after="0" w:line="240" w:lineRule="auto"/>
              <w:rPr>
                <w:b/>
                <w:sz w:val="20"/>
                <w:szCs w:val="20"/>
              </w:rPr>
            </w:pPr>
            <w:r>
              <w:rPr>
                <w:sz w:val="20"/>
                <w:szCs w:val="20"/>
              </w:rPr>
              <w:t xml:space="preserve">Համաձայն լինելով </w:t>
            </w:r>
            <w:r w:rsidR="00307CBB">
              <w:rPr>
                <w:sz w:val="20"/>
                <w:szCs w:val="20"/>
              </w:rPr>
              <w:t xml:space="preserve">կոնկրետ կետի առնչությամբ դիտարկմանը, այդուհանդերձ, սույն Ռազմավարության ու դրանով նախանշված բարեփոխումների փաթեթը ընդունում և իրագործում է կառավարությունը, հետևապես՝ ամբողջությամբ խուսափել կառավարության անունից հանձնառությունների ստանձնումից գործնականում հնարավոր չէ: </w:t>
            </w:r>
          </w:p>
        </w:tc>
      </w:tr>
      <w:tr w:rsidR="002E14AD" w14:paraId="31CCB8CB" w14:textId="77777777" w:rsidTr="004835A2">
        <w:trPr>
          <w:gridAfter w:val="1"/>
          <w:wAfter w:w="8" w:type="dxa"/>
          <w:trHeight w:val="20"/>
          <w:jc w:val="center"/>
        </w:trPr>
        <w:tc>
          <w:tcPr>
            <w:tcW w:w="561" w:type="dxa"/>
          </w:tcPr>
          <w:p w14:paraId="2F593D21"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D8AF0C9" w14:textId="77777777" w:rsidR="002E14AD" w:rsidRDefault="002E14AD" w:rsidP="002E14AD">
            <w:pPr>
              <w:spacing w:after="0" w:line="240" w:lineRule="auto"/>
              <w:rPr>
                <w:b/>
                <w:sz w:val="20"/>
                <w:szCs w:val="20"/>
              </w:rPr>
            </w:pPr>
            <w:r>
              <w:rPr>
                <w:sz w:val="20"/>
                <w:szCs w:val="20"/>
              </w:rPr>
              <w:t>«Ռազմավարական տեսլական» բաժնի 36-րդ կետում՝ Տես նախորդ առաջարկը:</w:t>
            </w:r>
          </w:p>
        </w:tc>
        <w:tc>
          <w:tcPr>
            <w:tcW w:w="7833" w:type="dxa"/>
            <w:gridSpan w:val="3"/>
          </w:tcPr>
          <w:p w14:paraId="264401AC" w14:textId="77777777" w:rsidR="002E14AD" w:rsidRDefault="002E14AD" w:rsidP="002E14AD">
            <w:pPr>
              <w:spacing w:after="0" w:line="240" w:lineRule="auto"/>
              <w:rPr>
                <w:b/>
                <w:sz w:val="20"/>
                <w:szCs w:val="20"/>
              </w:rPr>
            </w:pPr>
            <w:r>
              <w:rPr>
                <w:b/>
                <w:sz w:val="20"/>
                <w:szCs w:val="20"/>
              </w:rPr>
              <w:t>Չի ընդունվել:</w:t>
            </w:r>
          </w:p>
          <w:p w14:paraId="1A00F53C" w14:textId="77777777" w:rsidR="002E14AD" w:rsidRDefault="002E14AD" w:rsidP="001D5308">
            <w:pPr>
              <w:spacing w:after="0" w:line="240" w:lineRule="auto"/>
              <w:rPr>
                <w:b/>
                <w:sz w:val="20"/>
                <w:szCs w:val="20"/>
              </w:rPr>
            </w:pPr>
            <w:r w:rsidRPr="004E4C1A">
              <w:rPr>
                <w:sz w:val="20"/>
                <w:szCs w:val="20"/>
              </w:rPr>
              <w:t>Տե</w:t>
            </w:r>
            <w:r w:rsidR="00397F20">
              <w:rPr>
                <w:sz w:val="20"/>
                <w:szCs w:val="20"/>
              </w:rPr>
              <w:t>՛</w:t>
            </w:r>
            <w:r w:rsidRPr="004E4C1A">
              <w:rPr>
                <w:sz w:val="20"/>
                <w:szCs w:val="20"/>
              </w:rPr>
              <w:t>ս կետ</w:t>
            </w:r>
            <w:r w:rsidR="001D5308">
              <w:rPr>
                <w:sz w:val="20"/>
                <w:szCs w:val="20"/>
              </w:rPr>
              <w:t xml:space="preserve"> 84-</w:t>
            </w:r>
            <w:r w:rsidRPr="004E4C1A">
              <w:rPr>
                <w:sz w:val="20"/>
                <w:szCs w:val="20"/>
              </w:rPr>
              <w:t xml:space="preserve">ի </w:t>
            </w:r>
            <w:r w:rsidR="001D5308">
              <w:rPr>
                <w:sz w:val="20"/>
                <w:szCs w:val="20"/>
              </w:rPr>
              <w:t>մեկնաբանությունը:</w:t>
            </w:r>
          </w:p>
        </w:tc>
      </w:tr>
      <w:tr w:rsidR="002E14AD" w14:paraId="571D24AB" w14:textId="77777777" w:rsidTr="004835A2">
        <w:trPr>
          <w:gridAfter w:val="1"/>
          <w:wAfter w:w="8" w:type="dxa"/>
          <w:trHeight w:val="20"/>
          <w:jc w:val="center"/>
        </w:trPr>
        <w:tc>
          <w:tcPr>
            <w:tcW w:w="561" w:type="dxa"/>
          </w:tcPr>
          <w:p w14:paraId="15DA0DDA" w14:textId="77777777" w:rsidR="002E14AD" w:rsidRDefault="002E14AD" w:rsidP="002E14AD">
            <w:pPr>
              <w:pBdr>
                <w:top w:val="nil"/>
                <w:left w:val="nil"/>
                <w:bottom w:val="nil"/>
                <w:right w:val="nil"/>
                <w:between w:val="nil"/>
              </w:pBdr>
              <w:spacing w:after="0" w:line="240" w:lineRule="auto"/>
              <w:ind w:left="164" w:hanging="164"/>
              <w:rPr>
                <w:color w:val="000000"/>
                <w:sz w:val="20"/>
                <w:szCs w:val="20"/>
              </w:rPr>
            </w:pPr>
          </w:p>
        </w:tc>
        <w:tc>
          <w:tcPr>
            <w:tcW w:w="7714" w:type="dxa"/>
          </w:tcPr>
          <w:p w14:paraId="69523052" w14:textId="77777777" w:rsidR="002E14AD" w:rsidRDefault="002E14AD" w:rsidP="002E14AD">
            <w:pPr>
              <w:spacing w:after="0" w:line="240" w:lineRule="auto"/>
              <w:rPr>
                <w:b/>
                <w:sz w:val="20"/>
                <w:szCs w:val="20"/>
              </w:rPr>
            </w:pPr>
            <w:r>
              <w:t>«</w:t>
            </w:r>
            <w:r>
              <w:rPr>
                <w:sz w:val="20"/>
                <w:szCs w:val="20"/>
              </w:rPr>
              <w:t>Բարեփոխումների օրակարգ. Փուլ 1» բաժնի 104-րդ կետում՝ Գծապատկերում համարակալումը խախտված է:</w:t>
            </w:r>
          </w:p>
        </w:tc>
        <w:tc>
          <w:tcPr>
            <w:tcW w:w="7833" w:type="dxa"/>
            <w:gridSpan w:val="3"/>
          </w:tcPr>
          <w:p w14:paraId="1114A89C" w14:textId="77777777" w:rsidR="002E14AD" w:rsidRDefault="001D5308" w:rsidP="002E14AD">
            <w:pPr>
              <w:spacing w:after="0" w:line="240" w:lineRule="auto"/>
              <w:rPr>
                <w:b/>
                <w:sz w:val="20"/>
                <w:szCs w:val="20"/>
              </w:rPr>
            </w:pPr>
            <w:r>
              <w:rPr>
                <w:b/>
                <w:sz w:val="20"/>
                <w:szCs w:val="20"/>
              </w:rPr>
              <w:t>Ընդունվել է</w:t>
            </w:r>
            <w:r w:rsidR="002E14AD">
              <w:rPr>
                <w:b/>
                <w:sz w:val="20"/>
                <w:szCs w:val="20"/>
              </w:rPr>
              <w:t>:</w:t>
            </w:r>
          </w:p>
          <w:p w14:paraId="609534F2" w14:textId="77777777" w:rsidR="002E14AD" w:rsidRPr="001D5308" w:rsidRDefault="001D5308" w:rsidP="002E14AD">
            <w:pPr>
              <w:spacing w:after="0" w:line="240" w:lineRule="auto"/>
              <w:rPr>
                <w:sz w:val="20"/>
                <w:szCs w:val="20"/>
              </w:rPr>
            </w:pPr>
            <w:r w:rsidRPr="001D5308">
              <w:rPr>
                <w:sz w:val="20"/>
                <w:szCs w:val="20"/>
              </w:rPr>
              <w:t>Խմբագրվել է</w:t>
            </w:r>
            <w:r>
              <w:rPr>
                <w:sz w:val="20"/>
                <w:szCs w:val="20"/>
              </w:rPr>
              <w:t>:</w:t>
            </w:r>
          </w:p>
        </w:tc>
      </w:tr>
      <w:tr w:rsidR="002E14AD" w14:paraId="4CD9DAD3" w14:textId="77777777" w:rsidTr="004835A2">
        <w:trPr>
          <w:gridAfter w:val="1"/>
          <w:wAfter w:w="8" w:type="dxa"/>
          <w:trHeight w:val="20"/>
          <w:jc w:val="center"/>
        </w:trPr>
        <w:tc>
          <w:tcPr>
            <w:tcW w:w="561" w:type="dxa"/>
          </w:tcPr>
          <w:p w14:paraId="14149E86"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76122B74" w14:textId="77777777" w:rsidR="002E14AD" w:rsidRDefault="002E14AD" w:rsidP="001D5308">
            <w:pPr>
              <w:spacing w:after="0" w:line="240" w:lineRule="auto"/>
              <w:rPr>
                <w:b/>
                <w:sz w:val="20"/>
                <w:szCs w:val="20"/>
              </w:rPr>
            </w:pPr>
            <w:r>
              <w:rPr>
                <w:sz w:val="20"/>
                <w:szCs w:val="20"/>
              </w:rPr>
              <w:t>«Կառավարում» բաժնի 323-րդ կետում՝ Նախորդ ռազմավարական փաստաթղթերի քննարկման ընթացքում նշվում է, որ դրանցից շատերը չեն ունեցել ֆինանսական որևէ գնահատական։ Այս նախագծում նույնպես նման գնահատական չկա</w:t>
            </w:r>
            <w:r w:rsidR="001D5308">
              <w:rPr>
                <w:sz w:val="20"/>
                <w:szCs w:val="20"/>
              </w:rPr>
              <w:t>.</w:t>
            </w:r>
            <w:r>
              <w:rPr>
                <w:sz w:val="20"/>
                <w:szCs w:val="20"/>
              </w:rPr>
              <w:t xml:space="preserve"> քննարկված չեն անհրաժեշտ ֆինանսական միջոցները, կապը ծախսերի պլանավորման գործիքների (ՄԺԾԾ) հետ, նախատեսված միջոցառումների ազդեցությունը ծախսերի վրա։ Առաջարկվում է ավելացնել այս հարցերին պատասխանող բաժին։</w:t>
            </w:r>
            <w:r>
              <w:rPr>
                <w:b/>
                <w:sz w:val="20"/>
                <w:szCs w:val="20"/>
              </w:rPr>
              <w:t xml:space="preserve"> </w:t>
            </w:r>
          </w:p>
        </w:tc>
        <w:tc>
          <w:tcPr>
            <w:tcW w:w="7833" w:type="dxa"/>
            <w:gridSpan w:val="3"/>
          </w:tcPr>
          <w:p w14:paraId="321A0ADC" w14:textId="77777777" w:rsidR="002E14AD" w:rsidRDefault="002E14AD" w:rsidP="002E14AD">
            <w:pPr>
              <w:spacing w:after="0" w:line="240" w:lineRule="auto"/>
              <w:rPr>
                <w:b/>
                <w:sz w:val="20"/>
                <w:szCs w:val="20"/>
              </w:rPr>
            </w:pPr>
            <w:r>
              <w:rPr>
                <w:b/>
                <w:sz w:val="20"/>
                <w:szCs w:val="20"/>
              </w:rPr>
              <w:t>Ընդունել</w:t>
            </w:r>
            <w:r w:rsidR="001D5308">
              <w:rPr>
                <w:b/>
                <w:sz w:val="20"/>
                <w:szCs w:val="20"/>
              </w:rPr>
              <w:t>ի</w:t>
            </w:r>
            <w:r>
              <w:rPr>
                <w:b/>
                <w:sz w:val="20"/>
                <w:szCs w:val="20"/>
              </w:rPr>
              <w:t xml:space="preserve"> է:</w:t>
            </w:r>
          </w:p>
          <w:p w14:paraId="2C1F6E5E" w14:textId="77777777" w:rsidR="002E14AD" w:rsidRDefault="002E14AD" w:rsidP="001D5308">
            <w:pPr>
              <w:spacing w:after="0" w:line="240" w:lineRule="auto"/>
              <w:rPr>
                <w:b/>
                <w:sz w:val="20"/>
                <w:szCs w:val="20"/>
              </w:rPr>
            </w:pPr>
            <w:r>
              <w:rPr>
                <w:sz w:val="20"/>
                <w:szCs w:val="20"/>
              </w:rPr>
              <w:t>Ռազմավարությ</w:t>
            </w:r>
            <w:r w:rsidR="001D5308">
              <w:rPr>
                <w:sz w:val="20"/>
                <w:szCs w:val="20"/>
              </w:rPr>
              <w:t>ամբ ադեն իսկ նման բաժին նախատեսված է, որը կներկայացվի կարծիքների հաջորդիվ, ինչպես և նշվել է համապատասխան հանձնարարականի տեքստում</w:t>
            </w:r>
            <w:r>
              <w:rPr>
                <w:sz w:val="20"/>
                <w:szCs w:val="20"/>
              </w:rPr>
              <w:t>:</w:t>
            </w:r>
          </w:p>
        </w:tc>
      </w:tr>
      <w:tr w:rsidR="002E14AD" w14:paraId="1238B355" w14:textId="77777777" w:rsidTr="004835A2">
        <w:trPr>
          <w:trHeight w:val="20"/>
          <w:jc w:val="center"/>
        </w:trPr>
        <w:tc>
          <w:tcPr>
            <w:tcW w:w="14046" w:type="dxa"/>
            <w:gridSpan w:val="4"/>
            <w:vMerge w:val="restart"/>
            <w:shd w:val="clear" w:color="auto" w:fill="E7E6E6"/>
            <w:vAlign w:val="center"/>
          </w:tcPr>
          <w:p w14:paraId="5CAC9FDA"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 xml:space="preserve"> </w:t>
            </w:r>
            <w:r w:rsidRPr="00135A81">
              <w:rPr>
                <w:b/>
                <w:color w:val="000000"/>
                <w:sz w:val="20"/>
                <w:szCs w:val="20"/>
              </w:rPr>
              <w:t>ՀՀ էկոնոմիկայի նախարարություն</w:t>
            </w:r>
          </w:p>
        </w:tc>
        <w:tc>
          <w:tcPr>
            <w:tcW w:w="2070" w:type="dxa"/>
            <w:gridSpan w:val="2"/>
            <w:shd w:val="clear" w:color="auto" w:fill="E7E6E6"/>
          </w:tcPr>
          <w:p w14:paraId="657D47CF" w14:textId="77777777" w:rsidR="002E14AD" w:rsidRDefault="002E14AD" w:rsidP="002E14AD">
            <w:pPr>
              <w:spacing w:after="0" w:line="240" w:lineRule="auto"/>
              <w:jc w:val="center"/>
              <w:rPr>
                <w:b/>
                <w:sz w:val="20"/>
                <w:szCs w:val="20"/>
              </w:rPr>
            </w:pPr>
          </w:p>
        </w:tc>
      </w:tr>
      <w:tr w:rsidR="002E14AD" w14:paraId="2D5536F1" w14:textId="77777777" w:rsidTr="004835A2">
        <w:trPr>
          <w:trHeight w:val="20"/>
          <w:jc w:val="center"/>
        </w:trPr>
        <w:tc>
          <w:tcPr>
            <w:tcW w:w="14046" w:type="dxa"/>
            <w:gridSpan w:val="4"/>
            <w:vMerge/>
            <w:shd w:val="clear" w:color="auto" w:fill="E7E6E6"/>
            <w:vAlign w:val="center"/>
          </w:tcPr>
          <w:p w14:paraId="24448345"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736CBB2A" w14:textId="77777777" w:rsidR="002E14AD" w:rsidRDefault="002E14AD" w:rsidP="002E14AD">
            <w:pPr>
              <w:spacing w:after="0" w:line="240" w:lineRule="auto"/>
              <w:jc w:val="center"/>
              <w:rPr>
                <w:b/>
                <w:sz w:val="20"/>
                <w:szCs w:val="20"/>
              </w:rPr>
            </w:pPr>
          </w:p>
        </w:tc>
      </w:tr>
      <w:tr w:rsidR="002E14AD" w14:paraId="4FA6F8B1" w14:textId="77777777" w:rsidTr="004835A2">
        <w:trPr>
          <w:gridAfter w:val="1"/>
          <w:wAfter w:w="8" w:type="dxa"/>
          <w:trHeight w:val="20"/>
          <w:jc w:val="center"/>
        </w:trPr>
        <w:tc>
          <w:tcPr>
            <w:tcW w:w="561" w:type="dxa"/>
          </w:tcPr>
          <w:p w14:paraId="3929789E" w14:textId="77777777" w:rsidR="002E14AD" w:rsidRDefault="002E14AD" w:rsidP="001D5308">
            <w:pPr>
              <w:pBdr>
                <w:top w:val="nil"/>
                <w:left w:val="nil"/>
                <w:bottom w:val="nil"/>
                <w:right w:val="nil"/>
                <w:between w:val="nil"/>
              </w:pBdr>
              <w:spacing w:before="60" w:after="60" w:line="240" w:lineRule="auto"/>
              <w:ind w:left="360"/>
              <w:rPr>
                <w:color w:val="000000"/>
                <w:sz w:val="20"/>
                <w:szCs w:val="20"/>
              </w:rPr>
            </w:pPr>
          </w:p>
        </w:tc>
        <w:tc>
          <w:tcPr>
            <w:tcW w:w="7714" w:type="dxa"/>
            <w:vAlign w:val="center"/>
          </w:tcPr>
          <w:p w14:paraId="070520AA" w14:textId="77777777" w:rsidR="002E14AD" w:rsidRPr="00164F32" w:rsidRDefault="002E14AD" w:rsidP="001D5308">
            <w:pPr>
              <w:spacing w:before="60" w:after="60" w:line="240" w:lineRule="auto"/>
              <w:rPr>
                <w:sz w:val="20"/>
                <w:szCs w:val="20"/>
              </w:rPr>
            </w:pPr>
            <w:r w:rsidRPr="00164F32">
              <w:rPr>
                <w:sz w:val="20"/>
                <w:szCs w:val="20"/>
              </w:rPr>
              <w:t>Չի ներկայացվել</w:t>
            </w:r>
            <w:r w:rsidR="00164F32">
              <w:rPr>
                <w:sz w:val="20"/>
                <w:szCs w:val="20"/>
                <w:lang w:val="en-US"/>
              </w:rPr>
              <w:t xml:space="preserve"> </w:t>
            </w:r>
            <w:r w:rsidR="00164F32">
              <w:rPr>
                <w:sz w:val="20"/>
                <w:szCs w:val="20"/>
              </w:rPr>
              <w:t>տրված ժամկետներում</w:t>
            </w:r>
          </w:p>
        </w:tc>
        <w:tc>
          <w:tcPr>
            <w:tcW w:w="7833" w:type="dxa"/>
            <w:gridSpan w:val="3"/>
          </w:tcPr>
          <w:p w14:paraId="6AC2D65F" w14:textId="77777777" w:rsidR="002E14AD" w:rsidRDefault="00164F32" w:rsidP="001D5308">
            <w:pPr>
              <w:spacing w:before="60" w:after="60" w:line="240" w:lineRule="auto"/>
              <w:rPr>
                <w:b/>
                <w:sz w:val="20"/>
                <w:szCs w:val="20"/>
              </w:rPr>
            </w:pPr>
            <w:r>
              <w:rPr>
                <w:b/>
                <w:sz w:val="20"/>
                <w:szCs w:val="20"/>
              </w:rPr>
              <w:t>-</w:t>
            </w:r>
          </w:p>
        </w:tc>
      </w:tr>
      <w:tr w:rsidR="002E14AD" w14:paraId="3817A3B3" w14:textId="77777777" w:rsidTr="004835A2">
        <w:trPr>
          <w:trHeight w:val="20"/>
          <w:jc w:val="center"/>
        </w:trPr>
        <w:tc>
          <w:tcPr>
            <w:tcW w:w="14046" w:type="dxa"/>
            <w:gridSpan w:val="4"/>
            <w:vMerge w:val="restart"/>
            <w:shd w:val="clear" w:color="auto" w:fill="E7E6E6"/>
            <w:vAlign w:val="center"/>
          </w:tcPr>
          <w:p w14:paraId="539F73A5" w14:textId="77777777" w:rsidR="002E14AD" w:rsidRDefault="00103CB8"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 xml:space="preserve"> </w:t>
            </w:r>
            <w:r w:rsidR="002E14AD">
              <w:rPr>
                <w:b/>
                <w:color w:val="000000"/>
                <w:sz w:val="20"/>
                <w:szCs w:val="20"/>
              </w:rPr>
              <w:t>ՀՀ ֆինանսների նախարարություն</w:t>
            </w:r>
          </w:p>
        </w:tc>
        <w:tc>
          <w:tcPr>
            <w:tcW w:w="2070" w:type="dxa"/>
            <w:gridSpan w:val="2"/>
            <w:shd w:val="clear" w:color="auto" w:fill="E7E6E6"/>
          </w:tcPr>
          <w:p w14:paraId="27245683" w14:textId="77777777" w:rsidR="002E14AD" w:rsidRDefault="002E14AD" w:rsidP="002E14AD">
            <w:pPr>
              <w:spacing w:after="0" w:line="240" w:lineRule="auto"/>
              <w:jc w:val="center"/>
              <w:rPr>
                <w:b/>
                <w:sz w:val="20"/>
                <w:szCs w:val="20"/>
              </w:rPr>
            </w:pPr>
            <w:r>
              <w:rPr>
                <w:b/>
                <w:sz w:val="20"/>
                <w:szCs w:val="20"/>
              </w:rPr>
              <w:t>20.05.2021 թ</w:t>
            </w:r>
          </w:p>
        </w:tc>
      </w:tr>
      <w:tr w:rsidR="002E14AD" w14:paraId="38B8F006" w14:textId="77777777" w:rsidTr="004835A2">
        <w:trPr>
          <w:trHeight w:val="20"/>
          <w:jc w:val="center"/>
        </w:trPr>
        <w:tc>
          <w:tcPr>
            <w:tcW w:w="14046" w:type="dxa"/>
            <w:gridSpan w:val="4"/>
            <w:vMerge/>
            <w:shd w:val="clear" w:color="auto" w:fill="E7E6E6"/>
            <w:vAlign w:val="center"/>
          </w:tcPr>
          <w:p w14:paraId="7DEFE822"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77A965F2" w14:textId="77777777" w:rsidR="002E14AD" w:rsidRPr="001D5308" w:rsidRDefault="002E14AD" w:rsidP="001D5308">
            <w:pPr>
              <w:spacing w:after="0" w:line="240" w:lineRule="auto"/>
              <w:jc w:val="center"/>
              <w:rPr>
                <w:rFonts w:ascii="Verdana" w:eastAsia="Verdana" w:hAnsi="Verdana" w:cs="Verdana"/>
                <w:b/>
                <w:sz w:val="21"/>
                <w:szCs w:val="21"/>
                <w:highlight w:val="white"/>
              </w:rPr>
            </w:pPr>
            <w:r>
              <w:rPr>
                <w:b/>
                <w:sz w:val="20"/>
                <w:szCs w:val="20"/>
              </w:rPr>
              <w:t>034/30338-2021</w:t>
            </w:r>
          </w:p>
        </w:tc>
      </w:tr>
      <w:tr w:rsidR="002E14AD" w14:paraId="54FEDEF6" w14:textId="77777777" w:rsidTr="004835A2">
        <w:trPr>
          <w:gridAfter w:val="1"/>
          <w:wAfter w:w="8" w:type="dxa"/>
          <w:trHeight w:val="20"/>
          <w:jc w:val="center"/>
        </w:trPr>
        <w:tc>
          <w:tcPr>
            <w:tcW w:w="561" w:type="dxa"/>
          </w:tcPr>
          <w:p w14:paraId="29DCDA71"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18B4E6BD" w14:textId="77777777" w:rsidR="002E14AD" w:rsidRDefault="002E14AD" w:rsidP="002E14AD">
            <w:pPr>
              <w:pBdr>
                <w:top w:val="nil"/>
                <w:left w:val="nil"/>
                <w:bottom w:val="nil"/>
                <w:right w:val="nil"/>
                <w:between w:val="nil"/>
              </w:pBdr>
              <w:spacing w:after="0" w:line="240" w:lineRule="auto"/>
              <w:rPr>
                <w:sz w:val="20"/>
                <w:szCs w:val="20"/>
              </w:rPr>
            </w:pPr>
            <w:r>
              <w:rPr>
                <w:sz w:val="20"/>
                <w:szCs w:val="20"/>
              </w:rPr>
              <w:t>«Ներածության» բաժնի «Հանրային ֆինանսների կառավարում» Պարբերության մեջ (էջ 10, 2-րդ նախադասություն) նշվում է, որ ՄԺԾԾ շրջանակի մի շարք կանխատեսումներ վստահելի չեն: Վերջինիս վերաբերյալ մեր դիրքորոշումը ներկայացրել ենք Նախագծի  նախկինում ներկայացված տարբերակի (2020 թ. նոյեմբերի 20-ի թիվ 04/03.7/49874 գրություն) շրջանակներում, սակայն Նախագծի լրամշակված տարբերակում դրա հետ կապված որևէ փոփոխություն չի կատարվել, ինչպես նաև այդ կապակցությամբ մեկնաբանություններ չեն տրվել: Հաշվի առնելով վերը նշվածը՝ պնդում ենք նախկինում ներկայացված մեր դիրքորոշումը, այն է.</w:t>
            </w:r>
          </w:p>
          <w:p w14:paraId="6F049149" w14:textId="77777777" w:rsidR="002E14AD" w:rsidRDefault="002E14AD" w:rsidP="002E14AD">
            <w:pPr>
              <w:pBdr>
                <w:top w:val="nil"/>
                <w:left w:val="nil"/>
                <w:bottom w:val="nil"/>
                <w:right w:val="nil"/>
                <w:between w:val="nil"/>
              </w:pBdr>
              <w:spacing w:after="0" w:line="240" w:lineRule="auto"/>
              <w:rPr>
                <w:sz w:val="20"/>
                <w:szCs w:val="20"/>
              </w:rPr>
            </w:pPr>
            <w:r>
              <w:rPr>
                <w:sz w:val="20"/>
                <w:szCs w:val="20"/>
              </w:rPr>
              <w:t>Հստակ չէ, թե ՄԺԾԾ-ում ներառված որ կանխատեսումներին է վերաբերում դիտարկումը։ Եթե դիտարկումը վերաբերում է մակրոտնտեսական կանխատեսումներին, հայտնում ենք, որ այդ դիտարկումը տեղին չէ, քանի որ ՄԺԾԾ շրջանակում ներկայացվող մակրոտնտեսական կանխատեսումներն իրականացվում են միջազգայնորեն ընդունված ժամանակակից գործիքակազմով, ավելին՝ վերջին տարիներին փաստացի ցուցանիշներից կանխատեսումների շեղումները զգալիորեն նվազել են։</w:t>
            </w:r>
          </w:p>
          <w:p w14:paraId="1D46994E" w14:textId="77777777" w:rsidR="002E14AD" w:rsidRDefault="002E14AD" w:rsidP="002E14AD">
            <w:pPr>
              <w:pBdr>
                <w:top w:val="nil"/>
                <w:left w:val="nil"/>
                <w:bottom w:val="nil"/>
                <w:right w:val="nil"/>
                <w:between w:val="nil"/>
              </w:pBdr>
              <w:spacing w:after="0" w:line="240" w:lineRule="auto"/>
              <w:rPr>
                <w:sz w:val="20"/>
                <w:szCs w:val="20"/>
              </w:rPr>
            </w:pPr>
            <w:r>
              <w:rPr>
                <w:sz w:val="20"/>
                <w:szCs w:val="20"/>
              </w:rPr>
              <w:t xml:space="preserve">Բացի այդ, ՄԺԾԾ շրջանակում ներկայացվող մակրոտնտեսական կանխատեսումների հաշվետվողականությունը թափանցիկ է, որը բարձր գնահատականի է արժանացել ԱՄՀ տեխնիկական աջակցության շրջանակներում մշակված 2019թ. «ՀՀ ֆիսկալ թափանցիկության գնահատում» </w:t>
            </w:r>
            <w:r>
              <w:rPr>
                <w:sz w:val="20"/>
                <w:szCs w:val="20"/>
              </w:rPr>
              <w:lastRenderedPageBreak/>
              <w:t>զեկույցում[1]: Ընդ որում, վերջին տարիներին կանխատեսումների հաշվետվողականության համակարգը էապես բարելավվել է: Մասնավորապես, 2020թ.-ից սկսած պետական միջնաժամկետ ծախսերի ծրագրում և պետական բյուջեի ուղերձում մակրոտնտեսական և հարկաբյուջետային կանխատեսումները նկարագրող հատվածները միջազգային լավագույն փորձին համահունչ բարելավվել են և ի թիվս այլ մասերի՝ ներառում են դրանց հիմքում ընկած ենթադրությունների, կանխատեսումներից շեղում առաջացնող հնարավոր ռիսկերի, մշակված սցենարների (այդ թվում՝ համավարակի և Արցախյան պատերազմի ազդեցությունների) նկարագրությունները:</w:t>
            </w:r>
          </w:p>
          <w:p w14:paraId="3873FB83" w14:textId="77777777" w:rsidR="002E14AD" w:rsidRDefault="002E14AD" w:rsidP="001D5308">
            <w:pPr>
              <w:pBdr>
                <w:top w:val="nil"/>
                <w:left w:val="nil"/>
                <w:bottom w:val="nil"/>
                <w:right w:val="nil"/>
                <w:between w:val="nil"/>
              </w:pBdr>
              <w:spacing w:after="0" w:line="240" w:lineRule="auto"/>
              <w:rPr>
                <w:sz w:val="24"/>
                <w:szCs w:val="24"/>
              </w:rPr>
            </w:pPr>
            <w:r>
              <w:rPr>
                <w:sz w:val="20"/>
                <w:szCs w:val="20"/>
              </w:rPr>
              <w:t>[1] https://minfin.am/website/images/files/Fiscal%20Transparency%20Evaluation%20-%20Arm.pdf</w:t>
            </w:r>
          </w:p>
        </w:tc>
        <w:tc>
          <w:tcPr>
            <w:tcW w:w="7833" w:type="dxa"/>
            <w:gridSpan w:val="3"/>
          </w:tcPr>
          <w:p w14:paraId="54849094" w14:textId="77777777" w:rsidR="002E14AD" w:rsidRPr="001D5308" w:rsidRDefault="002E14AD" w:rsidP="001D5308">
            <w:pPr>
              <w:spacing w:after="0" w:line="240" w:lineRule="auto"/>
              <w:rPr>
                <w:b/>
                <w:sz w:val="20"/>
                <w:szCs w:val="20"/>
              </w:rPr>
            </w:pPr>
            <w:r w:rsidRPr="001D5308">
              <w:rPr>
                <w:b/>
                <w:sz w:val="20"/>
                <w:szCs w:val="20"/>
              </w:rPr>
              <w:lastRenderedPageBreak/>
              <w:t>Չի ընդունվել։</w:t>
            </w:r>
          </w:p>
          <w:p w14:paraId="7CAB5C3F" w14:textId="77777777" w:rsidR="002E14AD" w:rsidRPr="001D5308" w:rsidRDefault="001D5308" w:rsidP="001D5308">
            <w:pPr>
              <w:spacing w:after="0" w:line="240" w:lineRule="auto"/>
              <w:rPr>
                <w:sz w:val="20"/>
                <w:szCs w:val="20"/>
              </w:rPr>
            </w:pPr>
            <w:r w:rsidRPr="001D5308">
              <w:rPr>
                <w:sz w:val="20"/>
                <w:szCs w:val="20"/>
              </w:rPr>
              <w:t xml:space="preserve">Սույն հատվածում անդրադարձ է կատարվում ԵՄ ՏՀԶԿ ՍԻԳՄԱ ելակետային </w:t>
            </w:r>
            <w:r>
              <w:rPr>
                <w:sz w:val="20"/>
                <w:szCs w:val="20"/>
              </w:rPr>
              <w:t xml:space="preserve">գնահատման </w:t>
            </w:r>
            <w:r w:rsidRPr="001D5308">
              <w:rPr>
                <w:sz w:val="20"/>
                <w:szCs w:val="20"/>
              </w:rPr>
              <w:t xml:space="preserve">զեկույցում </w:t>
            </w:r>
            <w:r>
              <w:rPr>
                <w:sz w:val="20"/>
                <w:szCs w:val="20"/>
              </w:rPr>
              <w:t xml:space="preserve">«Հանրային ֆինանսների կառավարում» բաժնի մասով </w:t>
            </w:r>
            <w:r w:rsidRPr="001D5308">
              <w:rPr>
                <w:sz w:val="20"/>
                <w:szCs w:val="20"/>
              </w:rPr>
              <w:t>մատնանշված եզրահանգումներին, հետևապես՝ խմբագրման ենթակա չէ</w:t>
            </w:r>
            <w:r w:rsidR="00E22A5C">
              <w:rPr>
                <w:sz w:val="20"/>
                <w:szCs w:val="20"/>
              </w:rPr>
              <w:t>:</w:t>
            </w:r>
            <w:r w:rsidRPr="001D5308">
              <w:rPr>
                <w:sz w:val="20"/>
                <w:szCs w:val="20"/>
              </w:rPr>
              <w:t xml:space="preserve"> </w:t>
            </w:r>
          </w:p>
        </w:tc>
      </w:tr>
      <w:tr w:rsidR="002E14AD" w14:paraId="73F0A8D5" w14:textId="77777777" w:rsidTr="004835A2">
        <w:trPr>
          <w:gridAfter w:val="1"/>
          <w:wAfter w:w="8" w:type="dxa"/>
          <w:trHeight w:val="20"/>
          <w:jc w:val="center"/>
        </w:trPr>
        <w:tc>
          <w:tcPr>
            <w:tcW w:w="561" w:type="dxa"/>
          </w:tcPr>
          <w:p w14:paraId="50BC69CB"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67337632" w14:textId="77777777" w:rsidR="002E14AD" w:rsidRDefault="002E14AD" w:rsidP="002E14AD">
            <w:pPr>
              <w:pBdr>
                <w:top w:val="nil"/>
                <w:left w:val="nil"/>
                <w:bottom w:val="nil"/>
                <w:right w:val="nil"/>
                <w:between w:val="nil"/>
              </w:pBdr>
              <w:spacing w:after="0" w:line="240" w:lineRule="auto"/>
              <w:rPr>
                <w:sz w:val="20"/>
                <w:szCs w:val="20"/>
              </w:rPr>
            </w:pPr>
            <w:r>
              <w:rPr>
                <w:sz w:val="20"/>
                <w:szCs w:val="20"/>
              </w:rPr>
              <w:t>«Ներածության» բաժնի «Հանրային կառավարման բարեփոխումների ռազմավարական շրջանակ» Պարբերությունում նշվում է, որ ՀԿԲ ռազմավարությունների որակն անբավարար է: Որպես կանոն, դրանք չունեն նպատակների հստակություն և ելքային ցուցանիշներ ու թիրախներ, չկան ծախսային գնահատականներ, մոնիտորինգի և հաշվետվությունների կարգավորումներ: Վերջինիս վերաբերյալ մեր դիրքորոշումը դարձյալ ներկայացրել ենք Նախագծի  նախկինում ներկայացված տարբերակի (2020թ. նոյեմբերի 20-ի թիվ 04/03.7/49874 գրություն) շրջանակներում, սակայն Նախագծի լրամշակված տարբերակում դրա հետ կապված որևէ փոփոխություն չի կատարվել, ինչպես նաև այդ կապակցությամբ մեկնաբանություններ չեն տրվել: Հաշվի առնելով վերը նշվածը՝ պնդում ենք նախկինում ներկայացված մեր դիրքորոշումը, այն է.</w:t>
            </w:r>
          </w:p>
          <w:p w14:paraId="3C4A5A1E" w14:textId="77777777" w:rsidR="002E14AD" w:rsidRDefault="002E14AD" w:rsidP="002E14AD">
            <w:pPr>
              <w:pBdr>
                <w:top w:val="nil"/>
                <w:left w:val="nil"/>
                <w:bottom w:val="nil"/>
                <w:right w:val="nil"/>
                <w:between w:val="nil"/>
              </w:pBdr>
              <w:spacing w:after="0" w:line="240" w:lineRule="auto"/>
              <w:rPr>
                <w:sz w:val="20"/>
                <w:szCs w:val="20"/>
              </w:rPr>
            </w:pPr>
            <w:r>
              <w:rPr>
                <w:sz w:val="20"/>
                <w:szCs w:val="20"/>
              </w:rPr>
              <w:t>Նշված ձևակերպումից հստակ չէ, թե կոնկրետ որ ռազմավարություններին է խոսքը վերաբերում, հաշվի առնելով, որ ՀՀ կառավարության 28.11.2019 թ. 1716-Լ որոշմամբ հաստատված «Պետական ֆինանսների կառավարման համակարգի 2019-2023 թվականների բարեփոխումների ռազմավարությունը և պետական ֆինանսների կառավարման համակարգի բարեփոխումների 2019-2023 թվականների գործողությունների ծրագիրը» ունի հստակ սահմանված տեսլական, նպատակ և 2019-2023թթ</w:t>
            </w:r>
            <w:r>
              <w:rPr>
                <w:rFonts w:ascii="MS Gothic" w:eastAsia="MS Gothic" w:hAnsi="MS Gothic" w:cs="MS Gothic" w:hint="eastAsia"/>
                <w:sz w:val="20"/>
                <w:szCs w:val="20"/>
              </w:rPr>
              <w:t>․</w:t>
            </w:r>
            <w:r>
              <w:rPr>
                <w:sz w:val="20"/>
                <w:szCs w:val="20"/>
              </w:rPr>
              <w:t xml:space="preserve"> համար նախատեսում է պետական կառավարան համակարգի 27 ոլորտների 56 թիրախի թվով 93 միջոցառումների իրականացում։  </w:t>
            </w:r>
          </w:p>
          <w:p w14:paraId="0B7017B4" w14:textId="77777777" w:rsidR="002E14AD" w:rsidRDefault="002E14AD" w:rsidP="002E14AD">
            <w:pPr>
              <w:pBdr>
                <w:top w:val="nil"/>
                <w:left w:val="nil"/>
                <w:bottom w:val="nil"/>
                <w:right w:val="nil"/>
                <w:between w:val="nil"/>
              </w:pBdr>
              <w:spacing w:after="0" w:line="240" w:lineRule="auto"/>
              <w:rPr>
                <w:sz w:val="24"/>
                <w:szCs w:val="24"/>
              </w:rPr>
            </w:pPr>
            <w:r>
              <w:rPr>
                <w:sz w:val="20"/>
                <w:szCs w:val="20"/>
              </w:rPr>
              <w:t xml:space="preserve">Հաշվի առնելով վերոգրյալը՝ առաջարկում ենք հստակեցնել և խմբագրել Նախագծի նշված մասը։ </w:t>
            </w:r>
          </w:p>
        </w:tc>
        <w:tc>
          <w:tcPr>
            <w:tcW w:w="7833" w:type="dxa"/>
            <w:gridSpan w:val="3"/>
          </w:tcPr>
          <w:p w14:paraId="664A0FF5" w14:textId="77777777" w:rsidR="002E14AD" w:rsidRDefault="002E14AD" w:rsidP="002E14AD">
            <w:pPr>
              <w:spacing w:after="0" w:line="240" w:lineRule="auto"/>
              <w:rPr>
                <w:b/>
                <w:sz w:val="20"/>
                <w:szCs w:val="20"/>
              </w:rPr>
            </w:pPr>
            <w:r>
              <w:rPr>
                <w:b/>
                <w:sz w:val="20"/>
                <w:szCs w:val="20"/>
              </w:rPr>
              <w:t>Չի ընդունվել։</w:t>
            </w:r>
          </w:p>
          <w:p w14:paraId="4253135A" w14:textId="77777777" w:rsidR="001D5308" w:rsidRDefault="002E14AD" w:rsidP="001D5308">
            <w:pPr>
              <w:spacing w:after="0" w:line="240" w:lineRule="auto"/>
              <w:rPr>
                <w:sz w:val="20"/>
                <w:szCs w:val="20"/>
              </w:rPr>
            </w:pPr>
            <w:r>
              <w:rPr>
                <w:sz w:val="20"/>
                <w:szCs w:val="20"/>
              </w:rPr>
              <w:t>Նշված դատողության համար հիմք է ծառայել պետական գերատեսչությունների</w:t>
            </w:r>
            <w:r w:rsidR="001D5308">
              <w:rPr>
                <w:sz w:val="20"/>
                <w:szCs w:val="20"/>
              </w:rPr>
              <w:t xml:space="preserve"> շրջանում ռազմավարական փաստաթղթերի քարտեզագրման և փաստահավաք աշխատանքի վերլուծության հավաքական արդյունքները, և ռազմավարական փաստաթղթերի ո</w:t>
            </w:r>
            <w:r>
              <w:rPr>
                <w:sz w:val="20"/>
                <w:szCs w:val="20"/>
              </w:rPr>
              <w:t>րակական վերլուծությունը։</w:t>
            </w:r>
          </w:p>
          <w:p w14:paraId="081A4C60" w14:textId="77777777" w:rsidR="002E14AD" w:rsidRDefault="001D5308" w:rsidP="00E22A5C">
            <w:pPr>
              <w:spacing w:after="0" w:line="240" w:lineRule="auto"/>
              <w:rPr>
                <w:b/>
                <w:sz w:val="20"/>
                <w:szCs w:val="20"/>
              </w:rPr>
            </w:pPr>
            <w:r>
              <w:rPr>
                <w:sz w:val="20"/>
                <w:szCs w:val="20"/>
              </w:rPr>
              <w:t>Հաշվի առնելով, որ մատնանշված դրույթը արտացոլում է միջինացված և ընդհանրական պատկեր, ելնե</w:t>
            </w:r>
            <w:r w:rsidR="002E14AD">
              <w:rPr>
                <w:sz w:val="20"/>
                <w:szCs w:val="20"/>
              </w:rPr>
              <w:t>լով ռազմավարության տրամաբանությունից՝ նպատակահարմար չ</w:t>
            </w:r>
            <w:r>
              <w:rPr>
                <w:sz w:val="20"/>
                <w:szCs w:val="20"/>
              </w:rPr>
              <w:t>է</w:t>
            </w:r>
            <w:r w:rsidR="002E14AD">
              <w:rPr>
                <w:sz w:val="20"/>
                <w:szCs w:val="20"/>
              </w:rPr>
              <w:t xml:space="preserve"> անդրադառնալ առանձին ռազմավարություններին</w:t>
            </w:r>
            <w:r>
              <w:rPr>
                <w:sz w:val="20"/>
                <w:szCs w:val="20"/>
              </w:rPr>
              <w:t>, որոնք մասնավոր դեպք են և ավելի շուտ, ընդհանուր միտումից դրական բացառություն:</w:t>
            </w:r>
          </w:p>
        </w:tc>
      </w:tr>
      <w:tr w:rsidR="002E14AD" w14:paraId="2C569213" w14:textId="77777777" w:rsidTr="004835A2">
        <w:trPr>
          <w:gridAfter w:val="1"/>
          <w:wAfter w:w="8" w:type="dxa"/>
          <w:trHeight w:val="20"/>
          <w:jc w:val="center"/>
        </w:trPr>
        <w:tc>
          <w:tcPr>
            <w:tcW w:w="561" w:type="dxa"/>
          </w:tcPr>
          <w:p w14:paraId="7289E8CA"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FB47F80" w14:textId="77777777" w:rsidR="002E14AD" w:rsidRDefault="002E14AD" w:rsidP="002E14AD">
            <w:pPr>
              <w:spacing w:after="0" w:line="240" w:lineRule="auto"/>
              <w:rPr>
                <w:sz w:val="20"/>
                <w:szCs w:val="20"/>
              </w:rPr>
            </w:pPr>
            <w:r>
              <w:t>«</w:t>
            </w:r>
            <w:r>
              <w:rPr>
                <w:sz w:val="20"/>
                <w:szCs w:val="20"/>
              </w:rPr>
              <w:t xml:space="preserve">Բարեփոխումների օրակարգ. Փուլ 1» բաժնում Հաշվի առնելով այն հանգամանքը, ՖՆ ուսուցման կենտրոնը 2016 թվականի դեկտեմբերից </w:t>
            </w:r>
            <w:r>
              <w:rPr>
                <w:sz w:val="20"/>
                <w:szCs w:val="20"/>
              </w:rPr>
              <w:lastRenderedPageBreak/>
              <w:t xml:space="preserve">լուծարված է, առաջարկում ենք խմբագրել 223-րդ կետի վերջին պարբերությունը՝ այնտեղից հանելով «ՖՆ Ուսումնական կենտրոնը» բառերը։ </w:t>
            </w:r>
          </w:p>
        </w:tc>
        <w:tc>
          <w:tcPr>
            <w:tcW w:w="7833" w:type="dxa"/>
            <w:gridSpan w:val="3"/>
          </w:tcPr>
          <w:p w14:paraId="3A8C1D8E" w14:textId="77777777" w:rsidR="002E14AD" w:rsidRDefault="002E14AD" w:rsidP="002E14AD">
            <w:pPr>
              <w:spacing w:after="0" w:line="240" w:lineRule="auto"/>
              <w:rPr>
                <w:b/>
                <w:sz w:val="20"/>
                <w:szCs w:val="20"/>
              </w:rPr>
            </w:pPr>
            <w:r>
              <w:rPr>
                <w:b/>
                <w:sz w:val="20"/>
                <w:szCs w:val="20"/>
              </w:rPr>
              <w:lastRenderedPageBreak/>
              <w:t>Ընդունվել է։</w:t>
            </w:r>
          </w:p>
        </w:tc>
      </w:tr>
      <w:tr w:rsidR="002E14AD" w14:paraId="4CF8E5D4" w14:textId="77777777" w:rsidTr="004835A2">
        <w:trPr>
          <w:trHeight w:val="20"/>
          <w:jc w:val="center"/>
        </w:trPr>
        <w:tc>
          <w:tcPr>
            <w:tcW w:w="14046" w:type="dxa"/>
            <w:gridSpan w:val="4"/>
            <w:vMerge w:val="restart"/>
            <w:shd w:val="clear" w:color="auto" w:fill="E7E6E6"/>
            <w:vAlign w:val="center"/>
          </w:tcPr>
          <w:p w14:paraId="102EB34E"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 xml:space="preserve"> ՀՀ շրջակա միջավայրի նախարարություն</w:t>
            </w:r>
          </w:p>
        </w:tc>
        <w:tc>
          <w:tcPr>
            <w:tcW w:w="2070" w:type="dxa"/>
            <w:gridSpan w:val="2"/>
            <w:shd w:val="clear" w:color="auto" w:fill="E7E6E6"/>
          </w:tcPr>
          <w:p w14:paraId="6AA166FD" w14:textId="77777777" w:rsidR="002E14AD" w:rsidRDefault="002E14AD" w:rsidP="002E14AD">
            <w:pPr>
              <w:spacing w:after="0" w:line="240" w:lineRule="auto"/>
              <w:jc w:val="center"/>
              <w:rPr>
                <w:b/>
                <w:sz w:val="20"/>
                <w:szCs w:val="20"/>
              </w:rPr>
            </w:pPr>
            <w:r>
              <w:rPr>
                <w:b/>
                <w:sz w:val="20"/>
                <w:szCs w:val="20"/>
              </w:rPr>
              <w:t>18.05.2021 թ</w:t>
            </w:r>
          </w:p>
        </w:tc>
      </w:tr>
      <w:tr w:rsidR="002E14AD" w14:paraId="100B4AB2" w14:textId="77777777" w:rsidTr="004835A2">
        <w:trPr>
          <w:trHeight w:val="20"/>
          <w:jc w:val="center"/>
        </w:trPr>
        <w:tc>
          <w:tcPr>
            <w:tcW w:w="14046" w:type="dxa"/>
            <w:gridSpan w:val="4"/>
            <w:vMerge/>
            <w:shd w:val="clear" w:color="auto" w:fill="E7E6E6"/>
            <w:vAlign w:val="center"/>
          </w:tcPr>
          <w:p w14:paraId="0395E1C4"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2802D753" w14:textId="77777777" w:rsidR="002E14AD" w:rsidRDefault="002E14AD" w:rsidP="002E14AD">
            <w:pPr>
              <w:pBdr>
                <w:top w:val="nil"/>
                <w:left w:val="nil"/>
                <w:bottom w:val="nil"/>
                <w:right w:val="nil"/>
                <w:between w:val="nil"/>
              </w:pBdr>
              <w:spacing w:after="0" w:line="240" w:lineRule="auto"/>
              <w:jc w:val="center"/>
              <w:rPr>
                <w:b/>
                <w:sz w:val="20"/>
                <w:szCs w:val="20"/>
              </w:rPr>
            </w:pPr>
            <w:r>
              <w:rPr>
                <w:b/>
                <w:sz w:val="20"/>
                <w:szCs w:val="20"/>
              </w:rPr>
              <w:t>043/29666-2021</w:t>
            </w:r>
          </w:p>
        </w:tc>
      </w:tr>
      <w:tr w:rsidR="002E14AD" w14:paraId="277CA9A0" w14:textId="77777777" w:rsidTr="004835A2">
        <w:trPr>
          <w:gridAfter w:val="1"/>
          <w:wAfter w:w="8" w:type="dxa"/>
          <w:trHeight w:val="20"/>
          <w:jc w:val="center"/>
        </w:trPr>
        <w:tc>
          <w:tcPr>
            <w:tcW w:w="561" w:type="dxa"/>
          </w:tcPr>
          <w:p w14:paraId="1C3D4357"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754D2EAE" w14:textId="77777777" w:rsidR="002E14AD" w:rsidRDefault="002E14AD" w:rsidP="002E14AD">
            <w:pPr>
              <w:spacing w:after="0" w:line="240" w:lineRule="auto"/>
              <w:rPr>
                <w:b/>
                <w:sz w:val="20"/>
                <w:szCs w:val="20"/>
              </w:rPr>
            </w:pPr>
            <w:r>
              <w:rPr>
                <w:sz w:val="20"/>
                <w:szCs w:val="20"/>
              </w:rPr>
              <w:t>«Ռազմավարական տեսլական» բաժնի 35-րդ կետի աղյուսակի ԿԶՆ 12-ի 12.5-րդ ենթակետում՝ «վերաօգտագործման» բառը փոխարինել «օգտահանման» բառով</w:t>
            </w:r>
          </w:p>
        </w:tc>
        <w:tc>
          <w:tcPr>
            <w:tcW w:w="7833" w:type="dxa"/>
            <w:gridSpan w:val="3"/>
          </w:tcPr>
          <w:p w14:paraId="2D04AD64" w14:textId="77777777" w:rsidR="002E14AD" w:rsidRDefault="002E14AD" w:rsidP="002E14AD">
            <w:pPr>
              <w:spacing w:after="0" w:line="240" w:lineRule="auto"/>
              <w:rPr>
                <w:b/>
                <w:sz w:val="20"/>
                <w:szCs w:val="20"/>
              </w:rPr>
            </w:pPr>
            <w:r>
              <w:rPr>
                <w:b/>
                <w:sz w:val="20"/>
                <w:szCs w:val="20"/>
              </w:rPr>
              <w:t>Ընդունվել է:</w:t>
            </w:r>
          </w:p>
        </w:tc>
      </w:tr>
      <w:tr w:rsidR="002E14AD" w14:paraId="1FFE3C5F" w14:textId="77777777" w:rsidTr="004835A2">
        <w:trPr>
          <w:gridAfter w:val="1"/>
          <w:wAfter w:w="8" w:type="dxa"/>
          <w:trHeight w:val="20"/>
          <w:jc w:val="center"/>
        </w:trPr>
        <w:tc>
          <w:tcPr>
            <w:tcW w:w="561" w:type="dxa"/>
          </w:tcPr>
          <w:p w14:paraId="74841FDC"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BC738BB" w14:textId="77777777" w:rsidR="002E14AD" w:rsidRDefault="002E14AD" w:rsidP="002E14AD">
            <w:pPr>
              <w:spacing w:after="0" w:line="240" w:lineRule="auto"/>
              <w:rPr>
                <w:b/>
                <w:sz w:val="20"/>
                <w:szCs w:val="20"/>
              </w:rPr>
            </w:pPr>
            <w:r>
              <w:rPr>
                <w:sz w:val="20"/>
                <w:szCs w:val="20"/>
              </w:rPr>
              <w:t>«Ռազմավարական տեսլական» բաժնի 35-րդ կետի աղյուսակի ԿԶՆ 13-ի 13.2-րդ ենթակետում՝  «Կլիմայի փոփոխություններին» բառերը փոխարինել «Կլիմայի փոփոխության հիմնախնդիրների լուծմանը, ներառյալ՝ հարմարվողականությանն»</w:t>
            </w:r>
          </w:p>
        </w:tc>
        <w:tc>
          <w:tcPr>
            <w:tcW w:w="7833" w:type="dxa"/>
            <w:gridSpan w:val="3"/>
          </w:tcPr>
          <w:p w14:paraId="74D81082" w14:textId="77777777" w:rsidR="002E14AD" w:rsidRDefault="002E14AD" w:rsidP="002E14AD">
            <w:pPr>
              <w:spacing w:after="0" w:line="240" w:lineRule="auto"/>
              <w:rPr>
                <w:b/>
                <w:sz w:val="20"/>
                <w:szCs w:val="20"/>
              </w:rPr>
            </w:pPr>
            <w:r>
              <w:rPr>
                <w:b/>
                <w:sz w:val="20"/>
                <w:szCs w:val="20"/>
              </w:rPr>
              <w:t xml:space="preserve"> Ընդունվել է:</w:t>
            </w:r>
          </w:p>
        </w:tc>
      </w:tr>
      <w:tr w:rsidR="002E14AD" w14:paraId="2DD676E7" w14:textId="77777777" w:rsidTr="004835A2">
        <w:trPr>
          <w:gridAfter w:val="1"/>
          <w:wAfter w:w="8" w:type="dxa"/>
          <w:trHeight w:val="20"/>
          <w:jc w:val="center"/>
        </w:trPr>
        <w:tc>
          <w:tcPr>
            <w:tcW w:w="561" w:type="dxa"/>
          </w:tcPr>
          <w:p w14:paraId="775EC6C6" w14:textId="77777777" w:rsidR="002E14AD" w:rsidRDefault="002E14AD" w:rsidP="002E14AD">
            <w:pPr>
              <w:pBdr>
                <w:top w:val="nil"/>
                <w:left w:val="nil"/>
                <w:bottom w:val="nil"/>
                <w:right w:val="nil"/>
                <w:between w:val="nil"/>
              </w:pBdr>
              <w:spacing w:after="0" w:line="240" w:lineRule="auto"/>
              <w:ind w:left="164" w:hanging="164"/>
              <w:rPr>
                <w:color w:val="000000"/>
                <w:sz w:val="20"/>
                <w:szCs w:val="20"/>
              </w:rPr>
            </w:pPr>
          </w:p>
        </w:tc>
        <w:tc>
          <w:tcPr>
            <w:tcW w:w="7714" w:type="dxa"/>
          </w:tcPr>
          <w:p w14:paraId="09FC97F6" w14:textId="77777777" w:rsidR="002E14AD" w:rsidRDefault="002E14AD" w:rsidP="006A7523">
            <w:pPr>
              <w:spacing w:after="0" w:line="240" w:lineRule="auto"/>
              <w:rPr>
                <w:sz w:val="20"/>
                <w:szCs w:val="20"/>
              </w:rPr>
            </w:pPr>
            <w:r>
              <w:t>«</w:t>
            </w:r>
            <w:r>
              <w:rPr>
                <w:sz w:val="20"/>
                <w:szCs w:val="20"/>
              </w:rPr>
              <w:t>Բարեփոխումների օրակարգ. Փուլ 1» բաժնի Ընդհանուր նպատակ 1.2, Մասնավոր նպատակ 1.2.1., Միջամտություններ բաժնի 1)-ին ենթակետում ՝  «Տվյալների էկոհամակարգի» բառերը փոխարինել «Տվյալների համակարգի» բառերով</w:t>
            </w:r>
            <w:r w:rsidR="006A7523">
              <w:rPr>
                <w:sz w:val="20"/>
                <w:szCs w:val="20"/>
              </w:rPr>
              <w:t xml:space="preserve"> </w:t>
            </w:r>
            <w:r>
              <w:rPr>
                <w:b/>
                <w:sz w:val="20"/>
                <w:szCs w:val="20"/>
              </w:rPr>
              <w:t>(</w:t>
            </w:r>
            <w:r>
              <w:rPr>
                <w:sz w:val="20"/>
                <w:szCs w:val="20"/>
              </w:rPr>
              <w:t>Հիմք՝ «Բնության հատուկ պահպանվող տարածքների մասին» ՀՀ օրենքի 1-ին հոդվածի համաձայն՝ «</w:t>
            </w:r>
            <w:r>
              <w:rPr>
                <w:b/>
                <w:sz w:val="20"/>
                <w:szCs w:val="20"/>
              </w:rPr>
              <w:t>էկոհամակարգ՝</w:t>
            </w:r>
            <w:r>
              <w:rPr>
                <w:sz w:val="20"/>
                <w:szCs w:val="20"/>
              </w:rPr>
              <w:t xml:space="preserve"> միմյանց հետ փոխազդող կենդանի օրգանիզմների և դրանց բնակության անկենդան միջավայրի (հող, ջուր) գործառնական ամբողջություն»)</w:t>
            </w:r>
          </w:p>
        </w:tc>
        <w:tc>
          <w:tcPr>
            <w:tcW w:w="7833" w:type="dxa"/>
            <w:gridSpan w:val="3"/>
          </w:tcPr>
          <w:p w14:paraId="3A5E7FED" w14:textId="77777777" w:rsidR="002E14AD" w:rsidRDefault="002E14AD" w:rsidP="002E14AD">
            <w:pPr>
              <w:spacing w:after="0" w:line="240" w:lineRule="auto"/>
              <w:rPr>
                <w:b/>
                <w:sz w:val="20"/>
                <w:szCs w:val="20"/>
              </w:rPr>
            </w:pPr>
            <w:r>
              <w:rPr>
                <w:b/>
                <w:sz w:val="20"/>
                <w:szCs w:val="20"/>
              </w:rPr>
              <w:t>Չի ընդունվել:</w:t>
            </w:r>
          </w:p>
          <w:p w14:paraId="565E6C7B" w14:textId="77777777" w:rsidR="002E14AD" w:rsidRDefault="002E14AD" w:rsidP="002E14AD">
            <w:pPr>
              <w:spacing w:before="60" w:after="60" w:line="240" w:lineRule="auto"/>
              <w:rPr>
                <w:sz w:val="20"/>
                <w:szCs w:val="20"/>
              </w:rPr>
            </w:pPr>
            <w:r>
              <w:rPr>
                <w:sz w:val="20"/>
                <w:szCs w:val="20"/>
              </w:rPr>
              <w:t>Էկոհամակարգ բառը</w:t>
            </w:r>
            <w:r w:rsidR="00E22A5C">
              <w:rPr>
                <w:sz w:val="20"/>
                <w:szCs w:val="20"/>
              </w:rPr>
              <w:t xml:space="preserve"> </w:t>
            </w:r>
            <w:r>
              <w:rPr>
                <w:sz w:val="20"/>
                <w:szCs w:val="20"/>
              </w:rPr>
              <w:t>կիրառվում է նաև ոչ բնապահպանական իմաստով, նշանակում է միմյանց հետ փոխգործակցող բաղադրիչների ամբողջություն: Տե’ս`</w:t>
            </w:r>
          </w:p>
          <w:p w14:paraId="7F748C29" w14:textId="77777777" w:rsidR="002E14AD" w:rsidRDefault="00BD0D6C" w:rsidP="002E14AD">
            <w:pPr>
              <w:spacing w:after="0" w:line="240" w:lineRule="auto"/>
              <w:rPr>
                <w:b/>
                <w:sz w:val="20"/>
                <w:szCs w:val="20"/>
              </w:rPr>
            </w:pPr>
            <w:hyperlink r:id="rId7">
              <w:r w:rsidR="002E14AD">
                <w:rPr>
                  <w:b/>
                  <w:color w:val="1155CC"/>
                  <w:sz w:val="20"/>
                  <w:szCs w:val="20"/>
                  <w:u w:val="single"/>
                </w:rPr>
                <w:t>https://www.merriam-webster.com/dictionary/ecosystem</w:t>
              </w:r>
            </w:hyperlink>
          </w:p>
          <w:p w14:paraId="35320D29" w14:textId="77777777" w:rsidR="002E14AD" w:rsidRDefault="00BD0D6C" w:rsidP="002E14AD">
            <w:pPr>
              <w:spacing w:after="0" w:line="240" w:lineRule="auto"/>
              <w:rPr>
                <w:b/>
                <w:sz w:val="20"/>
                <w:szCs w:val="20"/>
              </w:rPr>
            </w:pPr>
            <w:hyperlink r:id="rId8">
              <w:r w:rsidR="002E14AD">
                <w:rPr>
                  <w:b/>
                  <w:color w:val="1155CC"/>
                  <w:sz w:val="20"/>
                  <w:szCs w:val="20"/>
                  <w:u w:val="single"/>
                </w:rPr>
                <w:t>https://dictionary.cambridge.org/dictionary/english/ecosystem</w:t>
              </w:r>
            </w:hyperlink>
          </w:p>
          <w:p w14:paraId="5C2FB8EE" w14:textId="77777777" w:rsidR="002E14AD" w:rsidRDefault="002E14AD" w:rsidP="002E14AD">
            <w:pPr>
              <w:spacing w:after="0" w:line="240" w:lineRule="auto"/>
              <w:rPr>
                <w:b/>
                <w:sz w:val="20"/>
                <w:szCs w:val="20"/>
              </w:rPr>
            </w:pPr>
          </w:p>
        </w:tc>
      </w:tr>
      <w:tr w:rsidR="002E14AD" w14:paraId="67BCBC39" w14:textId="77777777" w:rsidTr="004835A2">
        <w:trPr>
          <w:gridAfter w:val="1"/>
          <w:wAfter w:w="8" w:type="dxa"/>
          <w:trHeight w:val="20"/>
          <w:jc w:val="center"/>
        </w:trPr>
        <w:tc>
          <w:tcPr>
            <w:tcW w:w="561" w:type="dxa"/>
          </w:tcPr>
          <w:p w14:paraId="179C39BD"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5F5FB584" w14:textId="77777777" w:rsidR="002E14AD" w:rsidRDefault="002E14AD" w:rsidP="002E14AD">
            <w:pPr>
              <w:spacing w:after="0" w:line="240" w:lineRule="auto"/>
              <w:rPr>
                <w:b/>
                <w:sz w:val="20"/>
                <w:szCs w:val="20"/>
              </w:rPr>
            </w:pPr>
            <w:r>
              <w:t>«</w:t>
            </w:r>
            <w:r>
              <w:rPr>
                <w:sz w:val="20"/>
                <w:szCs w:val="20"/>
              </w:rPr>
              <w:t xml:space="preserve">Բարեփոխումների օրակարգ. Փուլ 1» բաժնի մասնավոր նպատակ 3.1.1-ի սկզբունքային ուղենիշներ մասի 2-րդ կետ` Ապահովելու բառը փոխարինել Վերանայվելու բառով, հաշվի առնելով, որ նշված հարաբերություններն օրենսդրությամբ արդեն իսկ սահմանված են և գործում են: </w:t>
            </w:r>
          </w:p>
        </w:tc>
        <w:tc>
          <w:tcPr>
            <w:tcW w:w="7833" w:type="dxa"/>
            <w:gridSpan w:val="3"/>
          </w:tcPr>
          <w:p w14:paraId="75C36915" w14:textId="77777777" w:rsidR="002E14AD" w:rsidRDefault="002E14AD" w:rsidP="002E14AD">
            <w:pPr>
              <w:spacing w:after="0" w:line="240" w:lineRule="auto"/>
              <w:rPr>
                <w:b/>
                <w:sz w:val="20"/>
                <w:szCs w:val="20"/>
              </w:rPr>
            </w:pPr>
            <w:r>
              <w:rPr>
                <w:b/>
                <w:sz w:val="20"/>
                <w:szCs w:val="20"/>
              </w:rPr>
              <w:t>Չի ընդունվել:</w:t>
            </w:r>
          </w:p>
          <w:p w14:paraId="64A34C8D" w14:textId="77777777" w:rsidR="002E14AD" w:rsidRDefault="002E14AD" w:rsidP="006A7523">
            <w:pPr>
              <w:spacing w:after="0" w:line="240" w:lineRule="auto"/>
              <w:rPr>
                <w:b/>
                <w:sz w:val="20"/>
                <w:szCs w:val="20"/>
              </w:rPr>
            </w:pPr>
            <w:r>
              <w:rPr>
                <w:sz w:val="20"/>
                <w:szCs w:val="20"/>
              </w:rPr>
              <w:t>Նշված հարաբերությունները չեն գործում պետական ծառայության բոլոր տեսակների համար, ուստի առաջարկված բառ</w:t>
            </w:r>
            <w:r w:rsidR="006A7523">
              <w:rPr>
                <w:sz w:val="20"/>
                <w:szCs w:val="20"/>
              </w:rPr>
              <w:t xml:space="preserve">ի կիրառմամբ </w:t>
            </w:r>
            <w:r>
              <w:rPr>
                <w:sz w:val="20"/>
                <w:szCs w:val="20"/>
              </w:rPr>
              <w:t>նախադասության իմաստը</w:t>
            </w:r>
            <w:r w:rsidR="006A7523">
              <w:rPr>
                <w:sz w:val="20"/>
                <w:szCs w:val="20"/>
              </w:rPr>
              <w:t xml:space="preserve"> կարող է խեղաթյուրվել</w:t>
            </w:r>
            <w:r>
              <w:rPr>
                <w:sz w:val="20"/>
                <w:szCs w:val="20"/>
              </w:rPr>
              <w:t>:</w:t>
            </w:r>
          </w:p>
        </w:tc>
      </w:tr>
      <w:tr w:rsidR="002E14AD" w14:paraId="68E53069" w14:textId="77777777" w:rsidTr="004835A2">
        <w:trPr>
          <w:gridAfter w:val="1"/>
          <w:wAfter w:w="8" w:type="dxa"/>
          <w:trHeight w:val="20"/>
          <w:jc w:val="center"/>
        </w:trPr>
        <w:tc>
          <w:tcPr>
            <w:tcW w:w="561" w:type="dxa"/>
          </w:tcPr>
          <w:p w14:paraId="4E8DD257"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31CB2235" w14:textId="77777777" w:rsidR="002E14AD" w:rsidRDefault="002E14AD" w:rsidP="002E14AD">
            <w:pPr>
              <w:spacing w:after="0" w:line="240" w:lineRule="auto"/>
              <w:rPr>
                <w:b/>
                <w:sz w:val="20"/>
                <w:szCs w:val="20"/>
              </w:rPr>
            </w:pPr>
            <w:r>
              <w:t>«</w:t>
            </w:r>
            <w:r>
              <w:rPr>
                <w:sz w:val="20"/>
                <w:szCs w:val="20"/>
              </w:rPr>
              <w:t>Բարեփոխումների օրակարգ. Փուլ 1» բաժնի մասնավոր նպատակ 3.1.1-ի սկզբունքային ուղենիշներ մասի 4-րդ կետ` պահանջները բառից առաջ գրել սահմանվեն բառը:</w:t>
            </w:r>
          </w:p>
        </w:tc>
        <w:tc>
          <w:tcPr>
            <w:tcW w:w="7833" w:type="dxa"/>
            <w:gridSpan w:val="3"/>
          </w:tcPr>
          <w:p w14:paraId="58EC137C" w14:textId="77777777" w:rsidR="002E14AD" w:rsidRDefault="002E14AD" w:rsidP="002E14AD">
            <w:pPr>
              <w:spacing w:after="0" w:line="240" w:lineRule="auto"/>
              <w:rPr>
                <w:b/>
                <w:sz w:val="20"/>
                <w:szCs w:val="20"/>
              </w:rPr>
            </w:pPr>
            <w:r>
              <w:rPr>
                <w:b/>
                <w:sz w:val="20"/>
                <w:szCs w:val="20"/>
              </w:rPr>
              <w:t>Չի ընդունվել:</w:t>
            </w:r>
          </w:p>
          <w:p w14:paraId="73B459C8" w14:textId="77777777" w:rsidR="002E14AD" w:rsidRDefault="002E14AD" w:rsidP="002E14AD">
            <w:pPr>
              <w:spacing w:after="0" w:line="240" w:lineRule="auto"/>
              <w:rPr>
                <w:b/>
                <w:sz w:val="20"/>
                <w:szCs w:val="20"/>
              </w:rPr>
            </w:pPr>
            <w:r>
              <w:rPr>
                <w:sz w:val="20"/>
                <w:szCs w:val="20"/>
              </w:rPr>
              <w:t>Նախադասությունն ամբողջական է:</w:t>
            </w:r>
          </w:p>
        </w:tc>
      </w:tr>
      <w:tr w:rsidR="002E14AD" w14:paraId="503554FE" w14:textId="77777777" w:rsidTr="004835A2">
        <w:trPr>
          <w:trHeight w:val="20"/>
          <w:jc w:val="center"/>
        </w:trPr>
        <w:tc>
          <w:tcPr>
            <w:tcW w:w="14046" w:type="dxa"/>
            <w:gridSpan w:val="4"/>
            <w:vMerge w:val="restart"/>
            <w:shd w:val="clear" w:color="auto" w:fill="E7E6E6"/>
            <w:vAlign w:val="center"/>
          </w:tcPr>
          <w:p w14:paraId="3B7F1592"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 xml:space="preserve"> ՀՀ պաշտպանության նախարարություն</w:t>
            </w:r>
          </w:p>
        </w:tc>
        <w:tc>
          <w:tcPr>
            <w:tcW w:w="2070" w:type="dxa"/>
            <w:gridSpan w:val="2"/>
            <w:shd w:val="clear" w:color="auto" w:fill="E7E6E6"/>
          </w:tcPr>
          <w:p w14:paraId="156B4B52" w14:textId="77777777" w:rsidR="002E14AD" w:rsidRDefault="002E14AD" w:rsidP="002E14AD">
            <w:pPr>
              <w:spacing w:after="0" w:line="240" w:lineRule="auto"/>
              <w:jc w:val="center"/>
              <w:rPr>
                <w:b/>
                <w:sz w:val="20"/>
                <w:szCs w:val="20"/>
              </w:rPr>
            </w:pPr>
            <w:r>
              <w:rPr>
                <w:b/>
                <w:sz w:val="20"/>
                <w:szCs w:val="20"/>
              </w:rPr>
              <w:t>18.05.2021 թ</w:t>
            </w:r>
          </w:p>
        </w:tc>
      </w:tr>
      <w:tr w:rsidR="002E14AD" w14:paraId="1AB7EBD8" w14:textId="77777777" w:rsidTr="004835A2">
        <w:trPr>
          <w:trHeight w:val="20"/>
          <w:jc w:val="center"/>
        </w:trPr>
        <w:tc>
          <w:tcPr>
            <w:tcW w:w="14046" w:type="dxa"/>
            <w:gridSpan w:val="4"/>
            <w:vMerge/>
            <w:shd w:val="clear" w:color="auto" w:fill="E7E6E6"/>
            <w:vAlign w:val="center"/>
          </w:tcPr>
          <w:p w14:paraId="290A63B3"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0E9F9230" w14:textId="77777777" w:rsidR="002E14AD" w:rsidRDefault="002E14AD" w:rsidP="002E14AD">
            <w:pPr>
              <w:spacing w:after="0" w:line="240" w:lineRule="auto"/>
              <w:jc w:val="center"/>
              <w:rPr>
                <w:b/>
                <w:sz w:val="20"/>
                <w:szCs w:val="20"/>
              </w:rPr>
            </w:pPr>
            <w:r>
              <w:rPr>
                <w:b/>
                <w:sz w:val="20"/>
                <w:szCs w:val="20"/>
              </w:rPr>
              <w:t>017/29630-2021</w:t>
            </w:r>
          </w:p>
        </w:tc>
      </w:tr>
      <w:tr w:rsidR="002E14AD" w14:paraId="241C039C" w14:textId="77777777" w:rsidTr="004835A2">
        <w:trPr>
          <w:gridAfter w:val="1"/>
          <w:wAfter w:w="8" w:type="dxa"/>
          <w:trHeight w:val="20"/>
          <w:jc w:val="center"/>
        </w:trPr>
        <w:tc>
          <w:tcPr>
            <w:tcW w:w="561" w:type="dxa"/>
          </w:tcPr>
          <w:p w14:paraId="1CDF7DFC" w14:textId="77777777" w:rsidR="002E14AD" w:rsidRDefault="002E14AD" w:rsidP="006A7523">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7714" w:type="dxa"/>
          </w:tcPr>
          <w:p w14:paraId="44F0EF15" w14:textId="77777777" w:rsidR="002E14AD" w:rsidRDefault="002E14AD" w:rsidP="006A7523">
            <w:pPr>
              <w:spacing w:before="60" w:after="60" w:line="240" w:lineRule="auto"/>
              <w:rPr>
                <w:b/>
                <w:sz w:val="20"/>
                <w:szCs w:val="20"/>
              </w:rPr>
            </w:pPr>
            <w:r>
              <w:rPr>
                <w:sz w:val="20"/>
                <w:szCs w:val="20"/>
              </w:rPr>
              <w:t>Դիտողություններ և առաջարկություններ չկան:</w:t>
            </w:r>
          </w:p>
        </w:tc>
        <w:tc>
          <w:tcPr>
            <w:tcW w:w="7833" w:type="dxa"/>
            <w:gridSpan w:val="3"/>
          </w:tcPr>
          <w:p w14:paraId="6A10DDDB" w14:textId="77777777" w:rsidR="002E14AD" w:rsidRDefault="002E14AD" w:rsidP="006A7523">
            <w:pPr>
              <w:spacing w:before="60" w:after="60" w:line="240" w:lineRule="auto"/>
              <w:rPr>
                <w:b/>
                <w:sz w:val="20"/>
                <w:szCs w:val="20"/>
              </w:rPr>
            </w:pPr>
          </w:p>
        </w:tc>
      </w:tr>
      <w:tr w:rsidR="002E14AD" w14:paraId="373E4AC1" w14:textId="77777777" w:rsidTr="004835A2">
        <w:trPr>
          <w:trHeight w:val="20"/>
          <w:jc w:val="center"/>
        </w:trPr>
        <w:tc>
          <w:tcPr>
            <w:tcW w:w="14046" w:type="dxa"/>
            <w:gridSpan w:val="4"/>
            <w:vMerge w:val="restart"/>
            <w:shd w:val="clear" w:color="auto" w:fill="E7E6E6"/>
            <w:vAlign w:val="center"/>
          </w:tcPr>
          <w:p w14:paraId="61C34479"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sz w:val="20"/>
                <w:szCs w:val="20"/>
              </w:rPr>
              <w:t xml:space="preserve">Ազգային անվտանգության ծառայություն </w:t>
            </w:r>
          </w:p>
        </w:tc>
        <w:tc>
          <w:tcPr>
            <w:tcW w:w="2070" w:type="dxa"/>
            <w:gridSpan w:val="2"/>
            <w:shd w:val="clear" w:color="auto" w:fill="E7E6E6"/>
          </w:tcPr>
          <w:p w14:paraId="1B26B6C4" w14:textId="77777777" w:rsidR="002E14AD" w:rsidRDefault="002E14AD" w:rsidP="002E14AD">
            <w:pPr>
              <w:spacing w:after="0" w:line="240" w:lineRule="auto"/>
              <w:jc w:val="center"/>
              <w:rPr>
                <w:b/>
                <w:sz w:val="20"/>
                <w:szCs w:val="20"/>
              </w:rPr>
            </w:pPr>
          </w:p>
        </w:tc>
      </w:tr>
      <w:tr w:rsidR="002E14AD" w14:paraId="439325A3" w14:textId="77777777" w:rsidTr="004835A2">
        <w:trPr>
          <w:trHeight w:val="20"/>
          <w:jc w:val="center"/>
        </w:trPr>
        <w:tc>
          <w:tcPr>
            <w:tcW w:w="14046" w:type="dxa"/>
            <w:gridSpan w:val="4"/>
            <w:vMerge/>
            <w:shd w:val="clear" w:color="auto" w:fill="E7E6E6"/>
            <w:vAlign w:val="center"/>
          </w:tcPr>
          <w:p w14:paraId="6BC6A7E0"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3F232D71" w14:textId="77777777" w:rsidR="002E14AD" w:rsidRDefault="002E14AD" w:rsidP="002E14AD">
            <w:pPr>
              <w:spacing w:after="0" w:line="240" w:lineRule="auto"/>
              <w:jc w:val="center"/>
              <w:rPr>
                <w:b/>
                <w:sz w:val="20"/>
                <w:szCs w:val="20"/>
              </w:rPr>
            </w:pPr>
          </w:p>
        </w:tc>
      </w:tr>
      <w:tr w:rsidR="002E14AD" w14:paraId="5802A628" w14:textId="77777777" w:rsidTr="004835A2">
        <w:trPr>
          <w:gridAfter w:val="1"/>
          <w:wAfter w:w="8" w:type="dxa"/>
          <w:trHeight w:val="20"/>
          <w:jc w:val="center"/>
        </w:trPr>
        <w:tc>
          <w:tcPr>
            <w:tcW w:w="561" w:type="dxa"/>
          </w:tcPr>
          <w:p w14:paraId="7F17B308" w14:textId="77777777" w:rsidR="002E14AD" w:rsidRDefault="002E14AD" w:rsidP="006A7523">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7714" w:type="dxa"/>
          </w:tcPr>
          <w:p w14:paraId="4B3C2B6C" w14:textId="77777777" w:rsidR="002E14AD" w:rsidRDefault="002E14AD" w:rsidP="006A7523">
            <w:pPr>
              <w:spacing w:before="60" w:after="60" w:line="240" w:lineRule="auto"/>
              <w:rPr>
                <w:b/>
                <w:sz w:val="20"/>
                <w:szCs w:val="20"/>
              </w:rPr>
            </w:pPr>
            <w:r>
              <w:rPr>
                <w:sz w:val="20"/>
                <w:szCs w:val="20"/>
              </w:rPr>
              <w:t>Առաջարկություններ չկան:</w:t>
            </w:r>
          </w:p>
        </w:tc>
        <w:tc>
          <w:tcPr>
            <w:tcW w:w="7833" w:type="dxa"/>
            <w:gridSpan w:val="3"/>
          </w:tcPr>
          <w:p w14:paraId="5E5AAF44" w14:textId="77777777" w:rsidR="002E14AD" w:rsidRDefault="002E14AD" w:rsidP="006A7523">
            <w:pPr>
              <w:spacing w:before="60" w:after="60" w:line="240" w:lineRule="auto"/>
              <w:rPr>
                <w:b/>
                <w:sz w:val="20"/>
                <w:szCs w:val="20"/>
              </w:rPr>
            </w:pPr>
          </w:p>
        </w:tc>
      </w:tr>
      <w:tr w:rsidR="002E14AD" w14:paraId="7227EEA1" w14:textId="77777777" w:rsidTr="004835A2">
        <w:trPr>
          <w:trHeight w:val="20"/>
          <w:jc w:val="center"/>
        </w:trPr>
        <w:tc>
          <w:tcPr>
            <w:tcW w:w="14046" w:type="dxa"/>
            <w:gridSpan w:val="4"/>
            <w:vMerge w:val="restart"/>
            <w:shd w:val="clear" w:color="auto" w:fill="E7E6E6"/>
            <w:vAlign w:val="center"/>
          </w:tcPr>
          <w:p w14:paraId="78AD404B"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Ոստիկանություն</w:t>
            </w:r>
          </w:p>
        </w:tc>
        <w:tc>
          <w:tcPr>
            <w:tcW w:w="2070" w:type="dxa"/>
            <w:gridSpan w:val="2"/>
            <w:shd w:val="clear" w:color="auto" w:fill="E7E6E6"/>
          </w:tcPr>
          <w:p w14:paraId="29886F70" w14:textId="77777777" w:rsidR="002E14AD" w:rsidRDefault="002E14AD" w:rsidP="002E14AD">
            <w:pPr>
              <w:spacing w:after="0" w:line="240" w:lineRule="auto"/>
              <w:jc w:val="center"/>
              <w:rPr>
                <w:b/>
                <w:sz w:val="20"/>
                <w:szCs w:val="20"/>
              </w:rPr>
            </w:pPr>
            <w:r>
              <w:rPr>
                <w:b/>
                <w:sz w:val="20"/>
                <w:szCs w:val="20"/>
              </w:rPr>
              <w:t>18.05.2021 թ</w:t>
            </w:r>
          </w:p>
        </w:tc>
      </w:tr>
      <w:tr w:rsidR="002E14AD" w14:paraId="4BA46C53" w14:textId="77777777" w:rsidTr="004835A2">
        <w:trPr>
          <w:trHeight w:val="20"/>
          <w:jc w:val="center"/>
        </w:trPr>
        <w:tc>
          <w:tcPr>
            <w:tcW w:w="14046" w:type="dxa"/>
            <w:gridSpan w:val="4"/>
            <w:vMerge/>
            <w:shd w:val="clear" w:color="auto" w:fill="E7E6E6"/>
            <w:vAlign w:val="center"/>
          </w:tcPr>
          <w:p w14:paraId="00FA999E"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28E3F115" w14:textId="77777777" w:rsidR="002E14AD" w:rsidRDefault="002E14AD" w:rsidP="002E14AD">
            <w:pPr>
              <w:spacing w:after="0" w:line="240" w:lineRule="auto"/>
              <w:jc w:val="center"/>
              <w:rPr>
                <w:b/>
                <w:sz w:val="20"/>
                <w:szCs w:val="20"/>
              </w:rPr>
            </w:pPr>
            <w:r>
              <w:rPr>
                <w:b/>
                <w:sz w:val="20"/>
                <w:szCs w:val="20"/>
              </w:rPr>
              <w:t>016/29644-2021</w:t>
            </w:r>
          </w:p>
        </w:tc>
      </w:tr>
      <w:tr w:rsidR="002E14AD" w14:paraId="770BA76F" w14:textId="77777777" w:rsidTr="004835A2">
        <w:trPr>
          <w:gridAfter w:val="1"/>
          <w:wAfter w:w="8" w:type="dxa"/>
          <w:trHeight w:val="20"/>
          <w:jc w:val="center"/>
        </w:trPr>
        <w:tc>
          <w:tcPr>
            <w:tcW w:w="561" w:type="dxa"/>
          </w:tcPr>
          <w:p w14:paraId="7DDC8C3F" w14:textId="77777777" w:rsidR="002E14AD" w:rsidRDefault="002E14AD" w:rsidP="006A7523">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7714" w:type="dxa"/>
          </w:tcPr>
          <w:p w14:paraId="10FD3830" w14:textId="77777777" w:rsidR="002E14AD" w:rsidRDefault="002E14AD" w:rsidP="006A7523">
            <w:pPr>
              <w:spacing w:before="60" w:after="60" w:line="240" w:lineRule="auto"/>
              <w:rPr>
                <w:b/>
                <w:sz w:val="20"/>
                <w:szCs w:val="20"/>
              </w:rPr>
            </w:pPr>
            <w:r>
              <w:rPr>
                <w:sz w:val="20"/>
                <w:szCs w:val="20"/>
              </w:rPr>
              <w:t>Առաջարկություններ չկան:</w:t>
            </w:r>
          </w:p>
        </w:tc>
        <w:tc>
          <w:tcPr>
            <w:tcW w:w="7833" w:type="dxa"/>
            <w:gridSpan w:val="3"/>
          </w:tcPr>
          <w:p w14:paraId="5D61411C" w14:textId="77777777" w:rsidR="002E14AD" w:rsidRDefault="002E14AD" w:rsidP="006A7523">
            <w:pPr>
              <w:spacing w:before="60" w:after="60" w:line="240" w:lineRule="auto"/>
              <w:rPr>
                <w:b/>
                <w:sz w:val="20"/>
                <w:szCs w:val="20"/>
              </w:rPr>
            </w:pPr>
          </w:p>
        </w:tc>
      </w:tr>
      <w:tr w:rsidR="002E14AD" w14:paraId="71AB2C45" w14:textId="77777777" w:rsidTr="004835A2">
        <w:trPr>
          <w:trHeight w:val="20"/>
          <w:jc w:val="center"/>
        </w:trPr>
        <w:tc>
          <w:tcPr>
            <w:tcW w:w="14046" w:type="dxa"/>
            <w:gridSpan w:val="4"/>
            <w:vMerge w:val="restart"/>
            <w:shd w:val="clear" w:color="auto" w:fill="E7E6E6"/>
            <w:vAlign w:val="center"/>
          </w:tcPr>
          <w:p w14:paraId="15234C7B"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Պետական վերահսկողական ծառայություն</w:t>
            </w:r>
          </w:p>
        </w:tc>
        <w:tc>
          <w:tcPr>
            <w:tcW w:w="2070" w:type="dxa"/>
            <w:gridSpan w:val="2"/>
            <w:shd w:val="clear" w:color="auto" w:fill="E7E6E6"/>
          </w:tcPr>
          <w:p w14:paraId="0639C79B" w14:textId="77777777" w:rsidR="002E14AD" w:rsidRDefault="002E14AD" w:rsidP="002E14AD">
            <w:pPr>
              <w:spacing w:after="0" w:line="240" w:lineRule="auto"/>
              <w:jc w:val="center"/>
              <w:rPr>
                <w:b/>
                <w:sz w:val="20"/>
                <w:szCs w:val="20"/>
              </w:rPr>
            </w:pPr>
            <w:r>
              <w:rPr>
                <w:b/>
                <w:sz w:val="20"/>
                <w:szCs w:val="20"/>
              </w:rPr>
              <w:t>18.05.2021 թ</w:t>
            </w:r>
          </w:p>
        </w:tc>
      </w:tr>
      <w:tr w:rsidR="002E14AD" w14:paraId="65C7ED88" w14:textId="77777777" w:rsidTr="004835A2">
        <w:trPr>
          <w:trHeight w:val="20"/>
          <w:jc w:val="center"/>
        </w:trPr>
        <w:tc>
          <w:tcPr>
            <w:tcW w:w="14046" w:type="dxa"/>
            <w:gridSpan w:val="4"/>
            <w:vMerge/>
            <w:shd w:val="clear" w:color="auto" w:fill="E7E6E6"/>
            <w:vAlign w:val="center"/>
          </w:tcPr>
          <w:p w14:paraId="4ECE3E4A"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59387406" w14:textId="77777777" w:rsidR="002E14AD" w:rsidRDefault="002E14AD" w:rsidP="002E14AD">
            <w:pPr>
              <w:spacing w:after="0" w:line="240" w:lineRule="auto"/>
              <w:jc w:val="center"/>
              <w:rPr>
                <w:b/>
                <w:sz w:val="20"/>
                <w:szCs w:val="20"/>
              </w:rPr>
            </w:pPr>
            <w:r>
              <w:rPr>
                <w:b/>
                <w:sz w:val="20"/>
                <w:szCs w:val="20"/>
              </w:rPr>
              <w:t>056/29646-2021</w:t>
            </w:r>
          </w:p>
        </w:tc>
      </w:tr>
      <w:tr w:rsidR="002E14AD" w14:paraId="0DFEEAC1" w14:textId="77777777" w:rsidTr="004835A2">
        <w:trPr>
          <w:gridAfter w:val="1"/>
          <w:wAfter w:w="8" w:type="dxa"/>
          <w:trHeight w:val="20"/>
          <w:jc w:val="center"/>
        </w:trPr>
        <w:tc>
          <w:tcPr>
            <w:tcW w:w="561" w:type="dxa"/>
          </w:tcPr>
          <w:p w14:paraId="41F07510"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40C7CDEA" w14:textId="77777777" w:rsidR="002E14AD" w:rsidRDefault="002E14AD" w:rsidP="002E14AD">
            <w:pPr>
              <w:spacing w:after="0" w:line="240" w:lineRule="auto"/>
              <w:rPr>
                <w:b/>
                <w:sz w:val="20"/>
                <w:szCs w:val="20"/>
              </w:rPr>
            </w:pPr>
            <w:r>
              <w:t>«</w:t>
            </w:r>
            <w:r>
              <w:rPr>
                <w:sz w:val="20"/>
                <w:szCs w:val="20"/>
              </w:rPr>
              <w:t>Բարեփոխումների օրակարգ. Փուլ 1» բաժնի 271-րդ կետում՝ թվարկվող բոլոր վերահսկողական գործառույթ իրականացնող մարմինների ինչպես  լիազորությունները, այնպել էլ դրանց ուղղված նպատակները տարբեր են, ինչով էլ պայմանավորված չեն կարող կրկնվել: Այսպես. օրինակ Պետական վերահսկողական ծառայության (այսուհետ Ծառայություն)  գործունեության նպատակն է ապահովել վարչապետին ՀՀ Սահմանադրությամբ և օրենքներով վերապահված վերահսկողական լիազորությունների իրականացումը: Ավելին, տարբերվում է նաև Ծառայության լիազորությունների իրականացման արդյունքում վերահսկման արդյունքների ամփոփման և վրա հասնող պատասխանատվության միջողների կիրառման կարգը: Ծառայության կողմից վերահսկողություն իրականացնելու դեպքում առկա բացթողումների և թերությունների վերացման վերաբերյալ տեղեկանքի տեսքով զեկուցվում է վարչապետին: Այն դեպքում, երբ տեսչական մարմինները իրենց գործունեության արդյունքում իրականացնում են վարչարարություն:</w:t>
            </w:r>
          </w:p>
        </w:tc>
        <w:tc>
          <w:tcPr>
            <w:tcW w:w="7833" w:type="dxa"/>
            <w:gridSpan w:val="3"/>
          </w:tcPr>
          <w:p w14:paraId="4C336173" w14:textId="77777777" w:rsidR="002E14AD" w:rsidRDefault="002E14AD" w:rsidP="002E14AD">
            <w:pPr>
              <w:spacing w:before="60" w:after="60" w:line="240" w:lineRule="auto"/>
              <w:rPr>
                <w:b/>
                <w:sz w:val="20"/>
                <w:szCs w:val="20"/>
              </w:rPr>
            </w:pPr>
            <w:r>
              <w:rPr>
                <w:b/>
                <w:sz w:val="20"/>
                <w:szCs w:val="20"/>
              </w:rPr>
              <w:t>Չի ընդունվել:</w:t>
            </w:r>
          </w:p>
          <w:p w14:paraId="6A2E51A4" w14:textId="77777777" w:rsidR="002E14AD" w:rsidRDefault="002E14AD" w:rsidP="00E22A5C">
            <w:pPr>
              <w:spacing w:after="0" w:line="240" w:lineRule="auto"/>
              <w:rPr>
                <w:b/>
                <w:sz w:val="20"/>
                <w:szCs w:val="20"/>
              </w:rPr>
            </w:pPr>
            <w:r>
              <w:rPr>
                <w:sz w:val="20"/>
                <w:szCs w:val="20"/>
              </w:rPr>
              <w:t>Ռազմավարությամբ սահմանվել է վերահսկողություն իրականացնող մարմինների համակարգի խորքային վերլուծությ</w:t>
            </w:r>
            <w:r w:rsidR="006A7523">
              <w:rPr>
                <w:sz w:val="20"/>
                <w:szCs w:val="20"/>
              </w:rPr>
              <w:t>ա</w:t>
            </w:r>
            <w:r>
              <w:rPr>
                <w:sz w:val="20"/>
                <w:szCs w:val="20"/>
              </w:rPr>
              <w:t>ն անհրաժեշտությունը, ինչից հետո արդեն հստակ կլին</w:t>
            </w:r>
            <w:r w:rsidR="00E22A5C">
              <w:rPr>
                <w:sz w:val="20"/>
                <w:szCs w:val="20"/>
              </w:rPr>
              <w:t>են</w:t>
            </w:r>
            <w:r>
              <w:rPr>
                <w:sz w:val="20"/>
                <w:szCs w:val="20"/>
              </w:rPr>
              <w:t xml:space="preserve"> համակարգի բարեփոխման ուղղությունը</w:t>
            </w:r>
            <w:r w:rsidR="006A7523">
              <w:rPr>
                <w:sz w:val="20"/>
                <w:szCs w:val="20"/>
              </w:rPr>
              <w:t xml:space="preserve"> և սկզբունքները</w:t>
            </w:r>
            <w:r>
              <w:rPr>
                <w:sz w:val="20"/>
                <w:szCs w:val="20"/>
              </w:rPr>
              <w:t>:</w:t>
            </w:r>
          </w:p>
        </w:tc>
      </w:tr>
      <w:tr w:rsidR="002E14AD" w14:paraId="0FF863E5" w14:textId="77777777" w:rsidTr="004835A2">
        <w:trPr>
          <w:trHeight w:val="20"/>
          <w:jc w:val="center"/>
        </w:trPr>
        <w:tc>
          <w:tcPr>
            <w:tcW w:w="14046" w:type="dxa"/>
            <w:gridSpan w:val="4"/>
            <w:vMerge w:val="restart"/>
            <w:shd w:val="clear" w:color="auto" w:fill="E7E6E6"/>
            <w:vAlign w:val="center"/>
          </w:tcPr>
          <w:p w14:paraId="0780B05B"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Կադաստրի կոմիտե</w:t>
            </w:r>
          </w:p>
        </w:tc>
        <w:tc>
          <w:tcPr>
            <w:tcW w:w="2070" w:type="dxa"/>
            <w:gridSpan w:val="2"/>
            <w:shd w:val="clear" w:color="auto" w:fill="E7E6E6"/>
          </w:tcPr>
          <w:p w14:paraId="6EFA360C" w14:textId="77777777" w:rsidR="002E14AD" w:rsidRDefault="002E14AD" w:rsidP="002E14AD">
            <w:pPr>
              <w:spacing w:after="0" w:line="240" w:lineRule="auto"/>
              <w:jc w:val="center"/>
              <w:rPr>
                <w:b/>
                <w:sz w:val="20"/>
                <w:szCs w:val="20"/>
              </w:rPr>
            </w:pPr>
            <w:r>
              <w:rPr>
                <w:b/>
                <w:sz w:val="20"/>
                <w:szCs w:val="20"/>
              </w:rPr>
              <w:t>18.05.2021 թ</w:t>
            </w:r>
          </w:p>
        </w:tc>
      </w:tr>
      <w:tr w:rsidR="002E14AD" w14:paraId="04FCC227" w14:textId="77777777" w:rsidTr="004835A2">
        <w:trPr>
          <w:trHeight w:val="20"/>
          <w:jc w:val="center"/>
        </w:trPr>
        <w:tc>
          <w:tcPr>
            <w:tcW w:w="14046" w:type="dxa"/>
            <w:gridSpan w:val="4"/>
            <w:vMerge/>
            <w:shd w:val="clear" w:color="auto" w:fill="E7E6E6"/>
            <w:vAlign w:val="center"/>
          </w:tcPr>
          <w:p w14:paraId="471D13A5"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tcPr>
          <w:p w14:paraId="41877769" w14:textId="77777777" w:rsidR="002E14AD" w:rsidRDefault="002E14AD" w:rsidP="002E14AD">
            <w:pPr>
              <w:spacing w:after="0" w:line="240" w:lineRule="auto"/>
              <w:rPr>
                <w:b/>
                <w:sz w:val="20"/>
                <w:szCs w:val="20"/>
              </w:rPr>
            </w:pPr>
            <w:r>
              <w:rPr>
                <w:b/>
                <w:sz w:val="20"/>
                <w:szCs w:val="20"/>
              </w:rPr>
              <w:t>107/29536-2021</w:t>
            </w:r>
          </w:p>
        </w:tc>
      </w:tr>
      <w:tr w:rsidR="002E14AD" w14:paraId="07EC9D52" w14:textId="77777777" w:rsidTr="004835A2">
        <w:trPr>
          <w:gridAfter w:val="1"/>
          <w:wAfter w:w="8" w:type="dxa"/>
          <w:trHeight w:val="20"/>
          <w:jc w:val="center"/>
        </w:trPr>
        <w:tc>
          <w:tcPr>
            <w:tcW w:w="561" w:type="dxa"/>
          </w:tcPr>
          <w:p w14:paraId="6FB0FED3" w14:textId="77777777" w:rsidR="002E14AD" w:rsidRDefault="002E14AD" w:rsidP="006A7523">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7714" w:type="dxa"/>
          </w:tcPr>
          <w:p w14:paraId="742CC861" w14:textId="77777777" w:rsidR="002E14AD" w:rsidRDefault="002E14AD" w:rsidP="006A7523">
            <w:pPr>
              <w:spacing w:before="60" w:after="60" w:line="240" w:lineRule="auto"/>
              <w:rPr>
                <w:sz w:val="20"/>
                <w:szCs w:val="20"/>
              </w:rPr>
            </w:pPr>
            <w:r>
              <w:rPr>
                <w:sz w:val="20"/>
                <w:szCs w:val="20"/>
              </w:rPr>
              <w:t>Դիտողություններ և առաջարկություններ չկան:</w:t>
            </w:r>
          </w:p>
        </w:tc>
        <w:tc>
          <w:tcPr>
            <w:tcW w:w="7833" w:type="dxa"/>
            <w:gridSpan w:val="3"/>
          </w:tcPr>
          <w:p w14:paraId="75102872" w14:textId="77777777" w:rsidR="002E14AD" w:rsidRDefault="002E14AD" w:rsidP="006A7523">
            <w:pPr>
              <w:widowControl w:val="0"/>
              <w:pBdr>
                <w:top w:val="nil"/>
                <w:left w:val="nil"/>
                <w:bottom w:val="nil"/>
                <w:right w:val="nil"/>
                <w:between w:val="nil"/>
              </w:pBdr>
              <w:spacing w:before="60" w:after="60" w:line="276" w:lineRule="auto"/>
              <w:rPr>
                <w:b/>
                <w:sz w:val="20"/>
                <w:szCs w:val="20"/>
              </w:rPr>
            </w:pPr>
            <w:r w:rsidRPr="004E4C1A">
              <w:rPr>
                <w:sz w:val="20"/>
                <w:szCs w:val="20"/>
              </w:rPr>
              <w:t>-</w:t>
            </w:r>
          </w:p>
        </w:tc>
      </w:tr>
      <w:tr w:rsidR="002E14AD" w14:paraId="0B3EE8C5" w14:textId="77777777" w:rsidTr="004835A2">
        <w:trPr>
          <w:trHeight w:val="20"/>
          <w:jc w:val="center"/>
        </w:trPr>
        <w:tc>
          <w:tcPr>
            <w:tcW w:w="14046" w:type="dxa"/>
            <w:gridSpan w:val="4"/>
            <w:vMerge w:val="restart"/>
            <w:shd w:val="clear" w:color="auto" w:fill="E7E6E6"/>
            <w:vAlign w:val="center"/>
          </w:tcPr>
          <w:p w14:paraId="1B5C08AA"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Միջուկային անվտանգության կարգավորման կոմիտե</w:t>
            </w:r>
          </w:p>
        </w:tc>
        <w:tc>
          <w:tcPr>
            <w:tcW w:w="2070" w:type="dxa"/>
            <w:gridSpan w:val="2"/>
            <w:shd w:val="clear" w:color="auto" w:fill="E7E6E6"/>
            <w:vAlign w:val="center"/>
          </w:tcPr>
          <w:p w14:paraId="34C52C3D" w14:textId="77777777" w:rsidR="002E14AD" w:rsidRDefault="002E14AD" w:rsidP="002E14AD">
            <w:pPr>
              <w:spacing w:after="0" w:line="240" w:lineRule="auto"/>
              <w:jc w:val="center"/>
              <w:rPr>
                <w:b/>
                <w:sz w:val="20"/>
                <w:szCs w:val="20"/>
              </w:rPr>
            </w:pPr>
            <w:r>
              <w:rPr>
                <w:b/>
                <w:sz w:val="20"/>
                <w:szCs w:val="20"/>
              </w:rPr>
              <w:t>14.05.2021 թ</w:t>
            </w:r>
          </w:p>
        </w:tc>
      </w:tr>
      <w:tr w:rsidR="002E14AD" w14:paraId="59280EF6" w14:textId="77777777" w:rsidTr="004835A2">
        <w:trPr>
          <w:trHeight w:val="20"/>
          <w:jc w:val="center"/>
        </w:trPr>
        <w:tc>
          <w:tcPr>
            <w:tcW w:w="14046" w:type="dxa"/>
            <w:gridSpan w:val="4"/>
            <w:vMerge/>
            <w:shd w:val="clear" w:color="auto" w:fill="E7E6E6"/>
            <w:vAlign w:val="center"/>
          </w:tcPr>
          <w:p w14:paraId="0774816C"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1B95B406" w14:textId="77777777" w:rsidR="002E14AD" w:rsidRDefault="002E14AD" w:rsidP="002E14AD">
            <w:pPr>
              <w:spacing w:after="0" w:line="240" w:lineRule="auto"/>
              <w:jc w:val="center"/>
              <w:rPr>
                <w:b/>
                <w:sz w:val="20"/>
                <w:szCs w:val="20"/>
              </w:rPr>
            </w:pPr>
            <w:bookmarkStart w:id="0" w:name="_gjdgxs" w:colFirst="0" w:colLast="0"/>
            <w:bookmarkEnd w:id="0"/>
            <w:r>
              <w:rPr>
                <w:b/>
                <w:sz w:val="20"/>
                <w:szCs w:val="20"/>
              </w:rPr>
              <w:t>045/29155-2021</w:t>
            </w:r>
          </w:p>
        </w:tc>
      </w:tr>
      <w:tr w:rsidR="002E14AD" w14:paraId="452B5318" w14:textId="77777777" w:rsidTr="004835A2">
        <w:trPr>
          <w:gridAfter w:val="1"/>
          <w:wAfter w:w="8" w:type="dxa"/>
          <w:trHeight w:val="20"/>
          <w:jc w:val="center"/>
        </w:trPr>
        <w:tc>
          <w:tcPr>
            <w:tcW w:w="561" w:type="dxa"/>
          </w:tcPr>
          <w:p w14:paraId="70D2E9D3" w14:textId="77777777" w:rsidR="002E14AD" w:rsidRDefault="002E14AD" w:rsidP="006A7523">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7714" w:type="dxa"/>
          </w:tcPr>
          <w:p w14:paraId="66614A85" w14:textId="77777777" w:rsidR="002E14AD" w:rsidRDefault="002E14AD" w:rsidP="006A7523">
            <w:pPr>
              <w:spacing w:before="60" w:after="60" w:line="240" w:lineRule="auto"/>
              <w:rPr>
                <w:sz w:val="20"/>
                <w:szCs w:val="20"/>
              </w:rPr>
            </w:pPr>
            <w:r>
              <w:rPr>
                <w:sz w:val="20"/>
                <w:szCs w:val="20"/>
              </w:rPr>
              <w:t>Առաջարկություններ չկան</w:t>
            </w:r>
          </w:p>
        </w:tc>
        <w:tc>
          <w:tcPr>
            <w:tcW w:w="7833" w:type="dxa"/>
            <w:gridSpan w:val="3"/>
          </w:tcPr>
          <w:p w14:paraId="3D74CEB9" w14:textId="77777777" w:rsidR="002E14AD" w:rsidRDefault="002E14AD" w:rsidP="006A7523">
            <w:pPr>
              <w:spacing w:before="60" w:after="60" w:line="240" w:lineRule="auto"/>
              <w:rPr>
                <w:b/>
                <w:sz w:val="20"/>
                <w:szCs w:val="20"/>
              </w:rPr>
            </w:pPr>
            <w:r w:rsidRPr="004E4C1A">
              <w:rPr>
                <w:sz w:val="20"/>
                <w:szCs w:val="20"/>
              </w:rPr>
              <w:t>-</w:t>
            </w:r>
          </w:p>
        </w:tc>
      </w:tr>
      <w:tr w:rsidR="002E14AD" w14:paraId="78A3DD6C" w14:textId="77777777" w:rsidTr="004835A2">
        <w:trPr>
          <w:trHeight w:val="20"/>
          <w:jc w:val="center"/>
        </w:trPr>
        <w:tc>
          <w:tcPr>
            <w:tcW w:w="14046" w:type="dxa"/>
            <w:gridSpan w:val="4"/>
            <w:vMerge w:val="restart"/>
            <w:shd w:val="clear" w:color="auto" w:fill="E7E6E6"/>
            <w:vAlign w:val="center"/>
          </w:tcPr>
          <w:p w14:paraId="2A1F88ED" w14:textId="77777777" w:rsidR="002E14AD" w:rsidRDefault="0090281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 xml:space="preserve"> </w:t>
            </w:r>
            <w:r w:rsidR="002E14AD">
              <w:rPr>
                <w:b/>
                <w:color w:val="000000"/>
                <w:sz w:val="20"/>
                <w:szCs w:val="20"/>
              </w:rPr>
              <w:t>Պետական եկամուտների կոմիտե</w:t>
            </w:r>
          </w:p>
        </w:tc>
        <w:tc>
          <w:tcPr>
            <w:tcW w:w="2070" w:type="dxa"/>
            <w:gridSpan w:val="2"/>
            <w:shd w:val="clear" w:color="auto" w:fill="E7E6E6"/>
            <w:vAlign w:val="center"/>
          </w:tcPr>
          <w:p w14:paraId="16D4B156" w14:textId="77777777" w:rsidR="002E14AD" w:rsidRDefault="002E14AD" w:rsidP="002E14AD">
            <w:pPr>
              <w:spacing w:after="0" w:line="240" w:lineRule="auto"/>
              <w:jc w:val="center"/>
              <w:rPr>
                <w:b/>
                <w:sz w:val="20"/>
                <w:szCs w:val="20"/>
              </w:rPr>
            </w:pPr>
            <w:r>
              <w:rPr>
                <w:b/>
                <w:sz w:val="20"/>
                <w:szCs w:val="20"/>
              </w:rPr>
              <w:t>14.05.2021 թ</w:t>
            </w:r>
          </w:p>
        </w:tc>
      </w:tr>
      <w:tr w:rsidR="002E14AD" w14:paraId="76EBDCE6" w14:textId="77777777" w:rsidTr="004835A2">
        <w:trPr>
          <w:trHeight w:val="20"/>
          <w:jc w:val="center"/>
        </w:trPr>
        <w:tc>
          <w:tcPr>
            <w:tcW w:w="14046" w:type="dxa"/>
            <w:gridSpan w:val="4"/>
            <w:vMerge/>
            <w:shd w:val="clear" w:color="auto" w:fill="E7E6E6"/>
            <w:vAlign w:val="center"/>
          </w:tcPr>
          <w:p w14:paraId="41726661"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5CCE71AD" w14:textId="77777777" w:rsidR="002E14AD" w:rsidRDefault="002E14AD" w:rsidP="002E14AD">
            <w:pPr>
              <w:spacing w:after="0" w:line="240" w:lineRule="auto"/>
              <w:jc w:val="center"/>
              <w:rPr>
                <w:b/>
                <w:sz w:val="20"/>
                <w:szCs w:val="20"/>
              </w:rPr>
            </w:pPr>
            <w:r>
              <w:rPr>
                <w:b/>
                <w:sz w:val="20"/>
                <w:szCs w:val="20"/>
              </w:rPr>
              <w:t>044/29112-2021</w:t>
            </w:r>
          </w:p>
        </w:tc>
      </w:tr>
      <w:tr w:rsidR="002E14AD" w14:paraId="0495D5AB" w14:textId="77777777" w:rsidTr="004835A2">
        <w:trPr>
          <w:gridAfter w:val="1"/>
          <w:wAfter w:w="8" w:type="dxa"/>
          <w:trHeight w:val="20"/>
          <w:jc w:val="center"/>
        </w:trPr>
        <w:tc>
          <w:tcPr>
            <w:tcW w:w="561" w:type="dxa"/>
          </w:tcPr>
          <w:p w14:paraId="518668B4"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C6B92B0" w14:textId="77777777" w:rsidR="002E14AD" w:rsidRDefault="002E14AD" w:rsidP="002E14AD">
            <w:pPr>
              <w:spacing w:after="0" w:line="240" w:lineRule="auto"/>
              <w:rPr>
                <w:sz w:val="20"/>
                <w:szCs w:val="20"/>
              </w:rPr>
            </w:pPr>
            <w:r>
              <w:rPr>
                <w:sz w:val="20"/>
                <w:szCs w:val="20"/>
              </w:rPr>
              <w:t>Սկզբունքային առաջարկությունների չկան: ՀՀ պետական եկամուտների կոմիտեն իր իրավասությունների շրջանակներում դիրքորոշում կներկայացնի Հանրային կառավարման բարեփոխումների ռազմավարությունից բխող գործողությունների ծրագրի և արդյունքային շրջանակի նախագծի վերաբերյալ՝ վերջինիս քննարկման փուլում:</w:t>
            </w:r>
          </w:p>
        </w:tc>
        <w:tc>
          <w:tcPr>
            <w:tcW w:w="7833" w:type="dxa"/>
            <w:gridSpan w:val="3"/>
          </w:tcPr>
          <w:p w14:paraId="35E746D9" w14:textId="77777777" w:rsidR="002E14AD" w:rsidRDefault="002E14AD" w:rsidP="002E14AD">
            <w:pPr>
              <w:spacing w:after="0" w:line="240" w:lineRule="auto"/>
              <w:rPr>
                <w:b/>
                <w:sz w:val="20"/>
                <w:szCs w:val="20"/>
              </w:rPr>
            </w:pPr>
            <w:r w:rsidRPr="004E4C1A">
              <w:rPr>
                <w:sz w:val="20"/>
                <w:szCs w:val="20"/>
              </w:rPr>
              <w:t>-</w:t>
            </w:r>
          </w:p>
        </w:tc>
      </w:tr>
      <w:tr w:rsidR="002E14AD" w14:paraId="428A334B" w14:textId="77777777" w:rsidTr="004835A2">
        <w:trPr>
          <w:trHeight w:val="20"/>
          <w:jc w:val="center"/>
        </w:trPr>
        <w:tc>
          <w:tcPr>
            <w:tcW w:w="14046" w:type="dxa"/>
            <w:gridSpan w:val="4"/>
            <w:vMerge w:val="restart"/>
            <w:shd w:val="clear" w:color="auto" w:fill="E7E6E6"/>
            <w:vAlign w:val="center"/>
          </w:tcPr>
          <w:p w14:paraId="0332A4A4"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Վիճակագրական կոմիտե</w:t>
            </w:r>
          </w:p>
        </w:tc>
        <w:tc>
          <w:tcPr>
            <w:tcW w:w="2070" w:type="dxa"/>
            <w:gridSpan w:val="2"/>
            <w:shd w:val="clear" w:color="auto" w:fill="E7E6E6"/>
            <w:vAlign w:val="center"/>
          </w:tcPr>
          <w:p w14:paraId="48E2DECD" w14:textId="77777777" w:rsidR="002E14AD" w:rsidRDefault="00A11385" w:rsidP="002E14AD">
            <w:pPr>
              <w:spacing w:after="0" w:line="240" w:lineRule="auto"/>
              <w:jc w:val="center"/>
              <w:rPr>
                <w:b/>
                <w:sz w:val="20"/>
                <w:szCs w:val="20"/>
              </w:rPr>
            </w:pPr>
            <w:r>
              <w:rPr>
                <w:b/>
                <w:sz w:val="20"/>
                <w:szCs w:val="20"/>
              </w:rPr>
              <w:t>17.05.2021 թ.</w:t>
            </w:r>
          </w:p>
        </w:tc>
      </w:tr>
      <w:tr w:rsidR="002E14AD" w14:paraId="2A46D403" w14:textId="77777777" w:rsidTr="004835A2">
        <w:trPr>
          <w:trHeight w:val="20"/>
          <w:jc w:val="center"/>
        </w:trPr>
        <w:tc>
          <w:tcPr>
            <w:tcW w:w="14046" w:type="dxa"/>
            <w:gridSpan w:val="4"/>
            <w:vMerge/>
            <w:shd w:val="clear" w:color="auto" w:fill="E7E6E6"/>
            <w:vAlign w:val="center"/>
          </w:tcPr>
          <w:p w14:paraId="4ADEA667"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5AA2954F" w14:textId="77777777" w:rsidR="002E14AD" w:rsidRDefault="00A11385" w:rsidP="002E14AD">
            <w:pPr>
              <w:spacing w:after="0" w:line="240" w:lineRule="auto"/>
              <w:jc w:val="center"/>
              <w:rPr>
                <w:b/>
                <w:sz w:val="20"/>
                <w:szCs w:val="20"/>
              </w:rPr>
            </w:pPr>
            <w:r w:rsidRPr="00A11385">
              <w:rPr>
                <w:b/>
                <w:sz w:val="20"/>
                <w:szCs w:val="20"/>
              </w:rPr>
              <w:t>057/29302-2021</w:t>
            </w:r>
          </w:p>
        </w:tc>
      </w:tr>
      <w:tr w:rsidR="002E14AD" w14:paraId="2A54BD75" w14:textId="77777777" w:rsidTr="004835A2">
        <w:trPr>
          <w:gridAfter w:val="1"/>
          <w:wAfter w:w="8" w:type="dxa"/>
          <w:trHeight w:val="20"/>
          <w:jc w:val="center"/>
        </w:trPr>
        <w:tc>
          <w:tcPr>
            <w:tcW w:w="561" w:type="dxa"/>
          </w:tcPr>
          <w:p w14:paraId="7A404889"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F2B9A9F" w14:textId="77777777" w:rsidR="002E14AD" w:rsidRDefault="002E14AD" w:rsidP="002E14AD">
            <w:pPr>
              <w:spacing w:after="0" w:line="240" w:lineRule="auto"/>
              <w:rPr>
                <w:b/>
                <w:sz w:val="20"/>
                <w:szCs w:val="20"/>
              </w:rPr>
            </w:pPr>
            <w:r>
              <w:t>«</w:t>
            </w:r>
            <w:r>
              <w:rPr>
                <w:sz w:val="20"/>
                <w:szCs w:val="20"/>
              </w:rPr>
              <w:t xml:space="preserve">Բարեփոխումների օրակարգ. Փուլ 1» բաժնի 142-րդ կետում՝ «Անկատարություններ են առկա նաև պաշտոնական վիճակագրությամբ հրապարակվող տեղեկատվության օգտագործելիության դաշտում: Չնայած վերջին տարիներին որոշակի ջանքեր են ներդրվել պաշտոնական վիճակագրությունը կիրառողների համար առավել հարմարավետ դարձնելու </w:t>
            </w:r>
            <w:r>
              <w:rPr>
                <w:sz w:val="20"/>
                <w:szCs w:val="20"/>
              </w:rPr>
              <w:lastRenderedPageBreak/>
              <w:t>ուղղությամբ, այդուհանդերձ, ներկա գործիքները արդիականացման և մշտական կատարելագործման կարիք ունեն թե՛ ձևաչափի, թե՛ օգտագործման ձևերի ու եղանակների բազմազանություն ապահովելու առումով» բառերը փոխարինել «Պաշտոնական վիճակագրությամբ հրապարակվող տեղեկատվության օգտագործելիության դաշտում առկա են որոշակի խնդիրներ, չնայած որ վերջին տարիներին ջանքեր են ներդրվել պաշտոնական վիճակագրությունը կիրառողների համար առավել հարմարավետ դարձնելու ուղղությամբ: Այդուհանդերձ, ներկա գործիքները արդիականացման և մշտական կատարելագործման կարիք ունեն՝ թե՛ ձևաչափի, թե՛ օգտագործման ձևերի ու եղանակների բազմազանություն ապահովելու առումով, հատկապես՝ տեղեկատվական տեխնոլոգիաների կատարելագործման և այլ համակարգերի նկատմամբ տեղեկատվական համակարգերի առաջանցիկ զարգացման ժամանակաշրջանում:» բառերով, քանզի վիճակագրական տեղեկատվություն օգտագործողների պահանջմունքների փոփոխությունները՝ տեղեկատվական տեխնոլոգիաների և հեռահաղորդակցության արդի տեխնոլոգիաների առաջանցիկ փոփոխությունների պայմաններում, արդեն ձեռք են բերել ոչ թե տարեկան, այլ անգամ օրական և ժամային դրսևորումներ:</w:t>
            </w:r>
          </w:p>
        </w:tc>
        <w:tc>
          <w:tcPr>
            <w:tcW w:w="7833" w:type="dxa"/>
            <w:gridSpan w:val="3"/>
          </w:tcPr>
          <w:p w14:paraId="16D77A24" w14:textId="77777777" w:rsidR="002E14AD" w:rsidRDefault="002E14AD" w:rsidP="002E14AD">
            <w:pPr>
              <w:spacing w:after="0" w:line="240" w:lineRule="auto"/>
              <w:rPr>
                <w:b/>
                <w:sz w:val="20"/>
                <w:szCs w:val="20"/>
              </w:rPr>
            </w:pPr>
            <w:r w:rsidRPr="006A7523">
              <w:rPr>
                <w:b/>
                <w:sz w:val="20"/>
                <w:szCs w:val="20"/>
              </w:rPr>
              <w:lastRenderedPageBreak/>
              <w:t>Ընդունվել է:</w:t>
            </w:r>
          </w:p>
          <w:p w14:paraId="63756947" w14:textId="77777777" w:rsidR="006A7523" w:rsidRPr="006A7523" w:rsidRDefault="006A7523" w:rsidP="006A7523">
            <w:pPr>
              <w:spacing w:after="0" w:line="240" w:lineRule="auto"/>
              <w:rPr>
                <w:sz w:val="20"/>
                <w:szCs w:val="20"/>
              </w:rPr>
            </w:pPr>
            <w:r w:rsidRPr="006A7523">
              <w:rPr>
                <w:sz w:val="20"/>
                <w:szCs w:val="20"/>
              </w:rPr>
              <w:t>Հատվածը խմբագրվել է</w:t>
            </w:r>
            <w:r>
              <w:rPr>
                <w:sz w:val="20"/>
                <w:szCs w:val="20"/>
              </w:rPr>
              <w:t>:</w:t>
            </w:r>
          </w:p>
        </w:tc>
      </w:tr>
      <w:tr w:rsidR="002E14AD" w14:paraId="5709710E" w14:textId="77777777" w:rsidTr="004835A2">
        <w:trPr>
          <w:gridAfter w:val="1"/>
          <w:wAfter w:w="8" w:type="dxa"/>
          <w:trHeight w:val="20"/>
          <w:jc w:val="center"/>
        </w:trPr>
        <w:tc>
          <w:tcPr>
            <w:tcW w:w="561" w:type="dxa"/>
          </w:tcPr>
          <w:p w14:paraId="0FF5043A"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45AFECED" w14:textId="77777777" w:rsidR="002E14AD" w:rsidRDefault="002E14AD" w:rsidP="002E14AD">
            <w:pPr>
              <w:spacing w:after="0" w:line="240" w:lineRule="auto"/>
              <w:rPr>
                <w:b/>
                <w:sz w:val="20"/>
                <w:szCs w:val="20"/>
              </w:rPr>
            </w:pPr>
            <w:r>
              <w:t>«</w:t>
            </w:r>
            <w:r>
              <w:rPr>
                <w:sz w:val="20"/>
                <w:szCs w:val="20"/>
              </w:rPr>
              <w:t>Բարեփոխումների օրակարգ. Փուլ 1» Խնդիր 1.2-ի ՄՆ 1.2.3-ի սկզբուքային ուղենիշների 1-ին ենթակետում՝ «Պետական վիճակագրություն» բառերը փոխարինել «Պաշտոնական վիճակագրություն» բառերով:</w:t>
            </w:r>
          </w:p>
        </w:tc>
        <w:tc>
          <w:tcPr>
            <w:tcW w:w="7833" w:type="dxa"/>
            <w:gridSpan w:val="3"/>
          </w:tcPr>
          <w:p w14:paraId="0921215C" w14:textId="77777777" w:rsidR="002E14AD" w:rsidRDefault="002E14AD" w:rsidP="002E14AD">
            <w:pPr>
              <w:spacing w:after="0" w:line="240" w:lineRule="auto"/>
              <w:rPr>
                <w:b/>
                <w:sz w:val="20"/>
                <w:szCs w:val="20"/>
              </w:rPr>
            </w:pPr>
            <w:r>
              <w:rPr>
                <w:b/>
                <w:sz w:val="20"/>
                <w:szCs w:val="20"/>
              </w:rPr>
              <w:t>Ընդունվել է:</w:t>
            </w:r>
          </w:p>
        </w:tc>
      </w:tr>
      <w:tr w:rsidR="002E14AD" w14:paraId="47D7DFF9" w14:textId="77777777" w:rsidTr="004835A2">
        <w:trPr>
          <w:gridAfter w:val="1"/>
          <w:wAfter w:w="8" w:type="dxa"/>
          <w:trHeight w:val="20"/>
          <w:jc w:val="center"/>
        </w:trPr>
        <w:tc>
          <w:tcPr>
            <w:tcW w:w="561" w:type="dxa"/>
          </w:tcPr>
          <w:p w14:paraId="20430D7D"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4769415D" w14:textId="77777777" w:rsidR="002E14AD" w:rsidRDefault="002E14AD" w:rsidP="002E14AD">
            <w:pPr>
              <w:pBdr>
                <w:top w:val="nil"/>
                <w:left w:val="nil"/>
                <w:bottom w:val="nil"/>
                <w:right w:val="nil"/>
                <w:between w:val="nil"/>
              </w:pBdr>
              <w:spacing w:after="0" w:line="240" w:lineRule="auto"/>
              <w:rPr>
                <w:sz w:val="20"/>
                <w:szCs w:val="20"/>
              </w:rPr>
            </w:pPr>
            <w:r>
              <w:rPr>
                <w:sz w:val="20"/>
                <w:szCs w:val="20"/>
              </w:rPr>
              <w:t>«Հանրային կառավարման բարեփոխումների փուլ 1-ի առաջնահերթությունների սահմանում» ձևաչափի Տիրույթ 2-ի 11-րդ կետով ներկայացված միջոցառման բովանդակությունում առաջարկվում է «արհեստական բանականություն» բառերը փոխարինել «արհեստական մտածողություն» բառերով, քանզի արհեստական բանականությունը, մտածողության ալգորիթմից զատ, ենթադրում է նաև արհեստական մտածողության սուբյեկտների մոտ բոլոր զգայարանների առկայություն և այդ զգայարանների օգտագործման արդյունքում ինքնուրույն որոշումներ կայացնելու կարողություն (ունակություն), ինչն առ այս պահը բնորոշ է միայն մարդուն:</w:t>
            </w:r>
          </w:p>
        </w:tc>
        <w:tc>
          <w:tcPr>
            <w:tcW w:w="7833" w:type="dxa"/>
            <w:gridSpan w:val="3"/>
          </w:tcPr>
          <w:p w14:paraId="2BFD552B" w14:textId="77777777" w:rsidR="002E14AD" w:rsidRDefault="002E14AD" w:rsidP="002E14AD">
            <w:pPr>
              <w:spacing w:after="0" w:line="240" w:lineRule="auto"/>
              <w:rPr>
                <w:b/>
                <w:sz w:val="20"/>
                <w:szCs w:val="20"/>
              </w:rPr>
            </w:pPr>
            <w:r>
              <w:rPr>
                <w:b/>
                <w:sz w:val="20"/>
                <w:szCs w:val="20"/>
              </w:rPr>
              <w:t>Չի ընդունվել:</w:t>
            </w:r>
          </w:p>
          <w:p w14:paraId="30B917EE" w14:textId="77777777" w:rsidR="002E14AD" w:rsidRDefault="002E14AD" w:rsidP="002E14AD">
            <w:pPr>
              <w:spacing w:after="0" w:line="240" w:lineRule="auto"/>
              <w:rPr>
                <w:b/>
                <w:sz w:val="20"/>
                <w:szCs w:val="20"/>
              </w:rPr>
            </w:pPr>
            <w:r>
              <w:rPr>
                <w:sz w:val="20"/>
                <w:szCs w:val="20"/>
              </w:rPr>
              <w:t>Արհեստական բանականությունը միջազգայնորեն, այդ թվում` ակադեմիայում կիրառվող եզրույթ է:</w:t>
            </w:r>
          </w:p>
        </w:tc>
      </w:tr>
      <w:tr w:rsidR="002E14AD" w14:paraId="47209573" w14:textId="77777777" w:rsidTr="004835A2">
        <w:trPr>
          <w:gridAfter w:val="1"/>
          <w:wAfter w:w="8" w:type="dxa"/>
          <w:trHeight w:val="20"/>
          <w:jc w:val="center"/>
        </w:trPr>
        <w:tc>
          <w:tcPr>
            <w:tcW w:w="561" w:type="dxa"/>
          </w:tcPr>
          <w:p w14:paraId="3FB83D7B"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1A1B7259" w14:textId="77777777" w:rsidR="002E14AD" w:rsidRDefault="002E14AD" w:rsidP="002E14AD">
            <w:pPr>
              <w:pBdr>
                <w:top w:val="nil"/>
                <w:left w:val="nil"/>
                <w:bottom w:val="nil"/>
                <w:right w:val="nil"/>
                <w:between w:val="nil"/>
              </w:pBdr>
              <w:spacing w:after="0" w:line="240" w:lineRule="auto"/>
              <w:rPr>
                <w:sz w:val="20"/>
                <w:szCs w:val="20"/>
              </w:rPr>
            </w:pPr>
            <w:r>
              <w:rPr>
                <w:sz w:val="20"/>
                <w:szCs w:val="20"/>
              </w:rPr>
              <w:t xml:space="preserve">«Բարեփոխումների օրակարգ. Փուլ 1» բաժնի 139-րդ կետում նկարագրված խնդիրների առնչությամբ տեղեկացվում է, որ դեռևս 2019 թվականին Արմստատի կողմից պատրաստվել էր համապարփակ տեղեկատվություն (վերլուծական նյութ)՝ վարչական ռեգիստր վարող և/կամ պաշտոնական վիճակագրություն արտադրող (այդ կարգավիճակի ստաձնման ենթակա) պետական կառավարման և տեղական ինքնակառավարման մարմինների իրավական ակտերում առկա այն դրույթների վերաբերյալ, որոնք </w:t>
            </w:r>
            <w:r>
              <w:rPr>
                <w:sz w:val="20"/>
                <w:szCs w:val="20"/>
              </w:rPr>
              <w:lastRenderedPageBreak/>
              <w:t xml:space="preserve">անմիջականորեն վերաբերվում են Պաշտոնական վիճակագրության մասին օրենքի կիրարկման խնդիրներին կամ դրանց հարակից այլ գործառույթներին՝ վարչական ռեգիստրների ձևավորման (ընդլայնման) և/կամ պաշտոնական վիճակագրության արտադրողի կարգավիճակի ստանձնման տեսանկյունից։ Նշված աշխատանքների իրականացման համատեքստում, Արմստատը մշակել էր ՀՀ պետական մարմիններում և տեղական ինքնակառավարման մարմիններում վարչական ռեգիստրների ձևավորման ու դրանց հիման վրա ինտեգրված (միասնական) պետական վարչական տեղեկատվական համակարգի գործարկման հայեցակարգ: Հայեցակարգի (շնորհանդեսի ձևաչափով) և նշված վերլուծական նյութի ներկայացման ու դրանց վերաբերյալ անհրաժեշտ պարզաբանումներ տալու նպատակով Արմստատն իր՝ 2019 թվականի սեպտեմբերի 16-ի թիվ Ե/1667-19 գրությամբ (կցվում է՝ փաթեթով) դիմել էր Փոխվարչապետ Տ. Ավինյանին:  </w:t>
            </w:r>
          </w:p>
        </w:tc>
        <w:tc>
          <w:tcPr>
            <w:tcW w:w="7833" w:type="dxa"/>
            <w:gridSpan w:val="3"/>
          </w:tcPr>
          <w:p w14:paraId="29FE91EE" w14:textId="77777777" w:rsidR="002E14AD" w:rsidRDefault="002E14AD" w:rsidP="002E14AD">
            <w:pPr>
              <w:spacing w:after="0" w:line="240" w:lineRule="auto"/>
              <w:rPr>
                <w:b/>
                <w:sz w:val="20"/>
                <w:szCs w:val="20"/>
              </w:rPr>
            </w:pPr>
            <w:r>
              <w:rPr>
                <w:b/>
                <w:sz w:val="20"/>
                <w:szCs w:val="20"/>
              </w:rPr>
              <w:lastRenderedPageBreak/>
              <w:t>Ընդունվել է:</w:t>
            </w:r>
          </w:p>
          <w:p w14:paraId="263129E2" w14:textId="77777777" w:rsidR="002E14AD" w:rsidRDefault="002E14AD" w:rsidP="002E14AD">
            <w:pPr>
              <w:spacing w:after="0" w:line="240" w:lineRule="auto"/>
              <w:rPr>
                <w:b/>
                <w:sz w:val="20"/>
                <w:szCs w:val="20"/>
              </w:rPr>
            </w:pPr>
            <w:r>
              <w:rPr>
                <w:sz w:val="20"/>
                <w:szCs w:val="20"/>
              </w:rPr>
              <w:t>Ընդունվել է ի գիտություն։</w:t>
            </w:r>
          </w:p>
        </w:tc>
      </w:tr>
      <w:tr w:rsidR="002E14AD" w14:paraId="3EAA1979" w14:textId="77777777" w:rsidTr="004835A2">
        <w:trPr>
          <w:gridAfter w:val="1"/>
          <w:wAfter w:w="8" w:type="dxa"/>
          <w:trHeight w:val="20"/>
          <w:jc w:val="center"/>
        </w:trPr>
        <w:tc>
          <w:tcPr>
            <w:tcW w:w="561" w:type="dxa"/>
          </w:tcPr>
          <w:p w14:paraId="48122828" w14:textId="77777777" w:rsidR="002E14AD" w:rsidRDefault="002E14AD" w:rsidP="006A7523">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7B9B5607" w14:textId="77777777" w:rsidR="002E14AD" w:rsidRDefault="002E14AD" w:rsidP="006A7523">
            <w:pPr>
              <w:spacing w:after="0" w:line="240" w:lineRule="auto"/>
              <w:rPr>
                <w:sz w:val="20"/>
                <w:szCs w:val="20"/>
              </w:rPr>
            </w:pPr>
            <w:r>
              <w:rPr>
                <w:sz w:val="20"/>
                <w:szCs w:val="20"/>
              </w:rPr>
              <w:t>Առաջարկվում է հավաքված նյութերի ամփոփման փուլում քննարկման առարկա դարձնել նաև կառավարչական որոշումների ընդունման գործընթացներին մասնակից ատյանների օպտիմալացման (որոշումների ընդունման օպերատիվության) խնդիրը: Այն է՝ քննարկել որոշման ընդունման գործընթացում սուբորդինացիոն (ուղղահայաց) և կոորդինացիոն (հորիզոնական համաձայնեցումների) «միջանցքների» կրճատման հարցը:</w:t>
            </w:r>
          </w:p>
        </w:tc>
        <w:tc>
          <w:tcPr>
            <w:tcW w:w="7833" w:type="dxa"/>
            <w:gridSpan w:val="3"/>
          </w:tcPr>
          <w:p w14:paraId="11404009" w14:textId="77777777" w:rsidR="002E14AD" w:rsidRDefault="006A7523" w:rsidP="006A7523">
            <w:pPr>
              <w:spacing w:after="0" w:line="240" w:lineRule="auto"/>
              <w:rPr>
                <w:b/>
                <w:sz w:val="20"/>
                <w:szCs w:val="20"/>
              </w:rPr>
            </w:pPr>
            <w:r>
              <w:rPr>
                <w:b/>
                <w:sz w:val="20"/>
                <w:szCs w:val="20"/>
              </w:rPr>
              <w:t>Ընդուն</w:t>
            </w:r>
            <w:r w:rsidR="002E14AD">
              <w:rPr>
                <w:b/>
                <w:sz w:val="20"/>
                <w:szCs w:val="20"/>
              </w:rPr>
              <w:t>ել</w:t>
            </w:r>
            <w:r>
              <w:rPr>
                <w:b/>
                <w:sz w:val="20"/>
                <w:szCs w:val="20"/>
              </w:rPr>
              <w:t>ի</w:t>
            </w:r>
            <w:r w:rsidR="002E14AD">
              <w:rPr>
                <w:b/>
                <w:sz w:val="20"/>
                <w:szCs w:val="20"/>
              </w:rPr>
              <w:t xml:space="preserve"> է:</w:t>
            </w:r>
          </w:p>
          <w:p w14:paraId="68E5458D" w14:textId="77777777" w:rsidR="002E14AD" w:rsidRDefault="002E14AD" w:rsidP="006A7523">
            <w:pPr>
              <w:spacing w:after="0" w:line="240" w:lineRule="auto"/>
              <w:rPr>
                <w:b/>
                <w:sz w:val="20"/>
                <w:szCs w:val="20"/>
              </w:rPr>
            </w:pPr>
            <w:r>
              <w:rPr>
                <w:sz w:val="20"/>
                <w:szCs w:val="20"/>
              </w:rPr>
              <w:t>Առաջարկ</w:t>
            </w:r>
            <w:r w:rsidR="006A7523">
              <w:rPr>
                <w:sz w:val="20"/>
                <w:szCs w:val="20"/>
              </w:rPr>
              <w:t>ությունն արդեն իսկ իրացված է Բարեփոխումների օրակարգ. Փուլ 1-ի «</w:t>
            </w:r>
            <w:r>
              <w:rPr>
                <w:sz w:val="20"/>
                <w:szCs w:val="20"/>
              </w:rPr>
              <w:t>Ինստիտ</w:t>
            </w:r>
            <w:r w:rsidR="006A7523">
              <w:rPr>
                <w:sz w:val="20"/>
                <w:szCs w:val="20"/>
              </w:rPr>
              <w:t>ու</w:t>
            </w:r>
            <w:r>
              <w:rPr>
                <w:sz w:val="20"/>
                <w:szCs w:val="20"/>
              </w:rPr>
              <w:t>տներ</w:t>
            </w:r>
            <w:r w:rsidR="006A7523">
              <w:rPr>
                <w:sz w:val="20"/>
                <w:szCs w:val="20"/>
              </w:rPr>
              <w:t>»</w:t>
            </w:r>
            <w:r>
              <w:rPr>
                <w:sz w:val="20"/>
                <w:szCs w:val="20"/>
              </w:rPr>
              <w:t xml:space="preserve"> բաժնում։</w:t>
            </w:r>
          </w:p>
        </w:tc>
      </w:tr>
      <w:tr w:rsidR="002E14AD" w14:paraId="68780C35" w14:textId="77777777" w:rsidTr="004835A2">
        <w:trPr>
          <w:trHeight w:val="20"/>
          <w:jc w:val="center"/>
        </w:trPr>
        <w:tc>
          <w:tcPr>
            <w:tcW w:w="14046" w:type="dxa"/>
            <w:gridSpan w:val="4"/>
            <w:vMerge w:val="restart"/>
            <w:shd w:val="clear" w:color="auto" w:fill="E7E6E6"/>
            <w:vAlign w:val="center"/>
          </w:tcPr>
          <w:p w14:paraId="1EA01C56" w14:textId="77777777" w:rsidR="002E14AD" w:rsidRDefault="002E14AD" w:rsidP="001D5B9F">
            <w:pPr>
              <w:numPr>
                <w:ilvl w:val="0"/>
                <w:numId w:val="1"/>
              </w:numPr>
              <w:pBdr>
                <w:top w:val="nil"/>
                <w:left w:val="nil"/>
                <w:bottom w:val="nil"/>
                <w:right w:val="nil"/>
                <w:between w:val="nil"/>
              </w:pBdr>
              <w:tabs>
                <w:tab w:val="left" w:pos="447"/>
              </w:tabs>
              <w:spacing w:after="0" w:line="240" w:lineRule="auto"/>
              <w:ind w:left="306" w:hanging="284"/>
              <w:jc w:val="center"/>
              <w:rPr>
                <w:b/>
                <w:sz w:val="20"/>
                <w:szCs w:val="20"/>
              </w:rPr>
            </w:pPr>
            <w:r w:rsidRPr="001D5B9F">
              <w:rPr>
                <w:b/>
                <w:color w:val="000000"/>
                <w:sz w:val="20"/>
                <w:szCs w:val="20"/>
              </w:rPr>
              <w:t>Քաղաքաշինության</w:t>
            </w:r>
            <w:r>
              <w:rPr>
                <w:b/>
                <w:sz w:val="20"/>
                <w:szCs w:val="20"/>
              </w:rPr>
              <w:t xml:space="preserve"> կոմիտե</w:t>
            </w:r>
          </w:p>
        </w:tc>
        <w:tc>
          <w:tcPr>
            <w:tcW w:w="2070" w:type="dxa"/>
            <w:gridSpan w:val="2"/>
            <w:shd w:val="clear" w:color="auto" w:fill="E7E6E6"/>
            <w:vAlign w:val="center"/>
          </w:tcPr>
          <w:p w14:paraId="7F6BDFDD" w14:textId="77777777" w:rsidR="002E14AD" w:rsidRDefault="002E14AD" w:rsidP="002E14AD">
            <w:pPr>
              <w:pBdr>
                <w:top w:val="nil"/>
                <w:left w:val="nil"/>
                <w:bottom w:val="nil"/>
                <w:right w:val="nil"/>
                <w:between w:val="nil"/>
              </w:pBdr>
              <w:spacing w:after="0" w:line="240" w:lineRule="auto"/>
              <w:jc w:val="center"/>
              <w:rPr>
                <w:b/>
                <w:sz w:val="20"/>
                <w:szCs w:val="20"/>
              </w:rPr>
            </w:pPr>
            <w:r>
              <w:rPr>
                <w:b/>
                <w:sz w:val="20"/>
                <w:szCs w:val="20"/>
              </w:rPr>
              <w:t>18.05.2021 թ</w:t>
            </w:r>
          </w:p>
        </w:tc>
      </w:tr>
      <w:tr w:rsidR="002E14AD" w14:paraId="7653FB58" w14:textId="77777777" w:rsidTr="004835A2">
        <w:trPr>
          <w:trHeight w:val="20"/>
          <w:jc w:val="center"/>
        </w:trPr>
        <w:tc>
          <w:tcPr>
            <w:tcW w:w="14046" w:type="dxa"/>
            <w:gridSpan w:val="4"/>
            <w:vMerge/>
            <w:shd w:val="clear" w:color="auto" w:fill="E7E6E6"/>
            <w:vAlign w:val="center"/>
          </w:tcPr>
          <w:p w14:paraId="60792EE2"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240887F1" w14:textId="77777777" w:rsidR="002E14AD" w:rsidRDefault="002E14AD" w:rsidP="002E14AD">
            <w:pPr>
              <w:pBdr>
                <w:top w:val="nil"/>
                <w:left w:val="nil"/>
                <w:bottom w:val="nil"/>
                <w:right w:val="nil"/>
                <w:between w:val="nil"/>
              </w:pBdr>
              <w:spacing w:after="0" w:line="240" w:lineRule="auto"/>
              <w:jc w:val="center"/>
              <w:rPr>
                <w:b/>
                <w:sz w:val="20"/>
                <w:szCs w:val="20"/>
              </w:rPr>
            </w:pPr>
            <w:r>
              <w:rPr>
                <w:b/>
                <w:sz w:val="20"/>
                <w:szCs w:val="20"/>
              </w:rPr>
              <w:t>027/29655-2021</w:t>
            </w:r>
          </w:p>
        </w:tc>
      </w:tr>
      <w:tr w:rsidR="002E14AD" w14:paraId="094F2162" w14:textId="77777777" w:rsidTr="004835A2">
        <w:trPr>
          <w:gridAfter w:val="1"/>
          <w:wAfter w:w="8" w:type="dxa"/>
          <w:trHeight w:val="20"/>
          <w:jc w:val="center"/>
        </w:trPr>
        <w:tc>
          <w:tcPr>
            <w:tcW w:w="561" w:type="dxa"/>
          </w:tcPr>
          <w:p w14:paraId="0EDE5429"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24F5FAC" w14:textId="77777777" w:rsidR="002E14AD" w:rsidRDefault="002E14AD" w:rsidP="002E14AD">
            <w:pPr>
              <w:spacing w:after="0" w:line="240" w:lineRule="auto"/>
              <w:rPr>
                <w:b/>
                <w:sz w:val="20"/>
                <w:szCs w:val="20"/>
              </w:rPr>
            </w:pPr>
            <w:r>
              <w:rPr>
                <w:sz w:val="20"/>
                <w:szCs w:val="20"/>
              </w:rPr>
              <w:t>«Ներածություն» բաժնի 2-րդ պարբերության մեջ խոսվում է հանրային կառավարումից, սակայն ներածության 3-րդ պարբերության և նախագծի այլ հատվածներում հանրային կառավարումը նույնացված է միայն պետական կառավարման կամ Կառավարության գործունեության հետ:</w:t>
            </w:r>
          </w:p>
        </w:tc>
        <w:tc>
          <w:tcPr>
            <w:tcW w:w="7833" w:type="dxa"/>
            <w:gridSpan w:val="3"/>
          </w:tcPr>
          <w:p w14:paraId="3A15F47E" w14:textId="77777777" w:rsidR="002E14AD" w:rsidRDefault="002E14AD" w:rsidP="002E14AD">
            <w:pPr>
              <w:spacing w:after="0" w:line="240" w:lineRule="auto"/>
              <w:rPr>
                <w:b/>
                <w:sz w:val="20"/>
                <w:szCs w:val="20"/>
              </w:rPr>
            </w:pPr>
            <w:r>
              <w:rPr>
                <w:b/>
                <w:sz w:val="20"/>
                <w:szCs w:val="20"/>
              </w:rPr>
              <w:t>Չի ընդունվել:</w:t>
            </w:r>
          </w:p>
          <w:p w14:paraId="775169A7" w14:textId="77777777" w:rsidR="002E14AD" w:rsidRDefault="002E14AD" w:rsidP="006A7523">
            <w:pPr>
              <w:spacing w:after="0" w:line="240" w:lineRule="auto"/>
              <w:rPr>
                <w:b/>
                <w:sz w:val="20"/>
                <w:szCs w:val="20"/>
              </w:rPr>
            </w:pPr>
            <w:r>
              <w:rPr>
                <w:sz w:val="20"/>
                <w:szCs w:val="20"/>
              </w:rPr>
              <w:t>Հանրային կառավարում եզրույթը որպես այդիպիսին առկա չէ ազգային օրենսդրության մեջ, սակայն կիրառվում է մասնագիտական գրականությունում: Մյուս կողմից` առկա է պետական կառավարման համակարգ եզրույթը, որն ամբողջապես ծածկում է բարեփոխումների շրջանակը: Հետևապես` երկու եզրույթն էլ կիրառ</w:t>
            </w:r>
            <w:r w:rsidR="006A7523">
              <w:rPr>
                <w:sz w:val="20"/>
                <w:szCs w:val="20"/>
              </w:rPr>
              <w:t xml:space="preserve">ելի </w:t>
            </w:r>
            <w:r>
              <w:rPr>
                <w:sz w:val="20"/>
                <w:szCs w:val="20"/>
              </w:rPr>
              <w:t>է:</w:t>
            </w:r>
          </w:p>
        </w:tc>
      </w:tr>
      <w:tr w:rsidR="002E14AD" w14:paraId="7F2596EB" w14:textId="77777777" w:rsidTr="004835A2">
        <w:trPr>
          <w:gridAfter w:val="1"/>
          <w:wAfter w:w="8" w:type="dxa"/>
          <w:trHeight w:val="20"/>
          <w:jc w:val="center"/>
        </w:trPr>
        <w:tc>
          <w:tcPr>
            <w:tcW w:w="561" w:type="dxa"/>
          </w:tcPr>
          <w:p w14:paraId="3BC06DDD"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60439924" w14:textId="77777777" w:rsidR="002E14AD" w:rsidRDefault="002E14AD" w:rsidP="006A7523">
            <w:pPr>
              <w:spacing w:after="0" w:line="240" w:lineRule="auto"/>
              <w:rPr>
                <w:b/>
                <w:sz w:val="20"/>
                <w:szCs w:val="20"/>
              </w:rPr>
            </w:pPr>
            <w:r>
              <w:rPr>
                <w:sz w:val="20"/>
                <w:szCs w:val="20"/>
              </w:rPr>
              <w:t xml:space="preserve">«Ռազմավարական տեսլական» բաժնի Գլոբալ տեխնոլոգիական փոխակերպումներ» հատվածի 2-րդ պարբերություններում ներկայացված են ակնկալվող փոխակերպումները, իսկ 2-րդ պարբերությունում նկարագրված է խնդիր: </w:t>
            </w:r>
          </w:p>
        </w:tc>
        <w:tc>
          <w:tcPr>
            <w:tcW w:w="7833" w:type="dxa"/>
            <w:gridSpan w:val="3"/>
          </w:tcPr>
          <w:p w14:paraId="1C56DC76" w14:textId="77777777" w:rsidR="002E14AD" w:rsidRDefault="002E14AD" w:rsidP="002E14AD">
            <w:pPr>
              <w:spacing w:after="0" w:line="240" w:lineRule="auto"/>
              <w:rPr>
                <w:b/>
                <w:sz w:val="20"/>
                <w:szCs w:val="20"/>
              </w:rPr>
            </w:pPr>
            <w:r>
              <w:rPr>
                <w:b/>
                <w:sz w:val="20"/>
                <w:szCs w:val="20"/>
              </w:rPr>
              <w:t>Չի ընդունվել:</w:t>
            </w:r>
          </w:p>
          <w:p w14:paraId="4B54614D" w14:textId="77777777" w:rsidR="002E14AD" w:rsidRDefault="002E14AD" w:rsidP="006A7523">
            <w:pPr>
              <w:spacing w:after="0" w:line="240" w:lineRule="auto"/>
              <w:rPr>
                <w:b/>
                <w:sz w:val="20"/>
                <w:szCs w:val="20"/>
              </w:rPr>
            </w:pPr>
            <w:r>
              <w:rPr>
                <w:sz w:val="20"/>
                <w:szCs w:val="20"/>
              </w:rPr>
              <w:t xml:space="preserve">Փոխակերպումը ենթադրում է առկա իրավիճակի փոփոխություն: Երկրորդ կետում նշված է, որ տեխնոլոգիական փոփոխությունների համատեքստում փոխվել է պետության գործառույթների պիտանելիությունը: </w:t>
            </w:r>
            <w:r w:rsidR="006A7523">
              <w:rPr>
                <w:sz w:val="20"/>
                <w:szCs w:val="20"/>
              </w:rPr>
              <w:t>Այս համատեքստում դիտողությունն ընկալելի չէ:</w:t>
            </w:r>
          </w:p>
        </w:tc>
      </w:tr>
      <w:tr w:rsidR="002E14AD" w14:paraId="0488B654" w14:textId="77777777" w:rsidTr="004835A2">
        <w:trPr>
          <w:gridAfter w:val="1"/>
          <w:wAfter w:w="8" w:type="dxa"/>
          <w:trHeight w:val="20"/>
          <w:jc w:val="center"/>
        </w:trPr>
        <w:tc>
          <w:tcPr>
            <w:tcW w:w="561" w:type="dxa"/>
          </w:tcPr>
          <w:p w14:paraId="601BAE4E"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0FAC6C5" w14:textId="77777777" w:rsidR="002E14AD" w:rsidRDefault="002E14AD" w:rsidP="002E14AD">
            <w:pPr>
              <w:spacing w:after="0" w:line="240" w:lineRule="auto"/>
              <w:rPr>
                <w:b/>
                <w:sz w:val="20"/>
                <w:szCs w:val="20"/>
              </w:rPr>
            </w:pPr>
            <w:r>
              <w:rPr>
                <w:sz w:val="20"/>
                <w:szCs w:val="20"/>
              </w:rPr>
              <w:t xml:space="preserve">«Ռազմավարական տեսլական» բաժնի  </w:t>
            </w:r>
            <w:r>
              <w:t>«</w:t>
            </w:r>
            <w:r>
              <w:rPr>
                <w:sz w:val="20"/>
                <w:szCs w:val="20"/>
              </w:rPr>
              <w:t xml:space="preserve">Ժողովրդագրական տեղաշարժեր և շարժունակություն» հատվածի 1-ին պարբերություններում ներկայացված են ակնկալվող փոխակերպումները, իսկ 2-րդ պարբերությունում ներկայացված են ժողովրդագրական իրավիճակի ակնկալվող տեղաշարժերը, իսկ 1-ին </w:t>
            </w:r>
            <w:r>
              <w:rPr>
                <w:sz w:val="20"/>
                <w:szCs w:val="20"/>
              </w:rPr>
              <w:lastRenderedPageBreak/>
              <w:t>պարբերությունում նկարագրված է խնդիր:</w:t>
            </w:r>
          </w:p>
        </w:tc>
        <w:tc>
          <w:tcPr>
            <w:tcW w:w="7833" w:type="dxa"/>
            <w:gridSpan w:val="3"/>
          </w:tcPr>
          <w:p w14:paraId="4FA844A3" w14:textId="77777777" w:rsidR="002E14AD" w:rsidRDefault="002E14AD" w:rsidP="002E14AD">
            <w:pPr>
              <w:spacing w:after="0" w:line="240" w:lineRule="auto"/>
              <w:rPr>
                <w:b/>
                <w:sz w:val="20"/>
                <w:szCs w:val="20"/>
              </w:rPr>
            </w:pPr>
            <w:r>
              <w:rPr>
                <w:b/>
                <w:sz w:val="20"/>
                <w:szCs w:val="20"/>
              </w:rPr>
              <w:lastRenderedPageBreak/>
              <w:t>Չի ընդունվել:</w:t>
            </w:r>
          </w:p>
          <w:p w14:paraId="055E0F97" w14:textId="77777777" w:rsidR="002E14AD" w:rsidRDefault="002E14AD" w:rsidP="006A7523">
            <w:pPr>
              <w:spacing w:after="0" w:line="240" w:lineRule="auto"/>
              <w:rPr>
                <w:b/>
                <w:sz w:val="20"/>
                <w:szCs w:val="20"/>
              </w:rPr>
            </w:pPr>
            <w:r>
              <w:rPr>
                <w:sz w:val="20"/>
                <w:szCs w:val="20"/>
              </w:rPr>
              <w:t>Տե</w:t>
            </w:r>
            <w:r w:rsidR="006A7523">
              <w:rPr>
                <w:sz w:val="20"/>
                <w:szCs w:val="20"/>
              </w:rPr>
              <w:t>՛</w:t>
            </w:r>
            <w:r>
              <w:rPr>
                <w:sz w:val="20"/>
                <w:szCs w:val="20"/>
              </w:rPr>
              <w:t>ս նախորդ մեկնաբանությունը:</w:t>
            </w:r>
          </w:p>
        </w:tc>
      </w:tr>
      <w:tr w:rsidR="002E14AD" w14:paraId="607A76CE" w14:textId="77777777" w:rsidTr="004835A2">
        <w:trPr>
          <w:gridAfter w:val="1"/>
          <w:wAfter w:w="8" w:type="dxa"/>
          <w:trHeight w:val="704"/>
          <w:jc w:val="center"/>
        </w:trPr>
        <w:tc>
          <w:tcPr>
            <w:tcW w:w="561" w:type="dxa"/>
          </w:tcPr>
          <w:p w14:paraId="0BC756E9"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795DEA6E" w14:textId="77777777" w:rsidR="002E14AD" w:rsidRDefault="002E14AD" w:rsidP="002E14AD">
            <w:pPr>
              <w:spacing w:after="0" w:line="240" w:lineRule="auto"/>
              <w:rPr>
                <w:b/>
                <w:sz w:val="20"/>
                <w:szCs w:val="20"/>
              </w:rPr>
            </w:pPr>
            <w:r>
              <w:rPr>
                <w:sz w:val="20"/>
                <w:szCs w:val="20"/>
              </w:rPr>
              <w:t>«Ռազմավարական տեսլական» բաժնի  «Սոցիալական / մշակութային փոխակերպում» հատվածի 1-ին պարբերություն պարբերություններում «Տարածքային անհամամասնությունների և զարգացման հնարավորությունների խզվածքի» բառերից հետո լրացնել «կրճատում» բառով:</w:t>
            </w:r>
          </w:p>
        </w:tc>
        <w:tc>
          <w:tcPr>
            <w:tcW w:w="7833" w:type="dxa"/>
            <w:gridSpan w:val="3"/>
          </w:tcPr>
          <w:p w14:paraId="22F76A3C" w14:textId="77777777" w:rsidR="002E14AD" w:rsidRDefault="002E14AD" w:rsidP="002E14AD">
            <w:pPr>
              <w:spacing w:after="0" w:line="240" w:lineRule="auto"/>
              <w:rPr>
                <w:b/>
                <w:sz w:val="20"/>
                <w:szCs w:val="20"/>
              </w:rPr>
            </w:pPr>
            <w:r>
              <w:rPr>
                <w:b/>
                <w:sz w:val="20"/>
                <w:szCs w:val="20"/>
              </w:rPr>
              <w:t>Չի ընդունվել:</w:t>
            </w:r>
          </w:p>
          <w:p w14:paraId="08B34569" w14:textId="77777777" w:rsidR="002E14AD" w:rsidRDefault="002E14AD" w:rsidP="002E14AD">
            <w:pPr>
              <w:spacing w:after="0" w:line="240" w:lineRule="auto"/>
              <w:rPr>
                <w:b/>
                <w:sz w:val="20"/>
                <w:szCs w:val="20"/>
              </w:rPr>
            </w:pPr>
            <w:r>
              <w:rPr>
                <w:sz w:val="20"/>
                <w:szCs w:val="20"/>
              </w:rPr>
              <w:t>Խզվածքը ոչ թե կրճատվել է, այլ պահպանվել:</w:t>
            </w:r>
          </w:p>
        </w:tc>
      </w:tr>
      <w:tr w:rsidR="002E14AD" w14:paraId="2B47738A" w14:textId="77777777" w:rsidTr="004835A2">
        <w:trPr>
          <w:gridAfter w:val="1"/>
          <w:wAfter w:w="8" w:type="dxa"/>
          <w:trHeight w:val="20"/>
          <w:jc w:val="center"/>
        </w:trPr>
        <w:tc>
          <w:tcPr>
            <w:tcW w:w="561" w:type="dxa"/>
          </w:tcPr>
          <w:p w14:paraId="552C9660"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A91BD0A" w14:textId="77777777" w:rsidR="002E14AD" w:rsidRDefault="002E14AD" w:rsidP="002E14AD">
            <w:pPr>
              <w:spacing w:after="0" w:line="240" w:lineRule="auto"/>
              <w:rPr>
                <w:sz w:val="20"/>
                <w:szCs w:val="20"/>
              </w:rPr>
            </w:pPr>
            <w:r>
              <w:rPr>
                <w:sz w:val="20"/>
                <w:szCs w:val="20"/>
              </w:rPr>
              <w:t xml:space="preserve">«Ռազմավարական տեսլական» բաժնի </w:t>
            </w:r>
            <w:r>
              <w:t>«</w:t>
            </w:r>
            <w:r>
              <w:rPr>
                <w:sz w:val="20"/>
                <w:szCs w:val="20"/>
              </w:rPr>
              <w:t>1.2 Իրավիճակի գնահատումը» բաժնի «Հանրային ծառայություն և մարդկային ռեսուրսների կառավարում» հատվածի 1-ին պարբերությունը շարադրել հետևյալ խմբագրությամբ.</w:t>
            </w:r>
          </w:p>
          <w:p w14:paraId="340DEC25" w14:textId="77777777" w:rsidR="002E14AD" w:rsidRDefault="002E14AD" w:rsidP="002E14AD">
            <w:pPr>
              <w:spacing w:after="0" w:line="240" w:lineRule="auto"/>
              <w:rPr>
                <w:b/>
                <w:sz w:val="20"/>
                <w:szCs w:val="20"/>
              </w:rPr>
            </w:pPr>
            <w:r>
              <w:rPr>
                <w:sz w:val="20"/>
                <w:szCs w:val="20"/>
              </w:rPr>
              <w:t xml:space="preserve">«Վճարովի այլ աշխատանք կատարելու սահմանափակման պարագայում հանրային ծառայողներին արժանապատիվ վարձատրությամբ ապահովելու նպատակով կիրառվող պարգևավճարների պրակտիկան հաճախ խաթարում է վարձատրության արդարության հիմքերը և արժանանում հանրության բացասական ընկալմանը»: </w:t>
            </w:r>
          </w:p>
        </w:tc>
        <w:tc>
          <w:tcPr>
            <w:tcW w:w="7833" w:type="dxa"/>
            <w:gridSpan w:val="3"/>
          </w:tcPr>
          <w:p w14:paraId="1529142C" w14:textId="77777777" w:rsidR="002E14AD" w:rsidRDefault="002E14AD" w:rsidP="002E14AD">
            <w:pPr>
              <w:spacing w:after="0" w:line="240" w:lineRule="auto"/>
              <w:rPr>
                <w:b/>
                <w:sz w:val="20"/>
                <w:szCs w:val="20"/>
              </w:rPr>
            </w:pPr>
            <w:r>
              <w:rPr>
                <w:b/>
                <w:sz w:val="20"/>
                <w:szCs w:val="20"/>
              </w:rPr>
              <w:t>Չի ընդունվել:</w:t>
            </w:r>
          </w:p>
          <w:p w14:paraId="63F78F75" w14:textId="77777777" w:rsidR="002E14AD" w:rsidRDefault="002E14AD" w:rsidP="002E14AD">
            <w:pPr>
              <w:spacing w:after="0" w:line="240" w:lineRule="auto"/>
              <w:rPr>
                <w:b/>
                <w:sz w:val="20"/>
                <w:szCs w:val="20"/>
              </w:rPr>
            </w:pPr>
            <w:r>
              <w:rPr>
                <w:sz w:val="20"/>
                <w:szCs w:val="20"/>
              </w:rPr>
              <w:t>Առաջարկը չի արտացոլում պարգևատրումների համակարգի առանցքային խնդիրը:</w:t>
            </w:r>
          </w:p>
        </w:tc>
      </w:tr>
      <w:tr w:rsidR="002E14AD" w14:paraId="01CAC5FB" w14:textId="77777777" w:rsidTr="004835A2">
        <w:trPr>
          <w:gridAfter w:val="1"/>
          <w:wAfter w:w="8" w:type="dxa"/>
          <w:trHeight w:val="20"/>
          <w:jc w:val="center"/>
        </w:trPr>
        <w:tc>
          <w:tcPr>
            <w:tcW w:w="561" w:type="dxa"/>
          </w:tcPr>
          <w:p w14:paraId="6F284E85"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785938E7" w14:textId="77777777" w:rsidR="002E14AD" w:rsidRDefault="002E14AD" w:rsidP="002E14AD">
            <w:pPr>
              <w:spacing w:after="0" w:line="240" w:lineRule="auto"/>
              <w:rPr>
                <w:sz w:val="20"/>
                <w:szCs w:val="20"/>
              </w:rPr>
            </w:pPr>
            <w:r>
              <w:rPr>
                <w:sz w:val="20"/>
                <w:szCs w:val="20"/>
              </w:rPr>
              <w:t xml:space="preserve">«Ռազմավարական տեսլական» բաժնի </w:t>
            </w:r>
            <w:r>
              <w:t>«</w:t>
            </w:r>
            <w:r>
              <w:rPr>
                <w:sz w:val="20"/>
                <w:szCs w:val="20"/>
              </w:rPr>
              <w:t>1.2 Իրավիճակի գնահատումը» բաժնի «Հանրային ծառայություն և մարդկային ռեսուրսների կառավարում» հատվածը Առաջարկվում է լրացնել նոր պարբերությամբ.</w:t>
            </w:r>
          </w:p>
          <w:p w14:paraId="11E8E809" w14:textId="77777777" w:rsidR="002E14AD" w:rsidRDefault="002E14AD" w:rsidP="002E14AD">
            <w:pPr>
              <w:spacing w:after="0" w:line="240" w:lineRule="auto"/>
              <w:rPr>
                <w:sz w:val="20"/>
                <w:szCs w:val="20"/>
              </w:rPr>
            </w:pPr>
            <w:r>
              <w:rPr>
                <w:sz w:val="20"/>
                <w:szCs w:val="20"/>
              </w:rPr>
              <w:t>«Չկարգավորված է հանրային պաշտոն զբաղեցրած անձանց՝ հանրային ծառայության պաշտոնից ազատվելուց հետո դրսևորվող վարքագծի հարցը, քանի որ նշված անձինք ի պաշտոնե ունենալով հասանելիություն պետական և ծառայողական հսկայածավալ տեղեկատվության՝ պաշտոնից ազատվելուց հետո այդ տեղեկատվությունն օգտագործում են իրենց հայեցողությամբ՝ հաճախ որպես գործիք, որոշակի խնդիրների լուծման համար:»:</w:t>
            </w:r>
          </w:p>
        </w:tc>
        <w:tc>
          <w:tcPr>
            <w:tcW w:w="7833" w:type="dxa"/>
            <w:gridSpan w:val="3"/>
          </w:tcPr>
          <w:p w14:paraId="2F1A6D53" w14:textId="77777777" w:rsidR="002E14AD" w:rsidRDefault="002E14AD" w:rsidP="002E14AD">
            <w:pPr>
              <w:spacing w:after="0" w:line="240" w:lineRule="auto"/>
              <w:rPr>
                <w:b/>
                <w:sz w:val="20"/>
                <w:szCs w:val="20"/>
              </w:rPr>
            </w:pPr>
            <w:r>
              <w:rPr>
                <w:b/>
                <w:sz w:val="20"/>
                <w:szCs w:val="20"/>
              </w:rPr>
              <w:t>Ընդունել</w:t>
            </w:r>
            <w:r w:rsidR="006A7523">
              <w:rPr>
                <w:b/>
                <w:sz w:val="20"/>
                <w:szCs w:val="20"/>
              </w:rPr>
              <w:t>ի</w:t>
            </w:r>
            <w:r>
              <w:rPr>
                <w:b/>
                <w:sz w:val="20"/>
                <w:szCs w:val="20"/>
              </w:rPr>
              <w:t xml:space="preserve"> է:</w:t>
            </w:r>
          </w:p>
          <w:p w14:paraId="23E0CAA4" w14:textId="77777777" w:rsidR="002E14AD" w:rsidRDefault="002E14AD" w:rsidP="006A7523">
            <w:pPr>
              <w:spacing w:after="0" w:line="240" w:lineRule="auto"/>
              <w:rPr>
                <w:b/>
                <w:sz w:val="20"/>
                <w:szCs w:val="20"/>
              </w:rPr>
            </w:pPr>
            <w:r>
              <w:rPr>
                <w:sz w:val="20"/>
                <w:szCs w:val="20"/>
              </w:rPr>
              <w:t>Առաջարկ</w:t>
            </w:r>
            <w:r w:rsidR="006A7523">
              <w:rPr>
                <w:sz w:val="20"/>
                <w:szCs w:val="20"/>
              </w:rPr>
              <w:t xml:space="preserve">ությունն իրացված է Բարեփոխումների օրակարգ. </w:t>
            </w:r>
            <w:r>
              <w:rPr>
                <w:sz w:val="20"/>
                <w:szCs w:val="20"/>
              </w:rPr>
              <w:t xml:space="preserve">Փուլ 1-ի </w:t>
            </w:r>
            <w:r w:rsidR="006A7523">
              <w:rPr>
                <w:sz w:val="20"/>
                <w:szCs w:val="20"/>
              </w:rPr>
              <w:t>«Մարդիկ» բաժնի շրջանակներում</w:t>
            </w:r>
            <w:r>
              <w:rPr>
                <w:sz w:val="20"/>
                <w:szCs w:val="20"/>
              </w:rPr>
              <w:t>:</w:t>
            </w:r>
          </w:p>
        </w:tc>
      </w:tr>
      <w:tr w:rsidR="002E14AD" w14:paraId="2AD07E25" w14:textId="77777777" w:rsidTr="004835A2">
        <w:trPr>
          <w:trHeight w:val="20"/>
          <w:jc w:val="center"/>
        </w:trPr>
        <w:tc>
          <w:tcPr>
            <w:tcW w:w="14046" w:type="dxa"/>
            <w:gridSpan w:val="4"/>
            <w:vMerge w:val="restart"/>
            <w:shd w:val="clear" w:color="auto" w:fill="E7E6E6"/>
            <w:vAlign w:val="center"/>
          </w:tcPr>
          <w:p w14:paraId="5B19DDD6"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Առողջապահական և աշխատանքի տեսչական մարմին</w:t>
            </w:r>
          </w:p>
        </w:tc>
        <w:tc>
          <w:tcPr>
            <w:tcW w:w="2070" w:type="dxa"/>
            <w:gridSpan w:val="2"/>
            <w:shd w:val="clear" w:color="auto" w:fill="E7E6E6"/>
            <w:vAlign w:val="center"/>
          </w:tcPr>
          <w:p w14:paraId="0A6048AB" w14:textId="77777777" w:rsidR="002E14AD" w:rsidRDefault="002E14AD" w:rsidP="002E14AD">
            <w:pPr>
              <w:spacing w:after="0" w:line="240" w:lineRule="auto"/>
              <w:jc w:val="center"/>
              <w:rPr>
                <w:b/>
                <w:sz w:val="20"/>
                <w:szCs w:val="20"/>
              </w:rPr>
            </w:pPr>
            <w:r>
              <w:rPr>
                <w:b/>
                <w:sz w:val="20"/>
                <w:szCs w:val="20"/>
              </w:rPr>
              <w:t>18.05.2021 թ</w:t>
            </w:r>
          </w:p>
        </w:tc>
      </w:tr>
      <w:tr w:rsidR="002E14AD" w14:paraId="080CD47C" w14:textId="77777777" w:rsidTr="004835A2">
        <w:trPr>
          <w:trHeight w:val="20"/>
          <w:jc w:val="center"/>
        </w:trPr>
        <w:tc>
          <w:tcPr>
            <w:tcW w:w="14046" w:type="dxa"/>
            <w:gridSpan w:val="4"/>
            <w:vMerge/>
            <w:shd w:val="clear" w:color="auto" w:fill="E7E6E6"/>
            <w:vAlign w:val="center"/>
          </w:tcPr>
          <w:p w14:paraId="1B8429DC"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38469D49" w14:textId="77777777" w:rsidR="002E14AD" w:rsidRDefault="002E14AD" w:rsidP="002E14AD">
            <w:pPr>
              <w:spacing w:after="0" w:line="240" w:lineRule="auto"/>
              <w:jc w:val="center"/>
              <w:rPr>
                <w:b/>
                <w:sz w:val="20"/>
                <w:szCs w:val="20"/>
              </w:rPr>
            </w:pPr>
            <w:r>
              <w:rPr>
                <w:b/>
                <w:sz w:val="20"/>
                <w:szCs w:val="20"/>
              </w:rPr>
              <w:t>29885-2021</w:t>
            </w:r>
          </w:p>
        </w:tc>
      </w:tr>
      <w:tr w:rsidR="002E14AD" w14:paraId="78C37F57" w14:textId="77777777" w:rsidTr="004835A2">
        <w:trPr>
          <w:gridAfter w:val="1"/>
          <w:wAfter w:w="8" w:type="dxa"/>
          <w:trHeight w:val="20"/>
          <w:jc w:val="center"/>
        </w:trPr>
        <w:tc>
          <w:tcPr>
            <w:tcW w:w="561" w:type="dxa"/>
          </w:tcPr>
          <w:p w14:paraId="6F406027" w14:textId="77777777" w:rsidR="002E14AD" w:rsidRDefault="002E14AD" w:rsidP="006A7523">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7714" w:type="dxa"/>
          </w:tcPr>
          <w:p w14:paraId="13B5A079" w14:textId="77777777" w:rsidR="002E14AD" w:rsidRDefault="002E14AD" w:rsidP="006A7523">
            <w:pPr>
              <w:spacing w:before="60" w:after="60" w:line="240" w:lineRule="auto"/>
              <w:rPr>
                <w:b/>
                <w:sz w:val="20"/>
                <w:szCs w:val="20"/>
              </w:rPr>
            </w:pPr>
            <w:r>
              <w:rPr>
                <w:sz w:val="20"/>
                <w:szCs w:val="20"/>
              </w:rPr>
              <w:t>Առաջարկություններ չկան:</w:t>
            </w:r>
          </w:p>
        </w:tc>
        <w:tc>
          <w:tcPr>
            <w:tcW w:w="7833" w:type="dxa"/>
            <w:gridSpan w:val="3"/>
          </w:tcPr>
          <w:p w14:paraId="39D9EF70" w14:textId="77777777" w:rsidR="002E14AD" w:rsidRDefault="002E14AD" w:rsidP="006A7523">
            <w:pPr>
              <w:spacing w:before="60" w:after="60" w:line="240" w:lineRule="auto"/>
              <w:rPr>
                <w:b/>
                <w:sz w:val="20"/>
                <w:szCs w:val="20"/>
              </w:rPr>
            </w:pPr>
            <w:r w:rsidRPr="004E4C1A">
              <w:rPr>
                <w:sz w:val="20"/>
                <w:szCs w:val="20"/>
              </w:rPr>
              <w:t>-</w:t>
            </w:r>
          </w:p>
        </w:tc>
      </w:tr>
      <w:tr w:rsidR="002E14AD" w14:paraId="4824E9BF" w14:textId="77777777" w:rsidTr="004835A2">
        <w:trPr>
          <w:trHeight w:val="20"/>
          <w:jc w:val="center"/>
        </w:trPr>
        <w:tc>
          <w:tcPr>
            <w:tcW w:w="14046" w:type="dxa"/>
            <w:gridSpan w:val="4"/>
            <w:vMerge w:val="restart"/>
            <w:shd w:val="clear" w:color="auto" w:fill="E7E6E6"/>
            <w:vAlign w:val="center"/>
          </w:tcPr>
          <w:p w14:paraId="7EF91CC5" w14:textId="77777777" w:rsidR="002E14AD" w:rsidRDefault="004835A2"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 xml:space="preserve"> </w:t>
            </w:r>
            <w:r w:rsidR="002E14AD">
              <w:rPr>
                <w:b/>
                <w:color w:val="000000"/>
                <w:sz w:val="20"/>
                <w:szCs w:val="20"/>
              </w:rPr>
              <w:t>Բնապահպանության և ընդերքի տեսչական մարմին</w:t>
            </w:r>
          </w:p>
        </w:tc>
        <w:tc>
          <w:tcPr>
            <w:tcW w:w="2070" w:type="dxa"/>
            <w:gridSpan w:val="2"/>
            <w:shd w:val="clear" w:color="auto" w:fill="E7E6E6"/>
            <w:vAlign w:val="center"/>
          </w:tcPr>
          <w:p w14:paraId="35D1AE9F" w14:textId="77777777" w:rsidR="002E14AD" w:rsidRDefault="002E14AD" w:rsidP="002E14AD">
            <w:pPr>
              <w:spacing w:after="0" w:line="240" w:lineRule="auto"/>
              <w:jc w:val="center"/>
              <w:rPr>
                <w:b/>
                <w:sz w:val="20"/>
                <w:szCs w:val="20"/>
              </w:rPr>
            </w:pPr>
            <w:r>
              <w:rPr>
                <w:b/>
                <w:sz w:val="20"/>
                <w:szCs w:val="20"/>
              </w:rPr>
              <w:t>18.05.2021 թ</w:t>
            </w:r>
          </w:p>
        </w:tc>
      </w:tr>
      <w:tr w:rsidR="002E14AD" w14:paraId="6F15AE3B" w14:textId="77777777" w:rsidTr="004835A2">
        <w:trPr>
          <w:trHeight w:val="20"/>
          <w:jc w:val="center"/>
        </w:trPr>
        <w:tc>
          <w:tcPr>
            <w:tcW w:w="14046" w:type="dxa"/>
            <w:gridSpan w:val="4"/>
            <w:vMerge/>
            <w:shd w:val="clear" w:color="auto" w:fill="E7E6E6"/>
            <w:vAlign w:val="center"/>
          </w:tcPr>
          <w:p w14:paraId="4B281203"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5B47DDD2" w14:textId="77777777" w:rsidR="002E14AD" w:rsidRDefault="002E14AD" w:rsidP="002E14AD">
            <w:pPr>
              <w:spacing w:after="0" w:line="240" w:lineRule="auto"/>
              <w:jc w:val="center"/>
              <w:rPr>
                <w:b/>
                <w:sz w:val="20"/>
                <w:szCs w:val="20"/>
              </w:rPr>
            </w:pPr>
            <w:r>
              <w:rPr>
                <w:b/>
                <w:sz w:val="20"/>
                <w:szCs w:val="20"/>
              </w:rPr>
              <w:t>043.1/29871-2021</w:t>
            </w:r>
          </w:p>
        </w:tc>
      </w:tr>
      <w:tr w:rsidR="002E14AD" w14:paraId="04DFC3E8" w14:textId="77777777" w:rsidTr="004835A2">
        <w:trPr>
          <w:gridAfter w:val="1"/>
          <w:wAfter w:w="8" w:type="dxa"/>
          <w:trHeight w:val="20"/>
          <w:jc w:val="center"/>
        </w:trPr>
        <w:tc>
          <w:tcPr>
            <w:tcW w:w="561" w:type="dxa"/>
          </w:tcPr>
          <w:p w14:paraId="2DCA11AF" w14:textId="77777777" w:rsidR="002E14AD" w:rsidRDefault="002E14AD" w:rsidP="002E14AD">
            <w:pPr>
              <w:numPr>
                <w:ilvl w:val="0"/>
                <w:numId w:val="3"/>
              </w:numPr>
              <w:pBdr>
                <w:top w:val="nil"/>
                <w:left w:val="nil"/>
                <w:bottom w:val="nil"/>
                <w:right w:val="nil"/>
                <w:between w:val="nil"/>
              </w:pBdr>
              <w:spacing w:after="0" w:line="240" w:lineRule="auto"/>
              <w:ind w:left="164" w:hanging="164"/>
              <w:rPr>
                <w:sz w:val="20"/>
                <w:szCs w:val="20"/>
              </w:rPr>
            </w:pPr>
          </w:p>
        </w:tc>
        <w:tc>
          <w:tcPr>
            <w:tcW w:w="7714" w:type="dxa"/>
          </w:tcPr>
          <w:p w14:paraId="3C1530FB" w14:textId="77777777" w:rsidR="002E14AD" w:rsidRDefault="002E14AD" w:rsidP="002E14AD">
            <w:pPr>
              <w:spacing w:after="0" w:line="240" w:lineRule="auto"/>
              <w:rPr>
                <w:b/>
                <w:sz w:val="20"/>
                <w:szCs w:val="20"/>
              </w:rPr>
            </w:pPr>
            <w:r>
              <w:t>«</w:t>
            </w:r>
            <w:r>
              <w:rPr>
                <w:sz w:val="20"/>
                <w:szCs w:val="20"/>
              </w:rPr>
              <w:t xml:space="preserve">Բարեփոխումների օրակարգ. Փուլ 1» բաժնի 262-րդ կետում՝ Ըստ էության ոլորտային նախարարություններն իրենց վերաբերելի ոլորտների մասով քաղաքականության կիրարկման ու կարգապահության իրավիճակի մասին անմիջական տեղեկատվություն տեսչական վերահսկողության խողովակի միջոցով չեն ստանում և այդ բացը հաճախ լրացվում է այլընտրանքային մեխանիզմներ կամ հավելյալ ջանքեր գործադրելու միջոցով: «Տեսչական մարմինների մասին» ՀՀ օրենքի 8-րդ հոդվածի համաձայն Տեսչական մարմնի ղեկավարը հաշվետու է Հայաստանի Հանրապետության կառավարությանը, </w:t>
            </w:r>
            <w:r>
              <w:rPr>
                <w:sz w:val="20"/>
                <w:szCs w:val="20"/>
              </w:rPr>
              <w:lastRenderedPageBreak/>
              <w:t xml:space="preserve">Հայաստանի Հանրապետության վարչապետին և Խորհրդին, ուստի ոլորտային նախարարությունները հանդիսանալով ՀՀ կառավարության անդամներ իրենց վերաբերելի ոլորտների մասով քաղաքականության կիրարկման ու կարգապահության իրավիճակի մասին անմիջական տեղեկատվություն տեսչական վերահսկողության արդյունքների մասին ստանում են վերոգրյալ օրենքի շրջանակներում՝ ըստ հաշվետվողականության սահմանված ժամկետների։ Ելնելով վերոգրյալից՝ տեղեկատվության տրամադրման այլընտրանքային մեխանիզմներ կամ հավելյալ ջանքեր գործադրելու անհրաժեշտություն առկա չէ։ </w:t>
            </w:r>
          </w:p>
        </w:tc>
        <w:tc>
          <w:tcPr>
            <w:tcW w:w="7833" w:type="dxa"/>
            <w:gridSpan w:val="3"/>
          </w:tcPr>
          <w:p w14:paraId="1404CED3" w14:textId="77777777" w:rsidR="002E14AD" w:rsidRDefault="002E14AD" w:rsidP="002E14AD">
            <w:pPr>
              <w:spacing w:after="0" w:line="240" w:lineRule="auto"/>
              <w:rPr>
                <w:b/>
                <w:sz w:val="20"/>
                <w:szCs w:val="20"/>
              </w:rPr>
            </w:pPr>
            <w:r>
              <w:rPr>
                <w:b/>
                <w:sz w:val="20"/>
                <w:szCs w:val="20"/>
              </w:rPr>
              <w:lastRenderedPageBreak/>
              <w:t>Ընդունվել է մասամբ:</w:t>
            </w:r>
          </w:p>
          <w:p w14:paraId="177F2CA0" w14:textId="77777777" w:rsidR="002E14AD" w:rsidRDefault="002E14AD" w:rsidP="002E14AD">
            <w:pPr>
              <w:spacing w:after="0" w:line="240" w:lineRule="auto"/>
              <w:rPr>
                <w:b/>
                <w:sz w:val="20"/>
                <w:szCs w:val="20"/>
              </w:rPr>
            </w:pPr>
            <w:r>
              <w:rPr>
                <w:sz w:val="20"/>
                <w:szCs w:val="20"/>
              </w:rPr>
              <w:t>Միտքը որոշակիորեն վերաձևակերպվել Է:</w:t>
            </w:r>
          </w:p>
        </w:tc>
      </w:tr>
      <w:tr w:rsidR="002E14AD" w14:paraId="45DACCBC" w14:textId="77777777" w:rsidTr="004835A2">
        <w:trPr>
          <w:gridAfter w:val="1"/>
          <w:wAfter w:w="8" w:type="dxa"/>
          <w:trHeight w:val="20"/>
          <w:jc w:val="center"/>
        </w:trPr>
        <w:tc>
          <w:tcPr>
            <w:tcW w:w="561" w:type="dxa"/>
            <w:vAlign w:val="center"/>
          </w:tcPr>
          <w:p w14:paraId="176B3D3A" w14:textId="77777777" w:rsidR="002E14AD" w:rsidRDefault="002E14AD" w:rsidP="009E5702">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0818986A" w14:textId="77777777" w:rsidR="002E14AD" w:rsidRDefault="002E14AD" w:rsidP="009E5702">
            <w:pPr>
              <w:spacing w:after="0" w:line="240" w:lineRule="auto"/>
              <w:rPr>
                <w:b/>
                <w:sz w:val="20"/>
                <w:szCs w:val="20"/>
              </w:rPr>
            </w:pPr>
            <w:r>
              <w:t>«</w:t>
            </w:r>
            <w:r>
              <w:rPr>
                <w:sz w:val="20"/>
                <w:szCs w:val="20"/>
              </w:rPr>
              <w:t xml:space="preserve">Բարեփոխումների օրակարգ. Փուլ 1» բաժնի ՄՆ 4.1.3.-ի սկզբունքային ուղենիշներ 1-ին ենթակետում՝ Առաջարկվում է «ինչպես նաև՝ քաղաքականության մշակողի կողմից իրականացման նկատմամբ վերահսկողական մեխանիզմների և որակի կառավարման համակարգի սահմանման հարցը.» միտքը հստակեցնել, խնդրում ենք պարզաբանել։ </w:t>
            </w:r>
          </w:p>
        </w:tc>
        <w:tc>
          <w:tcPr>
            <w:tcW w:w="7833" w:type="dxa"/>
            <w:gridSpan w:val="3"/>
            <w:vAlign w:val="center"/>
          </w:tcPr>
          <w:p w14:paraId="329BD2C8" w14:textId="77777777" w:rsidR="002E14AD" w:rsidRDefault="002E14AD" w:rsidP="009E5702">
            <w:pPr>
              <w:spacing w:after="0" w:line="240" w:lineRule="auto"/>
              <w:rPr>
                <w:b/>
                <w:sz w:val="20"/>
                <w:szCs w:val="20"/>
              </w:rPr>
            </w:pPr>
            <w:r>
              <w:rPr>
                <w:b/>
                <w:sz w:val="20"/>
                <w:szCs w:val="20"/>
              </w:rPr>
              <w:t>Չի ընդունվել:</w:t>
            </w:r>
          </w:p>
          <w:p w14:paraId="1EF205F2" w14:textId="77777777" w:rsidR="002E14AD" w:rsidRDefault="002E14AD" w:rsidP="009E5702">
            <w:pPr>
              <w:spacing w:after="0" w:line="240" w:lineRule="auto"/>
              <w:rPr>
                <w:b/>
                <w:sz w:val="20"/>
                <w:szCs w:val="20"/>
              </w:rPr>
            </w:pPr>
            <w:r>
              <w:rPr>
                <w:sz w:val="20"/>
                <w:szCs w:val="20"/>
              </w:rPr>
              <w:t>Խոսքը չի վերաբերում տեսչական վերահսկողությանը, այլ` նախարարությունների կառուցվածքային ստորաբաժանումներում բոլոր այն գործառույթների ներառմանը, որոնք անհրաժեշտ են քաղաքականության մշակման ու իրականացման գործառույթը լիարժեք իրականացնելու համար: Դա ենթադրում է նաև որակի ապահովման համակարգի առկայություն:</w:t>
            </w:r>
          </w:p>
        </w:tc>
      </w:tr>
      <w:tr w:rsidR="002E14AD" w14:paraId="4D85CF9C" w14:textId="77777777" w:rsidTr="004835A2">
        <w:trPr>
          <w:gridAfter w:val="1"/>
          <w:wAfter w:w="8" w:type="dxa"/>
          <w:trHeight w:val="20"/>
          <w:jc w:val="center"/>
        </w:trPr>
        <w:tc>
          <w:tcPr>
            <w:tcW w:w="561" w:type="dxa"/>
          </w:tcPr>
          <w:p w14:paraId="75ED2E7F"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71DB50D" w14:textId="77777777" w:rsidR="002E14AD" w:rsidRDefault="002E14AD" w:rsidP="002E14AD">
            <w:pPr>
              <w:spacing w:after="0" w:line="240" w:lineRule="auto"/>
              <w:rPr>
                <w:b/>
                <w:sz w:val="20"/>
                <w:szCs w:val="20"/>
              </w:rPr>
            </w:pPr>
            <w:r>
              <w:t>«</w:t>
            </w:r>
            <w:r>
              <w:rPr>
                <w:sz w:val="20"/>
                <w:szCs w:val="20"/>
              </w:rPr>
              <w:t>Բարեփոխումների օրակարգ. Փուլ 1» բաժնի ՄՆ 4.1.6.-ի  սկզբունքային ուղենիշներ 1-ին ենթակետում՝ Առաջարկվում է «</w:t>
            </w:r>
            <w:r w:rsidRPr="009E5702">
              <w:rPr>
                <w:sz w:val="20"/>
                <w:szCs w:val="20"/>
              </w:rPr>
              <w:t>հաշվեկշիռների</w:t>
            </w:r>
            <w:r>
              <w:rPr>
                <w:sz w:val="20"/>
                <w:szCs w:val="20"/>
              </w:rPr>
              <w:t>» բառը փոխարինել «</w:t>
            </w:r>
            <w:r w:rsidRPr="009E5702">
              <w:rPr>
                <w:sz w:val="20"/>
                <w:szCs w:val="20"/>
              </w:rPr>
              <w:t>հաշվետվությունների</w:t>
            </w:r>
            <w:r>
              <w:rPr>
                <w:sz w:val="20"/>
                <w:szCs w:val="20"/>
              </w:rPr>
              <w:t>» բառով։</w:t>
            </w:r>
          </w:p>
        </w:tc>
        <w:tc>
          <w:tcPr>
            <w:tcW w:w="7833" w:type="dxa"/>
            <w:gridSpan w:val="3"/>
          </w:tcPr>
          <w:p w14:paraId="39B77164" w14:textId="77777777" w:rsidR="002E14AD" w:rsidRDefault="002E14AD" w:rsidP="002E14AD">
            <w:pPr>
              <w:spacing w:after="0" w:line="240" w:lineRule="auto"/>
              <w:rPr>
                <w:b/>
                <w:sz w:val="20"/>
                <w:szCs w:val="20"/>
              </w:rPr>
            </w:pPr>
            <w:r>
              <w:rPr>
                <w:b/>
                <w:sz w:val="20"/>
                <w:szCs w:val="20"/>
              </w:rPr>
              <w:t>Ընդունվել է:</w:t>
            </w:r>
          </w:p>
        </w:tc>
      </w:tr>
      <w:tr w:rsidR="002E14AD" w14:paraId="56E77E84" w14:textId="77777777" w:rsidTr="004835A2">
        <w:trPr>
          <w:trHeight w:val="20"/>
          <w:jc w:val="center"/>
        </w:trPr>
        <w:tc>
          <w:tcPr>
            <w:tcW w:w="14046" w:type="dxa"/>
            <w:gridSpan w:val="4"/>
            <w:vMerge w:val="restart"/>
            <w:shd w:val="clear" w:color="auto" w:fill="E7E6E6"/>
            <w:vAlign w:val="center"/>
          </w:tcPr>
          <w:p w14:paraId="217A7C0D"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Շուկայի վերահսկողության տեսչական մարմին</w:t>
            </w:r>
          </w:p>
        </w:tc>
        <w:tc>
          <w:tcPr>
            <w:tcW w:w="2070" w:type="dxa"/>
            <w:gridSpan w:val="2"/>
            <w:shd w:val="clear" w:color="auto" w:fill="E7E6E6"/>
            <w:vAlign w:val="center"/>
          </w:tcPr>
          <w:p w14:paraId="72F5B32B" w14:textId="77777777" w:rsidR="002E14AD" w:rsidRDefault="002E14AD" w:rsidP="002E14AD">
            <w:pPr>
              <w:spacing w:after="0" w:line="240" w:lineRule="auto"/>
              <w:jc w:val="center"/>
              <w:rPr>
                <w:b/>
                <w:sz w:val="20"/>
                <w:szCs w:val="20"/>
              </w:rPr>
            </w:pPr>
            <w:r>
              <w:rPr>
                <w:b/>
                <w:sz w:val="20"/>
                <w:szCs w:val="20"/>
              </w:rPr>
              <w:t>14.05.2021 թ</w:t>
            </w:r>
          </w:p>
        </w:tc>
      </w:tr>
      <w:tr w:rsidR="002E14AD" w14:paraId="41EEA906" w14:textId="77777777" w:rsidTr="004835A2">
        <w:trPr>
          <w:trHeight w:val="20"/>
          <w:jc w:val="center"/>
        </w:trPr>
        <w:tc>
          <w:tcPr>
            <w:tcW w:w="14046" w:type="dxa"/>
            <w:gridSpan w:val="4"/>
            <w:vMerge/>
            <w:shd w:val="clear" w:color="auto" w:fill="E7E6E6"/>
            <w:vAlign w:val="center"/>
          </w:tcPr>
          <w:p w14:paraId="09ED7E93"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771D811A" w14:textId="77777777" w:rsidR="002E14AD" w:rsidRDefault="002E14AD" w:rsidP="002E14AD">
            <w:pPr>
              <w:spacing w:after="0" w:line="240" w:lineRule="auto"/>
              <w:jc w:val="center"/>
              <w:rPr>
                <w:b/>
                <w:sz w:val="20"/>
                <w:szCs w:val="20"/>
              </w:rPr>
            </w:pPr>
            <w:r>
              <w:rPr>
                <w:b/>
                <w:sz w:val="20"/>
                <w:szCs w:val="20"/>
              </w:rPr>
              <w:t>044/29112-2021</w:t>
            </w:r>
          </w:p>
        </w:tc>
      </w:tr>
      <w:tr w:rsidR="002E14AD" w14:paraId="7F2F860C" w14:textId="77777777" w:rsidTr="004835A2">
        <w:trPr>
          <w:gridAfter w:val="1"/>
          <w:wAfter w:w="8" w:type="dxa"/>
          <w:trHeight w:val="20"/>
          <w:jc w:val="center"/>
        </w:trPr>
        <w:tc>
          <w:tcPr>
            <w:tcW w:w="561" w:type="dxa"/>
          </w:tcPr>
          <w:p w14:paraId="7BD71847"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5CB587A" w14:textId="77777777" w:rsidR="002E14AD" w:rsidRDefault="002E14AD" w:rsidP="002E14AD">
            <w:pPr>
              <w:spacing w:after="0" w:line="240" w:lineRule="auto"/>
              <w:rPr>
                <w:b/>
                <w:sz w:val="20"/>
                <w:szCs w:val="20"/>
              </w:rPr>
            </w:pPr>
            <w:r>
              <w:rPr>
                <w:sz w:val="20"/>
                <w:szCs w:val="20"/>
              </w:rPr>
              <w:t>Առաջարկում ենք ՀՀ շուկայի վերահսկողության տեսչական մարմնին հնարավորություն ընձեռնել ՀՀ տարածքում ունենալ մարզային ստորաբաժանումներ, ինչը պայմանավորված է այն հանգամանքով, որ ներկայումս ՀՀ մարզեր ստուգումներ, դիտարկումներ, իրազեկման միջոցառումներ իրականացնելու կամ այլ հրատապ հանձնարարականներ կատարելու համար ՀՀ շուկայի վերահսկողության տեսչական մարմնի ծառայողներն գործուղվում են Երևան քաղաքից, ինչը պահանջում է լրացուցիչ ժամանակ և ֆինանսական ծախս (գործուղում): Վերոնշյալ փոփոխության արդյունքում մարզային ստուգումները, դիտարկումները, իրազեկման միջոցառումները կիրականացվի մարզային ստորաբաժանումների կողմից, ինչը թույլ կտա ժամանակն և ֆինանսական ծախսերը տնօրինել ավելի արդյունավետ:</w:t>
            </w:r>
          </w:p>
        </w:tc>
        <w:tc>
          <w:tcPr>
            <w:tcW w:w="7833" w:type="dxa"/>
            <w:gridSpan w:val="3"/>
          </w:tcPr>
          <w:p w14:paraId="650DFD63" w14:textId="77777777" w:rsidR="002E14AD" w:rsidRPr="00A44171" w:rsidRDefault="002E14AD" w:rsidP="002E14AD">
            <w:pPr>
              <w:spacing w:before="60" w:after="60" w:line="240" w:lineRule="auto"/>
              <w:rPr>
                <w:b/>
                <w:bCs/>
                <w:sz w:val="20"/>
                <w:szCs w:val="20"/>
              </w:rPr>
            </w:pPr>
            <w:r w:rsidRPr="00A44171">
              <w:rPr>
                <w:b/>
                <w:bCs/>
                <w:sz w:val="20"/>
                <w:szCs w:val="20"/>
              </w:rPr>
              <w:t>Չի ընդունվել:</w:t>
            </w:r>
          </w:p>
          <w:p w14:paraId="64BE9A3A" w14:textId="77777777" w:rsidR="002E14AD" w:rsidRDefault="002E14AD" w:rsidP="009E5702">
            <w:pPr>
              <w:spacing w:after="0" w:line="240" w:lineRule="auto"/>
              <w:rPr>
                <w:b/>
                <w:sz w:val="20"/>
                <w:szCs w:val="20"/>
              </w:rPr>
            </w:pPr>
            <w:r>
              <w:rPr>
                <w:sz w:val="20"/>
                <w:szCs w:val="20"/>
              </w:rPr>
              <w:t>Առաջարկ</w:t>
            </w:r>
            <w:r w:rsidR="004835A2">
              <w:rPr>
                <w:sz w:val="20"/>
                <w:szCs w:val="20"/>
              </w:rPr>
              <w:t>ն</w:t>
            </w:r>
            <w:r w:rsidR="009E5702">
              <w:rPr>
                <w:sz w:val="20"/>
                <w:szCs w:val="20"/>
              </w:rPr>
              <w:t xml:space="preserve"> ուղղակիորեն </w:t>
            </w:r>
            <w:r>
              <w:rPr>
                <w:sz w:val="20"/>
                <w:szCs w:val="20"/>
              </w:rPr>
              <w:t xml:space="preserve">կապված չէ ռազմավարության ծածկույթի </w:t>
            </w:r>
            <w:r w:rsidR="009E5702">
              <w:rPr>
                <w:sz w:val="20"/>
                <w:szCs w:val="20"/>
              </w:rPr>
              <w:t>և դրված խնդիրների շրջանակի հետ՝ այդ աստիճան մասնավորեցնելու իմաստով:</w:t>
            </w:r>
          </w:p>
        </w:tc>
      </w:tr>
      <w:tr w:rsidR="002E14AD" w14:paraId="5E19ECE3" w14:textId="77777777" w:rsidTr="004835A2">
        <w:trPr>
          <w:trHeight w:val="20"/>
          <w:jc w:val="center"/>
        </w:trPr>
        <w:tc>
          <w:tcPr>
            <w:tcW w:w="14046" w:type="dxa"/>
            <w:gridSpan w:val="4"/>
            <w:vMerge w:val="restart"/>
            <w:shd w:val="clear" w:color="auto" w:fill="E7E6E6"/>
            <w:vAlign w:val="center"/>
          </w:tcPr>
          <w:p w14:paraId="5D36788A"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Կրթության տեսչական մարմին</w:t>
            </w:r>
          </w:p>
        </w:tc>
        <w:tc>
          <w:tcPr>
            <w:tcW w:w="2070" w:type="dxa"/>
            <w:gridSpan w:val="2"/>
            <w:shd w:val="clear" w:color="auto" w:fill="E7E6E6"/>
            <w:vAlign w:val="center"/>
          </w:tcPr>
          <w:p w14:paraId="0DBB1B7B" w14:textId="77777777" w:rsidR="002E14AD" w:rsidRDefault="002E14AD" w:rsidP="002E14AD">
            <w:pPr>
              <w:spacing w:after="0" w:line="240" w:lineRule="auto"/>
              <w:jc w:val="center"/>
              <w:rPr>
                <w:b/>
                <w:sz w:val="20"/>
                <w:szCs w:val="20"/>
              </w:rPr>
            </w:pPr>
            <w:r>
              <w:rPr>
                <w:b/>
                <w:sz w:val="20"/>
                <w:szCs w:val="20"/>
              </w:rPr>
              <w:t>18.05.2021 թ</w:t>
            </w:r>
          </w:p>
        </w:tc>
      </w:tr>
      <w:tr w:rsidR="002E14AD" w14:paraId="65E41DD7" w14:textId="77777777" w:rsidTr="004835A2">
        <w:trPr>
          <w:trHeight w:val="20"/>
          <w:jc w:val="center"/>
        </w:trPr>
        <w:tc>
          <w:tcPr>
            <w:tcW w:w="14046" w:type="dxa"/>
            <w:gridSpan w:val="4"/>
            <w:vMerge/>
            <w:shd w:val="clear" w:color="auto" w:fill="E7E6E6"/>
            <w:vAlign w:val="center"/>
          </w:tcPr>
          <w:p w14:paraId="23A1AAF1"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0C27974D" w14:textId="77777777" w:rsidR="002E14AD" w:rsidRDefault="002E14AD" w:rsidP="002E14AD">
            <w:pPr>
              <w:spacing w:after="0" w:line="240" w:lineRule="auto"/>
              <w:jc w:val="center"/>
              <w:rPr>
                <w:b/>
                <w:sz w:val="20"/>
                <w:szCs w:val="20"/>
              </w:rPr>
            </w:pPr>
            <w:r>
              <w:rPr>
                <w:b/>
                <w:sz w:val="20"/>
                <w:szCs w:val="20"/>
              </w:rPr>
              <w:t>031.1/29620-2021</w:t>
            </w:r>
          </w:p>
        </w:tc>
      </w:tr>
      <w:tr w:rsidR="002E14AD" w14:paraId="0281FC07" w14:textId="77777777" w:rsidTr="004835A2">
        <w:trPr>
          <w:gridAfter w:val="1"/>
          <w:wAfter w:w="8" w:type="dxa"/>
          <w:trHeight w:val="20"/>
          <w:jc w:val="center"/>
        </w:trPr>
        <w:tc>
          <w:tcPr>
            <w:tcW w:w="561" w:type="dxa"/>
          </w:tcPr>
          <w:p w14:paraId="7B59BC22"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3C936E4C" w14:textId="77777777" w:rsidR="002E14AD" w:rsidRDefault="002E14AD" w:rsidP="002E14AD">
            <w:pPr>
              <w:spacing w:after="0" w:line="240" w:lineRule="auto"/>
              <w:rPr>
                <w:b/>
                <w:sz w:val="20"/>
                <w:szCs w:val="20"/>
              </w:rPr>
            </w:pPr>
            <w:r>
              <w:rPr>
                <w:sz w:val="20"/>
                <w:szCs w:val="20"/>
              </w:rPr>
              <w:t>«Ներածություն» բաժնի դիմային էջում փաստաթղթի հասանելիությունը նկարագրող հատվածի 3-րդ պարբերության մեջ &lt;փոխանցման&gt;&gt; բառում առկա է տառասխալ:</w:t>
            </w:r>
          </w:p>
        </w:tc>
        <w:tc>
          <w:tcPr>
            <w:tcW w:w="7833" w:type="dxa"/>
            <w:gridSpan w:val="3"/>
          </w:tcPr>
          <w:p w14:paraId="7EFB1C84" w14:textId="77777777" w:rsidR="002E14AD" w:rsidRDefault="002E14AD" w:rsidP="002E14AD">
            <w:pPr>
              <w:spacing w:after="0" w:line="240" w:lineRule="auto"/>
              <w:rPr>
                <w:b/>
                <w:sz w:val="20"/>
                <w:szCs w:val="20"/>
              </w:rPr>
            </w:pPr>
            <w:r>
              <w:rPr>
                <w:b/>
                <w:sz w:val="20"/>
                <w:szCs w:val="20"/>
              </w:rPr>
              <w:t>Ընդունվել է:</w:t>
            </w:r>
          </w:p>
        </w:tc>
      </w:tr>
      <w:tr w:rsidR="002E14AD" w14:paraId="0A138966" w14:textId="77777777" w:rsidTr="004835A2">
        <w:trPr>
          <w:gridAfter w:val="1"/>
          <w:wAfter w:w="8" w:type="dxa"/>
          <w:trHeight w:val="20"/>
          <w:jc w:val="center"/>
        </w:trPr>
        <w:tc>
          <w:tcPr>
            <w:tcW w:w="561" w:type="dxa"/>
          </w:tcPr>
          <w:p w14:paraId="4FAE46A0"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6BD836CD" w14:textId="77777777" w:rsidR="002E14AD" w:rsidRDefault="002E14AD" w:rsidP="002E14AD">
            <w:pPr>
              <w:spacing w:after="0" w:line="240" w:lineRule="auto"/>
              <w:rPr>
                <w:b/>
                <w:sz w:val="20"/>
                <w:szCs w:val="20"/>
              </w:rPr>
            </w:pPr>
            <w:r>
              <w:rPr>
                <w:sz w:val="20"/>
                <w:szCs w:val="20"/>
              </w:rPr>
              <w:t>«Ներածություն» բաժնի Համառոտագրի առաջին էջի 2-րդ պարբերության մեջ &lt;&lt;Ռազմավարության կառուցման&gt;&gt; ձևակերպումը, թերևս, կարելի է փոխարինել &lt;&lt;Ռազմավարության մշակման&gt;&gt; ձևակերպումով:</w:t>
            </w:r>
          </w:p>
        </w:tc>
        <w:tc>
          <w:tcPr>
            <w:tcW w:w="7833" w:type="dxa"/>
            <w:gridSpan w:val="3"/>
          </w:tcPr>
          <w:p w14:paraId="60BB3CAC" w14:textId="77777777" w:rsidR="002E14AD" w:rsidRDefault="002E14AD" w:rsidP="002E14AD">
            <w:pPr>
              <w:spacing w:after="0" w:line="240" w:lineRule="auto"/>
              <w:rPr>
                <w:b/>
                <w:sz w:val="20"/>
                <w:szCs w:val="20"/>
              </w:rPr>
            </w:pPr>
            <w:r>
              <w:rPr>
                <w:b/>
                <w:sz w:val="20"/>
                <w:szCs w:val="20"/>
              </w:rPr>
              <w:t>Ընդունվել է:</w:t>
            </w:r>
          </w:p>
        </w:tc>
      </w:tr>
      <w:tr w:rsidR="002E14AD" w14:paraId="326B8EA2" w14:textId="77777777" w:rsidTr="004835A2">
        <w:trPr>
          <w:gridAfter w:val="1"/>
          <w:wAfter w:w="8" w:type="dxa"/>
          <w:trHeight w:val="20"/>
          <w:jc w:val="center"/>
        </w:trPr>
        <w:tc>
          <w:tcPr>
            <w:tcW w:w="561" w:type="dxa"/>
          </w:tcPr>
          <w:p w14:paraId="2A8ACBA6"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9B35E9F" w14:textId="77777777" w:rsidR="002E14AD" w:rsidRDefault="002E14AD" w:rsidP="002E14AD">
            <w:pPr>
              <w:spacing w:after="0" w:line="240" w:lineRule="auto"/>
              <w:rPr>
                <w:b/>
                <w:sz w:val="20"/>
                <w:szCs w:val="20"/>
              </w:rPr>
            </w:pPr>
            <w:r>
              <w:rPr>
                <w:sz w:val="20"/>
                <w:szCs w:val="20"/>
              </w:rPr>
              <w:t xml:space="preserve">«Ներածություն» բաժնի Համառոտագրի առաջին էջի 3-րդ պարբերության մեջ նշված է, որ հանրային կառավարման բարեփոխումների արժեքային առանցքը մարդն է՝ քաղաքացին ու հանրային ծառայողը: Միգուցե, անհրաժեշտ է այս ձևակերպումը համապատասխանեցնել Ներածություն բաժնի 10-րդ էջում գտնվող Նախաբանի 14-րդ կետի ձևակերպման հետ: Վերջինում, նշվում է, որ արժեքային առանցքը մարդն է՝ քաղաքացին, հանրային ծառայողը </w:t>
            </w:r>
            <w:r>
              <w:rPr>
                <w:b/>
                <w:sz w:val="20"/>
                <w:szCs w:val="20"/>
                <w:u w:val="single"/>
              </w:rPr>
              <w:t>և կառավարիչը</w:t>
            </w:r>
            <w:r>
              <w:rPr>
                <w:sz w:val="20"/>
                <w:szCs w:val="20"/>
              </w:rPr>
              <w:t xml:space="preserve">:  </w:t>
            </w:r>
          </w:p>
        </w:tc>
        <w:tc>
          <w:tcPr>
            <w:tcW w:w="7833" w:type="dxa"/>
            <w:gridSpan w:val="3"/>
          </w:tcPr>
          <w:p w14:paraId="6141BFE5" w14:textId="77777777" w:rsidR="002E14AD" w:rsidRDefault="002E14AD" w:rsidP="002E14AD">
            <w:pPr>
              <w:spacing w:after="0" w:line="240" w:lineRule="auto"/>
              <w:rPr>
                <w:b/>
                <w:sz w:val="20"/>
                <w:szCs w:val="20"/>
              </w:rPr>
            </w:pPr>
            <w:r>
              <w:rPr>
                <w:b/>
                <w:sz w:val="20"/>
                <w:szCs w:val="20"/>
              </w:rPr>
              <w:t>Ընդունվել է:</w:t>
            </w:r>
          </w:p>
        </w:tc>
      </w:tr>
      <w:tr w:rsidR="002E14AD" w14:paraId="4A4F362E" w14:textId="77777777" w:rsidTr="004835A2">
        <w:trPr>
          <w:gridAfter w:val="1"/>
          <w:wAfter w:w="8" w:type="dxa"/>
          <w:trHeight w:val="20"/>
          <w:jc w:val="center"/>
        </w:trPr>
        <w:tc>
          <w:tcPr>
            <w:tcW w:w="561" w:type="dxa"/>
          </w:tcPr>
          <w:p w14:paraId="634B998B"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664E4847" w14:textId="77777777" w:rsidR="002E14AD" w:rsidRDefault="002E14AD" w:rsidP="002E14AD">
            <w:pPr>
              <w:spacing w:after="0" w:line="240" w:lineRule="auto"/>
              <w:rPr>
                <w:b/>
                <w:sz w:val="20"/>
                <w:szCs w:val="20"/>
              </w:rPr>
            </w:pPr>
            <w:r>
              <w:rPr>
                <w:sz w:val="20"/>
                <w:szCs w:val="20"/>
              </w:rPr>
              <w:t>«Ներածություն» բաժնի 6-րդ էջի 6-րդ պարբերության 1-ին տողում զետեղված &lt;&lt;համապարփակ&gt;&gt; բառում առկա է տառասխալ:</w:t>
            </w:r>
          </w:p>
        </w:tc>
        <w:tc>
          <w:tcPr>
            <w:tcW w:w="7833" w:type="dxa"/>
            <w:gridSpan w:val="3"/>
          </w:tcPr>
          <w:p w14:paraId="6437C360" w14:textId="77777777" w:rsidR="002E14AD" w:rsidRDefault="002E14AD" w:rsidP="002E14AD">
            <w:pPr>
              <w:spacing w:after="0" w:line="240" w:lineRule="auto"/>
              <w:rPr>
                <w:b/>
                <w:sz w:val="20"/>
                <w:szCs w:val="20"/>
              </w:rPr>
            </w:pPr>
            <w:r>
              <w:rPr>
                <w:b/>
                <w:sz w:val="20"/>
                <w:szCs w:val="20"/>
              </w:rPr>
              <w:t>Ընդունվել է:</w:t>
            </w:r>
          </w:p>
        </w:tc>
      </w:tr>
      <w:tr w:rsidR="002E14AD" w14:paraId="7F3505D6" w14:textId="77777777" w:rsidTr="004835A2">
        <w:trPr>
          <w:gridAfter w:val="1"/>
          <w:wAfter w:w="8" w:type="dxa"/>
          <w:trHeight w:val="20"/>
          <w:jc w:val="center"/>
        </w:trPr>
        <w:tc>
          <w:tcPr>
            <w:tcW w:w="561" w:type="dxa"/>
          </w:tcPr>
          <w:p w14:paraId="5BDE69A9"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7E886842" w14:textId="77777777" w:rsidR="002E14AD" w:rsidRDefault="002E14AD" w:rsidP="002E14AD">
            <w:pPr>
              <w:spacing w:after="0" w:line="240" w:lineRule="auto"/>
              <w:rPr>
                <w:b/>
                <w:sz w:val="20"/>
                <w:szCs w:val="20"/>
              </w:rPr>
            </w:pPr>
            <w:r>
              <w:rPr>
                <w:sz w:val="20"/>
                <w:szCs w:val="20"/>
              </w:rPr>
              <w:t>«Ներածություն» բաժնի 10-րդ էջի 2-րդ պարբերության 5-րդ տողում զետեղված &lt;&lt;չի իրացվում&gt;&gt; ձևակերպումը պետք է լինի &lt;&lt;չի իրականացվում&gt;&gt;:</w:t>
            </w:r>
          </w:p>
        </w:tc>
        <w:tc>
          <w:tcPr>
            <w:tcW w:w="7833" w:type="dxa"/>
            <w:gridSpan w:val="3"/>
          </w:tcPr>
          <w:p w14:paraId="5214B372" w14:textId="77777777" w:rsidR="002E14AD" w:rsidRDefault="002E14AD" w:rsidP="002E14AD">
            <w:pPr>
              <w:spacing w:after="0" w:line="240" w:lineRule="auto"/>
              <w:rPr>
                <w:b/>
                <w:sz w:val="20"/>
                <w:szCs w:val="20"/>
              </w:rPr>
            </w:pPr>
            <w:r>
              <w:rPr>
                <w:b/>
                <w:sz w:val="20"/>
                <w:szCs w:val="20"/>
              </w:rPr>
              <w:t>Ընդունվել է:</w:t>
            </w:r>
          </w:p>
        </w:tc>
      </w:tr>
      <w:tr w:rsidR="002E14AD" w14:paraId="0981514D" w14:textId="77777777" w:rsidTr="004835A2">
        <w:trPr>
          <w:gridAfter w:val="1"/>
          <w:wAfter w:w="8" w:type="dxa"/>
          <w:trHeight w:val="20"/>
          <w:jc w:val="center"/>
        </w:trPr>
        <w:tc>
          <w:tcPr>
            <w:tcW w:w="561" w:type="dxa"/>
          </w:tcPr>
          <w:p w14:paraId="302DD263"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68ECEC51" w14:textId="77777777" w:rsidR="002E14AD" w:rsidRDefault="002E14AD" w:rsidP="002E14AD">
            <w:pPr>
              <w:spacing w:after="0" w:line="240" w:lineRule="auto"/>
              <w:rPr>
                <w:b/>
                <w:sz w:val="20"/>
                <w:szCs w:val="20"/>
              </w:rPr>
            </w:pPr>
            <w:r>
              <w:rPr>
                <w:sz w:val="20"/>
                <w:szCs w:val="20"/>
              </w:rPr>
              <w:t>«Ռազմավարական տեսլական» բաժնի դիմային էջում փաստաթղթի հասանելիությունը նկարագրող հատվածի 3-րդ պարբերության մեջ «փոխանցման» բառում առկա է տառասխալ:</w:t>
            </w:r>
          </w:p>
        </w:tc>
        <w:tc>
          <w:tcPr>
            <w:tcW w:w="7833" w:type="dxa"/>
            <w:gridSpan w:val="3"/>
          </w:tcPr>
          <w:p w14:paraId="6432BCC9" w14:textId="77777777" w:rsidR="002E14AD" w:rsidRDefault="002E14AD" w:rsidP="002E14AD">
            <w:pPr>
              <w:spacing w:after="0" w:line="240" w:lineRule="auto"/>
              <w:rPr>
                <w:b/>
                <w:sz w:val="20"/>
                <w:szCs w:val="20"/>
              </w:rPr>
            </w:pPr>
            <w:r>
              <w:rPr>
                <w:b/>
                <w:sz w:val="20"/>
                <w:szCs w:val="20"/>
              </w:rPr>
              <w:t>Ընդունվել է:</w:t>
            </w:r>
          </w:p>
        </w:tc>
      </w:tr>
      <w:tr w:rsidR="002E14AD" w14:paraId="3471A726" w14:textId="77777777" w:rsidTr="004835A2">
        <w:trPr>
          <w:gridAfter w:val="1"/>
          <w:wAfter w:w="8" w:type="dxa"/>
          <w:trHeight w:val="244"/>
          <w:jc w:val="center"/>
        </w:trPr>
        <w:tc>
          <w:tcPr>
            <w:tcW w:w="561" w:type="dxa"/>
          </w:tcPr>
          <w:p w14:paraId="4118A820"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69F6B375" w14:textId="77777777" w:rsidR="002E14AD" w:rsidRDefault="002E14AD" w:rsidP="002E14AD">
            <w:pPr>
              <w:spacing w:after="0" w:line="240" w:lineRule="auto"/>
              <w:rPr>
                <w:b/>
                <w:sz w:val="20"/>
                <w:szCs w:val="20"/>
              </w:rPr>
            </w:pPr>
            <w:r>
              <w:rPr>
                <w:sz w:val="20"/>
                <w:szCs w:val="20"/>
              </w:rPr>
              <w:t>«Ռազմավարական տեսլական» բաժնի 2-րդ էջի 2-րդ տողում զետեղված «մեգանպատակ» բառը, թերևս, կարելի է փոխարինել «գերնպատակ» ձևակերպմամբ:</w:t>
            </w:r>
          </w:p>
        </w:tc>
        <w:tc>
          <w:tcPr>
            <w:tcW w:w="7833" w:type="dxa"/>
            <w:gridSpan w:val="3"/>
          </w:tcPr>
          <w:p w14:paraId="384F758F" w14:textId="77777777" w:rsidR="002E14AD" w:rsidRDefault="002E14AD" w:rsidP="002E14AD">
            <w:pPr>
              <w:spacing w:before="60" w:after="60" w:line="240" w:lineRule="auto"/>
              <w:rPr>
                <w:b/>
                <w:sz w:val="20"/>
                <w:szCs w:val="20"/>
              </w:rPr>
            </w:pPr>
            <w:r>
              <w:rPr>
                <w:b/>
                <w:sz w:val="20"/>
                <w:szCs w:val="20"/>
              </w:rPr>
              <w:t>Չի ընդունվել:</w:t>
            </w:r>
          </w:p>
          <w:p w14:paraId="5B5DB18F" w14:textId="77777777" w:rsidR="002E14AD" w:rsidRDefault="002E14AD" w:rsidP="002E14AD">
            <w:pPr>
              <w:spacing w:after="0" w:line="240" w:lineRule="auto"/>
              <w:rPr>
                <w:b/>
                <w:sz w:val="20"/>
                <w:szCs w:val="20"/>
              </w:rPr>
            </w:pPr>
            <w:r>
              <w:rPr>
                <w:sz w:val="20"/>
                <w:szCs w:val="20"/>
              </w:rPr>
              <w:t xml:space="preserve">«Մեգանպատակ» եզրույթը կիրառվում է Հայաստանի </w:t>
            </w:r>
            <w:r w:rsidRPr="00A44171">
              <w:rPr>
                <w:sz w:val="20"/>
                <w:szCs w:val="20"/>
              </w:rPr>
              <w:t>2050</w:t>
            </w:r>
            <w:r>
              <w:rPr>
                <w:sz w:val="20"/>
                <w:szCs w:val="20"/>
              </w:rPr>
              <w:t xml:space="preserve"> վերափոխման ռազմավարության մեջ</w:t>
            </w:r>
            <w:r w:rsidRPr="00A44171">
              <w:rPr>
                <w:sz w:val="20"/>
                <w:szCs w:val="20"/>
              </w:rPr>
              <w:t>,</w:t>
            </w:r>
            <w:r>
              <w:rPr>
                <w:sz w:val="20"/>
                <w:szCs w:val="20"/>
              </w:rPr>
              <w:t xml:space="preserve"> և այն ադապտացված է նշված փաստաթղթից։</w:t>
            </w:r>
          </w:p>
        </w:tc>
      </w:tr>
      <w:tr w:rsidR="002E14AD" w14:paraId="6A1A2B03" w14:textId="77777777" w:rsidTr="004835A2">
        <w:trPr>
          <w:gridAfter w:val="1"/>
          <w:wAfter w:w="8" w:type="dxa"/>
          <w:trHeight w:val="20"/>
          <w:jc w:val="center"/>
        </w:trPr>
        <w:tc>
          <w:tcPr>
            <w:tcW w:w="561" w:type="dxa"/>
          </w:tcPr>
          <w:p w14:paraId="07261B60"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5BF4D8B0" w14:textId="77777777" w:rsidR="002E14AD" w:rsidRDefault="002E14AD" w:rsidP="002E14AD">
            <w:pPr>
              <w:spacing w:after="0" w:line="240" w:lineRule="auto"/>
              <w:rPr>
                <w:b/>
                <w:sz w:val="20"/>
                <w:szCs w:val="20"/>
              </w:rPr>
            </w:pPr>
            <w:r>
              <w:rPr>
                <w:sz w:val="20"/>
                <w:szCs w:val="20"/>
              </w:rPr>
              <w:t>«Ռազմավարական տեսլական» բաժնի 3-րդ էջի 3-րդ տողում զետեղված «փոխանակում են գիտելիքներ» ձևակերպման մեջ բառերն իրարից անջատ չեն:</w:t>
            </w:r>
          </w:p>
        </w:tc>
        <w:tc>
          <w:tcPr>
            <w:tcW w:w="7833" w:type="dxa"/>
            <w:gridSpan w:val="3"/>
          </w:tcPr>
          <w:p w14:paraId="5B29B539" w14:textId="77777777" w:rsidR="002E14AD" w:rsidRDefault="002E14AD" w:rsidP="002E14AD">
            <w:pPr>
              <w:spacing w:after="0" w:line="240" w:lineRule="auto"/>
              <w:rPr>
                <w:b/>
                <w:sz w:val="20"/>
                <w:szCs w:val="20"/>
              </w:rPr>
            </w:pPr>
            <w:r>
              <w:rPr>
                <w:b/>
                <w:sz w:val="20"/>
                <w:szCs w:val="20"/>
              </w:rPr>
              <w:t>Ընդունվել է:</w:t>
            </w:r>
          </w:p>
        </w:tc>
      </w:tr>
      <w:tr w:rsidR="002E14AD" w14:paraId="4025B3EF" w14:textId="77777777" w:rsidTr="004835A2">
        <w:trPr>
          <w:gridAfter w:val="1"/>
          <w:wAfter w:w="8" w:type="dxa"/>
          <w:trHeight w:val="20"/>
          <w:jc w:val="center"/>
        </w:trPr>
        <w:tc>
          <w:tcPr>
            <w:tcW w:w="561" w:type="dxa"/>
          </w:tcPr>
          <w:p w14:paraId="08F11418"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39C95D1" w14:textId="77777777" w:rsidR="002E14AD" w:rsidRDefault="002E14AD" w:rsidP="002E14AD">
            <w:pPr>
              <w:spacing w:after="0" w:line="240" w:lineRule="auto"/>
              <w:rPr>
                <w:b/>
                <w:sz w:val="20"/>
                <w:szCs w:val="20"/>
              </w:rPr>
            </w:pPr>
            <w:r>
              <w:rPr>
                <w:sz w:val="20"/>
                <w:szCs w:val="20"/>
              </w:rPr>
              <w:t>«Ռազմավարական տեսլական» բաժնի 7-րդ էջի Գծապատկեր 3-ում 3-րդ տողում «Կոմունիկացիոն տեխնոլոգիաներ» ձևակերպման մեջ առկա է տառասխալ:</w:t>
            </w:r>
          </w:p>
        </w:tc>
        <w:tc>
          <w:tcPr>
            <w:tcW w:w="7833" w:type="dxa"/>
            <w:gridSpan w:val="3"/>
          </w:tcPr>
          <w:p w14:paraId="492C3623" w14:textId="77777777" w:rsidR="002E14AD" w:rsidRDefault="002E14AD" w:rsidP="002E14AD">
            <w:pPr>
              <w:spacing w:after="0" w:line="240" w:lineRule="auto"/>
              <w:rPr>
                <w:b/>
                <w:sz w:val="20"/>
                <w:szCs w:val="20"/>
              </w:rPr>
            </w:pPr>
            <w:r>
              <w:rPr>
                <w:b/>
                <w:sz w:val="20"/>
                <w:szCs w:val="20"/>
              </w:rPr>
              <w:t>Ընդունվել է:</w:t>
            </w:r>
          </w:p>
        </w:tc>
      </w:tr>
      <w:tr w:rsidR="002E14AD" w14:paraId="309CA4B2" w14:textId="77777777" w:rsidTr="004835A2">
        <w:trPr>
          <w:gridAfter w:val="1"/>
          <w:wAfter w:w="8" w:type="dxa"/>
          <w:trHeight w:val="20"/>
          <w:jc w:val="center"/>
        </w:trPr>
        <w:tc>
          <w:tcPr>
            <w:tcW w:w="561" w:type="dxa"/>
          </w:tcPr>
          <w:p w14:paraId="01749BCA"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71893E31" w14:textId="77777777" w:rsidR="002E14AD" w:rsidRDefault="002E14AD" w:rsidP="002E14AD">
            <w:pPr>
              <w:spacing w:after="0" w:line="240" w:lineRule="auto"/>
              <w:rPr>
                <w:b/>
                <w:sz w:val="20"/>
                <w:szCs w:val="20"/>
              </w:rPr>
            </w:pPr>
            <w:r>
              <w:rPr>
                <w:sz w:val="20"/>
                <w:szCs w:val="20"/>
              </w:rPr>
              <w:t xml:space="preserve">«Ռազմավարական տեսլական» բաժնի 12-րդ էջի նախավերջին պարբերության 3-րդ կետում զետեղված «մասնավորին» ձևակերպումը, թերևս, կարելի է փոխարինել «մասնավոր հատվածի ներկայացուցչին» ձևակերպմամբ: </w:t>
            </w:r>
          </w:p>
        </w:tc>
        <w:tc>
          <w:tcPr>
            <w:tcW w:w="7833" w:type="dxa"/>
            <w:gridSpan w:val="3"/>
          </w:tcPr>
          <w:p w14:paraId="3923C547" w14:textId="77777777" w:rsidR="002E14AD" w:rsidRDefault="002E14AD" w:rsidP="002E14AD">
            <w:pPr>
              <w:spacing w:after="0" w:line="240" w:lineRule="auto"/>
              <w:rPr>
                <w:b/>
                <w:sz w:val="20"/>
                <w:szCs w:val="20"/>
              </w:rPr>
            </w:pPr>
            <w:r>
              <w:rPr>
                <w:b/>
                <w:sz w:val="20"/>
                <w:szCs w:val="20"/>
              </w:rPr>
              <w:t>Ընդունվել է մասամբ</w:t>
            </w:r>
          </w:p>
          <w:p w14:paraId="2C541454" w14:textId="77777777" w:rsidR="002E14AD" w:rsidRDefault="002E14AD" w:rsidP="002E14AD">
            <w:pPr>
              <w:spacing w:after="0" w:line="240" w:lineRule="auto"/>
              <w:rPr>
                <w:b/>
                <w:sz w:val="20"/>
                <w:szCs w:val="20"/>
              </w:rPr>
            </w:pPr>
            <w:r>
              <w:rPr>
                <w:sz w:val="20"/>
                <w:szCs w:val="20"/>
              </w:rPr>
              <w:t>Ձևակերպվել է որպես «մասնավոր հատվածին»</w:t>
            </w:r>
          </w:p>
        </w:tc>
      </w:tr>
      <w:tr w:rsidR="002E14AD" w14:paraId="083F2D59" w14:textId="77777777" w:rsidTr="004835A2">
        <w:trPr>
          <w:gridAfter w:val="1"/>
          <w:wAfter w:w="8" w:type="dxa"/>
          <w:trHeight w:val="20"/>
          <w:jc w:val="center"/>
        </w:trPr>
        <w:tc>
          <w:tcPr>
            <w:tcW w:w="561" w:type="dxa"/>
          </w:tcPr>
          <w:p w14:paraId="046713C3"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16DE42E" w14:textId="77777777" w:rsidR="002E14AD" w:rsidRDefault="002E14AD" w:rsidP="002E14AD">
            <w:pPr>
              <w:spacing w:after="0" w:line="240" w:lineRule="auto"/>
              <w:rPr>
                <w:b/>
                <w:sz w:val="20"/>
                <w:szCs w:val="20"/>
              </w:rPr>
            </w:pPr>
            <w:r>
              <w:rPr>
                <w:sz w:val="20"/>
                <w:szCs w:val="20"/>
              </w:rPr>
              <w:t>«Ռազմավարական տեսլական» բաժնի 14-րդ էջի 3-րդ պարբերության 4-րդ տողում «Փոխվարչապետ</w:t>
            </w:r>
            <w:r>
              <w:rPr>
                <w:b/>
                <w:sz w:val="20"/>
                <w:szCs w:val="20"/>
              </w:rPr>
              <w:t>Ն</w:t>
            </w:r>
            <w:r>
              <w:rPr>
                <w:sz w:val="20"/>
                <w:szCs w:val="20"/>
              </w:rPr>
              <w:t>եր» ձևակերպման մեջ առկա է տառասխալ:</w:t>
            </w:r>
          </w:p>
        </w:tc>
        <w:tc>
          <w:tcPr>
            <w:tcW w:w="7833" w:type="dxa"/>
            <w:gridSpan w:val="3"/>
          </w:tcPr>
          <w:p w14:paraId="6FD75EFF" w14:textId="77777777" w:rsidR="002E14AD" w:rsidRDefault="002E14AD" w:rsidP="002E14AD">
            <w:pPr>
              <w:spacing w:after="0" w:line="240" w:lineRule="auto"/>
              <w:rPr>
                <w:b/>
                <w:sz w:val="20"/>
                <w:szCs w:val="20"/>
              </w:rPr>
            </w:pPr>
            <w:r>
              <w:rPr>
                <w:b/>
                <w:sz w:val="20"/>
                <w:szCs w:val="20"/>
              </w:rPr>
              <w:t>Չի ընդունվել։</w:t>
            </w:r>
          </w:p>
          <w:p w14:paraId="346455DF" w14:textId="77777777" w:rsidR="002E14AD" w:rsidRDefault="002E14AD" w:rsidP="002E14AD">
            <w:pPr>
              <w:spacing w:after="0" w:line="240" w:lineRule="auto"/>
              <w:rPr>
                <w:b/>
                <w:sz w:val="20"/>
                <w:szCs w:val="20"/>
              </w:rPr>
            </w:pPr>
            <w:r>
              <w:rPr>
                <w:sz w:val="20"/>
                <w:szCs w:val="20"/>
              </w:rPr>
              <w:t>Փոխվարչա</w:t>
            </w:r>
            <w:r w:rsidR="009E5702">
              <w:rPr>
                <w:sz w:val="20"/>
                <w:szCs w:val="20"/>
              </w:rPr>
              <w:t>պե</w:t>
            </w:r>
            <w:r>
              <w:rPr>
                <w:sz w:val="20"/>
                <w:szCs w:val="20"/>
              </w:rPr>
              <w:t>տ բառն ունի հոգնակիի կազմության զուգաձևություն։</w:t>
            </w:r>
          </w:p>
        </w:tc>
      </w:tr>
      <w:tr w:rsidR="002E14AD" w14:paraId="7333EC71" w14:textId="77777777" w:rsidTr="004835A2">
        <w:trPr>
          <w:gridAfter w:val="1"/>
          <w:wAfter w:w="8" w:type="dxa"/>
          <w:trHeight w:val="20"/>
          <w:jc w:val="center"/>
        </w:trPr>
        <w:tc>
          <w:tcPr>
            <w:tcW w:w="561" w:type="dxa"/>
          </w:tcPr>
          <w:p w14:paraId="7ABB60EE"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182941C" w14:textId="77777777" w:rsidR="002E14AD" w:rsidRDefault="002E14AD" w:rsidP="002E14AD">
            <w:pPr>
              <w:spacing w:after="0" w:line="240" w:lineRule="auto"/>
              <w:rPr>
                <w:b/>
                <w:sz w:val="20"/>
                <w:szCs w:val="20"/>
              </w:rPr>
            </w:pPr>
            <w:r>
              <w:rPr>
                <w:sz w:val="20"/>
                <w:szCs w:val="20"/>
              </w:rPr>
              <w:t>«Ռազմավարական տեսլական» բաժնի 16-րդ էջի 53-րդ կետում «ան</w:t>
            </w:r>
            <w:r>
              <w:rPr>
                <w:b/>
                <w:sz w:val="20"/>
                <w:szCs w:val="20"/>
              </w:rPr>
              <w:t>Հ</w:t>
            </w:r>
            <w:r>
              <w:rPr>
                <w:sz w:val="20"/>
                <w:szCs w:val="20"/>
              </w:rPr>
              <w:t xml:space="preserve">րաժեշտ» ձևակերպման մեջ առկա է տառասխալ:       </w:t>
            </w:r>
          </w:p>
        </w:tc>
        <w:tc>
          <w:tcPr>
            <w:tcW w:w="7833" w:type="dxa"/>
            <w:gridSpan w:val="3"/>
          </w:tcPr>
          <w:p w14:paraId="09789D37" w14:textId="77777777" w:rsidR="002E14AD" w:rsidRDefault="002E14AD" w:rsidP="002E14AD">
            <w:pPr>
              <w:spacing w:after="0" w:line="240" w:lineRule="auto"/>
              <w:rPr>
                <w:b/>
                <w:sz w:val="20"/>
                <w:szCs w:val="20"/>
              </w:rPr>
            </w:pPr>
            <w:r>
              <w:rPr>
                <w:b/>
                <w:sz w:val="20"/>
                <w:szCs w:val="20"/>
              </w:rPr>
              <w:t>Ընդունվել է:</w:t>
            </w:r>
          </w:p>
        </w:tc>
      </w:tr>
      <w:tr w:rsidR="002E14AD" w14:paraId="20D73F2E" w14:textId="77777777" w:rsidTr="004835A2">
        <w:trPr>
          <w:gridAfter w:val="1"/>
          <w:wAfter w:w="8" w:type="dxa"/>
          <w:trHeight w:val="20"/>
          <w:jc w:val="center"/>
        </w:trPr>
        <w:tc>
          <w:tcPr>
            <w:tcW w:w="561" w:type="dxa"/>
          </w:tcPr>
          <w:p w14:paraId="2A02AFDD"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44217672" w14:textId="77777777" w:rsidR="002E14AD" w:rsidRDefault="002E14AD" w:rsidP="002E14AD">
            <w:pPr>
              <w:spacing w:after="0" w:line="240" w:lineRule="auto"/>
              <w:rPr>
                <w:b/>
                <w:sz w:val="20"/>
                <w:szCs w:val="20"/>
              </w:rPr>
            </w:pPr>
            <w:r>
              <w:rPr>
                <w:sz w:val="20"/>
                <w:szCs w:val="20"/>
              </w:rPr>
              <w:t>«Ռազմավարական տեսլական» բաժնի 16-րդ էջի 54-րդ կետում «համապարփակ» ձևակերպման մեջ առկա է տառասխալ:</w:t>
            </w:r>
          </w:p>
        </w:tc>
        <w:tc>
          <w:tcPr>
            <w:tcW w:w="7833" w:type="dxa"/>
            <w:gridSpan w:val="3"/>
          </w:tcPr>
          <w:p w14:paraId="52C9BFFD" w14:textId="77777777" w:rsidR="002E14AD" w:rsidRDefault="002E14AD" w:rsidP="002E14AD">
            <w:pPr>
              <w:spacing w:after="0" w:line="240" w:lineRule="auto"/>
              <w:rPr>
                <w:b/>
                <w:sz w:val="20"/>
                <w:szCs w:val="20"/>
              </w:rPr>
            </w:pPr>
            <w:r>
              <w:rPr>
                <w:b/>
                <w:sz w:val="20"/>
                <w:szCs w:val="20"/>
              </w:rPr>
              <w:t>Ընդունվել է:</w:t>
            </w:r>
          </w:p>
        </w:tc>
      </w:tr>
      <w:tr w:rsidR="002E14AD" w14:paraId="2967539D" w14:textId="77777777" w:rsidTr="004835A2">
        <w:trPr>
          <w:gridAfter w:val="1"/>
          <w:wAfter w:w="8" w:type="dxa"/>
          <w:trHeight w:val="20"/>
          <w:jc w:val="center"/>
        </w:trPr>
        <w:tc>
          <w:tcPr>
            <w:tcW w:w="561" w:type="dxa"/>
          </w:tcPr>
          <w:p w14:paraId="7C9F7B42"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D4891FC" w14:textId="77777777" w:rsidR="002E14AD" w:rsidRDefault="002E14AD" w:rsidP="002E14AD">
            <w:pPr>
              <w:spacing w:after="0" w:line="240" w:lineRule="auto"/>
              <w:rPr>
                <w:b/>
                <w:sz w:val="20"/>
                <w:szCs w:val="20"/>
              </w:rPr>
            </w:pPr>
            <w:r>
              <w:rPr>
                <w:sz w:val="20"/>
                <w:szCs w:val="20"/>
              </w:rPr>
              <w:t xml:space="preserve">«Ռազմավարական տեսլական» բաժնի 16-րդ էջի 54-րդ կետում «Էլեկտրոնային կառավարման ինդեքսը» ձևակերպումից հետո չակերտները բացակայում են:       </w:t>
            </w:r>
          </w:p>
        </w:tc>
        <w:tc>
          <w:tcPr>
            <w:tcW w:w="7833" w:type="dxa"/>
            <w:gridSpan w:val="3"/>
          </w:tcPr>
          <w:p w14:paraId="34151F87" w14:textId="77777777" w:rsidR="002E14AD" w:rsidRDefault="002E14AD" w:rsidP="002E14AD">
            <w:pPr>
              <w:spacing w:after="0" w:line="240" w:lineRule="auto"/>
              <w:rPr>
                <w:b/>
                <w:sz w:val="20"/>
                <w:szCs w:val="20"/>
              </w:rPr>
            </w:pPr>
            <w:r>
              <w:rPr>
                <w:b/>
                <w:sz w:val="20"/>
                <w:szCs w:val="20"/>
              </w:rPr>
              <w:t>Ընդունվել է:</w:t>
            </w:r>
          </w:p>
        </w:tc>
      </w:tr>
      <w:tr w:rsidR="002E14AD" w14:paraId="257F082D" w14:textId="77777777" w:rsidTr="004835A2">
        <w:trPr>
          <w:gridAfter w:val="1"/>
          <w:wAfter w:w="8" w:type="dxa"/>
          <w:trHeight w:val="20"/>
          <w:jc w:val="center"/>
        </w:trPr>
        <w:tc>
          <w:tcPr>
            <w:tcW w:w="561" w:type="dxa"/>
          </w:tcPr>
          <w:p w14:paraId="7BFF7224"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11CAD38E" w14:textId="77777777" w:rsidR="002E14AD" w:rsidRDefault="002E14AD" w:rsidP="002E14AD">
            <w:pPr>
              <w:spacing w:after="0" w:line="240" w:lineRule="auto"/>
              <w:rPr>
                <w:b/>
                <w:sz w:val="20"/>
                <w:szCs w:val="20"/>
              </w:rPr>
            </w:pPr>
            <w:r>
              <w:rPr>
                <w:sz w:val="20"/>
                <w:szCs w:val="20"/>
              </w:rPr>
              <w:t xml:space="preserve">«Ռազմավարական տեսլական» բաժնի 18-րդ էջի Ներդիր 1-ում «Քաղաքական </w:t>
            </w:r>
            <w:r>
              <w:rPr>
                <w:sz w:val="20"/>
                <w:szCs w:val="20"/>
              </w:rPr>
              <w:lastRenderedPageBreak/>
              <w:t>կայունություն և բռնությունների բացառում» ձևակերպման «բացառում» բառն ըստ ուղղակի թարգմանության չի համապատասխանում Political Stability and Absence of Violence ձևակերպմանը: Այս ձևակերպման՝ անգլերենից հայերեն ուղղակի թարգմանությունը կլինի «Քաղաքական կայունություն և բռնությունների բացակայություն»: «Բացառում» բառի պարագայում անգլերեն տարբերակը պետք է լիներ՝ Political Stability and Exclusion of Violence.</w:t>
            </w:r>
          </w:p>
        </w:tc>
        <w:tc>
          <w:tcPr>
            <w:tcW w:w="7833" w:type="dxa"/>
            <w:gridSpan w:val="3"/>
          </w:tcPr>
          <w:p w14:paraId="2D22A775" w14:textId="77777777" w:rsidR="002E14AD" w:rsidRDefault="002E14AD" w:rsidP="002E14AD">
            <w:pPr>
              <w:spacing w:after="0" w:line="240" w:lineRule="auto"/>
              <w:rPr>
                <w:b/>
                <w:sz w:val="20"/>
                <w:szCs w:val="20"/>
              </w:rPr>
            </w:pPr>
            <w:r>
              <w:rPr>
                <w:b/>
                <w:sz w:val="20"/>
                <w:szCs w:val="20"/>
              </w:rPr>
              <w:lastRenderedPageBreak/>
              <w:t>Ընդունվել է:</w:t>
            </w:r>
          </w:p>
        </w:tc>
      </w:tr>
      <w:tr w:rsidR="002E14AD" w14:paraId="29128F15" w14:textId="77777777" w:rsidTr="004835A2">
        <w:trPr>
          <w:gridAfter w:val="1"/>
          <w:wAfter w:w="8" w:type="dxa"/>
          <w:trHeight w:val="20"/>
          <w:jc w:val="center"/>
        </w:trPr>
        <w:tc>
          <w:tcPr>
            <w:tcW w:w="561" w:type="dxa"/>
          </w:tcPr>
          <w:p w14:paraId="15696391"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71D7484" w14:textId="77777777" w:rsidR="002E14AD" w:rsidRDefault="002E14AD" w:rsidP="002E14AD">
            <w:pPr>
              <w:spacing w:after="0" w:line="240" w:lineRule="auto"/>
              <w:rPr>
                <w:b/>
                <w:sz w:val="20"/>
                <w:szCs w:val="20"/>
              </w:rPr>
            </w:pPr>
            <w:r>
              <w:rPr>
                <w:sz w:val="20"/>
                <w:szCs w:val="20"/>
              </w:rPr>
              <w:t xml:space="preserve">«Ռազմավարական տեսլական» բաժնի 24-րդ էջի 4-րդ պարբերության 1-ին տողում զետեղված ձևակերպումն ավելի մատչելի շարահյուսությամբ ներկայացնելու նպատակով առաջարկվում է՝ «Անցում բրգաձև վարչարարության սկզբունքով կառավարումից...» ձևակերպման փոխարեն </w:t>
            </w:r>
          </w:p>
        </w:tc>
        <w:tc>
          <w:tcPr>
            <w:tcW w:w="7833" w:type="dxa"/>
            <w:gridSpan w:val="3"/>
          </w:tcPr>
          <w:p w14:paraId="100BA055" w14:textId="77777777" w:rsidR="002E14AD" w:rsidRDefault="002E14AD" w:rsidP="002E14AD">
            <w:pPr>
              <w:spacing w:after="0" w:line="240" w:lineRule="auto"/>
              <w:rPr>
                <w:b/>
                <w:sz w:val="20"/>
                <w:szCs w:val="20"/>
              </w:rPr>
            </w:pPr>
            <w:r>
              <w:rPr>
                <w:b/>
                <w:sz w:val="20"/>
                <w:szCs w:val="20"/>
              </w:rPr>
              <w:t>Ընդունվել է:</w:t>
            </w:r>
          </w:p>
        </w:tc>
      </w:tr>
      <w:tr w:rsidR="002E14AD" w14:paraId="6FA0DBB6" w14:textId="77777777" w:rsidTr="004835A2">
        <w:trPr>
          <w:gridAfter w:val="1"/>
          <w:wAfter w:w="8" w:type="dxa"/>
          <w:trHeight w:val="20"/>
          <w:jc w:val="center"/>
        </w:trPr>
        <w:tc>
          <w:tcPr>
            <w:tcW w:w="561" w:type="dxa"/>
          </w:tcPr>
          <w:p w14:paraId="4807E6EE"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72330B2E" w14:textId="77777777" w:rsidR="002E14AD" w:rsidRDefault="002E14AD" w:rsidP="002E14AD">
            <w:pPr>
              <w:spacing w:after="0" w:line="240" w:lineRule="auto"/>
              <w:rPr>
                <w:b/>
                <w:sz w:val="20"/>
                <w:szCs w:val="20"/>
              </w:rPr>
            </w:pPr>
            <w:r>
              <w:rPr>
                <w:sz w:val="20"/>
                <w:szCs w:val="20"/>
              </w:rPr>
              <w:t>«Ռազմավարական տեսլական» բաժնի ՝ 34-րդ էջի վերջին պարբերությունում զետեղված «կոմպլեմենտար» բառի փոխարեն օգտագործել «փոխլրացնող» ձևակերպումը:</w:t>
            </w:r>
          </w:p>
        </w:tc>
        <w:tc>
          <w:tcPr>
            <w:tcW w:w="7833" w:type="dxa"/>
            <w:gridSpan w:val="3"/>
          </w:tcPr>
          <w:p w14:paraId="2B40D1EF" w14:textId="77777777" w:rsidR="002E14AD" w:rsidRDefault="002E14AD" w:rsidP="002E14AD">
            <w:pPr>
              <w:spacing w:after="0" w:line="240" w:lineRule="auto"/>
              <w:rPr>
                <w:b/>
                <w:sz w:val="20"/>
                <w:szCs w:val="20"/>
              </w:rPr>
            </w:pPr>
            <w:r>
              <w:rPr>
                <w:b/>
                <w:sz w:val="20"/>
                <w:szCs w:val="20"/>
              </w:rPr>
              <w:t>Ընդունվել է:</w:t>
            </w:r>
          </w:p>
          <w:p w14:paraId="70C278CA" w14:textId="77777777" w:rsidR="002E14AD" w:rsidRDefault="002E14AD" w:rsidP="002E14AD">
            <w:pPr>
              <w:spacing w:after="0" w:line="240" w:lineRule="auto"/>
              <w:rPr>
                <w:b/>
                <w:sz w:val="20"/>
                <w:szCs w:val="20"/>
              </w:rPr>
            </w:pPr>
          </w:p>
        </w:tc>
      </w:tr>
      <w:tr w:rsidR="002E14AD" w14:paraId="0888B728" w14:textId="77777777" w:rsidTr="004835A2">
        <w:trPr>
          <w:gridAfter w:val="1"/>
          <w:wAfter w:w="8" w:type="dxa"/>
          <w:trHeight w:val="20"/>
          <w:jc w:val="center"/>
        </w:trPr>
        <w:tc>
          <w:tcPr>
            <w:tcW w:w="561" w:type="dxa"/>
          </w:tcPr>
          <w:p w14:paraId="0919B88D"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3AC9AE33" w14:textId="77777777" w:rsidR="002E14AD" w:rsidRDefault="002E14AD" w:rsidP="002E14AD">
            <w:pPr>
              <w:spacing w:after="0" w:line="240" w:lineRule="auto"/>
              <w:rPr>
                <w:b/>
                <w:sz w:val="20"/>
                <w:szCs w:val="20"/>
              </w:rPr>
            </w:pPr>
            <w:r>
              <w:t>«</w:t>
            </w:r>
            <w:r>
              <w:rPr>
                <w:sz w:val="20"/>
                <w:szCs w:val="20"/>
              </w:rPr>
              <w:t>Բարեփոխումների օրակարգ. Փուլ 1» բաժնի 45-րդ էջի 125-րդ կետում տալ «ԱՀՌԾ», «ԿԶԾ», «ՀԶՌԾ» հապավումների բացվածքները:</w:t>
            </w:r>
          </w:p>
        </w:tc>
        <w:tc>
          <w:tcPr>
            <w:tcW w:w="7833" w:type="dxa"/>
            <w:gridSpan w:val="3"/>
          </w:tcPr>
          <w:p w14:paraId="662C9E1C" w14:textId="77777777" w:rsidR="002E14AD" w:rsidRDefault="002E14AD" w:rsidP="002E14AD">
            <w:pPr>
              <w:spacing w:after="0" w:line="240" w:lineRule="auto"/>
              <w:rPr>
                <w:b/>
                <w:sz w:val="20"/>
                <w:szCs w:val="20"/>
              </w:rPr>
            </w:pPr>
            <w:r>
              <w:rPr>
                <w:b/>
                <w:sz w:val="20"/>
                <w:szCs w:val="20"/>
              </w:rPr>
              <w:t>Ընդունվել է:</w:t>
            </w:r>
          </w:p>
          <w:p w14:paraId="58BA923B" w14:textId="77777777" w:rsidR="002E14AD" w:rsidRDefault="002E14AD" w:rsidP="002E14AD">
            <w:pPr>
              <w:spacing w:after="0" w:line="240" w:lineRule="auto"/>
              <w:rPr>
                <w:b/>
                <w:sz w:val="20"/>
                <w:szCs w:val="20"/>
              </w:rPr>
            </w:pPr>
            <w:r>
              <w:rPr>
                <w:sz w:val="20"/>
                <w:szCs w:val="20"/>
              </w:rPr>
              <w:t>Ռազմավարության հավելվածով կտրվեն բոլոր հապավումների բացվածքները:</w:t>
            </w:r>
          </w:p>
        </w:tc>
      </w:tr>
      <w:tr w:rsidR="002E14AD" w14:paraId="4A85D74B" w14:textId="77777777" w:rsidTr="004835A2">
        <w:trPr>
          <w:gridAfter w:val="1"/>
          <w:wAfter w:w="8" w:type="dxa"/>
          <w:trHeight w:val="20"/>
          <w:jc w:val="center"/>
        </w:trPr>
        <w:tc>
          <w:tcPr>
            <w:tcW w:w="561" w:type="dxa"/>
          </w:tcPr>
          <w:p w14:paraId="7FE72536"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618B84D9" w14:textId="77777777" w:rsidR="002E14AD" w:rsidRDefault="002E14AD" w:rsidP="002E14AD">
            <w:pPr>
              <w:spacing w:after="0" w:line="240" w:lineRule="auto"/>
              <w:rPr>
                <w:b/>
                <w:sz w:val="20"/>
                <w:szCs w:val="20"/>
              </w:rPr>
            </w:pPr>
            <w:r>
              <w:t>«</w:t>
            </w:r>
            <w:r>
              <w:rPr>
                <w:sz w:val="20"/>
                <w:szCs w:val="20"/>
              </w:rPr>
              <w:t>Բարեփոխումների օրակարգ. Փուլ 1» բաժնի 45-րդ էջի 125-րդ կետում «զբաղվածության ընդլայնում» ձևակերպման մեջ առկա է տառասխալ:</w:t>
            </w:r>
          </w:p>
        </w:tc>
        <w:tc>
          <w:tcPr>
            <w:tcW w:w="7833" w:type="dxa"/>
            <w:gridSpan w:val="3"/>
          </w:tcPr>
          <w:p w14:paraId="407458F7" w14:textId="77777777" w:rsidR="002E14AD" w:rsidRDefault="002E14AD" w:rsidP="002E14AD">
            <w:pPr>
              <w:spacing w:after="0" w:line="240" w:lineRule="auto"/>
              <w:rPr>
                <w:b/>
                <w:sz w:val="20"/>
                <w:szCs w:val="20"/>
              </w:rPr>
            </w:pPr>
            <w:r>
              <w:rPr>
                <w:b/>
                <w:sz w:val="20"/>
                <w:szCs w:val="20"/>
              </w:rPr>
              <w:t>Ընդունվել է:</w:t>
            </w:r>
          </w:p>
        </w:tc>
      </w:tr>
      <w:tr w:rsidR="002E14AD" w14:paraId="1438C262" w14:textId="77777777" w:rsidTr="004835A2">
        <w:trPr>
          <w:gridAfter w:val="1"/>
          <w:wAfter w:w="8" w:type="dxa"/>
          <w:trHeight w:val="20"/>
          <w:jc w:val="center"/>
        </w:trPr>
        <w:tc>
          <w:tcPr>
            <w:tcW w:w="561" w:type="dxa"/>
          </w:tcPr>
          <w:p w14:paraId="0BA130BD"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41D789FE" w14:textId="77777777" w:rsidR="002E14AD" w:rsidRDefault="002E14AD" w:rsidP="002E14AD">
            <w:pPr>
              <w:spacing w:after="0" w:line="240" w:lineRule="auto"/>
              <w:rPr>
                <w:b/>
                <w:sz w:val="20"/>
                <w:szCs w:val="20"/>
              </w:rPr>
            </w:pPr>
            <w:r>
              <w:t>«</w:t>
            </w:r>
            <w:r>
              <w:rPr>
                <w:sz w:val="20"/>
                <w:szCs w:val="20"/>
              </w:rPr>
              <w:t>Բարեփոխումների օրակարգ. Փուլ 1» բաժնի 71-րդ էջի 184-րդ կետի նախավերջին տողում առկա է՝ հղումներին ուղորդող թվագրման հետ կապված սխալանք:</w:t>
            </w:r>
          </w:p>
        </w:tc>
        <w:tc>
          <w:tcPr>
            <w:tcW w:w="7833" w:type="dxa"/>
            <w:gridSpan w:val="3"/>
          </w:tcPr>
          <w:p w14:paraId="04D5AC1F" w14:textId="77777777" w:rsidR="002E14AD" w:rsidRDefault="002E14AD" w:rsidP="002E14AD">
            <w:pPr>
              <w:spacing w:after="0" w:line="240" w:lineRule="auto"/>
              <w:rPr>
                <w:b/>
                <w:sz w:val="20"/>
                <w:szCs w:val="20"/>
              </w:rPr>
            </w:pPr>
            <w:r>
              <w:rPr>
                <w:b/>
                <w:sz w:val="20"/>
                <w:szCs w:val="20"/>
              </w:rPr>
              <w:t>Ընդունվել է:</w:t>
            </w:r>
          </w:p>
        </w:tc>
      </w:tr>
      <w:tr w:rsidR="002E14AD" w14:paraId="5683EA98" w14:textId="77777777" w:rsidTr="004835A2">
        <w:trPr>
          <w:gridAfter w:val="1"/>
          <w:wAfter w:w="8" w:type="dxa"/>
          <w:trHeight w:val="20"/>
          <w:jc w:val="center"/>
        </w:trPr>
        <w:tc>
          <w:tcPr>
            <w:tcW w:w="561" w:type="dxa"/>
          </w:tcPr>
          <w:p w14:paraId="6085E804"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C22C70F" w14:textId="77777777" w:rsidR="002E14AD" w:rsidRDefault="002E14AD" w:rsidP="002E14AD">
            <w:pPr>
              <w:spacing w:after="0" w:line="240" w:lineRule="auto"/>
              <w:rPr>
                <w:b/>
                <w:sz w:val="20"/>
                <w:szCs w:val="20"/>
              </w:rPr>
            </w:pPr>
            <w:r>
              <w:t>«</w:t>
            </w:r>
            <w:r>
              <w:rPr>
                <w:sz w:val="20"/>
                <w:szCs w:val="20"/>
              </w:rPr>
              <w:t>Բարեփոխումների օրակարգ. Փուլ 1» բաժնի 72-րդ էջի 187-րդ կետի նախավերջին տողում «համակարգը» բառում առկա է տառասխալ:</w:t>
            </w:r>
          </w:p>
        </w:tc>
        <w:tc>
          <w:tcPr>
            <w:tcW w:w="7833" w:type="dxa"/>
            <w:gridSpan w:val="3"/>
          </w:tcPr>
          <w:p w14:paraId="2D3B499E" w14:textId="77777777" w:rsidR="002E14AD" w:rsidRDefault="002E14AD" w:rsidP="002E14AD">
            <w:pPr>
              <w:spacing w:after="0" w:line="240" w:lineRule="auto"/>
              <w:rPr>
                <w:b/>
                <w:sz w:val="20"/>
                <w:szCs w:val="20"/>
              </w:rPr>
            </w:pPr>
            <w:r>
              <w:rPr>
                <w:b/>
                <w:sz w:val="20"/>
                <w:szCs w:val="20"/>
              </w:rPr>
              <w:t>Ընդունվել է:</w:t>
            </w:r>
          </w:p>
        </w:tc>
      </w:tr>
      <w:tr w:rsidR="002E14AD" w14:paraId="21151AD2" w14:textId="77777777" w:rsidTr="004835A2">
        <w:trPr>
          <w:gridAfter w:val="1"/>
          <w:wAfter w:w="8" w:type="dxa"/>
          <w:trHeight w:val="20"/>
          <w:jc w:val="center"/>
        </w:trPr>
        <w:tc>
          <w:tcPr>
            <w:tcW w:w="561" w:type="dxa"/>
          </w:tcPr>
          <w:p w14:paraId="1DCBABE7"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98E78DD" w14:textId="77777777" w:rsidR="002E14AD" w:rsidRDefault="002E14AD" w:rsidP="002E14AD">
            <w:pPr>
              <w:spacing w:after="0" w:line="240" w:lineRule="auto"/>
              <w:rPr>
                <w:b/>
                <w:sz w:val="20"/>
                <w:szCs w:val="20"/>
              </w:rPr>
            </w:pPr>
            <w:r>
              <w:t>«</w:t>
            </w:r>
            <w:r>
              <w:rPr>
                <w:sz w:val="20"/>
                <w:szCs w:val="20"/>
              </w:rPr>
              <w:t>Բարեփոխումների օրակարգ. Փուլ 1» բաժնի 75-րդ էջի 3-րդ կետում զետեղված «ՀԾՕ որոշակի դրույթներ» ձևակերպման փոխարեն՝ կա՛մ տալ ՀԾՕ հապավման բացվածքը, կամ էլ օգտագործել «ՀԾ մասին օրենքի որոշակի դրույթներ» ձևակերպումը:</w:t>
            </w:r>
          </w:p>
        </w:tc>
        <w:tc>
          <w:tcPr>
            <w:tcW w:w="7833" w:type="dxa"/>
            <w:gridSpan w:val="3"/>
          </w:tcPr>
          <w:p w14:paraId="59BF75C0" w14:textId="77777777" w:rsidR="002E14AD" w:rsidRDefault="002E14AD" w:rsidP="002E14AD">
            <w:pPr>
              <w:spacing w:after="0" w:line="240" w:lineRule="auto"/>
              <w:rPr>
                <w:b/>
                <w:sz w:val="20"/>
                <w:szCs w:val="20"/>
              </w:rPr>
            </w:pPr>
            <w:r>
              <w:rPr>
                <w:b/>
                <w:sz w:val="20"/>
                <w:szCs w:val="20"/>
              </w:rPr>
              <w:t>Ընդունվել է:</w:t>
            </w:r>
          </w:p>
        </w:tc>
      </w:tr>
      <w:tr w:rsidR="002E14AD" w14:paraId="2AAFE391" w14:textId="77777777" w:rsidTr="004835A2">
        <w:trPr>
          <w:gridAfter w:val="1"/>
          <w:wAfter w:w="8" w:type="dxa"/>
          <w:trHeight w:val="20"/>
          <w:jc w:val="center"/>
        </w:trPr>
        <w:tc>
          <w:tcPr>
            <w:tcW w:w="561" w:type="dxa"/>
          </w:tcPr>
          <w:p w14:paraId="41B2BC7C"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0F5C4DB" w14:textId="77777777" w:rsidR="002E14AD" w:rsidRDefault="002E14AD" w:rsidP="002E14AD">
            <w:pPr>
              <w:spacing w:after="0" w:line="240" w:lineRule="auto"/>
              <w:rPr>
                <w:b/>
                <w:sz w:val="20"/>
                <w:szCs w:val="20"/>
              </w:rPr>
            </w:pPr>
            <w:r>
              <w:t>«</w:t>
            </w:r>
            <w:r>
              <w:rPr>
                <w:sz w:val="20"/>
                <w:szCs w:val="20"/>
              </w:rPr>
              <w:t>Բարեփոխումների օրակարգ. Փուլ 1» բաժնի 76-րդ էջի 4-րդ տողի HRMIS հապավման բացվածքն այդ պարբերության մեջ ներկայացված չէ: Փոխարենն այն ներկայացված է հաջորդող էջերում, ավելի կոնկրետ՝ նույն բաժնի 93-րդ էջի 235-րդ կետում: Առաջարկվում է՝  նշյալ հապավման բացվածքը տալ դրա առաջին իսկ օգտագործման ժամանակ:</w:t>
            </w:r>
          </w:p>
        </w:tc>
        <w:tc>
          <w:tcPr>
            <w:tcW w:w="7833" w:type="dxa"/>
            <w:gridSpan w:val="3"/>
          </w:tcPr>
          <w:p w14:paraId="6F8DB6EF" w14:textId="77777777" w:rsidR="002E14AD" w:rsidRDefault="002E14AD" w:rsidP="002E14AD">
            <w:pPr>
              <w:spacing w:after="0" w:line="240" w:lineRule="auto"/>
              <w:rPr>
                <w:b/>
                <w:sz w:val="20"/>
                <w:szCs w:val="20"/>
              </w:rPr>
            </w:pPr>
            <w:r>
              <w:rPr>
                <w:b/>
                <w:sz w:val="20"/>
                <w:szCs w:val="20"/>
              </w:rPr>
              <w:t>Ընդունվել է:</w:t>
            </w:r>
          </w:p>
        </w:tc>
      </w:tr>
      <w:tr w:rsidR="002E14AD" w14:paraId="5549CC2E" w14:textId="77777777" w:rsidTr="004835A2">
        <w:trPr>
          <w:gridAfter w:val="1"/>
          <w:wAfter w:w="8" w:type="dxa"/>
          <w:trHeight w:val="20"/>
          <w:jc w:val="center"/>
        </w:trPr>
        <w:tc>
          <w:tcPr>
            <w:tcW w:w="561" w:type="dxa"/>
          </w:tcPr>
          <w:p w14:paraId="38B9F08B"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504DC72E" w14:textId="77777777" w:rsidR="002E14AD" w:rsidRDefault="002E14AD" w:rsidP="002E14AD">
            <w:pPr>
              <w:spacing w:after="0" w:line="240" w:lineRule="auto"/>
              <w:rPr>
                <w:b/>
                <w:sz w:val="20"/>
                <w:szCs w:val="20"/>
              </w:rPr>
            </w:pPr>
            <w:r>
              <w:t>«</w:t>
            </w:r>
            <w:r>
              <w:rPr>
                <w:sz w:val="20"/>
                <w:szCs w:val="20"/>
              </w:rPr>
              <w:t>Բարեփոխումների օրակարգ. Փուլ 1» բաժնի 88-րդ էջի 222 կետում տալ «ՔԾՕ» հապավման բացվածքը:</w:t>
            </w:r>
          </w:p>
        </w:tc>
        <w:tc>
          <w:tcPr>
            <w:tcW w:w="7833" w:type="dxa"/>
            <w:gridSpan w:val="3"/>
          </w:tcPr>
          <w:p w14:paraId="52DF22E0" w14:textId="77777777" w:rsidR="002E14AD" w:rsidRDefault="002E14AD" w:rsidP="002E14AD">
            <w:pPr>
              <w:spacing w:after="0" w:line="240" w:lineRule="auto"/>
              <w:rPr>
                <w:b/>
                <w:sz w:val="20"/>
                <w:szCs w:val="20"/>
              </w:rPr>
            </w:pPr>
            <w:r>
              <w:rPr>
                <w:b/>
                <w:sz w:val="20"/>
                <w:szCs w:val="20"/>
              </w:rPr>
              <w:t>Ընդունվել է:</w:t>
            </w:r>
          </w:p>
        </w:tc>
      </w:tr>
      <w:tr w:rsidR="002E14AD" w14:paraId="42B5AEEB" w14:textId="77777777" w:rsidTr="004835A2">
        <w:trPr>
          <w:gridAfter w:val="1"/>
          <w:wAfter w:w="8" w:type="dxa"/>
          <w:trHeight w:val="20"/>
          <w:jc w:val="center"/>
        </w:trPr>
        <w:tc>
          <w:tcPr>
            <w:tcW w:w="561" w:type="dxa"/>
          </w:tcPr>
          <w:p w14:paraId="0B2AF4A1"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09F777E5" w14:textId="77777777" w:rsidR="002E14AD" w:rsidRDefault="002E14AD" w:rsidP="002E14AD">
            <w:pPr>
              <w:spacing w:after="0" w:line="240" w:lineRule="auto"/>
              <w:rPr>
                <w:b/>
                <w:sz w:val="20"/>
                <w:szCs w:val="20"/>
              </w:rPr>
            </w:pPr>
            <w:r>
              <w:t>«</w:t>
            </w:r>
            <w:r>
              <w:rPr>
                <w:sz w:val="20"/>
                <w:szCs w:val="20"/>
              </w:rPr>
              <w:t xml:space="preserve">Բարեփոխումների օրակարգ. Փուլ 1» բաժնի 104-րդ էջի առաջին տողում «թվով 6 տեսչական մարմիններ» ձևակերպման վերջում առկա է՝ հղումներին ուղղորդող </w:t>
            </w:r>
            <w:r>
              <w:rPr>
                <w:sz w:val="20"/>
                <w:szCs w:val="20"/>
              </w:rPr>
              <w:lastRenderedPageBreak/>
              <w:t>թվագրման հետ կապված սխալանք:</w:t>
            </w:r>
          </w:p>
        </w:tc>
        <w:tc>
          <w:tcPr>
            <w:tcW w:w="7833" w:type="dxa"/>
            <w:gridSpan w:val="3"/>
          </w:tcPr>
          <w:p w14:paraId="75BF3087" w14:textId="77777777" w:rsidR="002E14AD" w:rsidRDefault="002E14AD" w:rsidP="002E14AD">
            <w:pPr>
              <w:spacing w:after="0" w:line="240" w:lineRule="auto"/>
              <w:rPr>
                <w:b/>
                <w:sz w:val="20"/>
                <w:szCs w:val="20"/>
              </w:rPr>
            </w:pPr>
            <w:r>
              <w:rPr>
                <w:b/>
                <w:sz w:val="20"/>
                <w:szCs w:val="20"/>
              </w:rPr>
              <w:lastRenderedPageBreak/>
              <w:t>Ընդունվել է:</w:t>
            </w:r>
          </w:p>
        </w:tc>
      </w:tr>
      <w:tr w:rsidR="002E14AD" w14:paraId="48B5709D" w14:textId="77777777" w:rsidTr="004835A2">
        <w:trPr>
          <w:gridAfter w:val="1"/>
          <w:wAfter w:w="8" w:type="dxa"/>
          <w:trHeight w:val="20"/>
          <w:jc w:val="center"/>
        </w:trPr>
        <w:tc>
          <w:tcPr>
            <w:tcW w:w="561" w:type="dxa"/>
          </w:tcPr>
          <w:p w14:paraId="4F043B39"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7060C8FB" w14:textId="77777777" w:rsidR="002E14AD" w:rsidRDefault="002E14AD" w:rsidP="002E14AD">
            <w:pPr>
              <w:spacing w:after="0" w:line="240" w:lineRule="auto"/>
              <w:rPr>
                <w:b/>
                <w:sz w:val="20"/>
                <w:szCs w:val="20"/>
              </w:rPr>
            </w:pPr>
            <w:r>
              <w:t>«</w:t>
            </w:r>
            <w:r>
              <w:rPr>
                <w:sz w:val="20"/>
                <w:szCs w:val="20"/>
              </w:rPr>
              <w:t>Բարեփոխումների օրակարգ. Փուլ 1» բաժնի բաժնի 105-րդ էջի 265 կետում նախավերջին տողում տալ «ex-post» ձևակերպման թարգմանությունը կամ բացատրությունը:</w:t>
            </w:r>
          </w:p>
        </w:tc>
        <w:tc>
          <w:tcPr>
            <w:tcW w:w="7833" w:type="dxa"/>
            <w:gridSpan w:val="3"/>
          </w:tcPr>
          <w:p w14:paraId="4C0B25C4" w14:textId="77777777" w:rsidR="002E14AD" w:rsidRDefault="002E14AD" w:rsidP="002E14AD">
            <w:pPr>
              <w:spacing w:before="60" w:after="60" w:line="240" w:lineRule="auto"/>
              <w:rPr>
                <w:b/>
                <w:sz w:val="20"/>
                <w:szCs w:val="20"/>
              </w:rPr>
            </w:pPr>
            <w:r>
              <w:rPr>
                <w:b/>
                <w:sz w:val="20"/>
                <w:szCs w:val="20"/>
              </w:rPr>
              <w:t>Ընդունվել է:</w:t>
            </w:r>
          </w:p>
          <w:p w14:paraId="62B4AF49" w14:textId="77777777" w:rsidR="002E14AD" w:rsidRDefault="002E14AD" w:rsidP="002E14AD">
            <w:pPr>
              <w:spacing w:after="0" w:line="240" w:lineRule="auto"/>
              <w:rPr>
                <w:b/>
                <w:sz w:val="20"/>
                <w:szCs w:val="20"/>
              </w:rPr>
            </w:pPr>
          </w:p>
        </w:tc>
      </w:tr>
      <w:tr w:rsidR="002E14AD" w14:paraId="3993D1C9" w14:textId="77777777" w:rsidTr="004835A2">
        <w:trPr>
          <w:gridAfter w:val="1"/>
          <w:wAfter w:w="8" w:type="dxa"/>
          <w:trHeight w:val="20"/>
          <w:jc w:val="center"/>
        </w:trPr>
        <w:tc>
          <w:tcPr>
            <w:tcW w:w="561" w:type="dxa"/>
          </w:tcPr>
          <w:p w14:paraId="73AE22DB"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7A7C1401" w14:textId="77777777" w:rsidR="002E14AD" w:rsidRDefault="002E14AD" w:rsidP="002E14AD">
            <w:pPr>
              <w:pBdr>
                <w:top w:val="nil"/>
                <w:left w:val="nil"/>
                <w:bottom w:val="nil"/>
                <w:right w:val="nil"/>
                <w:between w:val="nil"/>
              </w:pBdr>
              <w:spacing w:after="0" w:line="240" w:lineRule="auto"/>
              <w:rPr>
                <w:sz w:val="20"/>
                <w:szCs w:val="20"/>
              </w:rPr>
            </w:pPr>
            <w:r>
              <w:rPr>
                <w:sz w:val="20"/>
                <w:szCs w:val="20"/>
              </w:rPr>
              <w:t>«Կառավարում» բաժնի Դիմային էջում բաժնի համարակալումով այն ներկայացնում է, որպես «Մաս 4.»: Չնայած նրան, որ Ներածություն բաժինը հաշվի առնելով այս բաժինը դառնում է 4-րդ բաժինը, այնուամենայնիվ, որպես «Մաս», այս բաժինը «</w:t>
            </w:r>
            <w:r>
              <w:rPr>
                <w:b/>
                <w:sz w:val="20"/>
                <w:szCs w:val="20"/>
              </w:rPr>
              <w:t>Մաս 3</w:t>
            </w:r>
            <w:r>
              <w:rPr>
                <w:sz w:val="20"/>
                <w:szCs w:val="20"/>
              </w:rPr>
              <w:t xml:space="preserve">.»-ն է: </w:t>
            </w:r>
          </w:p>
        </w:tc>
        <w:tc>
          <w:tcPr>
            <w:tcW w:w="7833" w:type="dxa"/>
            <w:gridSpan w:val="3"/>
          </w:tcPr>
          <w:p w14:paraId="051872A9" w14:textId="77777777" w:rsidR="002E14AD" w:rsidRDefault="002E14AD" w:rsidP="002E14AD">
            <w:pPr>
              <w:spacing w:before="60" w:after="60" w:line="240" w:lineRule="auto"/>
              <w:rPr>
                <w:b/>
                <w:sz w:val="20"/>
                <w:szCs w:val="20"/>
              </w:rPr>
            </w:pPr>
            <w:r>
              <w:rPr>
                <w:b/>
                <w:sz w:val="20"/>
                <w:szCs w:val="20"/>
              </w:rPr>
              <w:t>Ընդունվել է:</w:t>
            </w:r>
          </w:p>
          <w:p w14:paraId="15F38075" w14:textId="77777777" w:rsidR="002E14AD" w:rsidRDefault="002E14AD" w:rsidP="002E14AD">
            <w:pPr>
              <w:spacing w:after="0" w:line="240" w:lineRule="auto"/>
              <w:rPr>
                <w:b/>
                <w:sz w:val="20"/>
                <w:szCs w:val="20"/>
              </w:rPr>
            </w:pPr>
            <w:r w:rsidRPr="00E33639">
              <w:rPr>
                <w:bCs/>
                <w:sz w:val="20"/>
                <w:szCs w:val="20"/>
              </w:rPr>
              <w:t xml:space="preserve">Խմբագրվել է </w:t>
            </w:r>
          </w:p>
        </w:tc>
      </w:tr>
      <w:tr w:rsidR="002E14AD" w14:paraId="75055E26" w14:textId="77777777" w:rsidTr="004835A2">
        <w:trPr>
          <w:gridAfter w:val="1"/>
          <w:wAfter w:w="8" w:type="dxa"/>
          <w:trHeight w:val="20"/>
          <w:jc w:val="center"/>
        </w:trPr>
        <w:tc>
          <w:tcPr>
            <w:tcW w:w="561" w:type="dxa"/>
          </w:tcPr>
          <w:p w14:paraId="76E3D838"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1DEAD222" w14:textId="77777777" w:rsidR="002E14AD" w:rsidRDefault="002E14AD" w:rsidP="002E14AD">
            <w:pPr>
              <w:pBdr>
                <w:top w:val="nil"/>
                <w:left w:val="nil"/>
                <w:bottom w:val="nil"/>
                <w:right w:val="nil"/>
                <w:between w:val="nil"/>
              </w:pBdr>
              <w:spacing w:after="0" w:line="240" w:lineRule="auto"/>
              <w:rPr>
                <w:sz w:val="20"/>
                <w:szCs w:val="20"/>
              </w:rPr>
            </w:pPr>
            <w:r>
              <w:rPr>
                <w:sz w:val="20"/>
                <w:szCs w:val="20"/>
              </w:rPr>
              <w:t xml:space="preserve">«Կառավարում» բաժնի 127-րդ էջի 3-րդ պարբերության մեջ «ԿԶՆ ազգային </w:t>
            </w:r>
            <w:r>
              <w:rPr>
                <w:b/>
                <w:sz w:val="20"/>
                <w:szCs w:val="20"/>
              </w:rPr>
              <w:t>նորարական</w:t>
            </w:r>
            <w:r>
              <w:rPr>
                <w:sz w:val="20"/>
                <w:szCs w:val="20"/>
              </w:rPr>
              <w:t xml:space="preserve"> կենտրոնը» ձևակերպման մեջ «նորարարական» բառը կրկնվում է, քանի որ այն արդեն արտահայտվում է ԿԶՆ հապավման բովանդակությամբ: Նշյալ կառույցի անվանումն է՝ «Կրթության զարգացման և նորարարության ազգային կենտրոն» հիմնադրամ, ինչը հապավումով ներկայացվում է «ԿԶՆԱԿ» ձևակերպմամբ:  </w:t>
            </w:r>
          </w:p>
        </w:tc>
        <w:tc>
          <w:tcPr>
            <w:tcW w:w="7833" w:type="dxa"/>
            <w:gridSpan w:val="3"/>
          </w:tcPr>
          <w:p w14:paraId="548C2A82" w14:textId="77777777" w:rsidR="002E14AD" w:rsidRDefault="002E14AD" w:rsidP="002E14AD">
            <w:pPr>
              <w:spacing w:before="60" w:after="60" w:line="240" w:lineRule="auto"/>
              <w:rPr>
                <w:b/>
                <w:sz w:val="20"/>
                <w:szCs w:val="20"/>
              </w:rPr>
            </w:pPr>
            <w:r>
              <w:rPr>
                <w:b/>
                <w:sz w:val="20"/>
                <w:szCs w:val="20"/>
              </w:rPr>
              <w:t>Չի ընդունվել:</w:t>
            </w:r>
          </w:p>
          <w:p w14:paraId="204793FF" w14:textId="77777777" w:rsidR="002E14AD" w:rsidRDefault="002E14AD" w:rsidP="002E14AD">
            <w:pPr>
              <w:spacing w:after="0" w:line="240" w:lineRule="auto"/>
              <w:rPr>
                <w:b/>
                <w:sz w:val="20"/>
                <w:szCs w:val="20"/>
              </w:rPr>
            </w:pPr>
            <w:r>
              <w:rPr>
                <w:sz w:val="20"/>
                <w:szCs w:val="20"/>
              </w:rPr>
              <w:t xml:space="preserve">Պարբերության մեջ խոսք է գնում </w:t>
            </w:r>
            <w:r w:rsidRPr="00CB14C6">
              <w:rPr>
                <w:sz w:val="20"/>
                <w:szCs w:val="20"/>
              </w:rPr>
              <w:t>S</w:t>
            </w:r>
            <w:r>
              <w:rPr>
                <w:sz w:val="20"/>
                <w:szCs w:val="20"/>
              </w:rPr>
              <w:t>DG National Innovation Lab</w:t>
            </w:r>
            <w:r w:rsidRPr="00CB14C6">
              <w:rPr>
                <w:sz w:val="20"/>
                <w:szCs w:val="20"/>
              </w:rPr>
              <w:t>-</w:t>
            </w:r>
            <w:r>
              <w:rPr>
                <w:sz w:val="20"/>
                <w:szCs w:val="20"/>
              </w:rPr>
              <w:t>ի</w:t>
            </w:r>
            <w:r w:rsidRPr="00CB14C6">
              <w:rPr>
                <w:sz w:val="20"/>
                <w:szCs w:val="20"/>
              </w:rPr>
              <w:t xml:space="preserve">` </w:t>
            </w:r>
            <w:r>
              <w:rPr>
                <w:sz w:val="20"/>
                <w:szCs w:val="20"/>
              </w:rPr>
              <w:t>Կայուն զարգացման նպատակների ազգային նորարարական կենտրոնի մասին է:</w:t>
            </w:r>
          </w:p>
        </w:tc>
      </w:tr>
      <w:tr w:rsidR="002E14AD" w14:paraId="3B6BFC73" w14:textId="77777777" w:rsidTr="004835A2">
        <w:trPr>
          <w:trHeight w:val="20"/>
          <w:jc w:val="center"/>
        </w:trPr>
        <w:tc>
          <w:tcPr>
            <w:tcW w:w="14046" w:type="dxa"/>
            <w:gridSpan w:val="4"/>
            <w:vMerge w:val="restart"/>
            <w:shd w:val="clear" w:color="auto" w:fill="E7E6E6"/>
            <w:vAlign w:val="center"/>
          </w:tcPr>
          <w:p w14:paraId="69F9C0B4"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Սննդամթերքի անվտանգության տեսչական մարմին</w:t>
            </w:r>
          </w:p>
        </w:tc>
        <w:tc>
          <w:tcPr>
            <w:tcW w:w="2070" w:type="dxa"/>
            <w:gridSpan w:val="2"/>
            <w:shd w:val="clear" w:color="auto" w:fill="E7E6E6"/>
            <w:vAlign w:val="center"/>
          </w:tcPr>
          <w:p w14:paraId="2D629E9F" w14:textId="77777777" w:rsidR="002E14AD" w:rsidRDefault="002E14AD" w:rsidP="002E14AD">
            <w:pPr>
              <w:spacing w:after="0" w:line="240" w:lineRule="auto"/>
              <w:jc w:val="center"/>
              <w:rPr>
                <w:b/>
                <w:sz w:val="20"/>
                <w:szCs w:val="20"/>
              </w:rPr>
            </w:pPr>
            <w:r>
              <w:rPr>
                <w:b/>
                <w:sz w:val="20"/>
                <w:szCs w:val="20"/>
              </w:rPr>
              <w:t>17.05.2021 թ</w:t>
            </w:r>
          </w:p>
        </w:tc>
      </w:tr>
      <w:tr w:rsidR="002E14AD" w14:paraId="536B1EF4" w14:textId="77777777" w:rsidTr="004835A2">
        <w:trPr>
          <w:trHeight w:val="20"/>
          <w:jc w:val="center"/>
        </w:trPr>
        <w:tc>
          <w:tcPr>
            <w:tcW w:w="14046" w:type="dxa"/>
            <w:gridSpan w:val="4"/>
            <w:vMerge/>
            <w:shd w:val="clear" w:color="auto" w:fill="E7E6E6"/>
            <w:vAlign w:val="center"/>
          </w:tcPr>
          <w:p w14:paraId="38C09494"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4F10D293" w14:textId="77777777" w:rsidR="002E14AD" w:rsidRDefault="002E14AD" w:rsidP="002E14AD">
            <w:pPr>
              <w:pBdr>
                <w:top w:val="nil"/>
                <w:left w:val="nil"/>
                <w:bottom w:val="nil"/>
                <w:right w:val="nil"/>
                <w:between w:val="nil"/>
              </w:pBdr>
              <w:spacing w:after="0" w:line="240" w:lineRule="auto"/>
              <w:jc w:val="center"/>
              <w:rPr>
                <w:b/>
                <w:sz w:val="20"/>
                <w:szCs w:val="20"/>
              </w:rPr>
            </w:pPr>
            <w:r>
              <w:rPr>
                <w:b/>
                <w:sz w:val="20"/>
                <w:szCs w:val="20"/>
              </w:rPr>
              <w:t>/29510-2021</w:t>
            </w:r>
          </w:p>
        </w:tc>
      </w:tr>
      <w:tr w:rsidR="002E14AD" w14:paraId="70EE95CC" w14:textId="77777777" w:rsidTr="004835A2">
        <w:trPr>
          <w:gridAfter w:val="1"/>
          <w:wAfter w:w="8" w:type="dxa"/>
          <w:trHeight w:val="20"/>
          <w:jc w:val="center"/>
        </w:trPr>
        <w:tc>
          <w:tcPr>
            <w:tcW w:w="561" w:type="dxa"/>
            <w:vAlign w:val="center"/>
          </w:tcPr>
          <w:p w14:paraId="4F8F5067" w14:textId="77777777" w:rsidR="002E14AD" w:rsidRDefault="002E14AD" w:rsidP="009E5702">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vAlign w:val="center"/>
          </w:tcPr>
          <w:p w14:paraId="480C707C" w14:textId="77777777" w:rsidR="002E14AD" w:rsidRDefault="002E14AD" w:rsidP="009E5702">
            <w:pPr>
              <w:spacing w:after="0" w:line="240" w:lineRule="auto"/>
              <w:rPr>
                <w:b/>
                <w:sz w:val="20"/>
                <w:szCs w:val="20"/>
              </w:rPr>
            </w:pPr>
            <w:r>
              <w:rPr>
                <w:sz w:val="20"/>
                <w:szCs w:val="20"/>
              </w:rPr>
              <w:t>Առաջարկություններ չկան:</w:t>
            </w:r>
          </w:p>
        </w:tc>
        <w:tc>
          <w:tcPr>
            <w:tcW w:w="7833" w:type="dxa"/>
            <w:gridSpan w:val="3"/>
            <w:vAlign w:val="center"/>
          </w:tcPr>
          <w:p w14:paraId="2044228F" w14:textId="77777777" w:rsidR="002E14AD" w:rsidRDefault="002E14AD" w:rsidP="009E5702">
            <w:pPr>
              <w:spacing w:before="60" w:after="60" w:line="240" w:lineRule="auto"/>
              <w:rPr>
                <w:b/>
                <w:sz w:val="20"/>
                <w:szCs w:val="20"/>
              </w:rPr>
            </w:pPr>
            <w:r w:rsidRPr="00CB14C6">
              <w:rPr>
                <w:sz w:val="20"/>
                <w:szCs w:val="20"/>
              </w:rPr>
              <w:t>-</w:t>
            </w:r>
          </w:p>
        </w:tc>
      </w:tr>
      <w:tr w:rsidR="002E14AD" w14:paraId="3B0DD3D8" w14:textId="77777777" w:rsidTr="004835A2">
        <w:trPr>
          <w:trHeight w:val="20"/>
          <w:jc w:val="center"/>
        </w:trPr>
        <w:tc>
          <w:tcPr>
            <w:tcW w:w="14046" w:type="dxa"/>
            <w:gridSpan w:val="4"/>
            <w:vMerge w:val="restart"/>
            <w:shd w:val="clear" w:color="auto" w:fill="E7E6E6"/>
            <w:vAlign w:val="center"/>
          </w:tcPr>
          <w:p w14:paraId="0BF5A8C0" w14:textId="77777777" w:rsidR="002E14AD" w:rsidRDefault="002E14AD" w:rsidP="002E14AD">
            <w:pPr>
              <w:numPr>
                <w:ilvl w:val="0"/>
                <w:numId w:val="1"/>
              </w:numPr>
              <w:pBdr>
                <w:top w:val="nil"/>
                <w:left w:val="nil"/>
                <w:bottom w:val="nil"/>
                <w:right w:val="nil"/>
                <w:between w:val="nil"/>
              </w:pBdr>
              <w:tabs>
                <w:tab w:val="left" w:pos="447"/>
              </w:tabs>
              <w:spacing w:after="0" w:line="240" w:lineRule="auto"/>
              <w:ind w:left="306" w:hanging="284"/>
              <w:jc w:val="center"/>
              <w:rPr>
                <w:b/>
                <w:color w:val="000000"/>
                <w:sz w:val="20"/>
                <w:szCs w:val="20"/>
              </w:rPr>
            </w:pPr>
            <w:r>
              <w:rPr>
                <w:b/>
                <w:color w:val="000000"/>
                <w:sz w:val="20"/>
                <w:szCs w:val="20"/>
              </w:rPr>
              <w:t xml:space="preserve">Քաղաքաշինության, տեխնիկական և հրդեհային անվտանգության տեսչական մարմին </w:t>
            </w:r>
          </w:p>
        </w:tc>
        <w:tc>
          <w:tcPr>
            <w:tcW w:w="2070" w:type="dxa"/>
            <w:gridSpan w:val="2"/>
            <w:shd w:val="clear" w:color="auto" w:fill="E7E6E6"/>
            <w:vAlign w:val="center"/>
          </w:tcPr>
          <w:p w14:paraId="6A57881E" w14:textId="77777777" w:rsidR="002E14AD" w:rsidRDefault="002E14AD" w:rsidP="002E14AD">
            <w:pPr>
              <w:spacing w:after="0" w:line="240" w:lineRule="auto"/>
              <w:jc w:val="center"/>
              <w:rPr>
                <w:b/>
                <w:sz w:val="20"/>
                <w:szCs w:val="20"/>
              </w:rPr>
            </w:pPr>
            <w:r>
              <w:rPr>
                <w:b/>
                <w:sz w:val="20"/>
                <w:szCs w:val="20"/>
              </w:rPr>
              <w:t>18.05.2021 թ</w:t>
            </w:r>
          </w:p>
        </w:tc>
      </w:tr>
      <w:tr w:rsidR="002E14AD" w14:paraId="3CD08AFF" w14:textId="77777777" w:rsidTr="004835A2">
        <w:trPr>
          <w:trHeight w:val="20"/>
          <w:jc w:val="center"/>
        </w:trPr>
        <w:tc>
          <w:tcPr>
            <w:tcW w:w="14046" w:type="dxa"/>
            <w:gridSpan w:val="4"/>
            <w:vMerge/>
            <w:shd w:val="clear" w:color="auto" w:fill="E7E6E6"/>
            <w:vAlign w:val="center"/>
          </w:tcPr>
          <w:p w14:paraId="1C84E35B" w14:textId="77777777" w:rsidR="002E14AD" w:rsidRDefault="002E14AD" w:rsidP="002E14AD">
            <w:pPr>
              <w:widowControl w:val="0"/>
              <w:pBdr>
                <w:top w:val="nil"/>
                <w:left w:val="nil"/>
                <w:bottom w:val="nil"/>
                <w:right w:val="nil"/>
                <w:between w:val="nil"/>
              </w:pBdr>
              <w:spacing w:after="0" w:line="276" w:lineRule="auto"/>
              <w:rPr>
                <w:b/>
                <w:sz w:val="20"/>
                <w:szCs w:val="20"/>
              </w:rPr>
            </w:pPr>
          </w:p>
        </w:tc>
        <w:tc>
          <w:tcPr>
            <w:tcW w:w="2070" w:type="dxa"/>
            <w:gridSpan w:val="2"/>
            <w:shd w:val="clear" w:color="auto" w:fill="E7E6E6"/>
            <w:vAlign w:val="center"/>
          </w:tcPr>
          <w:p w14:paraId="3112E464" w14:textId="77777777" w:rsidR="002E14AD" w:rsidRDefault="002E14AD" w:rsidP="002E14AD">
            <w:pPr>
              <w:spacing w:after="0" w:line="240" w:lineRule="auto"/>
              <w:jc w:val="center"/>
              <w:rPr>
                <w:b/>
                <w:sz w:val="20"/>
                <w:szCs w:val="20"/>
              </w:rPr>
            </w:pPr>
            <w:r>
              <w:rPr>
                <w:b/>
                <w:sz w:val="20"/>
                <w:szCs w:val="20"/>
              </w:rPr>
              <w:t>027.1/29594-2021</w:t>
            </w:r>
          </w:p>
        </w:tc>
      </w:tr>
      <w:tr w:rsidR="002E14AD" w14:paraId="558E59CF" w14:textId="77777777" w:rsidTr="004835A2">
        <w:trPr>
          <w:gridAfter w:val="1"/>
          <w:wAfter w:w="8" w:type="dxa"/>
          <w:trHeight w:val="20"/>
          <w:jc w:val="center"/>
        </w:trPr>
        <w:tc>
          <w:tcPr>
            <w:tcW w:w="561" w:type="dxa"/>
          </w:tcPr>
          <w:p w14:paraId="27713B18"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3DF4D51F" w14:textId="77777777" w:rsidR="002E14AD" w:rsidRDefault="002E14AD" w:rsidP="002E14AD">
            <w:pPr>
              <w:spacing w:after="0" w:line="240" w:lineRule="auto"/>
              <w:rPr>
                <w:b/>
                <w:sz w:val="20"/>
                <w:szCs w:val="20"/>
              </w:rPr>
            </w:pPr>
            <w:r>
              <w:rPr>
                <w:sz w:val="20"/>
                <w:szCs w:val="20"/>
              </w:rPr>
              <w:t>«Ներածություն» բաժնի 15-րդ կետում միտքն ավարտված չէ:</w:t>
            </w:r>
          </w:p>
        </w:tc>
        <w:tc>
          <w:tcPr>
            <w:tcW w:w="7833" w:type="dxa"/>
            <w:gridSpan w:val="3"/>
          </w:tcPr>
          <w:p w14:paraId="74A0D216" w14:textId="77777777" w:rsidR="002E14AD" w:rsidRPr="00CB14C6" w:rsidRDefault="002E14AD" w:rsidP="002E14AD">
            <w:pPr>
              <w:spacing w:before="60" w:after="60" w:line="240" w:lineRule="auto"/>
              <w:rPr>
                <w:b/>
                <w:bCs/>
                <w:sz w:val="20"/>
                <w:szCs w:val="20"/>
              </w:rPr>
            </w:pPr>
            <w:r w:rsidRPr="00CB14C6">
              <w:rPr>
                <w:b/>
                <w:bCs/>
                <w:sz w:val="20"/>
                <w:szCs w:val="20"/>
              </w:rPr>
              <w:t>Ընդունվել է:</w:t>
            </w:r>
          </w:p>
          <w:p w14:paraId="58A88F4D" w14:textId="77777777" w:rsidR="002E14AD" w:rsidRDefault="002E14AD" w:rsidP="002E14AD">
            <w:pPr>
              <w:spacing w:before="60" w:after="60" w:line="240" w:lineRule="auto"/>
              <w:rPr>
                <w:b/>
                <w:sz w:val="20"/>
                <w:szCs w:val="20"/>
              </w:rPr>
            </w:pPr>
            <w:r>
              <w:rPr>
                <w:sz w:val="20"/>
                <w:szCs w:val="20"/>
              </w:rPr>
              <w:t>Մտքի շարադրանքն ամբողջացվել է</w:t>
            </w:r>
          </w:p>
        </w:tc>
      </w:tr>
      <w:tr w:rsidR="002E14AD" w14:paraId="3B3D87D3" w14:textId="77777777" w:rsidTr="004835A2">
        <w:trPr>
          <w:gridAfter w:val="1"/>
          <w:wAfter w:w="8" w:type="dxa"/>
          <w:trHeight w:val="20"/>
          <w:jc w:val="center"/>
        </w:trPr>
        <w:tc>
          <w:tcPr>
            <w:tcW w:w="561" w:type="dxa"/>
          </w:tcPr>
          <w:p w14:paraId="51183610" w14:textId="77777777" w:rsidR="002E14AD" w:rsidRDefault="002E14AD" w:rsidP="002E14AD">
            <w:pPr>
              <w:numPr>
                <w:ilvl w:val="0"/>
                <w:numId w:val="3"/>
              </w:numPr>
              <w:pBdr>
                <w:top w:val="nil"/>
                <w:left w:val="nil"/>
                <w:bottom w:val="nil"/>
                <w:right w:val="nil"/>
                <w:between w:val="nil"/>
              </w:pBdr>
              <w:spacing w:after="0" w:line="240" w:lineRule="auto"/>
              <w:ind w:left="164" w:hanging="164"/>
              <w:rPr>
                <w:color w:val="000000"/>
                <w:sz w:val="20"/>
                <w:szCs w:val="20"/>
              </w:rPr>
            </w:pPr>
          </w:p>
        </w:tc>
        <w:tc>
          <w:tcPr>
            <w:tcW w:w="7714" w:type="dxa"/>
          </w:tcPr>
          <w:p w14:paraId="28DED1D1" w14:textId="77777777" w:rsidR="002E14AD" w:rsidRDefault="002E14AD" w:rsidP="002E14AD">
            <w:pPr>
              <w:spacing w:after="0" w:line="240" w:lineRule="auto"/>
              <w:rPr>
                <w:b/>
                <w:sz w:val="20"/>
                <w:szCs w:val="20"/>
              </w:rPr>
            </w:pPr>
            <w:r>
              <w:rPr>
                <w:sz w:val="20"/>
                <w:szCs w:val="20"/>
              </w:rPr>
              <w:t>«Ռազմավարական տեսլական» բաժնի 103-րդ կետը բացակայում է:</w:t>
            </w:r>
          </w:p>
        </w:tc>
        <w:tc>
          <w:tcPr>
            <w:tcW w:w="7833" w:type="dxa"/>
            <w:gridSpan w:val="3"/>
          </w:tcPr>
          <w:p w14:paraId="0723F5C7" w14:textId="77777777" w:rsidR="002E14AD" w:rsidRDefault="002E14AD" w:rsidP="002E14AD">
            <w:pPr>
              <w:spacing w:before="60" w:after="60" w:line="240" w:lineRule="auto"/>
              <w:rPr>
                <w:b/>
                <w:bCs/>
                <w:sz w:val="20"/>
                <w:szCs w:val="20"/>
              </w:rPr>
            </w:pPr>
            <w:r w:rsidRPr="00CB14C6">
              <w:rPr>
                <w:b/>
                <w:bCs/>
                <w:sz w:val="20"/>
                <w:szCs w:val="20"/>
              </w:rPr>
              <w:t>Ընդունվել է:</w:t>
            </w:r>
          </w:p>
          <w:p w14:paraId="09988546" w14:textId="77777777" w:rsidR="002E14AD" w:rsidRPr="00CB14C6" w:rsidRDefault="002E14AD" w:rsidP="002E14AD">
            <w:pPr>
              <w:spacing w:before="60" w:after="60" w:line="240" w:lineRule="auto"/>
              <w:rPr>
                <w:sz w:val="20"/>
                <w:szCs w:val="20"/>
              </w:rPr>
            </w:pPr>
            <w:r w:rsidRPr="00CB14C6">
              <w:rPr>
                <w:sz w:val="20"/>
                <w:szCs w:val="20"/>
              </w:rPr>
              <w:t>Ողջ տեքստում համարակալումները ճշգրտվել են</w:t>
            </w:r>
          </w:p>
        </w:tc>
      </w:tr>
    </w:tbl>
    <w:p w14:paraId="429088BD" w14:textId="77777777" w:rsidR="0066665A" w:rsidRDefault="0066665A">
      <w:pPr>
        <w:spacing w:after="0" w:line="240" w:lineRule="auto"/>
        <w:rPr>
          <w:b/>
          <w:sz w:val="24"/>
          <w:szCs w:val="24"/>
          <w:highlight w:val="white"/>
        </w:rPr>
      </w:pPr>
    </w:p>
    <w:p w14:paraId="3DDA8165" w14:textId="77777777" w:rsidR="0066665A" w:rsidRDefault="0066665A">
      <w:pPr>
        <w:spacing w:after="0" w:line="240" w:lineRule="auto"/>
        <w:rPr>
          <w:b/>
          <w:sz w:val="24"/>
          <w:szCs w:val="24"/>
          <w:highlight w:val="white"/>
        </w:rPr>
      </w:pPr>
    </w:p>
    <w:p w14:paraId="02A2C527" w14:textId="77777777" w:rsidR="0066665A" w:rsidRDefault="0066665A">
      <w:pPr>
        <w:spacing w:after="120" w:line="240" w:lineRule="auto"/>
        <w:rPr>
          <w:b/>
          <w:sz w:val="26"/>
          <w:szCs w:val="26"/>
          <w:highlight w:val="white"/>
        </w:rPr>
      </w:pPr>
    </w:p>
    <w:sectPr w:rsidR="0066665A" w:rsidSect="00255A5F">
      <w:footerReference w:type="default" r:id="rId9"/>
      <w:pgSz w:w="16840" w:h="11900" w:orient="landscape"/>
      <w:pgMar w:top="737" w:right="851" w:bottom="737"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6CB31" w14:textId="77777777" w:rsidR="00BD0D6C" w:rsidRDefault="00BD0D6C" w:rsidP="00135A81">
      <w:pPr>
        <w:spacing w:after="0" w:line="240" w:lineRule="auto"/>
      </w:pPr>
      <w:r>
        <w:separator/>
      </w:r>
    </w:p>
  </w:endnote>
  <w:endnote w:type="continuationSeparator" w:id="0">
    <w:p w14:paraId="46D5BEEF" w14:textId="77777777" w:rsidR="00BD0D6C" w:rsidRDefault="00BD0D6C" w:rsidP="00135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20000287" w:usb1="00000000"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750276"/>
      <w:docPartObj>
        <w:docPartGallery w:val="Page Numbers (Bottom of Page)"/>
        <w:docPartUnique/>
      </w:docPartObj>
    </w:sdtPr>
    <w:sdtEndPr>
      <w:rPr>
        <w:noProof/>
      </w:rPr>
    </w:sdtEndPr>
    <w:sdtContent>
      <w:p w14:paraId="3EFB5D80" w14:textId="77777777" w:rsidR="00A45DDD" w:rsidRDefault="006F082D" w:rsidP="00135A81">
        <w:pPr>
          <w:pStyle w:val="Footer"/>
          <w:jc w:val="right"/>
        </w:pPr>
        <w:r>
          <w:fldChar w:fldCharType="begin"/>
        </w:r>
        <w:r w:rsidR="00A45DDD">
          <w:instrText xml:space="preserve"> PAGE   \* MERGEFORMAT </w:instrText>
        </w:r>
        <w:r>
          <w:fldChar w:fldCharType="separate"/>
        </w:r>
        <w:r w:rsidR="0014023F">
          <w:rPr>
            <w:noProof/>
          </w:rPr>
          <w:t>28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7B8E2" w14:textId="77777777" w:rsidR="00BD0D6C" w:rsidRDefault="00BD0D6C" w:rsidP="00135A81">
      <w:pPr>
        <w:spacing w:after="0" w:line="240" w:lineRule="auto"/>
      </w:pPr>
      <w:r>
        <w:separator/>
      </w:r>
    </w:p>
  </w:footnote>
  <w:footnote w:type="continuationSeparator" w:id="0">
    <w:p w14:paraId="38D7E765" w14:textId="77777777" w:rsidR="00BD0D6C" w:rsidRDefault="00BD0D6C" w:rsidP="00135A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814B7"/>
    <w:multiLevelType w:val="multilevel"/>
    <w:tmpl w:val="D8C8E8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1670A0"/>
    <w:multiLevelType w:val="multilevel"/>
    <w:tmpl w:val="E51630F8"/>
    <w:lvl w:ilvl="0">
      <w:start w:val="1"/>
      <w:numFmt w:val="decimal"/>
      <w:lvlText w:val="%1."/>
      <w:lvlJc w:val="left"/>
      <w:pPr>
        <w:ind w:left="720" w:hanging="360"/>
      </w:pPr>
      <w:rPr>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FA96931"/>
    <w:multiLevelType w:val="multilevel"/>
    <w:tmpl w:val="B99AFC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40331026">
    <w:abstractNumId w:val="1"/>
  </w:num>
  <w:num w:numId="2" w16cid:durableId="912592145">
    <w:abstractNumId w:val="2"/>
  </w:num>
  <w:num w:numId="3" w16cid:durableId="2066099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6665A"/>
    <w:rsid w:val="000072E4"/>
    <w:rsid w:val="00035BD0"/>
    <w:rsid w:val="00071919"/>
    <w:rsid w:val="000755FF"/>
    <w:rsid w:val="000F26FF"/>
    <w:rsid w:val="00103CB8"/>
    <w:rsid w:val="001057FD"/>
    <w:rsid w:val="00127F16"/>
    <w:rsid w:val="00135A81"/>
    <w:rsid w:val="0014023F"/>
    <w:rsid w:val="00164F32"/>
    <w:rsid w:val="001D5308"/>
    <w:rsid w:val="001D5B9F"/>
    <w:rsid w:val="001D5D85"/>
    <w:rsid w:val="001D79CD"/>
    <w:rsid w:val="002123CC"/>
    <w:rsid w:val="00255A5F"/>
    <w:rsid w:val="00267A7D"/>
    <w:rsid w:val="00285541"/>
    <w:rsid w:val="002871CA"/>
    <w:rsid w:val="002E14AD"/>
    <w:rsid w:val="00302677"/>
    <w:rsid w:val="00307CBB"/>
    <w:rsid w:val="00326D69"/>
    <w:rsid w:val="00374B70"/>
    <w:rsid w:val="00397F20"/>
    <w:rsid w:val="004202AA"/>
    <w:rsid w:val="00462416"/>
    <w:rsid w:val="004835A2"/>
    <w:rsid w:val="004B50EE"/>
    <w:rsid w:val="004E4C1A"/>
    <w:rsid w:val="004F1815"/>
    <w:rsid w:val="004F48B4"/>
    <w:rsid w:val="00540E9A"/>
    <w:rsid w:val="005A12BF"/>
    <w:rsid w:val="005B005C"/>
    <w:rsid w:val="0061087F"/>
    <w:rsid w:val="00637D02"/>
    <w:rsid w:val="0066665A"/>
    <w:rsid w:val="006A7523"/>
    <w:rsid w:val="006E45FE"/>
    <w:rsid w:val="006F082D"/>
    <w:rsid w:val="007E1E3B"/>
    <w:rsid w:val="0084096D"/>
    <w:rsid w:val="00876CA5"/>
    <w:rsid w:val="0090281D"/>
    <w:rsid w:val="009823B9"/>
    <w:rsid w:val="009B148E"/>
    <w:rsid w:val="009E5702"/>
    <w:rsid w:val="00A11385"/>
    <w:rsid w:val="00A44171"/>
    <w:rsid w:val="00A45DDD"/>
    <w:rsid w:val="00AD0C1E"/>
    <w:rsid w:val="00B41F16"/>
    <w:rsid w:val="00BD0D6C"/>
    <w:rsid w:val="00BD4B1D"/>
    <w:rsid w:val="00BF4A70"/>
    <w:rsid w:val="00C1357D"/>
    <w:rsid w:val="00C21828"/>
    <w:rsid w:val="00C44954"/>
    <w:rsid w:val="00C45D24"/>
    <w:rsid w:val="00C503EF"/>
    <w:rsid w:val="00CB14C6"/>
    <w:rsid w:val="00D41451"/>
    <w:rsid w:val="00D6594B"/>
    <w:rsid w:val="00D931FC"/>
    <w:rsid w:val="00D96577"/>
    <w:rsid w:val="00DB4F62"/>
    <w:rsid w:val="00DE0515"/>
    <w:rsid w:val="00E06BA7"/>
    <w:rsid w:val="00E22A5C"/>
    <w:rsid w:val="00E33639"/>
    <w:rsid w:val="00E818E0"/>
    <w:rsid w:val="00EA57ED"/>
    <w:rsid w:val="00FB2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51CF4"/>
  <w15:docId w15:val="{B526D759-BC11-6B43-A947-DB05D469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GHEA Grapalat" w:hAnsi="GHEA Grapalat" w:cs="GHEA Grapalat"/>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082D"/>
  </w:style>
  <w:style w:type="paragraph" w:styleId="Heading1">
    <w:name w:val="heading 1"/>
    <w:basedOn w:val="Normal"/>
    <w:next w:val="Normal"/>
    <w:rsid w:val="006F082D"/>
    <w:pPr>
      <w:keepNext/>
      <w:keepLines/>
      <w:spacing w:before="480" w:after="120"/>
      <w:outlineLvl w:val="0"/>
    </w:pPr>
    <w:rPr>
      <w:b/>
      <w:sz w:val="48"/>
      <w:szCs w:val="48"/>
    </w:rPr>
  </w:style>
  <w:style w:type="paragraph" w:styleId="Heading2">
    <w:name w:val="heading 2"/>
    <w:basedOn w:val="Normal"/>
    <w:next w:val="Normal"/>
    <w:rsid w:val="006F082D"/>
    <w:pPr>
      <w:keepNext/>
      <w:keepLines/>
      <w:spacing w:before="360" w:after="80"/>
      <w:outlineLvl w:val="1"/>
    </w:pPr>
    <w:rPr>
      <w:b/>
      <w:sz w:val="36"/>
      <w:szCs w:val="36"/>
    </w:rPr>
  </w:style>
  <w:style w:type="paragraph" w:styleId="Heading3">
    <w:name w:val="heading 3"/>
    <w:basedOn w:val="Normal"/>
    <w:next w:val="Normal"/>
    <w:rsid w:val="006F082D"/>
    <w:pPr>
      <w:keepNext/>
      <w:keepLines/>
      <w:spacing w:before="280" w:after="80"/>
      <w:outlineLvl w:val="2"/>
    </w:pPr>
    <w:rPr>
      <w:b/>
      <w:sz w:val="28"/>
      <w:szCs w:val="28"/>
    </w:rPr>
  </w:style>
  <w:style w:type="paragraph" w:styleId="Heading4">
    <w:name w:val="heading 4"/>
    <w:basedOn w:val="Normal"/>
    <w:next w:val="Normal"/>
    <w:rsid w:val="006F082D"/>
    <w:pPr>
      <w:keepNext/>
      <w:keepLines/>
      <w:spacing w:before="240" w:after="40"/>
      <w:outlineLvl w:val="3"/>
    </w:pPr>
    <w:rPr>
      <w:b/>
      <w:sz w:val="24"/>
      <w:szCs w:val="24"/>
    </w:rPr>
  </w:style>
  <w:style w:type="paragraph" w:styleId="Heading5">
    <w:name w:val="heading 5"/>
    <w:basedOn w:val="Normal"/>
    <w:next w:val="Normal"/>
    <w:rsid w:val="006F082D"/>
    <w:pPr>
      <w:keepNext/>
      <w:keepLines/>
      <w:spacing w:before="220" w:after="40"/>
      <w:outlineLvl w:val="4"/>
    </w:pPr>
    <w:rPr>
      <w:b/>
    </w:rPr>
  </w:style>
  <w:style w:type="paragraph" w:styleId="Heading6">
    <w:name w:val="heading 6"/>
    <w:basedOn w:val="Normal"/>
    <w:next w:val="Normal"/>
    <w:rsid w:val="006F082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F082D"/>
    <w:pPr>
      <w:keepNext/>
      <w:keepLines/>
      <w:spacing w:before="480" w:after="120"/>
    </w:pPr>
    <w:rPr>
      <w:b/>
      <w:sz w:val="72"/>
      <w:szCs w:val="72"/>
    </w:rPr>
  </w:style>
  <w:style w:type="paragraph" w:styleId="Subtitle">
    <w:name w:val="Subtitle"/>
    <w:basedOn w:val="Normal"/>
    <w:next w:val="Normal"/>
    <w:rsid w:val="006F082D"/>
    <w:pPr>
      <w:keepNext/>
      <w:keepLines/>
      <w:spacing w:before="360" w:after="80"/>
    </w:pPr>
    <w:rPr>
      <w:rFonts w:ascii="Georgia" w:eastAsia="Georgia" w:hAnsi="Georgia" w:cs="Georgia"/>
      <w:i/>
      <w:color w:val="666666"/>
      <w:sz w:val="48"/>
      <w:szCs w:val="48"/>
    </w:rPr>
  </w:style>
  <w:style w:type="table" w:customStyle="1" w:styleId="a">
    <w:basedOn w:val="TableNormal"/>
    <w:rsid w:val="006F082D"/>
    <w:tblPr>
      <w:tblStyleRowBandSize w:val="1"/>
      <w:tblStyleColBandSize w:val="1"/>
    </w:tblPr>
  </w:style>
  <w:style w:type="paragraph" w:styleId="Header">
    <w:name w:val="header"/>
    <w:basedOn w:val="Normal"/>
    <w:link w:val="HeaderChar"/>
    <w:uiPriority w:val="99"/>
    <w:unhideWhenUsed/>
    <w:rsid w:val="00135A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A81"/>
  </w:style>
  <w:style w:type="paragraph" w:styleId="Footer">
    <w:name w:val="footer"/>
    <w:basedOn w:val="Normal"/>
    <w:link w:val="FooterChar"/>
    <w:uiPriority w:val="99"/>
    <w:unhideWhenUsed/>
    <w:rsid w:val="00135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ecosystem" TargetMode="External"/><Relationship Id="rId3" Type="http://schemas.openxmlformats.org/officeDocument/2006/relationships/settings" Target="settings.xml"/><Relationship Id="rId7" Type="http://schemas.openxmlformats.org/officeDocument/2006/relationships/hyperlink" Target="https://www.merriam-webster.com/dictionary/ecosyste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473</TotalTime>
  <Pages>28</Pages>
  <Words>10534</Words>
  <Characters>60050</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29</cp:revision>
  <dcterms:created xsi:type="dcterms:W3CDTF">2021-06-11T18:30:00Z</dcterms:created>
  <dcterms:modified xsi:type="dcterms:W3CDTF">2022-05-13T04:31:00Z</dcterms:modified>
  <cp:keywords>https://mul2.gov.am/tasks/612023/oneclick/7. ArmPAR Strategy 2030_Sumsheet 1.docx?token=c1abc4acb6b8b11ffbdf2786d658f1bb</cp:keywords>
</cp:coreProperties>
</file>