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6BCFA" w14:textId="77777777" w:rsidR="0066665A" w:rsidRDefault="00D41451" w:rsidP="0010202B">
      <w:pPr>
        <w:spacing w:after="120" w:line="240" w:lineRule="auto"/>
        <w:jc w:val="center"/>
        <w:rPr>
          <w:b/>
          <w:highlight w:val="white"/>
        </w:rPr>
      </w:pPr>
      <w:r>
        <w:rPr>
          <w:b/>
          <w:highlight w:val="white"/>
        </w:rPr>
        <w:t>ԱՄՓՈՓԱԹԵՐԹ</w:t>
      </w:r>
      <w:r w:rsidR="00B60868">
        <w:rPr>
          <w:b/>
          <w:highlight w:val="white"/>
        </w:rPr>
        <w:t xml:space="preserve"> 2</w:t>
      </w:r>
    </w:p>
    <w:p w14:paraId="250C7E04" w14:textId="1E8F7286" w:rsidR="0066665A" w:rsidRDefault="000668A7" w:rsidP="004B5ACF">
      <w:pPr>
        <w:spacing w:after="120" w:line="240" w:lineRule="auto"/>
        <w:jc w:val="center"/>
        <w:rPr>
          <w:b/>
          <w:highlight w:val="white"/>
        </w:rPr>
      </w:pPr>
      <w:r w:rsidRPr="000668A7">
        <w:rPr>
          <w:b/>
          <w:highlight w:val="white"/>
        </w:rPr>
        <w:t xml:space="preserve">«Հանրային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w:t>
      </w:r>
      <w:r w:rsidR="006E2D57">
        <w:rPr>
          <w:b/>
          <w:highlight w:val="white"/>
        </w:rPr>
        <w:t>ապահովող</w:t>
      </w:r>
      <w:r w:rsidRPr="000668A7">
        <w:rPr>
          <w:b/>
          <w:highlight w:val="white"/>
        </w:rPr>
        <w:t xml:space="preserve"> անձանց ցանկը հաստատելու մասին»</w:t>
      </w:r>
      <w:r w:rsidR="00B60868">
        <w:rPr>
          <w:b/>
          <w:highlight w:val="white"/>
        </w:rPr>
        <w:t xml:space="preserve"> </w:t>
      </w:r>
      <w:r w:rsidR="00407C00">
        <w:rPr>
          <w:b/>
          <w:highlight w:val="white"/>
        </w:rPr>
        <w:t xml:space="preserve">կառավարության որոշման </w:t>
      </w:r>
      <w:r w:rsidR="00D41451">
        <w:rPr>
          <w:b/>
          <w:highlight w:val="white"/>
        </w:rPr>
        <w:t>նախագծի</w:t>
      </w:r>
    </w:p>
    <w:tbl>
      <w:tblPr>
        <w:tblStyle w:val="a"/>
        <w:tblW w:w="16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8254"/>
        <w:gridCol w:w="5274"/>
        <w:gridCol w:w="1926"/>
      </w:tblGrid>
      <w:tr w:rsidR="00A44171" w:rsidRPr="00147650" w14:paraId="302F2FF9" w14:textId="77777777" w:rsidTr="00755C8F">
        <w:trPr>
          <w:trHeight w:val="20"/>
          <w:jc w:val="center"/>
        </w:trPr>
        <w:tc>
          <w:tcPr>
            <w:tcW w:w="14089" w:type="dxa"/>
            <w:gridSpan w:val="3"/>
            <w:vMerge w:val="restart"/>
            <w:shd w:val="clear" w:color="auto" w:fill="E7E6E6"/>
            <w:vAlign w:val="center"/>
          </w:tcPr>
          <w:p w14:paraId="6B4B25F5" w14:textId="77777777" w:rsidR="0066665A" w:rsidRPr="00147650" w:rsidRDefault="00D41451" w:rsidP="00147650">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ՀՀ նախագահի աշխատակազմ</w:t>
            </w:r>
          </w:p>
        </w:tc>
        <w:tc>
          <w:tcPr>
            <w:tcW w:w="1926" w:type="dxa"/>
            <w:shd w:val="clear" w:color="auto" w:fill="E7E6E6"/>
            <w:vAlign w:val="center"/>
          </w:tcPr>
          <w:p w14:paraId="3CFC2549" w14:textId="77777777" w:rsidR="0066665A" w:rsidRPr="00147650" w:rsidRDefault="001333CB" w:rsidP="00746B4A">
            <w:pPr>
              <w:spacing w:after="0" w:line="240" w:lineRule="auto"/>
              <w:ind w:right="34"/>
              <w:rPr>
                <w:b/>
                <w:sz w:val="20"/>
                <w:szCs w:val="20"/>
              </w:rPr>
            </w:pPr>
            <w:r w:rsidRPr="00147650">
              <w:rPr>
                <w:b/>
                <w:sz w:val="20"/>
                <w:szCs w:val="20"/>
                <w:lang w:val="en-US"/>
              </w:rPr>
              <w:t xml:space="preserve">19.07.2021 </w:t>
            </w:r>
            <w:r w:rsidRPr="00147650">
              <w:rPr>
                <w:b/>
                <w:sz w:val="20"/>
                <w:szCs w:val="20"/>
              </w:rPr>
              <w:t>թ.</w:t>
            </w:r>
          </w:p>
        </w:tc>
      </w:tr>
      <w:tr w:rsidR="00A44171" w:rsidRPr="00147650" w14:paraId="74FDA593" w14:textId="77777777" w:rsidTr="00755C8F">
        <w:trPr>
          <w:trHeight w:val="20"/>
          <w:jc w:val="center"/>
        </w:trPr>
        <w:tc>
          <w:tcPr>
            <w:tcW w:w="14089" w:type="dxa"/>
            <w:gridSpan w:val="3"/>
            <w:vMerge/>
            <w:shd w:val="clear" w:color="auto" w:fill="E7E6E6"/>
            <w:vAlign w:val="center"/>
          </w:tcPr>
          <w:p w14:paraId="1D501DC1" w14:textId="77777777" w:rsidR="0066665A" w:rsidRPr="00147650" w:rsidRDefault="0066665A"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59234BB" w14:textId="77777777" w:rsidR="0066665A" w:rsidRPr="00147650" w:rsidRDefault="001333CB" w:rsidP="00147650">
            <w:pPr>
              <w:pBdr>
                <w:top w:val="nil"/>
                <w:left w:val="nil"/>
                <w:bottom w:val="nil"/>
                <w:right w:val="nil"/>
                <w:between w:val="nil"/>
              </w:pBdr>
              <w:spacing w:after="0" w:line="240" w:lineRule="auto"/>
              <w:rPr>
                <w:b/>
                <w:sz w:val="20"/>
                <w:szCs w:val="20"/>
              </w:rPr>
            </w:pPr>
            <w:r w:rsidRPr="00147650">
              <w:rPr>
                <w:b/>
                <w:sz w:val="20"/>
                <w:szCs w:val="20"/>
              </w:rPr>
              <w:t>010.1/43701-2021</w:t>
            </w:r>
          </w:p>
        </w:tc>
      </w:tr>
      <w:tr w:rsidR="00DE0515" w:rsidRPr="00147650" w14:paraId="79E4618A" w14:textId="77777777" w:rsidTr="00755C8F">
        <w:trPr>
          <w:trHeight w:val="283"/>
          <w:jc w:val="center"/>
        </w:trPr>
        <w:tc>
          <w:tcPr>
            <w:tcW w:w="561" w:type="dxa"/>
            <w:vAlign w:val="center"/>
          </w:tcPr>
          <w:p w14:paraId="41C5E8B8" w14:textId="77777777" w:rsidR="00DE0515" w:rsidRPr="00147650" w:rsidRDefault="00DE0515" w:rsidP="001476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07DBF79" w14:textId="77777777" w:rsidR="001333CB" w:rsidRPr="00746B4A" w:rsidRDefault="001333CB" w:rsidP="00147650">
            <w:pPr>
              <w:pBdr>
                <w:top w:val="nil"/>
                <w:left w:val="nil"/>
                <w:bottom w:val="nil"/>
                <w:right w:val="nil"/>
                <w:between w:val="nil"/>
              </w:pBdr>
              <w:spacing w:before="60" w:after="60" w:line="240" w:lineRule="auto"/>
              <w:rPr>
                <w:sz w:val="20"/>
                <w:szCs w:val="20"/>
              </w:rPr>
            </w:pPr>
            <w:r w:rsidRPr="00147650">
              <w:rPr>
                <w:sz w:val="20"/>
                <w:szCs w:val="20"/>
              </w:rPr>
              <w:t>Հայտնում ենք, որ Ձեր կողմից տրամադրված «Հանրային կառավարման բարեփոխումների մինչև 2030 թվականի ռազմավարության փաթեթը հաստատելու մասին» ՀՀ կառավարության որոշման նախագիծը մանրամասնորեն ուսումնասիրվել է Հայաստանի Հանրապետության նախագահի աշխատակազմի համապատասխան ստորաբաժանումների կողմից:</w:t>
            </w:r>
          </w:p>
          <w:p w14:paraId="53275C9F" w14:textId="77777777" w:rsidR="001333CB" w:rsidRPr="00147650" w:rsidRDefault="001333CB" w:rsidP="00147650">
            <w:pPr>
              <w:pBdr>
                <w:top w:val="nil"/>
                <w:left w:val="nil"/>
                <w:bottom w:val="nil"/>
                <w:right w:val="nil"/>
                <w:between w:val="nil"/>
              </w:pBdr>
              <w:spacing w:before="60" w:after="60" w:line="240" w:lineRule="auto"/>
              <w:rPr>
                <w:sz w:val="20"/>
                <w:szCs w:val="20"/>
              </w:rPr>
            </w:pPr>
            <w:r w:rsidRPr="00147650">
              <w:rPr>
                <w:sz w:val="20"/>
                <w:szCs w:val="20"/>
              </w:rPr>
              <w:t>Միաժամանակ հայտնում ենք, որ Հանրապետության նախագահի աշխատակազմը նախագծի վերաբերյալ առաջարկություններ և դիտարկումներ չունի, սակայն հաշվի առնելով այն հանգամանքը, որ պետական կառավարման համակարգում մարդկային ռեսուրսների աուդիտի ներդրման վերաբերյալ մեր առաջարկությունն ունի հավելյալ բացատրության ու մեկնաբանության անհրաժեշտություն, ապա ընդհանուր բնութագրմամբ մարդկային ռեսուրսների աուդիտը այնպիսի գործիք է, որը հնարավորություն է ընձեռում մարդկային ռեսուրսների ղեկավարներին գնահատել աշխատողների շարժը (աշխատանքից ազատում, փոխադրում, տեղափոխում, ռոտացիա) ու անվտանգությունը, ինչպես նաև վերլուծել կազմակերպության ՄՌ գործառույթների (այդ թվում՝ հավաքագրում, համալրում, ընտրություն, կատարողականի գնահատում, խթանման մեխանիզմների կիրառում, վերապատրաստում և այլն) և կադրային քաղաքականության ամբողջականությունն ու արդյունավետությունը:</w:t>
            </w:r>
          </w:p>
          <w:p w14:paraId="28192D89" w14:textId="77777777" w:rsidR="00DE0515" w:rsidRPr="00147650" w:rsidRDefault="001333CB" w:rsidP="00147650">
            <w:pPr>
              <w:pBdr>
                <w:top w:val="nil"/>
                <w:left w:val="nil"/>
                <w:bottom w:val="nil"/>
                <w:right w:val="nil"/>
                <w:between w:val="nil"/>
              </w:pBdr>
              <w:spacing w:before="60" w:after="60" w:line="240" w:lineRule="auto"/>
              <w:rPr>
                <w:sz w:val="20"/>
                <w:szCs w:val="20"/>
              </w:rPr>
            </w:pPr>
            <w:r w:rsidRPr="00147650">
              <w:rPr>
                <w:sz w:val="20"/>
                <w:szCs w:val="20"/>
              </w:rPr>
              <w:t>Այս ինստիտուտի մասին առավել մանրամասն մեկնաբանությունն ու հիմնավորումը կներկայացվի հավելյալ մինչև ս.թ. օգոստոսի 1-ը:</w:t>
            </w:r>
          </w:p>
        </w:tc>
        <w:tc>
          <w:tcPr>
            <w:tcW w:w="7200" w:type="dxa"/>
            <w:gridSpan w:val="2"/>
          </w:tcPr>
          <w:p w14:paraId="68F49837" w14:textId="77777777" w:rsidR="00DE0515" w:rsidRDefault="0030608D" w:rsidP="00DB498D">
            <w:pPr>
              <w:spacing w:before="60" w:after="60" w:line="240" w:lineRule="auto"/>
              <w:rPr>
                <w:b/>
                <w:sz w:val="20"/>
                <w:szCs w:val="20"/>
              </w:rPr>
            </w:pPr>
            <w:r>
              <w:rPr>
                <w:b/>
                <w:sz w:val="20"/>
                <w:szCs w:val="20"/>
              </w:rPr>
              <w:t>Ընդունվել է ի գիտություն:</w:t>
            </w:r>
          </w:p>
          <w:p w14:paraId="0A805FB5" w14:textId="77777777" w:rsidR="0030608D" w:rsidRPr="00DA489B" w:rsidRDefault="00DA489B" w:rsidP="00DA489B">
            <w:pPr>
              <w:spacing w:before="60" w:after="60" w:line="240" w:lineRule="auto"/>
              <w:rPr>
                <w:sz w:val="20"/>
                <w:szCs w:val="20"/>
              </w:rPr>
            </w:pPr>
            <w:r w:rsidRPr="00DA489B">
              <w:rPr>
                <w:sz w:val="20"/>
                <w:szCs w:val="20"/>
              </w:rPr>
              <w:t>Ըստ էության մարդկային ռեսուրսների աուդիտի շրջանակներում  նկարագրված բոլոր գործիքները կազմում եմ Ռազմավարության համապատասխան «Մարդիկ» տիրույթի օրակարգում են</w:t>
            </w:r>
            <w:r>
              <w:rPr>
                <w:sz w:val="20"/>
                <w:szCs w:val="20"/>
              </w:rPr>
              <w:t>, հետևաբար՝ իրականացման ենթակա են այդ ուղղությամբ նախատեսված գործողությունների միջոցով:</w:t>
            </w:r>
            <w:r w:rsidRPr="00DA489B">
              <w:rPr>
                <w:sz w:val="20"/>
                <w:szCs w:val="20"/>
              </w:rPr>
              <w:t xml:space="preserve"> </w:t>
            </w:r>
          </w:p>
        </w:tc>
      </w:tr>
      <w:tr w:rsidR="00A44171" w:rsidRPr="00147650" w14:paraId="63A8313D" w14:textId="77777777" w:rsidTr="00755C8F">
        <w:trPr>
          <w:trHeight w:val="20"/>
          <w:jc w:val="center"/>
        </w:trPr>
        <w:tc>
          <w:tcPr>
            <w:tcW w:w="14089" w:type="dxa"/>
            <w:gridSpan w:val="3"/>
            <w:vMerge w:val="restart"/>
            <w:shd w:val="clear" w:color="auto" w:fill="E7E6E6"/>
            <w:vAlign w:val="center"/>
          </w:tcPr>
          <w:p w14:paraId="497EF394" w14:textId="77777777" w:rsidR="0066665A" w:rsidRPr="00147650" w:rsidRDefault="00D41451" w:rsidP="00147650">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ՀՀ ազգային ժողով</w:t>
            </w:r>
            <w:r w:rsidR="00804347">
              <w:rPr>
                <w:b/>
                <w:color w:val="000000"/>
                <w:sz w:val="20"/>
                <w:szCs w:val="20"/>
              </w:rPr>
              <w:t xml:space="preserve"> </w:t>
            </w:r>
            <w:r w:rsidR="00804347" w:rsidRPr="00804347">
              <w:rPr>
                <w:b/>
                <w:color w:val="000000"/>
                <w:sz w:val="20"/>
                <w:szCs w:val="20"/>
              </w:rPr>
              <w:t>(</w:t>
            </w:r>
            <w:r w:rsidR="00804347">
              <w:rPr>
                <w:b/>
                <w:color w:val="000000"/>
                <w:sz w:val="20"/>
                <w:szCs w:val="20"/>
              </w:rPr>
              <w:t>աշխատակազմ և խմբակցություններ</w:t>
            </w:r>
            <w:r w:rsidR="00804347" w:rsidRPr="00804347">
              <w:rPr>
                <w:b/>
                <w:color w:val="000000"/>
                <w:sz w:val="20"/>
                <w:szCs w:val="20"/>
              </w:rPr>
              <w:t>)</w:t>
            </w:r>
          </w:p>
        </w:tc>
        <w:tc>
          <w:tcPr>
            <w:tcW w:w="1926" w:type="dxa"/>
            <w:shd w:val="clear" w:color="auto" w:fill="E7E6E6"/>
            <w:vAlign w:val="center"/>
          </w:tcPr>
          <w:p w14:paraId="265345C4" w14:textId="77777777" w:rsidR="0066665A" w:rsidRPr="00147650" w:rsidRDefault="00936019" w:rsidP="00147650">
            <w:pPr>
              <w:spacing w:after="0" w:line="240" w:lineRule="auto"/>
              <w:rPr>
                <w:b/>
                <w:sz w:val="20"/>
                <w:szCs w:val="20"/>
                <w:lang w:val="en-US"/>
              </w:rPr>
            </w:pPr>
            <w:r w:rsidRPr="00147650">
              <w:rPr>
                <w:b/>
                <w:sz w:val="20"/>
                <w:szCs w:val="20"/>
              </w:rPr>
              <w:t>19.07.2021 թ.</w:t>
            </w:r>
          </w:p>
        </w:tc>
      </w:tr>
      <w:tr w:rsidR="00A44171" w:rsidRPr="00147650" w14:paraId="09B492B4" w14:textId="77777777" w:rsidTr="00755C8F">
        <w:trPr>
          <w:trHeight w:val="20"/>
          <w:jc w:val="center"/>
        </w:trPr>
        <w:tc>
          <w:tcPr>
            <w:tcW w:w="14089" w:type="dxa"/>
            <w:gridSpan w:val="3"/>
            <w:vMerge/>
            <w:shd w:val="clear" w:color="auto" w:fill="E7E6E6"/>
            <w:vAlign w:val="center"/>
          </w:tcPr>
          <w:p w14:paraId="4675E47A" w14:textId="77777777" w:rsidR="0066665A" w:rsidRPr="00147650" w:rsidRDefault="0066665A"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3CAE4B4" w14:textId="77777777" w:rsidR="0066665A" w:rsidRPr="00147650" w:rsidRDefault="00936019" w:rsidP="00147650">
            <w:pPr>
              <w:spacing w:after="0" w:line="240" w:lineRule="auto"/>
              <w:rPr>
                <w:b/>
                <w:sz w:val="20"/>
                <w:szCs w:val="20"/>
              </w:rPr>
            </w:pPr>
            <w:r w:rsidRPr="00147650">
              <w:rPr>
                <w:b/>
                <w:sz w:val="20"/>
                <w:szCs w:val="20"/>
              </w:rPr>
              <w:t>012.1/43771-2021</w:t>
            </w:r>
          </w:p>
        </w:tc>
      </w:tr>
      <w:tr w:rsidR="004E4C1A" w:rsidRPr="00147650" w14:paraId="30D5EFA2" w14:textId="77777777" w:rsidTr="00755C8F">
        <w:trPr>
          <w:trHeight w:val="283"/>
          <w:jc w:val="center"/>
        </w:trPr>
        <w:tc>
          <w:tcPr>
            <w:tcW w:w="561" w:type="dxa"/>
            <w:vAlign w:val="center"/>
          </w:tcPr>
          <w:p w14:paraId="6F6CB78A" w14:textId="77777777" w:rsidR="004E4C1A" w:rsidRPr="00147650" w:rsidRDefault="004E4C1A" w:rsidP="004D1B2C">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38CA1328" w14:textId="77777777" w:rsidR="004E4C1A" w:rsidRPr="00147650" w:rsidRDefault="00236CB8" w:rsidP="00147650">
            <w:pPr>
              <w:spacing w:before="60" w:after="60" w:line="240" w:lineRule="auto"/>
              <w:rPr>
                <w:sz w:val="20"/>
                <w:szCs w:val="20"/>
              </w:rPr>
            </w:pPr>
            <w:r w:rsidRPr="00147650">
              <w:rPr>
                <w:sz w:val="20"/>
                <w:szCs w:val="20"/>
              </w:rPr>
              <w:t>Առաջարկություններ չկան:</w:t>
            </w:r>
          </w:p>
        </w:tc>
        <w:tc>
          <w:tcPr>
            <w:tcW w:w="7200" w:type="dxa"/>
            <w:gridSpan w:val="2"/>
            <w:vAlign w:val="center"/>
          </w:tcPr>
          <w:p w14:paraId="3B4DC045" w14:textId="77777777" w:rsidR="004E4C1A" w:rsidRPr="00147650" w:rsidRDefault="00083D81" w:rsidP="00147650">
            <w:pPr>
              <w:spacing w:before="60" w:after="60" w:line="240" w:lineRule="auto"/>
              <w:rPr>
                <w:sz w:val="20"/>
                <w:szCs w:val="20"/>
              </w:rPr>
            </w:pPr>
            <w:r>
              <w:rPr>
                <w:sz w:val="20"/>
                <w:szCs w:val="20"/>
              </w:rPr>
              <w:t>-</w:t>
            </w:r>
          </w:p>
        </w:tc>
      </w:tr>
      <w:tr w:rsidR="00A44171" w:rsidRPr="00147650" w14:paraId="25B6DCB0" w14:textId="77777777" w:rsidTr="00755C8F">
        <w:trPr>
          <w:trHeight w:val="20"/>
          <w:jc w:val="center"/>
        </w:trPr>
        <w:tc>
          <w:tcPr>
            <w:tcW w:w="14089" w:type="dxa"/>
            <w:gridSpan w:val="3"/>
            <w:vMerge w:val="restart"/>
            <w:shd w:val="clear" w:color="auto" w:fill="E7E6E6"/>
            <w:vAlign w:val="center"/>
          </w:tcPr>
          <w:p w14:paraId="1A56E827" w14:textId="77777777" w:rsidR="004E4C1A" w:rsidRPr="00147650" w:rsidRDefault="004E4C1A"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Երևանի քաղաքապետարան</w:t>
            </w:r>
          </w:p>
        </w:tc>
        <w:tc>
          <w:tcPr>
            <w:tcW w:w="1926" w:type="dxa"/>
            <w:shd w:val="clear" w:color="auto" w:fill="E7E6E6"/>
            <w:vAlign w:val="center"/>
          </w:tcPr>
          <w:p w14:paraId="1314F2E4" w14:textId="77777777" w:rsidR="004E4C1A" w:rsidRPr="009A466F" w:rsidRDefault="009A466F" w:rsidP="00147650">
            <w:pPr>
              <w:spacing w:after="0" w:line="240" w:lineRule="auto"/>
              <w:rPr>
                <w:b/>
                <w:sz w:val="20"/>
                <w:szCs w:val="20"/>
                <w:lang w:val="en-US"/>
              </w:rPr>
            </w:pPr>
            <w:r>
              <w:rPr>
                <w:b/>
                <w:sz w:val="20"/>
                <w:szCs w:val="20"/>
                <w:lang w:val="en-US"/>
              </w:rPr>
              <w:t xml:space="preserve">22.07.2021 </w:t>
            </w:r>
            <w:r>
              <w:rPr>
                <w:b/>
                <w:sz w:val="20"/>
                <w:szCs w:val="20"/>
              </w:rPr>
              <w:t>թ</w:t>
            </w:r>
            <w:r>
              <w:rPr>
                <w:b/>
                <w:sz w:val="20"/>
                <w:szCs w:val="20"/>
                <w:lang w:val="en-US"/>
              </w:rPr>
              <w:t>.</w:t>
            </w:r>
          </w:p>
        </w:tc>
      </w:tr>
      <w:tr w:rsidR="00A44171" w:rsidRPr="00147650" w14:paraId="209B4C5A" w14:textId="77777777" w:rsidTr="00755C8F">
        <w:trPr>
          <w:trHeight w:val="20"/>
          <w:jc w:val="center"/>
        </w:trPr>
        <w:tc>
          <w:tcPr>
            <w:tcW w:w="14089" w:type="dxa"/>
            <w:gridSpan w:val="3"/>
            <w:vMerge/>
            <w:shd w:val="clear" w:color="auto" w:fill="E7E6E6"/>
            <w:vAlign w:val="center"/>
          </w:tcPr>
          <w:p w14:paraId="733D06D4" w14:textId="77777777" w:rsidR="004E4C1A" w:rsidRPr="00147650" w:rsidRDefault="004E4C1A"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073BEA61" w14:textId="77777777" w:rsidR="004E4C1A" w:rsidRPr="00147650" w:rsidRDefault="009A466F" w:rsidP="00147650">
            <w:pPr>
              <w:spacing w:after="0" w:line="240" w:lineRule="auto"/>
              <w:rPr>
                <w:b/>
                <w:sz w:val="20"/>
                <w:szCs w:val="20"/>
              </w:rPr>
            </w:pPr>
            <w:r w:rsidRPr="009A466F">
              <w:rPr>
                <w:b/>
                <w:sz w:val="20"/>
                <w:szCs w:val="20"/>
              </w:rPr>
              <w:t>100/44627-2021</w:t>
            </w:r>
          </w:p>
        </w:tc>
      </w:tr>
      <w:tr w:rsidR="004E4C1A" w:rsidRPr="00147650" w14:paraId="46074BB9" w14:textId="77777777" w:rsidTr="00755C8F">
        <w:trPr>
          <w:trHeight w:val="283"/>
          <w:jc w:val="center"/>
        </w:trPr>
        <w:tc>
          <w:tcPr>
            <w:tcW w:w="561" w:type="dxa"/>
          </w:tcPr>
          <w:p w14:paraId="00CCEC9F" w14:textId="77777777" w:rsidR="004E4C1A" w:rsidRPr="00147650" w:rsidRDefault="004E4C1A" w:rsidP="00CA4BDF">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509E2DA8" w14:textId="77777777" w:rsidR="004E4C1A" w:rsidRPr="0053540B" w:rsidRDefault="0053540B" w:rsidP="00CA4BDF">
            <w:pPr>
              <w:spacing w:before="60" w:after="60" w:line="240" w:lineRule="auto"/>
              <w:rPr>
                <w:sz w:val="20"/>
                <w:szCs w:val="20"/>
              </w:rPr>
            </w:pPr>
            <w:r w:rsidRPr="0053540B">
              <w:rPr>
                <w:sz w:val="20"/>
                <w:szCs w:val="20"/>
              </w:rPr>
              <w:t xml:space="preserve">Հանրային կառավարման բարեփոխումների մինչև 2030 թվականի ռազմավարության փաթեթը հաստատելու մասին ՀՀ կառավարության որոշման նախագծի վերաբերյալ </w:t>
            </w:r>
            <w:r>
              <w:rPr>
                <w:sz w:val="20"/>
                <w:szCs w:val="20"/>
              </w:rPr>
              <w:lastRenderedPageBreak/>
              <w:t xml:space="preserve">Երևանի քաղաքապետարանի դիրքորոշումը ներկայացվել է 09.06.2021 թ. </w:t>
            </w:r>
            <w:r w:rsidRPr="0053540B">
              <w:rPr>
                <w:sz w:val="20"/>
                <w:szCs w:val="20"/>
              </w:rPr>
              <w:t xml:space="preserve">N </w:t>
            </w:r>
            <w:r>
              <w:rPr>
                <w:sz w:val="20"/>
                <w:szCs w:val="20"/>
              </w:rPr>
              <w:t>01/7-56909հ գրությամբ:</w:t>
            </w:r>
          </w:p>
        </w:tc>
        <w:tc>
          <w:tcPr>
            <w:tcW w:w="7200" w:type="dxa"/>
            <w:gridSpan w:val="2"/>
          </w:tcPr>
          <w:p w14:paraId="5F4A7214" w14:textId="77777777" w:rsidR="00C1357D" w:rsidRPr="00CA4BDF" w:rsidRDefault="00CA4BDF" w:rsidP="00CA4BDF">
            <w:pPr>
              <w:spacing w:before="60" w:after="60" w:line="240" w:lineRule="auto"/>
              <w:rPr>
                <w:sz w:val="20"/>
                <w:szCs w:val="20"/>
              </w:rPr>
            </w:pPr>
            <w:r w:rsidRPr="00CA4BDF">
              <w:rPr>
                <w:sz w:val="20"/>
                <w:szCs w:val="20"/>
              </w:rPr>
              <w:lastRenderedPageBreak/>
              <w:t>Մատնանշված գրությամբ ներկայացված առաջարկությունների</w:t>
            </w:r>
            <w:r w:rsidR="00DA489B">
              <w:rPr>
                <w:sz w:val="20"/>
                <w:szCs w:val="20"/>
              </w:rPr>
              <w:t xml:space="preserve"> վերաբերյալ արձագանքը տրված է Ամփոփաթերթ 1-ում:</w:t>
            </w:r>
          </w:p>
        </w:tc>
      </w:tr>
      <w:tr w:rsidR="0061087F" w:rsidRPr="00147650" w14:paraId="6F47AA71" w14:textId="77777777" w:rsidTr="00755C8F">
        <w:trPr>
          <w:trHeight w:val="20"/>
          <w:jc w:val="center"/>
        </w:trPr>
        <w:tc>
          <w:tcPr>
            <w:tcW w:w="14089" w:type="dxa"/>
            <w:gridSpan w:val="3"/>
            <w:vMerge w:val="restart"/>
            <w:shd w:val="clear" w:color="auto" w:fill="E7E6E6"/>
            <w:vAlign w:val="center"/>
          </w:tcPr>
          <w:p w14:paraId="20F0C59C" w14:textId="77777777" w:rsidR="004E4C1A" w:rsidRPr="00147650" w:rsidRDefault="004E4C1A" w:rsidP="00987A75">
            <w:pPr>
              <w:numPr>
                <w:ilvl w:val="0"/>
                <w:numId w:val="1"/>
              </w:numPr>
              <w:pBdr>
                <w:top w:val="nil"/>
                <w:left w:val="nil"/>
                <w:bottom w:val="nil"/>
                <w:right w:val="nil"/>
                <w:between w:val="nil"/>
              </w:pBdr>
              <w:spacing w:after="0" w:line="240" w:lineRule="auto"/>
              <w:ind w:left="306" w:hanging="284"/>
              <w:rPr>
                <w:b/>
                <w:sz w:val="20"/>
                <w:szCs w:val="20"/>
              </w:rPr>
            </w:pPr>
            <w:r w:rsidRPr="00147650">
              <w:rPr>
                <w:b/>
                <w:sz w:val="20"/>
                <w:szCs w:val="20"/>
              </w:rPr>
              <w:t>ՀՀ կենտրոնական բանկ</w:t>
            </w:r>
          </w:p>
        </w:tc>
        <w:tc>
          <w:tcPr>
            <w:tcW w:w="1926" w:type="dxa"/>
            <w:shd w:val="clear" w:color="auto" w:fill="E7E6E6"/>
            <w:vAlign w:val="center"/>
          </w:tcPr>
          <w:p w14:paraId="4FD9BD80" w14:textId="77777777" w:rsidR="004E4C1A" w:rsidRPr="00102618" w:rsidRDefault="00102618" w:rsidP="00102618">
            <w:pPr>
              <w:spacing w:after="0" w:line="240" w:lineRule="auto"/>
              <w:rPr>
                <w:b/>
                <w:sz w:val="20"/>
                <w:szCs w:val="20"/>
                <w:lang w:val="en-US"/>
              </w:rPr>
            </w:pPr>
            <w:r>
              <w:rPr>
                <w:b/>
                <w:sz w:val="20"/>
                <w:szCs w:val="20"/>
                <w:lang w:val="en-US"/>
              </w:rPr>
              <w:t xml:space="preserve">23.07.2021 </w:t>
            </w:r>
            <w:r>
              <w:rPr>
                <w:b/>
                <w:sz w:val="20"/>
                <w:szCs w:val="20"/>
              </w:rPr>
              <w:t>թ.</w:t>
            </w:r>
          </w:p>
        </w:tc>
      </w:tr>
      <w:tr w:rsidR="00A44171" w:rsidRPr="00147650" w14:paraId="146D9764" w14:textId="77777777" w:rsidTr="00755C8F">
        <w:trPr>
          <w:trHeight w:val="20"/>
          <w:jc w:val="center"/>
        </w:trPr>
        <w:tc>
          <w:tcPr>
            <w:tcW w:w="14089" w:type="dxa"/>
            <w:gridSpan w:val="3"/>
            <w:vMerge/>
            <w:shd w:val="clear" w:color="auto" w:fill="E7E6E6"/>
            <w:vAlign w:val="center"/>
          </w:tcPr>
          <w:p w14:paraId="2B62B42D" w14:textId="77777777" w:rsidR="004E4C1A" w:rsidRPr="00147650" w:rsidRDefault="004E4C1A"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04A6F765" w14:textId="77777777" w:rsidR="004E4C1A" w:rsidRPr="00147650" w:rsidRDefault="00102618" w:rsidP="00147650">
            <w:pPr>
              <w:spacing w:after="0" w:line="240" w:lineRule="auto"/>
              <w:rPr>
                <w:b/>
                <w:sz w:val="20"/>
                <w:szCs w:val="20"/>
              </w:rPr>
            </w:pPr>
            <w:r w:rsidRPr="00102618">
              <w:rPr>
                <w:b/>
                <w:sz w:val="20"/>
                <w:szCs w:val="20"/>
              </w:rPr>
              <w:t>079.1/44739-2021</w:t>
            </w:r>
          </w:p>
        </w:tc>
      </w:tr>
      <w:tr w:rsidR="00637D02" w:rsidRPr="00147650" w14:paraId="4C35F36E" w14:textId="77777777" w:rsidTr="00755C8F">
        <w:trPr>
          <w:trHeight w:val="283"/>
          <w:jc w:val="center"/>
        </w:trPr>
        <w:tc>
          <w:tcPr>
            <w:tcW w:w="561" w:type="dxa"/>
            <w:vAlign w:val="center"/>
          </w:tcPr>
          <w:p w14:paraId="4B55858F" w14:textId="77777777" w:rsidR="00637D02" w:rsidRPr="00147650" w:rsidRDefault="00637D02" w:rsidP="00102618">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AF19B90" w14:textId="77777777" w:rsidR="00637D02" w:rsidRPr="00102618" w:rsidRDefault="00102618" w:rsidP="00147650">
            <w:pPr>
              <w:spacing w:before="60" w:after="60" w:line="240" w:lineRule="auto"/>
              <w:rPr>
                <w:sz w:val="20"/>
                <w:szCs w:val="20"/>
              </w:rPr>
            </w:pPr>
            <w:r w:rsidRPr="00102618">
              <w:rPr>
                <w:sz w:val="20"/>
                <w:szCs w:val="20"/>
              </w:rPr>
              <w:t>Դիտողություններ և առաջարկություններ չկան</w:t>
            </w:r>
            <w:r>
              <w:rPr>
                <w:sz w:val="20"/>
                <w:szCs w:val="20"/>
              </w:rPr>
              <w:t>:</w:t>
            </w:r>
          </w:p>
        </w:tc>
        <w:tc>
          <w:tcPr>
            <w:tcW w:w="7200" w:type="dxa"/>
            <w:gridSpan w:val="2"/>
            <w:vAlign w:val="center"/>
          </w:tcPr>
          <w:p w14:paraId="11E9AA46" w14:textId="77777777" w:rsidR="00637D02" w:rsidRPr="00147650" w:rsidRDefault="00083D81" w:rsidP="00147650">
            <w:pPr>
              <w:spacing w:before="60" w:after="60" w:line="240" w:lineRule="auto"/>
              <w:rPr>
                <w:b/>
                <w:sz w:val="20"/>
                <w:szCs w:val="20"/>
              </w:rPr>
            </w:pPr>
            <w:r>
              <w:rPr>
                <w:b/>
                <w:sz w:val="20"/>
                <w:szCs w:val="20"/>
              </w:rPr>
              <w:t>-</w:t>
            </w:r>
          </w:p>
        </w:tc>
      </w:tr>
      <w:tr w:rsidR="00A44171" w:rsidRPr="00147650" w14:paraId="254E6B8D" w14:textId="77777777" w:rsidTr="00755C8F">
        <w:trPr>
          <w:trHeight w:val="20"/>
          <w:jc w:val="center"/>
        </w:trPr>
        <w:tc>
          <w:tcPr>
            <w:tcW w:w="14089" w:type="dxa"/>
            <w:gridSpan w:val="3"/>
            <w:vMerge w:val="restart"/>
            <w:shd w:val="clear" w:color="auto" w:fill="E7E6E6"/>
            <w:vAlign w:val="center"/>
          </w:tcPr>
          <w:p w14:paraId="4CC89F0C" w14:textId="77777777" w:rsidR="00637D02" w:rsidRPr="00147650" w:rsidRDefault="00637D02"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ՀՀ մարդու իրավունքների պաշտպան</w:t>
            </w:r>
          </w:p>
        </w:tc>
        <w:tc>
          <w:tcPr>
            <w:tcW w:w="1926" w:type="dxa"/>
            <w:shd w:val="clear" w:color="auto" w:fill="E7E6E6"/>
            <w:vAlign w:val="center"/>
          </w:tcPr>
          <w:p w14:paraId="478A7244" w14:textId="77777777" w:rsidR="00637D02" w:rsidRPr="00147650" w:rsidRDefault="004D1B2C" w:rsidP="00147650">
            <w:pPr>
              <w:spacing w:after="0" w:line="240" w:lineRule="auto"/>
              <w:rPr>
                <w:b/>
                <w:sz w:val="20"/>
                <w:szCs w:val="20"/>
              </w:rPr>
            </w:pPr>
            <w:r>
              <w:rPr>
                <w:b/>
                <w:sz w:val="20"/>
                <w:szCs w:val="20"/>
              </w:rPr>
              <w:t>22.07.2021 թ.</w:t>
            </w:r>
          </w:p>
        </w:tc>
      </w:tr>
      <w:tr w:rsidR="00A44171" w:rsidRPr="00147650" w14:paraId="628D81FB" w14:textId="77777777" w:rsidTr="00755C8F">
        <w:trPr>
          <w:trHeight w:val="20"/>
          <w:jc w:val="center"/>
        </w:trPr>
        <w:tc>
          <w:tcPr>
            <w:tcW w:w="14089" w:type="dxa"/>
            <w:gridSpan w:val="3"/>
            <w:vMerge/>
            <w:shd w:val="clear" w:color="auto" w:fill="E7E6E6"/>
            <w:vAlign w:val="center"/>
          </w:tcPr>
          <w:p w14:paraId="4C80D9B0" w14:textId="77777777" w:rsidR="00637D02" w:rsidRPr="00147650" w:rsidRDefault="00637D02"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062C0A23" w14:textId="77777777" w:rsidR="00637D02" w:rsidRPr="00147650" w:rsidRDefault="004D1B2C" w:rsidP="00147650">
            <w:pPr>
              <w:spacing w:after="0" w:line="240" w:lineRule="auto"/>
              <w:rPr>
                <w:b/>
                <w:sz w:val="20"/>
                <w:szCs w:val="20"/>
              </w:rPr>
            </w:pPr>
            <w:r w:rsidRPr="004D1B2C">
              <w:rPr>
                <w:b/>
                <w:sz w:val="20"/>
                <w:szCs w:val="20"/>
              </w:rPr>
              <w:t>/44444-2021</w:t>
            </w:r>
          </w:p>
        </w:tc>
      </w:tr>
      <w:tr w:rsidR="00637D02" w:rsidRPr="00147650" w14:paraId="787D9308" w14:textId="77777777" w:rsidTr="00755C8F">
        <w:trPr>
          <w:trHeight w:val="283"/>
          <w:jc w:val="center"/>
        </w:trPr>
        <w:tc>
          <w:tcPr>
            <w:tcW w:w="561" w:type="dxa"/>
            <w:vAlign w:val="center"/>
          </w:tcPr>
          <w:p w14:paraId="69C06CE6" w14:textId="77777777" w:rsidR="00637D02" w:rsidRPr="00147650" w:rsidRDefault="00637D02" w:rsidP="004D1B2C">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161E90EB" w14:textId="77777777" w:rsidR="00637D02" w:rsidRPr="004D1B2C" w:rsidRDefault="004D1B2C" w:rsidP="00147650">
            <w:pPr>
              <w:spacing w:before="60" w:after="60" w:line="240" w:lineRule="auto"/>
              <w:rPr>
                <w:sz w:val="20"/>
                <w:szCs w:val="20"/>
              </w:rPr>
            </w:pPr>
            <w:r>
              <w:rPr>
                <w:sz w:val="20"/>
                <w:szCs w:val="20"/>
              </w:rPr>
              <w:t>Նկատառումներ չկան</w:t>
            </w:r>
          </w:p>
        </w:tc>
        <w:tc>
          <w:tcPr>
            <w:tcW w:w="7200" w:type="dxa"/>
            <w:gridSpan w:val="2"/>
            <w:vAlign w:val="center"/>
          </w:tcPr>
          <w:p w14:paraId="2DAA4749" w14:textId="77777777" w:rsidR="00637D02" w:rsidRPr="004D1B2C" w:rsidRDefault="004D1B2C" w:rsidP="00147650">
            <w:pPr>
              <w:spacing w:before="60" w:after="60" w:line="240" w:lineRule="auto"/>
              <w:rPr>
                <w:sz w:val="20"/>
                <w:szCs w:val="20"/>
              </w:rPr>
            </w:pPr>
            <w:r>
              <w:rPr>
                <w:sz w:val="20"/>
                <w:szCs w:val="20"/>
              </w:rPr>
              <w:t>-</w:t>
            </w:r>
          </w:p>
        </w:tc>
      </w:tr>
      <w:tr w:rsidR="00A44171" w:rsidRPr="00147650" w14:paraId="51EA2FFB" w14:textId="77777777" w:rsidTr="00755C8F">
        <w:trPr>
          <w:trHeight w:val="20"/>
          <w:jc w:val="center"/>
        </w:trPr>
        <w:tc>
          <w:tcPr>
            <w:tcW w:w="14089" w:type="dxa"/>
            <w:gridSpan w:val="3"/>
            <w:vMerge w:val="restart"/>
            <w:shd w:val="clear" w:color="auto" w:fill="E7E6E6"/>
            <w:vAlign w:val="center"/>
          </w:tcPr>
          <w:p w14:paraId="047EA01B" w14:textId="77777777" w:rsidR="00637D02" w:rsidRPr="00147650" w:rsidRDefault="00637D02"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Հանրային ծառայությունները կարգավորող հանձնաժողով</w:t>
            </w:r>
          </w:p>
        </w:tc>
        <w:tc>
          <w:tcPr>
            <w:tcW w:w="1926" w:type="dxa"/>
            <w:shd w:val="clear" w:color="auto" w:fill="E7E6E6"/>
            <w:vAlign w:val="center"/>
          </w:tcPr>
          <w:p w14:paraId="08D0EB94" w14:textId="77777777" w:rsidR="00637D02" w:rsidRPr="00147650" w:rsidRDefault="001333CB" w:rsidP="00147650">
            <w:pPr>
              <w:spacing w:after="0" w:line="240" w:lineRule="auto"/>
              <w:rPr>
                <w:b/>
                <w:sz w:val="20"/>
                <w:szCs w:val="20"/>
              </w:rPr>
            </w:pPr>
            <w:r w:rsidRPr="00147650">
              <w:rPr>
                <w:b/>
                <w:sz w:val="20"/>
                <w:szCs w:val="20"/>
              </w:rPr>
              <w:t>19.07.2021 թ.</w:t>
            </w:r>
          </w:p>
        </w:tc>
      </w:tr>
      <w:tr w:rsidR="00A44171" w:rsidRPr="00147650" w14:paraId="015AF0D1" w14:textId="77777777" w:rsidTr="00755C8F">
        <w:trPr>
          <w:trHeight w:val="20"/>
          <w:jc w:val="center"/>
        </w:trPr>
        <w:tc>
          <w:tcPr>
            <w:tcW w:w="14089" w:type="dxa"/>
            <w:gridSpan w:val="3"/>
            <w:vMerge/>
            <w:shd w:val="clear" w:color="auto" w:fill="E7E6E6"/>
            <w:vAlign w:val="center"/>
          </w:tcPr>
          <w:p w14:paraId="203F9843" w14:textId="77777777" w:rsidR="00637D02" w:rsidRPr="00147650" w:rsidRDefault="00637D02"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42C10148" w14:textId="77777777" w:rsidR="00637D02" w:rsidRPr="00147650" w:rsidRDefault="001333CB" w:rsidP="00147650">
            <w:pPr>
              <w:spacing w:after="0" w:line="240" w:lineRule="auto"/>
              <w:rPr>
                <w:b/>
                <w:sz w:val="20"/>
                <w:szCs w:val="20"/>
              </w:rPr>
            </w:pPr>
            <w:r w:rsidRPr="00147650">
              <w:rPr>
                <w:b/>
                <w:sz w:val="20"/>
                <w:szCs w:val="20"/>
              </w:rPr>
              <w:t>039/43692-2021</w:t>
            </w:r>
          </w:p>
        </w:tc>
      </w:tr>
      <w:tr w:rsidR="0029350F" w:rsidRPr="00147650" w14:paraId="4A6A3C4A" w14:textId="77777777" w:rsidTr="00755C8F">
        <w:trPr>
          <w:trHeight w:val="283"/>
          <w:jc w:val="center"/>
        </w:trPr>
        <w:tc>
          <w:tcPr>
            <w:tcW w:w="561" w:type="dxa"/>
            <w:vAlign w:val="center"/>
          </w:tcPr>
          <w:p w14:paraId="18D5243F" w14:textId="77777777" w:rsidR="0029350F" w:rsidRPr="00147650" w:rsidRDefault="0029350F" w:rsidP="004D1B2C">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43DC3FB5" w14:textId="77777777" w:rsidR="0029350F" w:rsidRPr="00147650" w:rsidRDefault="0029350F" w:rsidP="00147650">
            <w:pPr>
              <w:spacing w:before="60" w:after="60" w:line="240" w:lineRule="auto"/>
              <w:rPr>
                <w:sz w:val="20"/>
                <w:szCs w:val="20"/>
              </w:rPr>
            </w:pPr>
            <w:r w:rsidRPr="00147650">
              <w:rPr>
                <w:sz w:val="20"/>
                <w:szCs w:val="20"/>
              </w:rPr>
              <w:t>Առարկություններ և առաջարկություններ չկան</w:t>
            </w:r>
          </w:p>
        </w:tc>
        <w:tc>
          <w:tcPr>
            <w:tcW w:w="7200" w:type="dxa"/>
            <w:gridSpan w:val="2"/>
            <w:vAlign w:val="center"/>
          </w:tcPr>
          <w:p w14:paraId="7384D848" w14:textId="77777777" w:rsidR="0029350F" w:rsidRPr="00147650" w:rsidRDefault="0029350F" w:rsidP="00147650">
            <w:pPr>
              <w:spacing w:before="60" w:after="60" w:line="240" w:lineRule="auto"/>
              <w:rPr>
                <w:b/>
                <w:sz w:val="20"/>
                <w:szCs w:val="20"/>
              </w:rPr>
            </w:pPr>
            <w:r w:rsidRPr="00147650">
              <w:rPr>
                <w:sz w:val="20"/>
                <w:szCs w:val="20"/>
              </w:rPr>
              <w:t>-</w:t>
            </w:r>
          </w:p>
        </w:tc>
      </w:tr>
      <w:tr w:rsidR="00A44171" w:rsidRPr="00147650" w14:paraId="2153DAC2" w14:textId="77777777" w:rsidTr="00755C8F">
        <w:trPr>
          <w:trHeight w:val="20"/>
          <w:jc w:val="center"/>
        </w:trPr>
        <w:tc>
          <w:tcPr>
            <w:tcW w:w="14089" w:type="dxa"/>
            <w:gridSpan w:val="3"/>
            <w:vMerge w:val="restart"/>
            <w:shd w:val="clear" w:color="auto" w:fill="E7E6E6"/>
            <w:vAlign w:val="center"/>
          </w:tcPr>
          <w:p w14:paraId="6897BFB8" w14:textId="77777777" w:rsidR="00637D02" w:rsidRPr="00147650" w:rsidRDefault="00637D02"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Հաշվեքննիչ պալատ</w:t>
            </w:r>
          </w:p>
        </w:tc>
        <w:tc>
          <w:tcPr>
            <w:tcW w:w="1926" w:type="dxa"/>
            <w:shd w:val="clear" w:color="auto" w:fill="E7E6E6"/>
            <w:vAlign w:val="center"/>
          </w:tcPr>
          <w:p w14:paraId="20A2D1B5" w14:textId="77777777" w:rsidR="00637D02" w:rsidRPr="00147650" w:rsidRDefault="008D3B76" w:rsidP="00147650">
            <w:pPr>
              <w:spacing w:after="0" w:line="240" w:lineRule="auto"/>
              <w:rPr>
                <w:b/>
                <w:sz w:val="20"/>
                <w:szCs w:val="20"/>
              </w:rPr>
            </w:pPr>
            <w:r w:rsidRPr="00147650">
              <w:rPr>
                <w:b/>
                <w:sz w:val="20"/>
                <w:szCs w:val="20"/>
              </w:rPr>
              <w:t>19.07.2021 թ.</w:t>
            </w:r>
          </w:p>
        </w:tc>
      </w:tr>
      <w:tr w:rsidR="00A44171" w:rsidRPr="00147650" w14:paraId="2F25FC88" w14:textId="77777777" w:rsidTr="00755C8F">
        <w:trPr>
          <w:trHeight w:val="214"/>
          <w:jc w:val="center"/>
        </w:trPr>
        <w:tc>
          <w:tcPr>
            <w:tcW w:w="14089" w:type="dxa"/>
            <w:gridSpan w:val="3"/>
            <w:vMerge/>
            <w:shd w:val="clear" w:color="auto" w:fill="E7E6E6"/>
            <w:vAlign w:val="center"/>
          </w:tcPr>
          <w:p w14:paraId="28FBFB53" w14:textId="77777777" w:rsidR="00637D02" w:rsidRPr="00147650" w:rsidRDefault="00637D02"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65E5777E" w14:textId="77777777" w:rsidR="00637D02" w:rsidRPr="00147650" w:rsidRDefault="008D3B76" w:rsidP="00147650">
            <w:pPr>
              <w:spacing w:after="0" w:line="240" w:lineRule="auto"/>
              <w:rPr>
                <w:b/>
                <w:sz w:val="20"/>
                <w:szCs w:val="20"/>
              </w:rPr>
            </w:pPr>
            <w:r w:rsidRPr="00147650">
              <w:rPr>
                <w:b/>
                <w:sz w:val="20"/>
                <w:szCs w:val="20"/>
              </w:rPr>
              <w:t>012.2/43697-2021</w:t>
            </w:r>
          </w:p>
        </w:tc>
      </w:tr>
      <w:tr w:rsidR="001057FD" w:rsidRPr="00147650" w14:paraId="37E415D5" w14:textId="77777777" w:rsidTr="00755C8F">
        <w:trPr>
          <w:trHeight w:val="20"/>
          <w:jc w:val="center"/>
        </w:trPr>
        <w:tc>
          <w:tcPr>
            <w:tcW w:w="561" w:type="dxa"/>
            <w:vAlign w:val="center"/>
          </w:tcPr>
          <w:p w14:paraId="5F55CC7D" w14:textId="77777777" w:rsidR="001057FD" w:rsidRPr="00147650" w:rsidRDefault="001057FD" w:rsidP="001476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992C481" w14:textId="77777777" w:rsidR="001057FD" w:rsidRPr="00147650" w:rsidRDefault="000B67F6" w:rsidP="00BB443D">
            <w:pPr>
              <w:spacing w:before="60" w:after="60" w:line="240" w:lineRule="auto"/>
              <w:rPr>
                <w:color w:val="000000"/>
                <w:sz w:val="20"/>
                <w:szCs w:val="20"/>
              </w:rPr>
            </w:pPr>
            <w:r w:rsidRPr="00147650">
              <w:rPr>
                <w:color w:val="000000"/>
                <w:sz w:val="20"/>
                <w:szCs w:val="20"/>
              </w:rPr>
              <w:t>Խնդրում ենք դիտարկել և հաշվի առնել «Հանրային կառավարման բարեփոխումների մինչև 2030 թվականը ռազմավարություն: Կառավարություն 4.0» ռազմավարական փաթեթում ներառված՝ Հաշվեքննիչ պալատին վերաբերող դրույթների առնչությամբ ներկայացված բովանդակային փոփոխության առաջարկությունը՝ հիմք ընդունելով Հաշվեքննիչ պալատի՝ որպես հաշվեքննություն իրականացնող բարձրագույն ինստիտուցիոնալ կառույցի նշանակությունն ու կարևորությունը: Ներկայացված առաջարկությունը հնարավորություն կընձեռի մի կողմից ավելի ճշգրիտ և նպատակային ներկայացնել Հաշվեքննիչ պալատի դերը և նրան վերապահված գործառույ</w:t>
            </w:r>
            <w:r w:rsidR="008D3B76" w:rsidRPr="00147650">
              <w:rPr>
                <w:color w:val="000000"/>
                <w:sz w:val="20"/>
                <w:szCs w:val="20"/>
              </w:rPr>
              <w:t>թ</w:t>
            </w:r>
            <w:r w:rsidRPr="00147650">
              <w:rPr>
                <w:color w:val="000000"/>
                <w:sz w:val="20"/>
                <w:szCs w:val="20"/>
              </w:rPr>
              <w:t xml:space="preserve">ները, մյուս կողմից՝ բարձրացնել նման առանցքային </w:t>
            </w:r>
            <w:r w:rsidR="008D3B76" w:rsidRPr="00147650">
              <w:rPr>
                <w:color w:val="000000"/>
                <w:sz w:val="20"/>
                <w:szCs w:val="20"/>
              </w:rPr>
              <w:t>նշանակություն ունեցող փաստաթղթի մասնագիտական արժեքը:</w:t>
            </w:r>
            <w:r w:rsidR="009D398F">
              <w:rPr>
                <w:color w:val="000000"/>
                <w:sz w:val="20"/>
                <w:szCs w:val="20"/>
              </w:rPr>
              <w:t xml:space="preserve"> </w:t>
            </w:r>
            <w:r w:rsidR="008D3B76" w:rsidRPr="00147650">
              <w:rPr>
                <w:color w:val="000000"/>
                <w:sz w:val="20"/>
                <w:szCs w:val="20"/>
              </w:rPr>
              <w:t>Հարկ է նշել, որ փաթեթում ներառված մնացած դրույթների վերաբերյալ լրացուցիչ առաջարկություններ և դիտարկումներ չկան:</w:t>
            </w:r>
            <w:r w:rsidRPr="00147650">
              <w:rPr>
                <w:color w:val="000000"/>
                <w:sz w:val="20"/>
                <w:szCs w:val="20"/>
              </w:rPr>
              <w:t xml:space="preserve"> </w:t>
            </w:r>
          </w:p>
        </w:tc>
        <w:tc>
          <w:tcPr>
            <w:tcW w:w="7200" w:type="dxa"/>
            <w:gridSpan w:val="2"/>
          </w:tcPr>
          <w:p w14:paraId="0E8974B0" w14:textId="77777777" w:rsidR="00804347" w:rsidRPr="00804347" w:rsidRDefault="00804347" w:rsidP="00804347">
            <w:pPr>
              <w:spacing w:before="60" w:after="60" w:line="240" w:lineRule="auto"/>
              <w:rPr>
                <w:b/>
                <w:color w:val="000000"/>
                <w:sz w:val="20"/>
                <w:szCs w:val="20"/>
              </w:rPr>
            </w:pPr>
            <w:r w:rsidRPr="00804347">
              <w:rPr>
                <w:b/>
                <w:color w:val="000000"/>
                <w:sz w:val="20"/>
                <w:szCs w:val="20"/>
              </w:rPr>
              <w:t>Ընդունվել է:</w:t>
            </w:r>
          </w:p>
          <w:p w14:paraId="4A4E4619" w14:textId="77777777" w:rsidR="001057FD" w:rsidRPr="00804347" w:rsidRDefault="00083D81" w:rsidP="00083D81">
            <w:pPr>
              <w:spacing w:before="60" w:after="60" w:line="240" w:lineRule="auto"/>
              <w:rPr>
                <w:color w:val="000000"/>
                <w:sz w:val="20"/>
                <w:szCs w:val="20"/>
              </w:rPr>
            </w:pPr>
            <w:r>
              <w:rPr>
                <w:color w:val="000000"/>
                <w:sz w:val="20"/>
                <w:szCs w:val="20"/>
              </w:rPr>
              <w:t>Համապատասխան հատվածը</w:t>
            </w:r>
            <w:r w:rsidR="00804347">
              <w:rPr>
                <w:color w:val="000000"/>
                <w:sz w:val="20"/>
                <w:szCs w:val="20"/>
              </w:rPr>
              <w:t xml:space="preserve"> լրամշակվել է</w:t>
            </w:r>
            <w:r>
              <w:rPr>
                <w:color w:val="000000"/>
                <w:sz w:val="20"/>
                <w:szCs w:val="20"/>
              </w:rPr>
              <w:t>՝ համաձայն առաջարկության:</w:t>
            </w:r>
            <w:r w:rsidR="00804347">
              <w:rPr>
                <w:color w:val="000000"/>
                <w:sz w:val="20"/>
                <w:szCs w:val="20"/>
              </w:rPr>
              <w:t xml:space="preserve"> </w:t>
            </w:r>
          </w:p>
        </w:tc>
      </w:tr>
      <w:tr w:rsidR="00A44171" w:rsidRPr="00147650" w14:paraId="67E0168F" w14:textId="77777777" w:rsidTr="00755C8F">
        <w:trPr>
          <w:trHeight w:val="20"/>
          <w:jc w:val="center"/>
        </w:trPr>
        <w:tc>
          <w:tcPr>
            <w:tcW w:w="14089" w:type="dxa"/>
            <w:gridSpan w:val="3"/>
            <w:vMerge w:val="restart"/>
            <w:shd w:val="clear" w:color="auto" w:fill="E7E6E6"/>
            <w:vAlign w:val="center"/>
          </w:tcPr>
          <w:p w14:paraId="442663AC" w14:textId="77777777" w:rsidR="00637D02" w:rsidRPr="00147650" w:rsidRDefault="00AE56DE"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color w:val="000000"/>
                <w:sz w:val="20"/>
                <w:szCs w:val="20"/>
              </w:rPr>
              <w:t>Մ</w:t>
            </w:r>
            <w:r w:rsidR="00637D02" w:rsidRPr="00147650">
              <w:rPr>
                <w:b/>
                <w:color w:val="000000"/>
                <w:sz w:val="20"/>
                <w:szCs w:val="20"/>
              </w:rPr>
              <w:t>րցակցության պաշտպանության հանձնաժողով</w:t>
            </w:r>
          </w:p>
        </w:tc>
        <w:tc>
          <w:tcPr>
            <w:tcW w:w="1926" w:type="dxa"/>
            <w:shd w:val="clear" w:color="auto" w:fill="E7E6E6"/>
            <w:vAlign w:val="center"/>
          </w:tcPr>
          <w:p w14:paraId="0FCA886A" w14:textId="77777777" w:rsidR="00637D02" w:rsidRPr="00147650" w:rsidRDefault="008F69FA" w:rsidP="00147650">
            <w:pPr>
              <w:spacing w:after="0" w:line="240" w:lineRule="auto"/>
              <w:rPr>
                <w:b/>
                <w:sz w:val="20"/>
                <w:szCs w:val="20"/>
              </w:rPr>
            </w:pPr>
            <w:r>
              <w:rPr>
                <w:b/>
                <w:sz w:val="20"/>
                <w:szCs w:val="20"/>
              </w:rPr>
              <w:t>19.07.2021 թ.</w:t>
            </w:r>
          </w:p>
        </w:tc>
      </w:tr>
      <w:tr w:rsidR="00A44171" w:rsidRPr="00147650" w14:paraId="3C74D408" w14:textId="77777777" w:rsidTr="00755C8F">
        <w:trPr>
          <w:trHeight w:val="20"/>
          <w:jc w:val="center"/>
        </w:trPr>
        <w:tc>
          <w:tcPr>
            <w:tcW w:w="14089" w:type="dxa"/>
            <w:gridSpan w:val="3"/>
            <w:vMerge/>
            <w:shd w:val="clear" w:color="auto" w:fill="E7E6E6"/>
            <w:vAlign w:val="center"/>
          </w:tcPr>
          <w:p w14:paraId="1ACE53CD" w14:textId="77777777" w:rsidR="00637D02" w:rsidRPr="00147650" w:rsidRDefault="00637D02" w:rsidP="001476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871AFDE" w14:textId="77777777" w:rsidR="00637D02" w:rsidRPr="00147650" w:rsidRDefault="008F69FA" w:rsidP="00147650">
            <w:pPr>
              <w:pBdr>
                <w:top w:val="nil"/>
                <w:left w:val="nil"/>
                <w:bottom w:val="nil"/>
                <w:right w:val="nil"/>
                <w:between w:val="nil"/>
              </w:pBdr>
              <w:spacing w:after="0" w:line="240" w:lineRule="auto"/>
              <w:rPr>
                <w:b/>
                <w:sz w:val="20"/>
                <w:szCs w:val="20"/>
              </w:rPr>
            </w:pPr>
            <w:r w:rsidRPr="008F69FA">
              <w:rPr>
                <w:b/>
                <w:sz w:val="20"/>
                <w:szCs w:val="20"/>
              </w:rPr>
              <w:t>039.1/43636-2021</w:t>
            </w:r>
          </w:p>
        </w:tc>
      </w:tr>
      <w:tr w:rsidR="008F69FA" w:rsidRPr="00147650" w14:paraId="04C655DC" w14:textId="77777777" w:rsidTr="00755C8F">
        <w:trPr>
          <w:trHeight w:val="20"/>
          <w:jc w:val="center"/>
        </w:trPr>
        <w:tc>
          <w:tcPr>
            <w:tcW w:w="561" w:type="dxa"/>
            <w:vAlign w:val="center"/>
          </w:tcPr>
          <w:p w14:paraId="68F6FE76" w14:textId="77777777" w:rsidR="008F69FA" w:rsidRPr="00147650" w:rsidRDefault="008F69FA" w:rsidP="004D1B2C">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668CE09D" w14:textId="77777777" w:rsidR="008F69FA" w:rsidRPr="00147650" w:rsidRDefault="008F69FA" w:rsidP="008F69FA">
            <w:pPr>
              <w:spacing w:before="60" w:after="60" w:line="240" w:lineRule="auto"/>
              <w:rPr>
                <w:color w:val="000000"/>
                <w:sz w:val="20"/>
                <w:szCs w:val="20"/>
              </w:rPr>
            </w:pPr>
            <w:r>
              <w:rPr>
                <w:color w:val="000000"/>
                <w:sz w:val="20"/>
                <w:szCs w:val="20"/>
              </w:rPr>
              <w:t>Առաջարկություններ և դիտողություններ չկան</w:t>
            </w:r>
          </w:p>
        </w:tc>
        <w:tc>
          <w:tcPr>
            <w:tcW w:w="7200" w:type="dxa"/>
            <w:gridSpan w:val="2"/>
            <w:vAlign w:val="center"/>
          </w:tcPr>
          <w:p w14:paraId="4591C884" w14:textId="77777777" w:rsidR="008F69FA" w:rsidRPr="009C06CE" w:rsidRDefault="008F69FA" w:rsidP="008F69FA">
            <w:pPr>
              <w:spacing w:before="60" w:after="60" w:line="240" w:lineRule="auto"/>
              <w:rPr>
                <w:color w:val="000000"/>
                <w:sz w:val="20"/>
                <w:szCs w:val="20"/>
                <w:lang w:val="en-US"/>
              </w:rPr>
            </w:pPr>
            <w:r>
              <w:rPr>
                <w:color w:val="000000"/>
                <w:sz w:val="20"/>
                <w:szCs w:val="20"/>
              </w:rPr>
              <w:t>-</w:t>
            </w:r>
          </w:p>
        </w:tc>
      </w:tr>
      <w:tr w:rsidR="008F69FA" w:rsidRPr="00147650" w14:paraId="4102B536" w14:textId="77777777" w:rsidTr="00755C8F">
        <w:trPr>
          <w:trHeight w:val="20"/>
          <w:jc w:val="center"/>
        </w:trPr>
        <w:tc>
          <w:tcPr>
            <w:tcW w:w="14089" w:type="dxa"/>
            <w:gridSpan w:val="3"/>
            <w:vMerge w:val="restart"/>
            <w:shd w:val="clear" w:color="auto" w:fill="E7E6E6"/>
            <w:vAlign w:val="center"/>
          </w:tcPr>
          <w:p w14:paraId="47D88D99" w14:textId="77777777" w:rsidR="008F69FA" w:rsidRPr="00147650" w:rsidRDefault="008F69FA"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Կոռուպցիայի կանխարգելման հանձնաժողով</w:t>
            </w:r>
          </w:p>
        </w:tc>
        <w:tc>
          <w:tcPr>
            <w:tcW w:w="1926" w:type="dxa"/>
            <w:shd w:val="clear" w:color="auto" w:fill="E7E6E6"/>
            <w:vAlign w:val="center"/>
          </w:tcPr>
          <w:p w14:paraId="59BCF4A8" w14:textId="77777777" w:rsidR="008F69FA" w:rsidRPr="00F770D8" w:rsidRDefault="00F770D8" w:rsidP="008F69FA">
            <w:pPr>
              <w:spacing w:after="0" w:line="240" w:lineRule="auto"/>
              <w:rPr>
                <w:b/>
                <w:sz w:val="20"/>
                <w:szCs w:val="20"/>
              </w:rPr>
            </w:pPr>
            <w:r>
              <w:rPr>
                <w:b/>
                <w:sz w:val="20"/>
                <w:szCs w:val="20"/>
                <w:lang w:val="en-US"/>
              </w:rPr>
              <w:t xml:space="preserve">26.07.2021 </w:t>
            </w:r>
            <w:r>
              <w:rPr>
                <w:b/>
                <w:sz w:val="20"/>
                <w:szCs w:val="20"/>
              </w:rPr>
              <w:t>թ.</w:t>
            </w:r>
          </w:p>
        </w:tc>
      </w:tr>
      <w:tr w:rsidR="008F69FA" w:rsidRPr="00147650" w14:paraId="41A905F0" w14:textId="77777777" w:rsidTr="00755C8F">
        <w:trPr>
          <w:trHeight w:val="29"/>
          <w:jc w:val="center"/>
        </w:trPr>
        <w:tc>
          <w:tcPr>
            <w:tcW w:w="14089" w:type="dxa"/>
            <w:gridSpan w:val="3"/>
            <w:vMerge/>
            <w:shd w:val="clear" w:color="auto" w:fill="E7E6E6"/>
            <w:vAlign w:val="center"/>
          </w:tcPr>
          <w:p w14:paraId="1FEEACD7" w14:textId="77777777" w:rsidR="008F69FA" w:rsidRPr="00147650" w:rsidRDefault="008F69FA" w:rsidP="008F69FA">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2696DE1" w14:textId="77777777" w:rsidR="008F69FA" w:rsidRPr="00147650" w:rsidRDefault="00F770D8" w:rsidP="008F69FA">
            <w:pPr>
              <w:spacing w:after="0" w:line="240" w:lineRule="auto"/>
              <w:rPr>
                <w:b/>
                <w:sz w:val="20"/>
                <w:szCs w:val="20"/>
              </w:rPr>
            </w:pPr>
            <w:r w:rsidRPr="00F770D8">
              <w:rPr>
                <w:b/>
                <w:sz w:val="20"/>
                <w:szCs w:val="20"/>
              </w:rPr>
              <w:t>/45192-2021</w:t>
            </w:r>
          </w:p>
        </w:tc>
      </w:tr>
      <w:tr w:rsidR="008F69FA" w:rsidRPr="00147650" w14:paraId="3DC98D12" w14:textId="77777777" w:rsidTr="00755C8F">
        <w:trPr>
          <w:trHeight w:val="20"/>
          <w:jc w:val="center"/>
        </w:trPr>
        <w:tc>
          <w:tcPr>
            <w:tcW w:w="561" w:type="dxa"/>
            <w:vAlign w:val="center"/>
          </w:tcPr>
          <w:p w14:paraId="0C55A0AE" w14:textId="77777777" w:rsidR="008F69FA" w:rsidRPr="00147650" w:rsidRDefault="008F69FA"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4C01FA8B" w14:textId="77777777" w:rsidR="00F770D8" w:rsidRPr="00F770D8" w:rsidRDefault="00F770D8" w:rsidP="000B62BB">
            <w:pPr>
              <w:spacing w:before="60" w:after="60" w:line="240" w:lineRule="auto"/>
              <w:rPr>
                <w:color w:val="000000"/>
                <w:sz w:val="20"/>
                <w:szCs w:val="20"/>
              </w:rPr>
            </w:pPr>
            <w:r w:rsidRPr="00F770D8">
              <w:rPr>
                <w:color w:val="000000"/>
                <w:sz w:val="20"/>
                <w:szCs w:val="20"/>
              </w:rPr>
              <w:t>Կոռուպցիայի կանխարգելման հանձնաժողովի (այսուհետ` Հանձնաժողով)</w:t>
            </w:r>
            <w:r>
              <w:rPr>
                <w:color w:val="000000"/>
                <w:sz w:val="20"/>
                <w:szCs w:val="20"/>
              </w:rPr>
              <w:t xml:space="preserve"> </w:t>
            </w:r>
            <w:r w:rsidRPr="00F770D8">
              <w:rPr>
                <w:color w:val="000000"/>
                <w:sz w:val="20"/>
                <w:szCs w:val="20"/>
              </w:rPr>
              <w:t>կողմից</w:t>
            </w:r>
            <w:r>
              <w:rPr>
                <w:color w:val="000000"/>
                <w:sz w:val="20"/>
                <w:szCs w:val="20"/>
              </w:rPr>
              <w:t xml:space="preserve"> </w:t>
            </w:r>
            <w:r w:rsidRPr="00F770D8">
              <w:rPr>
                <w:color w:val="000000"/>
                <w:sz w:val="20"/>
                <w:szCs w:val="20"/>
              </w:rPr>
              <w:t xml:space="preserve">ՀԿԲ ռազմավարությունում առաջարկվող փոփոխությունները նպատակ ունեն դարձնել </w:t>
            </w:r>
            <w:r w:rsidRPr="00F770D8">
              <w:rPr>
                <w:color w:val="000000"/>
                <w:sz w:val="20"/>
                <w:szCs w:val="20"/>
              </w:rPr>
              <w:lastRenderedPageBreak/>
              <w:t>մշակվող ռազմավարությունն  առավել լիարժեք և խնդիրների նկատմամբ առավել թիրախային լուծումներ առաջադրել: Հաշվի առնելով այն հանգամանքը, որ ռազմավարության նախագծի շուրջ հանրային քննարկումներ  չեն կազմակերպվել, և այն, որ ներկայացված նախագծի վերաբերյալ առաջարկներ և կարծիք ներկայացնելու համար նախատեսվել են բավականին սեղմ ժամկետներ, Հանձնաժողովի կողմից սույն փաստաթղթում մանրամասն ուղենիշային ծրագրեր չեն ներկայացվում:</w:t>
            </w:r>
          </w:p>
          <w:p w14:paraId="02F57D58" w14:textId="77777777" w:rsidR="00F770D8" w:rsidRPr="00F770D8" w:rsidRDefault="00F770D8" w:rsidP="000B62BB">
            <w:pPr>
              <w:spacing w:before="60" w:after="60" w:line="240" w:lineRule="auto"/>
              <w:rPr>
                <w:rStyle w:val="a1"/>
                <w:sz w:val="20"/>
                <w:szCs w:val="20"/>
              </w:rPr>
            </w:pPr>
            <w:r w:rsidRPr="00F770D8">
              <w:rPr>
                <w:rStyle w:val="a1"/>
                <w:color w:val="000000"/>
                <w:sz w:val="20"/>
                <w:szCs w:val="20"/>
              </w:rPr>
              <w:t>Հանձնաժողովի կողմից քննարկվող խնդիրներն անդրադառնում են հանրային կառավարման ոլորտում առկա համակարգային կոռուպցիայի դրսևորումներին, կոռուպցիոն ռիսկերի առաջացման պատճառներին, դրանց գնահատման մեխանիզմներին, կոռուպցիայի վերահսկման և կանխարգելման մեխանիզմներին,</w:t>
            </w:r>
            <w:r w:rsidR="00936EE8">
              <w:rPr>
                <w:rStyle w:val="a1"/>
                <w:color w:val="000000"/>
                <w:sz w:val="20"/>
                <w:szCs w:val="20"/>
              </w:rPr>
              <w:t xml:space="preserve"> </w:t>
            </w:r>
            <w:r w:rsidRPr="00F770D8">
              <w:rPr>
                <w:rStyle w:val="a1"/>
                <w:color w:val="000000"/>
                <w:sz w:val="20"/>
                <w:szCs w:val="20"/>
              </w:rPr>
              <w:t>ինչպես նաև հանրային կառավարման առողջացման ծրագրերի մշակմանն ու իրագործմանը։</w:t>
            </w:r>
          </w:p>
          <w:p w14:paraId="1ED63A17" w14:textId="77777777" w:rsidR="00F770D8" w:rsidRPr="00F770D8" w:rsidRDefault="00F770D8" w:rsidP="000B62BB">
            <w:pPr>
              <w:pStyle w:val="a0"/>
              <w:spacing w:before="60" w:after="60"/>
              <w:rPr>
                <w:rFonts w:ascii="GHEA Grapalat" w:hAnsi="GHEA Grapalat"/>
                <w:sz w:val="20"/>
                <w:szCs w:val="20"/>
                <w:lang w:val="hy-AM"/>
              </w:rPr>
            </w:pPr>
            <w:r w:rsidRPr="00F770D8">
              <w:rPr>
                <w:rStyle w:val="a1"/>
                <w:rFonts w:ascii="GHEA Grapalat" w:hAnsi="GHEA Grapalat"/>
                <w:sz w:val="20"/>
                <w:szCs w:val="20"/>
                <w:lang w:val="hy-AM"/>
              </w:rPr>
              <w:t xml:space="preserve">Հանձնաժողովը գտնում է, որ ոչ արդյունավետ հանրային կառավարումը համակարգային կոռուպցիայի զարգացման ամենամեծ ռիսկերից է, և միաժամանակ հանրային կառավարման ոլորտում բազում խնդիրների պատճառը։  </w:t>
            </w:r>
          </w:p>
          <w:p w14:paraId="1B7F42C7" w14:textId="77777777" w:rsidR="00F770D8" w:rsidRPr="00F770D8" w:rsidRDefault="00F770D8" w:rsidP="000B62BB">
            <w:pPr>
              <w:pStyle w:val="a0"/>
              <w:spacing w:before="60" w:after="60"/>
              <w:rPr>
                <w:rStyle w:val="a1"/>
                <w:rFonts w:ascii="GHEA Grapalat" w:hAnsi="GHEA Grapalat"/>
                <w:sz w:val="20"/>
                <w:szCs w:val="20"/>
                <w:lang w:val="hy-AM"/>
              </w:rPr>
            </w:pPr>
            <w:r w:rsidRPr="00F770D8">
              <w:rPr>
                <w:rStyle w:val="a1"/>
                <w:rFonts w:ascii="GHEA Grapalat" w:hAnsi="GHEA Grapalat"/>
                <w:sz w:val="20"/>
                <w:szCs w:val="20"/>
                <w:lang w:val="hy-AM"/>
              </w:rPr>
              <w:t>Կոռուպցիայի համակարգային բնույթն արտահայտվել է հանրային կառավարման ամբողջ  կառուցվածքում՝ ներառելով իր մեջ պետական պաշտոնների գրեթե բոլոր օղակները, առավել խոցելի դարձնելով կառավարման միջին օղակը։ Համակարգային կոռուպցիայի առկայության պայմաններում ոչ արդյունավետ կառավարումը հիմնականում հիմնվել է ոչ ֆորմալ կանոնների միջոցով կառավարման մոդելի վրա, նպաստել է պետական/հանրային ռեսուրսների օգտագործմանն անձնական շահի համար, հովանավորչության, մասնագիտական համապատասխան կարողություններ չունեցող կադրերով պետական կառավարման իրականացմանը։ Նման սխեմայի գործարկման դեպքում օրենսդրության և պետական ինստիտուտների գործունեության հիմնական նպատակն է ոչ թե իրավունքի գերակայության ապահովումը, այլ ոչ ֆորմալ կանոնների հիման վրա նեղ անձնական, խմբային շահերին օժանդակող հանրային կառավարման ապահովումը։</w:t>
            </w:r>
          </w:p>
          <w:p w14:paraId="7C317C2B" w14:textId="77777777" w:rsidR="00F770D8" w:rsidRPr="00F770D8" w:rsidRDefault="00F770D8" w:rsidP="000B62BB">
            <w:pPr>
              <w:pStyle w:val="a0"/>
              <w:spacing w:before="60" w:after="60"/>
              <w:rPr>
                <w:rStyle w:val="a1"/>
                <w:rFonts w:ascii="GHEA Grapalat" w:hAnsi="GHEA Grapalat"/>
                <w:sz w:val="20"/>
                <w:szCs w:val="20"/>
                <w:lang w:val="hy-AM"/>
              </w:rPr>
            </w:pPr>
            <w:r w:rsidRPr="00F770D8">
              <w:rPr>
                <w:rStyle w:val="a1"/>
                <w:rFonts w:ascii="GHEA Grapalat" w:hAnsi="GHEA Grapalat"/>
                <w:sz w:val="20"/>
                <w:szCs w:val="20"/>
                <w:lang w:val="hy-AM"/>
              </w:rPr>
              <w:t>Նման համակ</w:t>
            </w:r>
            <w:r w:rsidR="00936EE8">
              <w:rPr>
                <w:rStyle w:val="a1"/>
                <w:rFonts w:ascii="GHEA Grapalat" w:hAnsi="GHEA Grapalat"/>
                <w:sz w:val="20"/>
                <w:szCs w:val="20"/>
                <w:lang w:val="hy-AM"/>
              </w:rPr>
              <w:t>ար</w:t>
            </w:r>
            <w:r w:rsidRPr="00F770D8">
              <w:rPr>
                <w:rStyle w:val="a1"/>
                <w:rFonts w:ascii="GHEA Grapalat" w:hAnsi="GHEA Grapalat"/>
                <w:sz w:val="20"/>
                <w:szCs w:val="20"/>
                <w:lang w:val="hy-AM"/>
              </w:rPr>
              <w:t>գի առկայության պարագայում Հանձնաժողովը խիստ էական և կենսական է համարում հանրային կառավարման բարեփոխումների ռազմավարության մշակման և իրականացման գործում Հանձնաժողովի՝ որպես կոռուպցիայի կանխարգելման ինստիտուցիոնալ մարմնի հետ արդյունավետ համագործակցությունը։</w:t>
            </w:r>
          </w:p>
          <w:p w14:paraId="11758073" w14:textId="77777777" w:rsidR="008F69FA" w:rsidRPr="00936EE8" w:rsidRDefault="00F770D8" w:rsidP="000B62BB">
            <w:pPr>
              <w:pStyle w:val="a0"/>
              <w:spacing w:before="60" w:after="60"/>
              <w:rPr>
                <w:rFonts w:ascii="GHEA Grapalat" w:hAnsi="GHEA Grapalat"/>
                <w:sz w:val="20"/>
                <w:szCs w:val="20"/>
                <w:lang w:val="hy-AM"/>
              </w:rPr>
            </w:pPr>
            <w:r w:rsidRPr="00F770D8">
              <w:rPr>
                <w:rStyle w:val="a1"/>
                <w:rFonts w:ascii="GHEA Grapalat" w:hAnsi="GHEA Grapalat"/>
                <w:sz w:val="20"/>
                <w:szCs w:val="20"/>
                <w:lang w:val="hy-AM"/>
              </w:rPr>
              <w:t xml:space="preserve">Միաժամանակ, Հանձնաժողովը գտնում է, որ հանրային կառավարման բարեփոխման և այդ ուղղությամբ մշակվող ռազմավարության մեջ առանցքային տեղ պետք է հատկացնել կոռուպցիայի վերահսկման մեխանիզմների զարգացմանը, իրավունքի գերակայության սկզբունքների հիման վրա գործող պետական ինստիտուտների </w:t>
            </w:r>
            <w:r w:rsidRPr="00F770D8">
              <w:rPr>
                <w:rStyle w:val="a1"/>
                <w:rFonts w:ascii="GHEA Grapalat" w:hAnsi="GHEA Grapalat"/>
                <w:sz w:val="20"/>
                <w:szCs w:val="20"/>
                <w:lang w:val="hy-AM"/>
              </w:rPr>
              <w:lastRenderedPageBreak/>
              <w:t>կայացմանն ու զարգացմանը, ինչպես նաև արդյունավետ կառավարման սկզբունքների իրականացման ապահովմանը</w:t>
            </w:r>
            <w:r w:rsidR="00936EE8">
              <w:rPr>
                <w:rStyle w:val="a1"/>
                <w:rFonts w:ascii="GHEA Grapalat" w:hAnsi="GHEA Grapalat"/>
                <w:sz w:val="20"/>
                <w:szCs w:val="20"/>
                <w:lang w:val="hy-AM"/>
              </w:rPr>
              <w:t>:</w:t>
            </w:r>
          </w:p>
        </w:tc>
        <w:tc>
          <w:tcPr>
            <w:tcW w:w="7200" w:type="dxa"/>
            <w:gridSpan w:val="2"/>
          </w:tcPr>
          <w:p w14:paraId="63CD74F2" w14:textId="77777777" w:rsidR="008F69FA" w:rsidRDefault="00936EE8" w:rsidP="00936EE8">
            <w:pPr>
              <w:spacing w:before="60" w:after="60" w:line="240" w:lineRule="auto"/>
              <w:rPr>
                <w:b/>
                <w:color w:val="000000"/>
                <w:sz w:val="20"/>
                <w:szCs w:val="20"/>
              </w:rPr>
            </w:pPr>
            <w:r w:rsidRPr="00936EE8">
              <w:rPr>
                <w:b/>
                <w:color w:val="000000"/>
                <w:sz w:val="20"/>
                <w:szCs w:val="20"/>
              </w:rPr>
              <w:lastRenderedPageBreak/>
              <w:t>Ընդունելի են</w:t>
            </w:r>
            <w:r>
              <w:rPr>
                <w:b/>
                <w:color w:val="000000"/>
                <w:sz w:val="20"/>
                <w:szCs w:val="20"/>
              </w:rPr>
              <w:t>:</w:t>
            </w:r>
          </w:p>
          <w:p w14:paraId="5C0C5874" w14:textId="77777777" w:rsidR="00B37030" w:rsidRDefault="00936EE8" w:rsidP="00B37030">
            <w:pPr>
              <w:spacing w:before="60" w:after="60" w:line="240" w:lineRule="auto"/>
              <w:rPr>
                <w:color w:val="000000"/>
                <w:sz w:val="20"/>
                <w:szCs w:val="20"/>
              </w:rPr>
            </w:pPr>
            <w:r w:rsidRPr="00936EE8">
              <w:rPr>
                <w:color w:val="000000"/>
                <w:sz w:val="20"/>
                <w:szCs w:val="20"/>
              </w:rPr>
              <w:t xml:space="preserve">Հանձնաժողովի կողմից մատնանշված ընդհանուր բնույթի </w:t>
            </w:r>
            <w:r>
              <w:rPr>
                <w:color w:val="000000"/>
                <w:sz w:val="20"/>
                <w:szCs w:val="20"/>
              </w:rPr>
              <w:t xml:space="preserve">դիտարկումներն </w:t>
            </w:r>
            <w:r>
              <w:rPr>
                <w:color w:val="000000"/>
                <w:sz w:val="20"/>
                <w:szCs w:val="20"/>
              </w:rPr>
              <w:lastRenderedPageBreak/>
              <w:t>ընդունելի են</w:t>
            </w:r>
            <w:r w:rsidR="00B37030">
              <w:rPr>
                <w:color w:val="000000"/>
                <w:sz w:val="20"/>
                <w:szCs w:val="20"/>
              </w:rPr>
              <w:t>՝</w:t>
            </w:r>
            <w:r>
              <w:rPr>
                <w:color w:val="000000"/>
                <w:sz w:val="20"/>
                <w:szCs w:val="20"/>
              </w:rPr>
              <w:t xml:space="preserve"> հաշվի առնելով, որ արդյունավետ պետական կառավարման համակարգի կա</w:t>
            </w:r>
            <w:r w:rsidR="00B37030">
              <w:rPr>
                <w:color w:val="000000"/>
                <w:sz w:val="20"/>
                <w:szCs w:val="20"/>
              </w:rPr>
              <w:t xml:space="preserve">յացման արդյունքներից մեկը </w:t>
            </w:r>
            <w:r>
              <w:rPr>
                <w:color w:val="000000"/>
                <w:sz w:val="20"/>
                <w:szCs w:val="20"/>
              </w:rPr>
              <w:t>նաև</w:t>
            </w:r>
            <w:r w:rsidR="00B37030">
              <w:rPr>
                <w:color w:val="000000"/>
                <w:sz w:val="20"/>
                <w:szCs w:val="20"/>
              </w:rPr>
              <w:t xml:space="preserve"> համակարգային կոռուպցիայի կանխարգելումն է, հանրային ծառայողների վարքագծի կոռուպցիոն դրսևորումներից երաշխավորումը, ինչպես նաև՝ էթիկայի ու բարեվարքության ամրապնդում: </w:t>
            </w:r>
          </w:p>
          <w:p w14:paraId="60AA5399" w14:textId="77777777" w:rsidR="00B37030" w:rsidRDefault="00B37030" w:rsidP="00B37030">
            <w:pPr>
              <w:spacing w:before="60" w:after="60" w:line="240" w:lineRule="auto"/>
              <w:rPr>
                <w:color w:val="000000"/>
                <w:sz w:val="20"/>
                <w:szCs w:val="20"/>
              </w:rPr>
            </w:pPr>
            <w:r>
              <w:rPr>
                <w:color w:val="000000"/>
                <w:sz w:val="20"/>
                <w:szCs w:val="20"/>
              </w:rPr>
              <w:t>Միաժամանակ, Հանձնաժողովի կողմից մատնանշված հիմնախնդիրները նաև արտացոլված են ռազմավարության բովանդակության մեջ:</w:t>
            </w:r>
          </w:p>
          <w:p w14:paraId="0155FF49" w14:textId="77777777" w:rsidR="00E852FF" w:rsidRDefault="00E852FF" w:rsidP="00B37030">
            <w:pPr>
              <w:spacing w:before="60" w:after="60" w:line="240" w:lineRule="auto"/>
              <w:rPr>
                <w:color w:val="000000"/>
                <w:sz w:val="20"/>
                <w:szCs w:val="20"/>
              </w:rPr>
            </w:pPr>
            <w:r>
              <w:rPr>
                <w:color w:val="000000"/>
                <w:sz w:val="20"/>
                <w:szCs w:val="20"/>
              </w:rPr>
              <w:t>Հանրային կառավարման բարեփոխումների իրականացման գործընթացում կարևորելով Հանձնաժողովի ներգրավվածությունն իր  իրավասությունների և մանդատի շրջանակներում՝ վերջինիս մասնակցությունն ու արդյունավետ համագործակցությունը կարող է դիտարկվել ռազմավարության իրագործման փուլում կառավարման ինստիտուցիոնալ լուծումների շրջանակներում, ինչը մանրամասն նկարագրված է համապատասխան բաժնում:</w:t>
            </w:r>
          </w:p>
          <w:p w14:paraId="5B2F39CE" w14:textId="77777777" w:rsidR="00936EE8" w:rsidRPr="00936EE8" w:rsidRDefault="00E852FF" w:rsidP="00C27407">
            <w:pPr>
              <w:spacing w:before="60" w:after="60" w:line="240" w:lineRule="auto"/>
              <w:rPr>
                <w:b/>
                <w:color w:val="000000"/>
                <w:sz w:val="20"/>
                <w:szCs w:val="20"/>
              </w:rPr>
            </w:pPr>
            <w:r>
              <w:rPr>
                <w:color w:val="000000"/>
                <w:sz w:val="20"/>
                <w:szCs w:val="20"/>
              </w:rPr>
              <w:t xml:space="preserve">Ինչ վերաբերում է վերջին պարբերության մեջ նշված ասպեկտներին, ապա ակնհայտորեն կոռուպցիայի վերահսկման մեխանիզմների զարգացումը կարող է լինել ռազմավարությամբ մի շարք ուղղություններով նախատեսված ռեֆորմների բովանդակային կողմերից մեկը, օրինակ՝ հանրային ծառայության ու մարդկային ռեսուրսների կառավարման, էթիկայի ու բարեվարքության, հանրային ծառայությունների մատուցման և այլն: </w:t>
            </w:r>
            <w:r w:rsidR="00C27407">
              <w:rPr>
                <w:color w:val="000000"/>
                <w:sz w:val="20"/>
                <w:szCs w:val="20"/>
              </w:rPr>
              <w:t>Վերջին 2 ասպեկտները նաև արտացոլված են ռազմավարության տեքստում և ըստ էության բարեփոխումների առանցքային սկզբունքներից ու նպատակներից են:</w:t>
            </w:r>
            <w:r w:rsidR="00B37030">
              <w:rPr>
                <w:color w:val="000000"/>
                <w:sz w:val="20"/>
                <w:szCs w:val="20"/>
              </w:rPr>
              <w:t xml:space="preserve">  </w:t>
            </w:r>
          </w:p>
        </w:tc>
      </w:tr>
      <w:tr w:rsidR="00936EE8" w:rsidRPr="00147650" w14:paraId="60EDC227" w14:textId="77777777" w:rsidTr="00755C8F">
        <w:trPr>
          <w:trHeight w:val="1695"/>
          <w:jc w:val="center"/>
        </w:trPr>
        <w:tc>
          <w:tcPr>
            <w:tcW w:w="561" w:type="dxa"/>
            <w:vAlign w:val="center"/>
          </w:tcPr>
          <w:p w14:paraId="7835CCCB" w14:textId="77777777" w:rsidR="00936EE8" w:rsidRPr="00147650" w:rsidRDefault="00936EE8" w:rsidP="00313F38">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42FE7F1B" w14:textId="77777777" w:rsidR="00936EE8" w:rsidRPr="00936EE8" w:rsidRDefault="00936EE8" w:rsidP="0091278C">
            <w:pPr>
              <w:suppressAutoHyphens/>
              <w:autoSpaceDN w:val="0"/>
              <w:spacing w:after="60" w:line="240" w:lineRule="auto"/>
              <w:textAlignment w:val="baseline"/>
              <w:rPr>
                <w:b/>
                <w:color w:val="000000"/>
                <w:sz w:val="20"/>
                <w:szCs w:val="20"/>
              </w:rPr>
            </w:pPr>
            <w:r w:rsidRPr="00936EE8">
              <w:rPr>
                <w:b/>
                <w:color w:val="000000"/>
                <w:sz w:val="20"/>
                <w:szCs w:val="20"/>
              </w:rPr>
              <w:t>Ռազմավարական փաստաթղթի ձևաչափի առնչությամբ ընդհանուր առաջարկություններ.</w:t>
            </w:r>
          </w:p>
          <w:p w14:paraId="385F1649" w14:textId="77777777" w:rsidR="00936EE8" w:rsidRPr="00C27407" w:rsidRDefault="00936EE8" w:rsidP="0091278C">
            <w:pPr>
              <w:suppressAutoHyphens/>
              <w:autoSpaceDN w:val="0"/>
              <w:spacing w:before="60" w:after="60" w:line="240" w:lineRule="auto"/>
              <w:textAlignment w:val="baseline"/>
              <w:rPr>
                <w:color w:val="000000"/>
                <w:sz w:val="20"/>
                <w:szCs w:val="20"/>
              </w:rPr>
            </w:pPr>
            <w:r w:rsidRPr="00C27407">
              <w:rPr>
                <w:color w:val="000000"/>
                <w:sz w:val="20"/>
                <w:szCs w:val="20"/>
              </w:rPr>
              <w:t xml:space="preserve">Ռազմավարության նախագիծը՝ թեև լայնածավալ կերպով ներկայացնում է Հայաստանի Հանրապետությունում հանրային կառավարման և դրան առնչվող գործընթացների միջազգային գնահատականները, այնուամենայնիվ, արձանագրված խնդիրների լուծումների առնչությամբ ավելի ընդհանրական է, առանձին ոլորտների առնչությամբ գործողությունների իրականացման արդյունքները տեսանելի չեն։ Այս առնչությամբ առաջարկում ենք. </w:t>
            </w:r>
          </w:p>
          <w:p w14:paraId="32E6C271"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F770D8">
              <w:rPr>
                <w:rFonts w:ascii="GHEA Grapalat" w:hAnsi="GHEA Grapalat"/>
                <w:color w:val="000000"/>
                <w:sz w:val="20"/>
                <w:szCs w:val="20"/>
                <w:lang w:val="hy-AM"/>
              </w:rPr>
              <w:t>Ներկայացված</w:t>
            </w:r>
            <w:r w:rsidRPr="00936EE8">
              <w:rPr>
                <w:rFonts w:ascii="GHEA Grapalat" w:hAnsi="GHEA Grapalat"/>
                <w:color w:val="000000"/>
                <w:sz w:val="20"/>
                <w:szCs w:val="20"/>
                <w:lang w:val="hy-AM"/>
              </w:rPr>
              <w:t xml:space="preserve"> հանրային բարեփոխումների ոլորտներից յուրաքանչյուրի համար սահմանել իրատեսական և կոնկրետ հասցեագրված թիրախներ/վերջնարդյունքներ, որոնք չափելի են, հատուկ, ողջամիտ ժամկետներով սահմանափակվող և իրականանալի։ Ընդհանուր առմամբ, խորհուրդ չի տրվում նման երկարաժամկետությամբ ռազմավարական փաստաթղթեր ունենալ։</w:t>
            </w:r>
          </w:p>
          <w:p w14:paraId="59BE2D4F"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Նախատեսել այնպիսի միջոցառումներ, գործողություններ, որոնք ապահովում են փոփոխությունների հորիզոնական տարածումը, մասնավորապես՝ ստեղծել համապատասխան կապեր և գործակցություն ՀՀ Կառավարության կողմից հաստատված այլ ռազմավարությունների և դրանցով նախատեսված գործողությունների միջև։</w:t>
            </w:r>
          </w:p>
          <w:p w14:paraId="6FDD1BBE"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Ապահովել ներկայացված միջոցառումների շարունակականությունը՝ դրանց նկատմամբ ձևավորելով հանրային պահանջատիրություն, վստահություն հանրային կառավարման բարեփոխման ողջ ժամանակահատվածում:</w:t>
            </w:r>
          </w:p>
          <w:p w14:paraId="107E4562"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Հանրային ծառայողի բարեվարքության և էթիկայի ապահովման համար ապահովել ինստիտուցիոնալ համապատասխան մեխանիզմների ներդրում:</w:t>
            </w:r>
          </w:p>
          <w:p w14:paraId="57386FBB"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Թիրախավորել քաղաքացիական ծառայության համակարգը և վերջինիս բարեփոխումների միջոցով նախատեսել հանրային ծառայողի վարքագծի փոփոխության միջոցով նոր որակի հանրային կառավարման մշակույթի տարածում՝ առաջնայնությունների շարքում ներառելով ներքոնշված խնդիրները</w:t>
            </w:r>
            <w:r>
              <w:rPr>
                <w:rFonts w:ascii="GHEA Grapalat" w:hAnsi="GHEA Grapalat"/>
                <w:color w:val="000000"/>
                <w:sz w:val="20"/>
                <w:szCs w:val="20"/>
                <w:lang w:val="hy-AM"/>
              </w:rPr>
              <w:t>.</w:t>
            </w:r>
          </w:p>
          <w:p w14:paraId="2B233C71"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Հանրային/պետական պաշտոն զբաղեցնող անձանց կարողությունների զարգացման միջոցով ձևավորել կոռուպցիայի և կոռուպցիոն գործարքների նկատմամբ զգայուն քաղաքացիական ծառայություն:</w:t>
            </w:r>
          </w:p>
          <w:p w14:paraId="01D276EC"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F770D8">
              <w:rPr>
                <w:rFonts w:ascii="GHEA Grapalat" w:hAnsi="GHEA Grapalat"/>
                <w:color w:val="000000"/>
                <w:sz w:val="20"/>
                <w:szCs w:val="20"/>
                <w:lang w:val="hy-AM"/>
              </w:rPr>
              <w:lastRenderedPageBreak/>
              <w:t>Քաղաքացիական ծառայության համակարգում ներդնել նոր մոտեցում՝ պաշտոնավարող քաղաքացիական ծառայողների վերաորակավորման պարբերական համակարգ, որի արդյունքում կոնկրետ պաշտոնի համար կոնկրետ տևողությամբ աշխատանքային ստաժի առկայությունը, որպես սահմանափակ գործոն, կվերացվի։ Այս կերպ նաև, պետական կառավարման համակարգը կհամալրվի նոր և ավելի երիտասարդ կադրերով։</w:t>
            </w:r>
          </w:p>
          <w:p w14:paraId="0228F43C"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Քաղաքացիական ծառայության մրցույթի՝ գրավոր և բանավոր մրցույթ, շղթայում ավելացնել բարեվարքության</w:t>
            </w:r>
            <w:r>
              <w:rPr>
                <w:rFonts w:ascii="GHEA Grapalat" w:hAnsi="GHEA Grapalat"/>
                <w:color w:val="000000"/>
                <w:sz w:val="20"/>
                <w:szCs w:val="20"/>
                <w:lang w:val="hy-AM"/>
              </w:rPr>
              <w:t xml:space="preserve"> </w:t>
            </w:r>
            <w:r w:rsidRPr="00936EE8">
              <w:rPr>
                <w:rFonts w:ascii="GHEA Grapalat" w:hAnsi="GHEA Grapalat"/>
                <w:color w:val="000000"/>
                <w:sz w:val="20"/>
                <w:szCs w:val="20"/>
                <w:lang w:val="hy-AM"/>
              </w:rPr>
              <w:t xml:space="preserve">թեստեր, որոնք մշակված կլինեն Հանձնաժողովի հետ համաձայնեցված և կհամապատասխանեն կոռուպցիայի կանխարգելման շրջանակներում արդիականացվող բարեվարքության համակարգին։  </w:t>
            </w:r>
          </w:p>
          <w:p w14:paraId="782E53A0"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 xml:space="preserve">Քաղաքացիական ծառայողների պաշտոնների անձնագրերը համապատասխանեցնել իրական գործառույթներին, իսկ գործառույթները բխեցնել տվյալ գերատեսչության երկարաժամկետ և կարճաժամկետ գործողությունների ծրագրերից։ </w:t>
            </w:r>
          </w:p>
          <w:p w14:paraId="244B09F2"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Ներդնել քաղաքացիական ծառայողների կատարողականի գնահատման կարգ՝ հիմնված չափելի, կոնկրետ և մարդկային գործոնից զերծ չափորոշիչների վրա:</w:t>
            </w:r>
          </w:p>
          <w:p w14:paraId="6DC95F9B"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Իրականացնել կրթական ծրագրերի ֆինանսավորում արտերկրում՝ մարդ-ռեսուրսի վերադարձի պայմանով:</w:t>
            </w:r>
          </w:p>
          <w:p w14:paraId="61659D37" w14:textId="77777777" w:rsidR="00936EE8" w:rsidRPr="00F770D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F770D8">
              <w:rPr>
                <w:rFonts w:ascii="GHEA Grapalat" w:hAnsi="GHEA Grapalat"/>
                <w:color w:val="000000"/>
                <w:sz w:val="20"/>
                <w:szCs w:val="20"/>
                <w:lang w:val="hy-AM"/>
              </w:rPr>
              <w:t>Պետական գերատեսչություններում պարտադիր պայման դարձնել ներքին վարքագծի կանոնների մանրամասն մշակումը, հաստատումն ու կիրառումը:</w:t>
            </w:r>
          </w:p>
          <w:p w14:paraId="124D3401" w14:textId="77777777" w:rsidR="00936EE8" w:rsidRPr="00936EE8" w:rsidRDefault="00936EE8" w:rsidP="006768E6">
            <w:pPr>
              <w:pStyle w:val="ListParagraph"/>
              <w:numPr>
                <w:ilvl w:val="1"/>
                <w:numId w:val="6"/>
              </w:numPr>
              <w:suppressAutoHyphens/>
              <w:autoSpaceDN w:val="0"/>
              <w:spacing w:before="80" w:after="80" w:line="240" w:lineRule="auto"/>
              <w:ind w:left="602" w:hanging="283"/>
              <w:contextualSpacing w:val="0"/>
              <w:textAlignment w:val="baseline"/>
              <w:rPr>
                <w:rFonts w:ascii="GHEA Grapalat" w:hAnsi="GHEA Grapalat"/>
                <w:color w:val="000000"/>
                <w:sz w:val="20"/>
                <w:szCs w:val="20"/>
                <w:lang w:val="hy-AM"/>
              </w:rPr>
            </w:pPr>
            <w:r w:rsidRPr="00F770D8">
              <w:rPr>
                <w:rFonts w:ascii="GHEA Grapalat" w:hAnsi="GHEA Grapalat"/>
                <w:color w:val="000000"/>
                <w:sz w:val="20"/>
                <w:szCs w:val="20"/>
                <w:lang w:val="hy-AM"/>
              </w:rPr>
              <w:t>Իրականացնել</w:t>
            </w:r>
            <w:r w:rsidRPr="00936EE8">
              <w:rPr>
                <w:rFonts w:ascii="GHEA Grapalat" w:hAnsi="GHEA Grapalat"/>
                <w:color w:val="000000"/>
                <w:sz w:val="20"/>
                <w:szCs w:val="20"/>
                <w:lang w:val="hy-AM"/>
              </w:rPr>
              <w:t xml:space="preserve"> քաղաքացիական ծառայողների պարտադիր գործուղումներ մի գերատեսչությունից մյուսը՝ պաշտոնավարման որոշ ժամկետից հետո,  անձնավորված կոռուպցիան նվազեցնելու նպատակով:</w:t>
            </w:r>
          </w:p>
          <w:p w14:paraId="36D0C8DB"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Հանրային կառավարման համակարգում ներդնել պետական կառավարման ինստիտուտների ինքնագնահատման և մոնիթորինգի մեխանիզմներ, և դրա հիման վրա ինստիտուցիոնալ առողջացման ծրագրերի մշակման, իրականացման պրակտիկա:</w:t>
            </w:r>
          </w:p>
          <w:p w14:paraId="02B63FC5"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Ստեղծել իրավական ակտերի իրավական փորձագիտական կենտրոն:</w:t>
            </w:r>
          </w:p>
          <w:p w14:paraId="24B9239D"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Ստեղծել իրավական հիմք և մեխանիզմներ՝ ինքնավար մարմինների նկատմամբ վերահսկողությունը, հաշվետվողականությունն ու գործունեության թափանցիկությունը բարձրացնելու նպատակով:</w:t>
            </w:r>
          </w:p>
          <w:p w14:paraId="6D97F69B" w14:textId="77777777" w:rsid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 xml:space="preserve">Քարտեզագրել պետական կառավարման համակարգում գործող ինստիտուտներն </w:t>
            </w:r>
            <w:r w:rsidRPr="00936EE8">
              <w:rPr>
                <w:rFonts w:ascii="GHEA Grapalat" w:hAnsi="GHEA Grapalat"/>
                <w:color w:val="000000"/>
                <w:sz w:val="20"/>
                <w:szCs w:val="20"/>
                <w:lang w:val="hy-AM"/>
              </w:rPr>
              <w:lastRenderedPageBreak/>
              <w:t>ու քնն</w:t>
            </w:r>
            <w:r w:rsidR="00082420">
              <w:rPr>
                <w:rFonts w:ascii="GHEA Grapalat" w:hAnsi="GHEA Grapalat"/>
                <w:color w:val="000000"/>
                <w:sz w:val="20"/>
                <w:szCs w:val="20"/>
                <w:lang w:val="hy-AM"/>
              </w:rPr>
              <w:t>ա</w:t>
            </w:r>
            <w:r w:rsidRPr="00936EE8">
              <w:rPr>
                <w:rFonts w:ascii="GHEA Grapalat" w:hAnsi="GHEA Grapalat"/>
                <w:color w:val="000000"/>
                <w:sz w:val="20"/>
                <w:szCs w:val="20"/>
                <w:lang w:val="hy-AM"/>
              </w:rPr>
              <w:t>րկել յուրաքանչյուրի գործող կարգավիճակի նպատակահարմարությունն ինստիտուտի կողմից իրականացվող առաքելության համատեքստում։ Առանցքային է ապահովել պետական կառավարման համակարգի նկատմամբ վերահսկողություն իրականացնող մարմինների ինքնավարությունն ու անկախության իրական երաշխիքները, որպեսզի դրանց բացակայությունը չխաթարի այդ մարմինների առաքելությունն ու բուն նպատակը: Օրինակ՝ Քաղաքացիական ծառայության գրասենյակը, որը ենթակա է վարչապետի աշխատակազմին, իրականացնում է քաղաքացիական ծառայությանն առնչվող գործառույթներ, որոնք անմիջականորեն ազդեցություն ունեն բոլոր ինքնավար մարմինների գործունեության վրա, հետևաբար արդեն իսկ գործող մոդելը խաթարում է ինքնավար մարմինների անկախությունը, ինչպես նաև անխուսափելիորեն գործնականում հնարավորություն չի ընձեռվում Քաղաքացիական ծառայության գրասենյակին իրականացնելու իր բուն առաքելությունը, քանի որ այն ենթակա է քաղաքական ինստիտուտի, հետևաբար իր գործառույթների իրականացման ամբողջ ընթացքում գտնվում է հավանական շահերի բախման իրավիճակում։</w:t>
            </w:r>
          </w:p>
          <w:p w14:paraId="79DC8E78" w14:textId="77777777" w:rsidR="00936EE8" w:rsidRPr="00936EE8" w:rsidRDefault="00936EE8" w:rsidP="006768E6">
            <w:pPr>
              <w:pStyle w:val="ListParagraph"/>
              <w:numPr>
                <w:ilvl w:val="0"/>
                <w:numId w:val="6"/>
              </w:numPr>
              <w:suppressAutoHyphens/>
              <w:autoSpaceDN w:val="0"/>
              <w:spacing w:before="120" w:after="12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 xml:space="preserve">Հստակեցնել թվայնացված լուծումների ներդրման բուն նպատակները։ Առկա էլեկտրոնային լուծումները հիմնականում կրկնում են թղթային փաստաթղթաշրջանառությունն ու պրոցեսները՝ չստեղծելով որպես այդպիսին որևէ ավելացված արժեք վերլուծական կարողությունների, գործընթացների ավտոմատացված վերահսկողության, աշխատուժի կրճատման, ժամանակի տնտեսման տեսանկյունից։ Առաջարկում ենք ռազմավարության մեջ արձանագրել թվային համակարգրերի ներմուծման </w:t>
            </w:r>
            <w:r w:rsidRPr="00936EE8">
              <w:rPr>
                <w:rFonts w:cs="Calibri"/>
                <w:color w:val="000000"/>
                <w:sz w:val="20"/>
                <w:szCs w:val="20"/>
                <w:lang w:val="hy-AM"/>
              </w:rPr>
              <w:t> </w:t>
            </w:r>
            <w:r w:rsidRPr="00936EE8">
              <w:rPr>
                <w:rFonts w:ascii="GHEA Grapalat" w:hAnsi="GHEA Grapalat"/>
                <w:color w:val="000000"/>
                <w:sz w:val="20"/>
                <w:szCs w:val="20"/>
                <w:lang w:val="hy-AM"/>
              </w:rPr>
              <w:t>նպատակները, արձանագրել, թե յուրաքանչյուր թվային համակարգ ինչ խնդիրներ պետք է լուծի, որպեսզի այդ խնդիրները գործնականում չլուծող համակարգերի նախագծումը բացառվի։ Օրինակ՝ e-request</w:t>
            </w:r>
            <w:r w:rsidRPr="00936EE8">
              <w:rPr>
                <w:rFonts w:cs="Calibri"/>
                <w:color w:val="000000"/>
                <w:sz w:val="20"/>
                <w:szCs w:val="20"/>
                <w:lang w:val="hy-AM"/>
              </w:rPr>
              <w:t> </w:t>
            </w:r>
            <w:r w:rsidRPr="00936EE8">
              <w:rPr>
                <w:rFonts w:ascii="GHEA Grapalat" w:hAnsi="GHEA Grapalat"/>
                <w:color w:val="000000"/>
                <w:sz w:val="20"/>
                <w:szCs w:val="20"/>
                <w:lang w:val="hy-AM"/>
              </w:rPr>
              <w:t>համակարգը, որտեղ բողոքներն ու դիմումները գրվում են տեքստային տարբերակով, չունի բողոքի դասակարգման մեխանիզմ: Նման մեխանիզմը կառավարությանը հնարավորություն կտա հանրային բարեփոխումների կամ ոլորտային ռազմավարությունների մշակման ընթացքում հիմնվել քաղաքացիների բողոքների ոլորտային ստատիստիկ դասակարգման վրա և առաջնահերթություն տալ այն ոլորտներին, որոնց նկատմամբ բողոքներն ամենաշատն են։</w:t>
            </w:r>
          </w:p>
          <w:p w14:paraId="1D527CAB" w14:textId="77777777" w:rsidR="00936EE8" w:rsidRPr="00C36B19" w:rsidRDefault="00936EE8" w:rsidP="006768E6">
            <w:pPr>
              <w:pStyle w:val="ListParagraph"/>
              <w:numPr>
                <w:ilvl w:val="0"/>
                <w:numId w:val="6"/>
              </w:numPr>
              <w:suppressAutoHyphens/>
              <w:autoSpaceDN w:val="0"/>
              <w:spacing w:before="120" w:after="0" w:line="240" w:lineRule="auto"/>
              <w:ind w:left="319" w:hanging="283"/>
              <w:contextualSpacing w:val="0"/>
              <w:textAlignment w:val="baseline"/>
              <w:rPr>
                <w:rFonts w:ascii="GHEA Grapalat" w:hAnsi="GHEA Grapalat"/>
                <w:color w:val="000000"/>
                <w:sz w:val="20"/>
                <w:szCs w:val="20"/>
                <w:lang w:val="hy-AM"/>
              </w:rPr>
            </w:pPr>
            <w:r w:rsidRPr="00936EE8">
              <w:rPr>
                <w:rFonts w:ascii="GHEA Grapalat" w:hAnsi="GHEA Grapalat"/>
                <w:color w:val="000000"/>
                <w:sz w:val="20"/>
                <w:szCs w:val="20"/>
                <w:lang w:val="hy-AM"/>
              </w:rPr>
              <w:t xml:space="preserve">Հստակեցնել ռազմավարական միջոցառումների նպատակները, մասնավորեցնել դրանց հակակոռուպցիոն ազդեցության շրջանակը։ Ռազմավարության մեջ ներառված միջոցառումները մեծամասամբ անդրադառնում են շատ կարևոր խնդիրների, որոնց մեջ գործնականում թաքնված են կոռուպցիոն դրսևորումներ: Առաջարկվող միջոցառումների մեծ մասն ուղղված է հենց կոռուպցիոն </w:t>
            </w:r>
            <w:r w:rsidRPr="00936EE8">
              <w:rPr>
                <w:rFonts w:ascii="GHEA Grapalat" w:hAnsi="GHEA Grapalat"/>
                <w:color w:val="000000"/>
                <w:sz w:val="20"/>
                <w:szCs w:val="20"/>
                <w:lang w:val="hy-AM"/>
              </w:rPr>
              <w:lastRenderedPageBreak/>
              <w:t>դրսևորումների կանխարգելմանը, սակայն այն պարագայում, երբ տվյալ միջոցառման նպատակը չի շեշտադրում հենց կոռուպցիոն դրսևորումների կանխարգելումը և չի մատնանշում, թե կոնկրետ ինչ մեխանիզմով է այդ միջոցառումը կանխարգելում այդ դրսևորումները, մեծ է իմպլեմենտացիայի փուլում այդ միջոցառումների ալտերացիայի հավանականությունը և դրանց փոփոխության արդյունքում կոռուպցիայի կանխարգելմանն այլևս չծառայելու հնարավորությունը։ Օրինակ՝ back office</w:t>
            </w:r>
            <w:r w:rsidRPr="006768E6">
              <w:rPr>
                <w:rFonts w:cs="Calibri"/>
                <w:color w:val="000000"/>
                <w:sz w:val="20"/>
                <w:szCs w:val="20"/>
                <w:lang w:val="hy-AM"/>
              </w:rPr>
              <w:t> </w:t>
            </w:r>
            <w:r w:rsidRPr="00936EE8">
              <w:rPr>
                <w:rFonts w:ascii="GHEA Grapalat" w:hAnsi="GHEA Grapalat"/>
                <w:color w:val="000000"/>
                <w:sz w:val="20"/>
                <w:szCs w:val="20"/>
                <w:lang w:val="hy-AM"/>
              </w:rPr>
              <w:t>-</w:t>
            </w:r>
            <w:r w:rsidRPr="006768E6">
              <w:rPr>
                <w:rFonts w:cs="Calibri"/>
                <w:color w:val="000000"/>
                <w:sz w:val="20"/>
                <w:szCs w:val="20"/>
                <w:lang w:val="hy-AM"/>
              </w:rPr>
              <w:t> </w:t>
            </w:r>
            <w:r w:rsidRPr="00936EE8">
              <w:rPr>
                <w:rFonts w:ascii="GHEA Grapalat" w:hAnsi="GHEA Grapalat"/>
                <w:color w:val="000000"/>
                <w:sz w:val="20"/>
                <w:szCs w:val="20"/>
                <w:lang w:val="hy-AM"/>
              </w:rPr>
              <w:t>front office</w:t>
            </w:r>
            <w:r w:rsidRPr="006768E6">
              <w:rPr>
                <w:rFonts w:cs="Calibri"/>
                <w:color w:val="000000"/>
                <w:sz w:val="20"/>
                <w:szCs w:val="20"/>
                <w:lang w:val="hy-AM"/>
              </w:rPr>
              <w:t> </w:t>
            </w:r>
            <w:r w:rsidRPr="00936EE8">
              <w:rPr>
                <w:rFonts w:ascii="GHEA Grapalat" w:hAnsi="GHEA Grapalat"/>
                <w:color w:val="000000"/>
                <w:sz w:val="20"/>
                <w:szCs w:val="20"/>
                <w:lang w:val="hy-AM"/>
              </w:rPr>
              <w:t>ծառայությունների մատուցման մոդելը հետապնդում է երկու նպատակ. անձնակազմի մասնագիտացում և առավել որակյալ և արագ ծառայությունների մատուցում, ինչպես նաև կոռուպցիոն գործարքների կանխարգելում՝ որոշումների կայացման լիազորությունների՝ ամբողջական back Office պատվիրակման ճանապարհով։ Եթե այս նպատակները ռազմավարությամբ չամրագրվեն և իրականացման փուլում որոշումների կայացումը մնա front Office լիազորությունների շրջանակում, ապա նախաձեռնությունն իր նպատակին չի ծառայի և բարեփոխումն ինքնին չի կայանա:</w:t>
            </w:r>
          </w:p>
        </w:tc>
        <w:tc>
          <w:tcPr>
            <w:tcW w:w="7200" w:type="dxa"/>
            <w:gridSpan w:val="2"/>
          </w:tcPr>
          <w:p w14:paraId="00857555" w14:textId="77777777" w:rsidR="00C27407" w:rsidRDefault="00C27407" w:rsidP="0091278C">
            <w:pPr>
              <w:spacing w:after="60" w:line="240" w:lineRule="auto"/>
              <w:rPr>
                <w:b/>
                <w:color w:val="000000"/>
                <w:sz w:val="20"/>
                <w:szCs w:val="20"/>
              </w:rPr>
            </w:pPr>
            <w:r w:rsidRPr="00C27407">
              <w:rPr>
                <w:b/>
                <w:color w:val="000000"/>
                <w:sz w:val="20"/>
                <w:szCs w:val="20"/>
              </w:rPr>
              <w:lastRenderedPageBreak/>
              <w:t xml:space="preserve">Առաջարկությունների մասով՝ առանձին-առանձին մեկնաբանությունը </w:t>
            </w:r>
            <w:r>
              <w:rPr>
                <w:b/>
                <w:color w:val="000000"/>
                <w:sz w:val="20"/>
                <w:szCs w:val="20"/>
              </w:rPr>
              <w:t>ստորև:</w:t>
            </w:r>
          </w:p>
          <w:p w14:paraId="1AF2DCC1" w14:textId="77777777" w:rsidR="00755C8F" w:rsidRDefault="00C27407" w:rsidP="0091278C">
            <w:pPr>
              <w:spacing w:before="60" w:after="60" w:line="240" w:lineRule="auto"/>
              <w:rPr>
                <w:b/>
                <w:color w:val="000000"/>
                <w:sz w:val="20"/>
                <w:szCs w:val="20"/>
              </w:rPr>
            </w:pPr>
            <w:r>
              <w:rPr>
                <w:b/>
                <w:color w:val="000000"/>
                <w:sz w:val="20"/>
                <w:szCs w:val="20"/>
              </w:rPr>
              <w:t>Ընդունելի չէ ընդհանուր որակումը:</w:t>
            </w:r>
          </w:p>
          <w:p w14:paraId="720B854B" w14:textId="77777777" w:rsidR="00755C8F" w:rsidRDefault="00C27407" w:rsidP="0091278C">
            <w:pPr>
              <w:spacing w:before="60" w:after="60" w:line="240" w:lineRule="auto"/>
              <w:rPr>
                <w:color w:val="000000"/>
                <w:sz w:val="20"/>
                <w:szCs w:val="20"/>
              </w:rPr>
            </w:pPr>
            <w:r w:rsidRPr="00C27407">
              <w:rPr>
                <w:color w:val="000000"/>
                <w:sz w:val="20"/>
                <w:szCs w:val="20"/>
              </w:rPr>
              <w:t>Ըստ էության Ռազմավարությունը խորքային ու համապարփակ օրակարգ է առաջադրում հանրային կառավարման ռեֆորմների ուղղությամբ, և սահմանափակված չէ միայն միջազգային ընտրված գնահատումներով, այլ հարստացված է և՛ կարծիքի հարցումներով, և՛ էմպիրիկ քանակական ու որակական վերլուծական տեղեկատվությամբ:</w:t>
            </w:r>
          </w:p>
          <w:p w14:paraId="3F0587E4" w14:textId="77777777" w:rsidR="00313F38" w:rsidRDefault="00313F38" w:rsidP="0091278C">
            <w:pPr>
              <w:spacing w:before="60" w:after="60" w:line="240" w:lineRule="auto"/>
              <w:rPr>
                <w:color w:val="000000"/>
                <w:sz w:val="20"/>
                <w:szCs w:val="20"/>
              </w:rPr>
            </w:pPr>
            <w:r>
              <w:rPr>
                <w:color w:val="000000"/>
                <w:sz w:val="20"/>
                <w:szCs w:val="20"/>
              </w:rPr>
              <w:t>Միաժամանակ, առանձին ոլորտներով նախատեսված բարեփոխումները խիստ կոնկրետ են՝ ներկայացված լինելով ոչ միայն դրանց ընդհանուր տրամաբանությամբ, հավակնություններով, ուղղվածությամբ ու հիմնարար սկզբունքներով, այլև՝ կոնկրետ գործողություններով և արդյունքային ցուցանիշներով: Միաժամանակ,</w:t>
            </w:r>
          </w:p>
          <w:p w14:paraId="523B1ECD" w14:textId="77777777" w:rsidR="00C27407" w:rsidRPr="00313F38"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00313F38">
              <w:rPr>
                <w:rFonts w:ascii="GHEA Grapalat" w:hAnsi="GHEA Grapalat"/>
                <w:b/>
                <w:color w:val="000000"/>
                <w:sz w:val="20"/>
                <w:szCs w:val="20"/>
                <w:lang w:val="hy-AM"/>
              </w:rPr>
              <w:t xml:space="preserve"> </w:t>
            </w:r>
            <w:r w:rsidR="00313F38">
              <w:rPr>
                <w:rFonts w:ascii="GHEA Grapalat" w:hAnsi="GHEA Grapalat"/>
                <w:color w:val="000000"/>
                <w:sz w:val="20"/>
                <w:szCs w:val="20"/>
                <w:lang w:val="hy-AM"/>
              </w:rPr>
              <w:t>Ռ</w:t>
            </w:r>
            <w:r w:rsidR="00C27407" w:rsidRPr="00313F38">
              <w:rPr>
                <w:rFonts w:ascii="GHEA Grapalat" w:hAnsi="GHEA Grapalat"/>
                <w:color w:val="000000"/>
                <w:sz w:val="20"/>
                <w:szCs w:val="20"/>
                <w:lang w:val="hy-AM"/>
              </w:rPr>
              <w:t>ազմավարությունը պարունակում է արդյունքների գնահատման քառամակարդակ համակարգ՝ ռազմավարականից</w:t>
            </w:r>
            <w:r w:rsidR="00313F38">
              <w:rPr>
                <w:rFonts w:ascii="GHEA Grapalat" w:hAnsi="GHEA Grapalat"/>
                <w:color w:val="000000"/>
                <w:sz w:val="20"/>
                <w:szCs w:val="20"/>
                <w:lang w:val="hy-AM"/>
              </w:rPr>
              <w:t xml:space="preserve"> ու ազդեցության ցուցանիշներից </w:t>
            </w:r>
            <w:r w:rsidR="00C27407" w:rsidRPr="00313F38">
              <w:rPr>
                <w:rFonts w:ascii="GHEA Grapalat" w:hAnsi="GHEA Grapalat"/>
                <w:color w:val="000000"/>
                <w:sz w:val="20"/>
                <w:szCs w:val="20"/>
                <w:lang w:val="hy-AM"/>
              </w:rPr>
              <w:t>մինչև գործողությունների մակարդակ</w:t>
            </w:r>
            <w:r w:rsidR="00313F38">
              <w:rPr>
                <w:rFonts w:ascii="GHEA Grapalat" w:hAnsi="GHEA Grapalat"/>
                <w:color w:val="000000"/>
                <w:sz w:val="20"/>
                <w:szCs w:val="20"/>
                <w:lang w:val="hy-AM"/>
              </w:rPr>
              <w:t>:</w:t>
            </w:r>
            <w:r w:rsidR="00C27407" w:rsidRPr="00313F38">
              <w:rPr>
                <w:rFonts w:ascii="GHEA Grapalat" w:hAnsi="GHEA Grapalat"/>
                <w:color w:val="000000"/>
                <w:sz w:val="20"/>
                <w:szCs w:val="20"/>
                <w:lang w:val="hy-AM"/>
              </w:rPr>
              <w:t xml:space="preserve"> </w:t>
            </w:r>
            <w:r w:rsidR="00313F38">
              <w:rPr>
                <w:rFonts w:ascii="GHEA Grapalat" w:hAnsi="GHEA Grapalat"/>
                <w:color w:val="000000"/>
                <w:sz w:val="20"/>
                <w:szCs w:val="20"/>
                <w:lang w:val="hy-AM"/>
              </w:rPr>
              <w:t>Իսկ հ</w:t>
            </w:r>
            <w:r w:rsidR="00C27407" w:rsidRPr="00313F38">
              <w:rPr>
                <w:rFonts w:ascii="GHEA Grapalat" w:hAnsi="GHEA Grapalat"/>
                <w:color w:val="000000"/>
                <w:sz w:val="20"/>
                <w:szCs w:val="20"/>
                <w:lang w:val="hy-AM"/>
              </w:rPr>
              <w:t xml:space="preserve">ավելված 2-ով </w:t>
            </w:r>
            <w:r w:rsidR="00313F38">
              <w:rPr>
                <w:rFonts w:ascii="GHEA Grapalat" w:hAnsi="GHEA Grapalat"/>
                <w:color w:val="000000"/>
                <w:sz w:val="20"/>
                <w:szCs w:val="20"/>
                <w:lang w:val="hy-AM"/>
              </w:rPr>
              <w:t>տրված</w:t>
            </w:r>
            <w:r w:rsidR="00C27407" w:rsidRPr="00313F38">
              <w:rPr>
                <w:rFonts w:ascii="GHEA Grapalat" w:hAnsi="GHEA Grapalat"/>
                <w:color w:val="000000"/>
                <w:sz w:val="20"/>
                <w:szCs w:val="20"/>
                <w:lang w:val="hy-AM"/>
              </w:rPr>
              <w:t xml:space="preserve"> արդյունքային </w:t>
            </w:r>
            <w:r w:rsidR="00313F38">
              <w:rPr>
                <w:rFonts w:ascii="GHEA Grapalat" w:hAnsi="GHEA Grapalat"/>
                <w:color w:val="000000"/>
                <w:sz w:val="20"/>
                <w:szCs w:val="20"/>
                <w:lang w:val="hy-AM"/>
              </w:rPr>
              <w:t xml:space="preserve">շրջանակն առավել քան տեսանելի ու համապարփակ կերպով ներկայացնում է բոլոր ուղղություններով ակնկալվող արդյունքները և թիրախները: </w:t>
            </w:r>
          </w:p>
          <w:p w14:paraId="41198AAB" w14:textId="77777777" w:rsidR="00313F38" w:rsidRPr="00E80718"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rFonts w:ascii="GHEA Grapalat" w:hAnsi="GHEA Grapalat"/>
                <w:color w:val="000000"/>
                <w:sz w:val="20"/>
                <w:szCs w:val="20"/>
                <w:lang w:val="hy-AM"/>
              </w:rPr>
            </w:pPr>
            <w:r>
              <w:rPr>
                <w:rFonts w:ascii="GHEA Grapalat" w:hAnsi="GHEA Grapalat"/>
                <w:b/>
                <w:color w:val="000000"/>
                <w:sz w:val="20"/>
                <w:szCs w:val="20"/>
                <w:lang w:val="hy-AM"/>
              </w:rPr>
              <w:t>Չի ընդունվել</w:t>
            </w:r>
            <w:r w:rsidR="00313F38" w:rsidRPr="00313F38">
              <w:rPr>
                <w:rFonts w:ascii="GHEA Grapalat" w:hAnsi="GHEA Grapalat"/>
                <w:b/>
                <w:color w:val="000000"/>
                <w:sz w:val="20"/>
                <w:szCs w:val="20"/>
                <w:lang w:val="hy-AM"/>
              </w:rPr>
              <w:t>:</w:t>
            </w:r>
            <w:r w:rsidR="00313F38">
              <w:rPr>
                <w:rFonts w:ascii="GHEA Grapalat" w:hAnsi="GHEA Grapalat"/>
                <w:b/>
                <w:color w:val="000000"/>
                <w:sz w:val="20"/>
                <w:szCs w:val="20"/>
                <w:lang w:val="hy-AM"/>
              </w:rPr>
              <w:t xml:space="preserve"> </w:t>
            </w:r>
            <w:r w:rsidR="00313F38">
              <w:rPr>
                <w:rFonts w:ascii="GHEA Grapalat" w:hAnsi="GHEA Grapalat"/>
                <w:color w:val="000000"/>
                <w:sz w:val="20"/>
                <w:szCs w:val="20"/>
                <w:lang w:val="hy-AM"/>
              </w:rPr>
              <w:t>Փաստաթղթի</w:t>
            </w:r>
            <w:r w:rsidR="00313F38" w:rsidRPr="00313F38">
              <w:rPr>
                <w:rFonts w:ascii="GHEA Grapalat" w:hAnsi="GHEA Grapalat"/>
                <w:color w:val="000000"/>
                <w:sz w:val="20"/>
                <w:szCs w:val="20"/>
                <w:lang w:val="hy-AM"/>
              </w:rPr>
              <w:t xml:space="preserve"> համարժեք հատվածներում տրված են այն կարևորագույն ոլորտները, որոնց հետ հանրային կառավարման բարեփոխումները</w:t>
            </w:r>
            <w:r w:rsidR="00E80718">
              <w:rPr>
                <w:rFonts w:ascii="GHEA Grapalat" w:hAnsi="GHEA Grapalat"/>
                <w:color w:val="000000"/>
                <w:sz w:val="20"/>
                <w:szCs w:val="20"/>
                <w:lang w:val="hy-AM"/>
              </w:rPr>
              <w:t xml:space="preserve"> հատվում են: Թերևս նաև անորոշ է առաջարկության համատեքստը, քանի որ այս ռազմավարությունն իր ողջ բովանդակությամբ արդեն իսկ հորիզոնական ազդեցության է՝ նպատակադրելով համակարգերի ձևավորման, արդիականացման կամ վերափոխման հարցերը ռազմավարության բոլոր </w:t>
            </w:r>
            <w:r w:rsidR="00082420">
              <w:rPr>
                <w:rFonts w:ascii="GHEA Grapalat" w:hAnsi="GHEA Grapalat"/>
                <w:color w:val="000000"/>
                <w:sz w:val="20"/>
                <w:szCs w:val="20"/>
                <w:lang w:val="hy-AM"/>
              </w:rPr>
              <w:t>բաժիններում:</w:t>
            </w:r>
          </w:p>
          <w:p w14:paraId="0BE9A70E" w14:textId="77777777" w:rsidR="00E80718" w:rsidRPr="00E80718"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00082420">
              <w:rPr>
                <w:rFonts w:ascii="GHEA Grapalat" w:hAnsi="GHEA Grapalat"/>
                <w:b/>
                <w:color w:val="000000"/>
                <w:sz w:val="20"/>
                <w:szCs w:val="20"/>
                <w:lang w:val="hy-AM"/>
              </w:rPr>
              <w:t xml:space="preserve">: </w:t>
            </w:r>
            <w:r w:rsidR="00E80718" w:rsidRPr="00E80718">
              <w:rPr>
                <w:rFonts w:ascii="GHEA Grapalat" w:hAnsi="GHEA Grapalat"/>
                <w:color w:val="000000"/>
                <w:sz w:val="20"/>
                <w:szCs w:val="20"/>
                <w:lang w:val="hy-AM"/>
              </w:rPr>
              <w:t>Ռազմավարությ</w:t>
            </w:r>
            <w:r w:rsidR="00E80718">
              <w:rPr>
                <w:rFonts w:ascii="GHEA Grapalat" w:hAnsi="GHEA Grapalat"/>
                <w:color w:val="000000"/>
                <w:sz w:val="20"/>
                <w:szCs w:val="20"/>
                <w:lang w:val="hy-AM"/>
              </w:rPr>
              <w:t>ամբ արդեն իսկ նախատեսված է նման տրամաբանություն:</w:t>
            </w:r>
          </w:p>
          <w:p w14:paraId="1DBA6AE7" w14:textId="77777777" w:rsidR="00E80718" w:rsidRPr="00E80718"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00082420">
              <w:rPr>
                <w:rFonts w:ascii="GHEA Grapalat" w:hAnsi="GHEA Grapalat"/>
                <w:b/>
                <w:color w:val="000000"/>
                <w:sz w:val="20"/>
                <w:szCs w:val="20"/>
                <w:lang w:val="hy-AM"/>
              </w:rPr>
              <w:t>:</w:t>
            </w:r>
            <w:r w:rsidR="000B62BB" w:rsidRPr="000B62BB">
              <w:rPr>
                <w:rFonts w:ascii="GHEA Grapalat" w:hAnsi="GHEA Grapalat"/>
                <w:color w:val="000000"/>
                <w:sz w:val="20"/>
                <w:szCs w:val="20"/>
                <w:lang w:val="hy-AM"/>
              </w:rPr>
              <w:t xml:space="preserve"> </w:t>
            </w:r>
            <w:r w:rsidR="00E80718" w:rsidRPr="00E80718">
              <w:rPr>
                <w:rFonts w:ascii="GHEA Grapalat" w:hAnsi="GHEA Grapalat"/>
                <w:color w:val="000000"/>
                <w:sz w:val="20"/>
                <w:szCs w:val="20"/>
                <w:lang w:val="hy-AM"/>
              </w:rPr>
              <w:t>Ռազմավարությ</w:t>
            </w:r>
            <w:r w:rsidR="00E80718">
              <w:rPr>
                <w:rFonts w:ascii="GHEA Grapalat" w:hAnsi="GHEA Grapalat"/>
                <w:color w:val="000000"/>
                <w:sz w:val="20"/>
                <w:szCs w:val="20"/>
                <w:lang w:val="hy-AM"/>
              </w:rPr>
              <w:t>ամբ արդեն իսկ նախատեսված է հանրային ծառայողների էթիկայի ու բարեվարքության գործող կառուցակարգերի կատարելագործում:</w:t>
            </w:r>
          </w:p>
          <w:p w14:paraId="13A3D6D8" w14:textId="77777777" w:rsidR="00E80718" w:rsidRPr="001D6BD0"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rFonts w:ascii="GHEA Grapalat" w:hAnsi="GHEA Grapalat"/>
                <w:color w:val="000000"/>
                <w:sz w:val="20"/>
                <w:szCs w:val="20"/>
                <w:lang w:val="hy-AM"/>
              </w:rPr>
            </w:pPr>
            <w:r>
              <w:rPr>
                <w:rFonts w:ascii="GHEA Grapalat" w:hAnsi="GHEA Grapalat"/>
                <w:b/>
                <w:color w:val="000000"/>
                <w:sz w:val="20"/>
                <w:szCs w:val="20"/>
                <w:lang w:val="hy-AM"/>
              </w:rPr>
              <w:t>Չի ընդունվել</w:t>
            </w:r>
            <w:r w:rsidR="00082420">
              <w:rPr>
                <w:rFonts w:ascii="GHEA Grapalat" w:hAnsi="GHEA Grapalat"/>
                <w:b/>
                <w:color w:val="000000"/>
                <w:sz w:val="20"/>
                <w:szCs w:val="20"/>
                <w:lang w:val="hy-AM"/>
              </w:rPr>
              <w:t xml:space="preserve">: </w:t>
            </w:r>
            <w:r w:rsidR="00082420" w:rsidRPr="00082420">
              <w:rPr>
                <w:rFonts w:ascii="GHEA Grapalat" w:hAnsi="GHEA Grapalat"/>
                <w:color w:val="000000"/>
                <w:sz w:val="20"/>
                <w:szCs w:val="20"/>
                <w:lang w:val="hy-AM"/>
              </w:rPr>
              <w:t>Ք</w:t>
            </w:r>
            <w:r w:rsidR="001D6BD0">
              <w:rPr>
                <w:rFonts w:ascii="GHEA Grapalat" w:hAnsi="GHEA Grapalat"/>
                <w:color w:val="000000"/>
                <w:sz w:val="20"/>
                <w:szCs w:val="20"/>
                <w:lang w:val="hy-AM"/>
              </w:rPr>
              <w:t xml:space="preserve">աղաքացիական ծառայության համակարգի մասով </w:t>
            </w:r>
            <w:r w:rsidR="001D6BD0">
              <w:rPr>
                <w:rFonts w:ascii="GHEA Grapalat" w:hAnsi="GHEA Grapalat"/>
                <w:color w:val="000000"/>
                <w:sz w:val="20"/>
                <w:szCs w:val="20"/>
                <w:lang w:val="hy-AM"/>
              </w:rPr>
              <w:lastRenderedPageBreak/>
              <w:t>նշված թվով 8 խնդիրներն ամբողջությամբ հասցեագրված են ռազմավարության մեջ, ընդ որում՝ կոնկրետ գործողությունների միջոցով:</w:t>
            </w:r>
          </w:p>
          <w:p w14:paraId="0F75D56B" w14:textId="77777777" w:rsidR="00E80718" w:rsidRPr="001D6BD0"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Pr="001D6BD0">
              <w:rPr>
                <w:rFonts w:ascii="GHEA Grapalat" w:hAnsi="GHEA Grapalat"/>
                <w:color w:val="000000"/>
                <w:sz w:val="20"/>
                <w:szCs w:val="20"/>
                <w:lang w:val="hy-AM"/>
              </w:rPr>
              <w:t xml:space="preserve"> </w:t>
            </w:r>
            <w:r w:rsidR="001D6BD0" w:rsidRPr="001D6BD0">
              <w:rPr>
                <w:rFonts w:ascii="GHEA Grapalat" w:hAnsi="GHEA Grapalat"/>
                <w:color w:val="000000"/>
                <w:sz w:val="20"/>
                <w:szCs w:val="20"/>
                <w:lang w:val="hy-AM"/>
              </w:rPr>
              <w:t>Առաջարկությունն արդեն իսկ ներառված է Ռազմավարության ճանապարհային քարտեզում:</w:t>
            </w:r>
          </w:p>
          <w:p w14:paraId="36891F25" w14:textId="77777777" w:rsidR="001D6BD0" w:rsidRPr="001D6BD0" w:rsidRDefault="004B5ACF" w:rsidP="0091278C">
            <w:pPr>
              <w:pStyle w:val="ListParagraph"/>
              <w:numPr>
                <w:ilvl w:val="0"/>
                <w:numId w:val="6"/>
              </w:numPr>
              <w:suppressAutoHyphens/>
              <w:autoSpaceDN w:val="0"/>
              <w:spacing w:before="60" w:after="60" w:line="240" w:lineRule="auto"/>
              <w:ind w:left="172" w:hanging="172"/>
              <w:contextualSpacing w:val="0"/>
              <w:textAlignment w:val="baseline"/>
              <w:rPr>
                <w:rFonts w:ascii="GHEA Grapalat" w:hAnsi="GHEA Grapalat"/>
                <w:color w:val="000000"/>
                <w:sz w:val="20"/>
                <w:szCs w:val="20"/>
                <w:lang w:val="hy-AM"/>
              </w:rPr>
            </w:pPr>
            <w:r>
              <w:rPr>
                <w:rFonts w:ascii="GHEA Grapalat" w:hAnsi="GHEA Grapalat"/>
                <w:b/>
                <w:color w:val="000000"/>
                <w:sz w:val="20"/>
                <w:szCs w:val="20"/>
                <w:lang w:val="hy-AM"/>
              </w:rPr>
              <w:t>Չի ընդունվել</w:t>
            </w:r>
            <w:r w:rsidR="001D6BD0" w:rsidRPr="001D6BD0">
              <w:rPr>
                <w:rFonts w:ascii="GHEA Grapalat" w:hAnsi="GHEA Grapalat"/>
                <w:b/>
                <w:color w:val="000000"/>
                <w:sz w:val="20"/>
                <w:szCs w:val="20"/>
                <w:lang w:val="hy-AM"/>
              </w:rPr>
              <w:t>:</w:t>
            </w:r>
            <w:r w:rsidR="001D6BD0" w:rsidRPr="001D6BD0">
              <w:rPr>
                <w:rFonts w:ascii="GHEA Grapalat" w:hAnsi="GHEA Grapalat"/>
                <w:color w:val="000000"/>
                <w:sz w:val="20"/>
                <w:szCs w:val="20"/>
                <w:lang w:val="hy-AM"/>
              </w:rPr>
              <w:t xml:space="preserve"> </w:t>
            </w:r>
            <w:r w:rsidR="00082420">
              <w:rPr>
                <w:rFonts w:ascii="GHEA Grapalat" w:hAnsi="GHEA Grapalat"/>
                <w:color w:val="000000"/>
                <w:sz w:val="20"/>
                <w:szCs w:val="20"/>
                <w:lang w:val="hy-AM"/>
              </w:rPr>
              <w:t xml:space="preserve">Ներկայումս արդեն իսկ ՀՀ արդարադատության համակարգում գործում է իրավական ակտերի փորձաքննության գործակալությունը, ընդ որում՝ նման գործառույթի հետագա զարգացման հարցերը նաև </w:t>
            </w:r>
            <w:r w:rsidR="001D6BD0" w:rsidRPr="001D6BD0">
              <w:rPr>
                <w:rFonts w:ascii="GHEA Grapalat" w:hAnsi="GHEA Grapalat"/>
                <w:color w:val="000000"/>
                <w:sz w:val="20"/>
                <w:szCs w:val="20"/>
                <w:lang w:val="hy-AM"/>
              </w:rPr>
              <w:t xml:space="preserve">ենթակա </w:t>
            </w:r>
            <w:r w:rsidR="00082420">
              <w:rPr>
                <w:rFonts w:ascii="GHEA Grapalat" w:hAnsi="GHEA Grapalat"/>
                <w:color w:val="000000"/>
                <w:sz w:val="20"/>
                <w:szCs w:val="20"/>
                <w:lang w:val="hy-AM"/>
              </w:rPr>
              <w:t>են</w:t>
            </w:r>
            <w:r w:rsidR="001D6BD0" w:rsidRPr="001D6BD0">
              <w:rPr>
                <w:rFonts w:ascii="GHEA Grapalat" w:hAnsi="GHEA Grapalat"/>
                <w:color w:val="000000"/>
                <w:sz w:val="20"/>
                <w:szCs w:val="20"/>
                <w:lang w:val="hy-AM"/>
              </w:rPr>
              <w:t xml:space="preserve"> դիտարկման, այսպես կոչված, «shared service»-ների ներդրման համատեքստում</w:t>
            </w:r>
            <w:r w:rsidR="00082420">
              <w:rPr>
                <w:rFonts w:ascii="GHEA Grapalat" w:hAnsi="GHEA Grapalat"/>
                <w:color w:val="000000"/>
                <w:sz w:val="20"/>
                <w:szCs w:val="20"/>
                <w:lang w:val="hy-AM"/>
              </w:rPr>
              <w:t>, ինչը նախատեսված է Ռազմավարությամբ</w:t>
            </w:r>
            <w:r w:rsidR="001D6BD0" w:rsidRPr="001D6BD0">
              <w:rPr>
                <w:rFonts w:ascii="GHEA Grapalat" w:hAnsi="GHEA Grapalat"/>
                <w:color w:val="000000"/>
                <w:sz w:val="20"/>
                <w:szCs w:val="20"/>
                <w:lang w:val="hy-AM"/>
              </w:rPr>
              <w:t>:</w:t>
            </w:r>
          </w:p>
          <w:p w14:paraId="457CADE6" w14:textId="77777777" w:rsidR="001D6BD0" w:rsidRPr="00082420" w:rsidRDefault="004B5ACF" w:rsidP="00082420">
            <w:pPr>
              <w:pStyle w:val="ListParagraph"/>
              <w:numPr>
                <w:ilvl w:val="0"/>
                <w:numId w:val="6"/>
              </w:numPr>
              <w:suppressAutoHyphens/>
              <w:autoSpaceDN w:val="0"/>
              <w:spacing w:before="60" w:after="60" w:line="240" w:lineRule="auto"/>
              <w:ind w:left="172" w:hanging="172"/>
              <w:contextualSpacing w:val="0"/>
              <w:textAlignment w:val="baseline"/>
              <w:rPr>
                <w:rFonts w:ascii="GHEA Grapalat" w:hAnsi="GHEA Grapalat"/>
                <w:color w:val="000000"/>
                <w:sz w:val="20"/>
                <w:szCs w:val="20"/>
                <w:lang w:val="hy-AM"/>
              </w:rPr>
            </w:pPr>
            <w:r>
              <w:rPr>
                <w:rFonts w:ascii="GHEA Grapalat" w:hAnsi="GHEA Grapalat"/>
                <w:b/>
                <w:color w:val="000000"/>
                <w:sz w:val="20"/>
                <w:szCs w:val="20"/>
                <w:lang w:val="hy-AM"/>
              </w:rPr>
              <w:t>Չի ընդունվել</w:t>
            </w:r>
            <w:r w:rsidR="00082420" w:rsidRPr="00082420">
              <w:rPr>
                <w:rFonts w:ascii="GHEA Grapalat" w:hAnsi="GHEA Grapalat"/>
                <w:b/>
                <w:color w:val="000000"/>
                <w:sz w:val="20"/>
                <w:szCs w:val="20"/>
                <w:lang w:val="hy-AM"/>
              </w:rPr>
              <w:t>:</w:t>
            </w:r>
            <w:r w:rsidR="00082420">
              <w:rPr>
                <w:rFonts w:ascii="GHEA Grapalat" w:hAnsi="GHEA Grapalat"/>
                <w:color w:val="000000"/>
                <w:sz w:val="20"/>
                <w:szCs w:val="20"/>
                <w:lang w:val="hy-AM"/>
              </w:rPr>
              <w:t xml:space="preserve"> Ռազմավարությամբ արդեն իսկ նախատեսված են  ինքնավար մարմինների հաշվետվողականության բարձրացման հարցերը:</w:t>
            </w:r>
          </w:p>
          <w:p w14:paraId="5B283A21" w14:textId="77777777" w:rsidR="00974C3B" w:rsidRPr="00974C3B" w:rsidRDefault="004B5ACF" w:rsidP="00082420">
            <w:pPr>
              <w:pStyle w:val="ListParagraph"/>
              <w:numPr>
                <w:ilvl w:val="0"/>
                <w:numId w:val="6"/>
              </w:numPr>
              <w:suppressAutoHyphens/>
              <w:autoSpaceDN w:val="0"/>
              <w:spacing w:before="60" w:after="60" w:line="240" w:lineRule="auto"/>
              <w:ind w:left="172" w:hanging="172"/>
              <w:contextualSpacing w:val="0"/>
              <w:textAlignment w:val="baseline"/>
              <w:rPr>
                <w:rFonts w:ascii="GHEA Grapalat" w:hAnsi="GHEA Grapalat"/>
                <w:color w:val="000000"/>
                <w:sz w:val="20"/>
                <w:szCs w:val="20"/>
                <w:lang w:val="hy-AM"/>
              </w:rPr>
            </w:pPr>
            <w:r>
              <w:rPr>
                <w:rFonts w:ascii="GHEA Grapalat" w:hAnsi="GHEA Grapalat"/>
                <w:b/>
                <w:color w:val="000000"/>
                <w:sz w:val="20"/>
                <w:szCs w:val="20"/>
                <w:lang w:val="hy-AM"/>
              </w:rPr>
              <w:t>Չի ընդունվել</w:t>
            </w:r>
            <w:r w:rsidR="00082420" w:rsidRPr="00082420">
              <w:rPr>
                <w:rFonts w:ascii="GHEA Grapalat" w:hAnsi="GHEA Grapalat"/>
                <w:b/>
                <w:color w:val="000000"/>
                <w:sz w:val="20"/>
                <w:szCs w:val="20"/>
                <w:lang w:val="hy-AM"/>
              </w:rPr>
              <w:t>:</w:t>
            </w:r>
            <w:r w:rsidR="00082420" w:rsidRPr="00082420">
              <w:rPr>
                <w:rFonts w:ascii="GHEA Grapalat" w:hAnsi="GHEA Grapalat"/>
                <w:color w:val="000000"/>
                <w:sz w:val="20"/>
                <w:szCs w:val="20"/>
                <w:lang w:val="hy-AM"/>
              </w:rPr>
              <w:t xml:space="preserve"> </w:t>
            </w:r>
            <w:r w:rsidR="00082420" w:rsidRPr="00974C3B">
              <w:rPr>
                <w:rFonts w:ascii="GHEA Grapalat" w:hAnsi="GHEA Grapalat"/>
                <w:color w:val="000000"/>
                <w:sz w:val="20"/>
                <w:szCs w:val="20"/>
                <w:lang w:val="hy-AM"/>
              </w:rPr>
              <w:t xml:space="preserve">Ինստիտուտներ բաժնում մանրակրկտորեն նկարագրված </w:t>
            </w:r>
            <w:r w:rsidR="00974C3B" w:rsidRPr="00974C3B">
              <w:rPr>
                <w:rFonts w:ascii="GHEA Grapalat" w:hAnsi="GHEA Grapalat"/>
                <w:color w:val="000000"/>
                <w:sz w:val="20"/>
                <w:szCs w:val="20"/>
                <w:lang w:val="hy-AM"/>
              </w:rPr>
              <w:t>են</w:t>
            </w:r>
            <w:r w:rsidR="00082420" w:rsidRPr="00974C3B">
              <w:rPr>
                <w:rFonts w:ascii="GHEA Grapalat" w:hAnsi="GHEA Grapalat"/>
                <w:color w:val="000000"/>
                <w:sz w:val="20"/>
                <w:szCs w:val="20"/>
                <w:lang w:val="hy-AM"/>
              </w:rPr>
              <w:t xml:space="preserve"> և</w:t>
            </w:r>
            <w:r w:rsidR="00974C3B" w:rsidRPr="00974C3B">
              <w:rPr>
                <w:rFonts w:ascii="GHEA Grapalat" w:hAnsi="GHEA Grapalat"/>
                <w:color w:val="000000"/>
                <w:sz w:val="20"/>
                <w:szCs w:val="20"/>
                <w:lang w:val="hy-AM"/>
              </w:rPr>
              <w:t>՛</w:t>
            </w:r>
            <w:r w:rsidR="00082420" w:rsidRPr="00974C3B">
              <w:rPr>
                <w:rFonts w:ascii="GHEA Grapalat" w:hAnsi="GHEA Grapalat"/>
                <w:color w:val="000000"/>
                <w:sz w:val="20"/>
                <w:szCs w:val="20"/>
                <w:lang w:val="hy-AM"/>
              </w:rPr>
              <w:t xml:space="preserve"> նշված հիմնահարցը, և՛</w:t>
            </w:r>
            <w:r w:rsidR="00082420" w:rsidRPr="00974C3B">
              <w:rPr>
                <w:rFonts w:ascii="GHEA Grapalat" w:hAnsi="GHEA Grapalat" w:cs="Arial"/>
                <w:color w:val="000000"/>
                <w:sz w:val="20"/>
                <w:szCs w:val="20"/>
                <w:lang w:val="hy-AM"/>
              </w:rPr>
              <w:t xml:space="preserve"> </w:t>
            </w:r>
            <w:r w:rsidR="00974C3B" w:rsidRPr="00974C3B">
              <w:rPr>
                <w:rFonts w:ascii="GHEA Grapalat" w:hAnsi="GHEA Grapalat" w:cs="Arial"/>
                <w:color w:val="000000"/>
                <w:sz w:val="20"/>
                <w:szCs w:val="20"/>
                <w:lang w:val="hy-AM"/>
              </w:rPr>
              <w:t>նախանշված կոնկրետ գործողություններ ու նպատակադրումներ:</w:t>
            </w:r>
          </w:p>
          <w:p w14:paraId="314ADB35" w14:textId="77777777" w:rsidR="00082420" w:rsidRPr="00974C3B" w:rsidRDefault="004B5ACF" w:rsidP="00974C3B">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00974C3B" w:rsidRPr="00974C3B">
              <w:rPr>
                <w:rFonts w:ascii="GHEA Grapalat" w:hAnsi="GHEA Grapalat"/>
                <w:b/>
                <w:color w:val="000000"/>
                <w:sz w:val="20"/>
                <w:szCs w:val="20"/>
                <w:lang w:val="hy-AM"/>
              </w:rPr>
              <w:t>:</w:t>
            </w:r>
            <w:r w:rsidR="00974C3B">
              <w:rPr>
                <w:rFonts w:ascii="GHEA Grapalat" w:hAnsi="GHEA Grapalat"/>
                <w:b/>
                <w:color w:val="000000"/>
                <w:sz w:val="20"/>
                <w:szCs w:val="20"/>
                <w:lang w:val="hy-AM"/>
              </w:rPr>
              <w:t xml:space="preserve"> </w:t>
            </w:r>
            <w:r w:rsidR="00974C3B" w:rsidRPr="00974C3B">
              <w:rPr>
                <w:rFonts w:ascii="GHEA Grapalat" w:hAnsi="GHEA Grapalat"/>
                <w:color w:val="000000"/>
                <w:sz w:val="20"/>
                <w:szCs w:val="20"/>
                <w:lang w:val="hy-AM"/>
              </w:rPr>
              <w:t>Բարձրացված խնդիրն ընդունելի է, և հենց նման իրավիճակի լուծմանն էլ ուղղված է Ծառայությունների բաժինը</w:t>
            </w:r>
            <w:r w:rsidR="00974C3B">
              <w:rPr>
                <w:rFonts w:ascii="GHEA Grapalat" w:hAnsi="GHEA Grapalat"/>
                <w:color w:val="000000"/>
                <w:sz w:val="20"/>
                <w:szCs w:val="20"/>
                <w:lang w:val="hy-AM"/>
              </w:rPr>
              <w:t>, որը</w:t>
            </w:r>
            <w:r w:rsidR="00974C3B" w:rsidRPr="00974C3B">
              <w:rPr>
                <w:rFonts w:ascii="GHEA Grapalat" w:hAnsi="GHEA Grapalat"/>
                <w:color w:val="000000"/>
                <w:sz w:val="20"/>
                <w:szCs w:val="20"/>
                <w:lang w:val="hy-AM"/>
              </w:rPr>
              <w:t xml:space="preserve"> ներկայացնում է համակարգային բարեփոխումների օրակարգ, այդ թվում՝ ծառայությունների մատուցման սկզբունքները, որակի հսկողության համակարգի ներդրումը, ծառայությունների թվայնացման չափորոշիչները</w:t>
            </w:r>
            <w:r w:rsidR="00974C3B">
              <w:rPr>
                <w:rFonts w:ascii="GHEA Grapalat" w:hAnsi="GHEA Grapalat"/>
                <w:color w:val="000000"/>
                <w:sz w:val="20"/>
                <w:szCs w:val="20"/>
                <w:lang w:val="hy-AM"/>
              </w:rPr>
              <w:t>, առաջնահերթությունները</w:t>
            </w:r>
            <w:r w:rsidR="00974C3B" w:rsidRPr="00974C3B">
              <w:rPr>
                <w:rFonts w:ascii="GHEA Grapalat" w:hAnsi="GHEA Grapalat"/>
                <w:color w:val="000000"/>
                <w:sz w:val="20"/>
                <w:szCs w:val="20"/>
                <w:lang w:val="hy-AM"/>
              </w:rPr>
              <w:t xml:space="preserve"> և այլն (ավելի մանրամասն՝ անհրաժեշտ է </w:t>
            </w:r>
            <w:r w:rsidR="00974C3B">
              <w:rPr>
                <w:rFonts w:ascii="GHEA Grapalat" w:hAnsi="GHEA Grapalat"/>
                <w:color w:val="000000"/>
                <w:sz w:val="20"/>
                <w:szCs w:val="20"/>
                <w:lang w:val="hy-AM"/>
              </w:rPr>
              <w:t>ուսումնասիրել</w:t>
            </w:r>
            <w:r w:rsidR="00974C3B" w:rsidRPr="00974C3B">
              <w:rPr>
                <w:rFonts w:ascii="GHEA Grapalat" w:hAnsi="GHEA Grapalat"/>
                <w:color w:val="000000"/>
                <w:sz w:val="20"/>
                <w:szCs w:val="20"/>
                <w:lang w:val="hy-AM"/>
              </w:rPr>
              <w:t xml:space="preserve"> </w:t>
            </w:r>
            <w:r w:rsidR="00974C3B">
              <w:rPr>
                <w:rFonts w:ascii="GHEA Grapalat" w:hAnsi="GHEA Grapalat"/>
                <w:color w:val="000000"/>
                <w:sz w:val="20"/>
                <w:szCs w:val="20"/>
                <w:lang w:val="hy-AM"/>
              </w:rPr>
              <w:t xml:space="preserve">ռազմավարության </w:t>
            </w:r>
            <w:r w:rsidR="00974C3B" w:rsidRPr="00974C3B">
              <w:rPr>
                <w:rFonts w:ascii="GHEA Grapalat" w:hAnsi="GHEA Grapalat"/>
                <w:color w:val="000000"/>
                <w:sz w:val="20"/>
                <w:szCs w:val="20"/>
                <w:lang w:val="hy-AM"/>
              </w:rPr>
              <w:t>համապատասխան բաժինը և դրա մասով ճանապարհային քարտեզն ու արդյունքային շրջանակը):</w:t>
            </w:r>
          </w:p>
          <w:p w14:paraId="1FC84437" w14:textId="77777777" w:rsidR="00974C3B" w:rsidRPr="00313F38" w:rsidRDefault="004B5ACF" w:rsidP="004B5ACF">
            <w:pPr>
              <w:pStyle w:val="ListParagraph"/>
              <w:numPr>
                <w:ilvl w:val="0"/>
                <w:numId w:val="6"/>
              </w:numPr>
              <w:suppressAutoHyphens/>
              <w:autoSpaceDN w:val="0"/>
              <w:spacing w:before="60" w:after="60" w:line="240" w:lineRule="auto"/>
              <w:ind w:left="172" w:hanging="172"/>
              <w:contextualSpacing w:val="0"/>
              <w:textAlignment w:val="baseline"/>
              <w:rPr>
                <w:b/>
                <w:color w:val="000000"/>
                <w:sz w:val="20"/>
                <w:szCs w:val="20"/>
                <w:lang w:val="hy-AM"/>
              </w:rPr>
            </w:pPr>
            <w:r>
              <w:rPr>
                <w:rFonts w:ascii="GHEA Grapalat" w:hAnsi="GHEA Grapalat"/>
                <w:b/>
                <w:color w:val="000000"/>
                <w:sz w:val="20"/>
                <w:szCs w:val="20"/>
                <w:lang w:val="hy-AM"/>
              </w:rPr>
              <w:t>Չի ընդունվել</w:t>
            </w:r>
            <w:r w:rsidR="00974C3B" w:rsidRPr="00ED02D8">
              <w:rPr>
                <w:rFonts w:ascii="GHEA Grapalat" w:hAnsi="GHEA Grapalat"/>
                <w:b/>
                <w:color w:val="000000"/>
                <w:sz w:val="20"/>
                <w:szCs w:val="20"/>
                <w:lang w:val="hy-AM"/>
              </w:rPr>
              <w:t>:</w:t>
            </w:r>
            <w:r w:rsidR="00974C3B" w:rsidRPr="00ED02D8">
              <w:rPr>
                <w:rFonts w:ascii="GHEA Grapalat" w:hAnsi="GHEA Grapalat"/>
                <w:color w:val="000000"/>
                <w:sz w:val="20"/>
                <w:szCs w:val="20"/>
                <w:lang w:val="hy-AM"/>
              </w:rPr>
              <w:t xml:space="preserve"> </w:t>
            </w:r>
            <w:r w:rsidR="00ED02D8">
              <w:rPr>
                <w:rFonts w:ascii="GHEA Grapalat" w:hAnsi="GHEA Grapalat"/>
                <w:color w:val="000000"/>
                <w:sz w:val="20"/>
                <w:szCs w:val="20"/>
                <w:lang w:val="hy-AM"/>
              </w:rPr>
              <w:t xml:space="preserve">Կոռուպցիայի կանխարգելումն ըստ էության սույն Ռազմավարության խնդիրներից մեկն է, և որպես այդպիսին, հենց համակարգային բարեփոխումների հետևանք է լինելու: Անհրաժեշտ է ընդգծել, որ Ռազմավարության ուղղություններով և </w:t>
            </w:r>
            <w:r w:rsidR="00974C3B" w:rsidRPr="00ED02D8">
              <w:rPr>
                <w:rFonts w:ascii="GHEA Grapalat" w:hAnsi="GHEA Grapalat"/>
                <w:color w:val="000000"/>
                <w:sz w:val="20"/>
                <w:szCs w:val="20"/>
                <w:lang w:val="hy-AM"/>
              </w:rPr>
              <w:t xml:space="preserve">պլանավորված գործողությունների դեպքում </w:t>
            </w:r>
            <w:r w:rsidR="00ED02D8">
              <w:rPr>
                <w:rFonts w:ascii="GHEA Grapalat" w:hAnsi="GHEA Grapalat"/>
                <w:color w:val="000000"/>
                <w:sz w:val="20"/>
                <w:szCs w:val="20"/>
                <w:lang w:val="hy-AM"/>
              </w:rPr>
              <w:t>միանշանակ չէ, որ կոռուպցիայի կանխարգելումը հիմնական նպատակն է</w:t>
            </w:r>
            <w:r w:rsidR="0040173F">
              <w:rPr>
                <w:rFonts w:ascii="GHEA Grapalat" w:hAnsi="GHEA Grapalat"/>
                <w:color w:val="000000"/>
                <w:sz w:val="20"/>
                <w:szCs w:val="20"/>
                <w:lang w:val="hy-AM"/>
              </w:rPr>
              <w:t xml:space="preserve">: Ակնհայտորեն, Ռազմավարության իրագործման փուլում նաև կոռուպցիայի խնդիրը դիտարկվելու է ըստ անհրաժեշտության և կոնկրետ համատեքստի:  Թերևս պետք է ի նկատի ունենալ, որ հակակոռուպցիոն քաղաքականության հիմնական օրակարգը սահմանված է հենց նշված </w:t>
            </w:r>
            <w:r w:rsidR="0040173F">
              <w:rPr>
                <w:rFonts w:ascii="GHEA Grapalat" w:hAnsi="GHEA Grapalat"/>
                <w:color w:val="000000"/>
                <w:sz w:val="20"/>
                <w:szCs w:val="20"/>
                <w:lang w:val="hy-AM"/>
              </w:rPr>
              <w:lastRenderedPageBreak/>
              <w:t>ոլորտի Ռազմավարությամբ:</w:t>
            </w:r>
          </w:p>
        </w:tc>
      </w:tr>
      <w:tr w:rsidR="00C36B19" w:rsidRPr="00147650" w14:paraId="1A64277E" w14:textId="77777777" w:rsidTr="00755C8F">
        <w:trPr>
          <w:trHeight w:val="703"/>
          <w:jc w:val="center"/>
        </w:trPr>
        <w:tc>
          <w:tcPr>
            <w:tcW w:w="561" w:type="dxa"/>
          </w:tcPr>
          <w:p w14:paraId="1C3E39A5" w14:textId="77777777" w:rsidR="00C36B19" w:rsidRPr="00147650" w:rsidRDefault="00C36B19" w:rsidP="006768E6">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1A3642DD" w14:textId="77777777" w:rsidR="00C36B19" w:rsidRPr="00936EE8" w:rsidRDefault="00C36B19" w:rsidP="006768E6">
            <w:pPr>
              <w:suppressAutoHyphens/>
              <w:autoSpaceDN w:val="0"/>
              <w:spacing w:before="60" w:after="60" w:line="240" w:lineRule="auto"/>
              <w:textAlignment w:val="baseline"/>
              <w:rPr>
                <w:b/>
                <w:color w:val="000000"/>
                <w:sz w:val="20"/>
                <w:szCs w:val="20"/>
              </w:rPr>
            </w:pPr>
            <w:r w:rsidRPr="00936EE8">
              <w:rPr>
                <w:color w:val="000000"/>
                <w:sz w:val="20"/>
                <w:szCs w:val="20"/>
              </w:rPr>
              <w:t>Առաջարկում եմ այս ուղենիշային առաջարկների, ինչպես նաև առավել թիրախային գործիքակազմի շուրջ կազմակերպել աշխատանքային քննարկում և համաձայնեցնել գործընթացում Հանձնաժողովի հետագա ներգրավման շրջանակը</w:t>
            </w:r>
            <w:r>
              <w:rPr>
                <w:color w:val="000000"/>
                <w:sz w:val="20"/>
                <w:szCs w:val="20"/>
              </w:rPr>
              <w:t>:</w:t>
            </w:r>
          </w:p>
        </w:tc>
        <w:tc>
          <w:tcPr>
            <w:tcW w:w="7200" w:type="dxa"/>
            <w:gridSpan w:val="2"/>
          </w:tcPr>
          <w:p w14:paraId="2EAFDC8C" w14:textId="77777777" w:rsidR="006768E6" w:rsidRDefault="00C36B19" w:rsidP="006768E6">
            <w:pPr>
              <w:spacing w:before="60" w:after="60" w:line="240" w:lineRule="auto"/>
              <w:rPr>
                <w:b/>
                <w:color w:val="000000"/>
                <w:sz w:val="20"/>
                <w:szCs w:val="20"/>
              </w:rPr>
            </w:pPr>
            <w:r w:rsidRPr="00C36B19">
              <w:rPr>
                <w:b/>
                <w:color w:val="000000"/>
                <w:sz w:val="20"/>
                <w:szCs w:val="20"/>
              </w:rPr>
              <w:t>Ընդունելի է</w:t>
            </w:r>
            <w:r>
              <w:rPr>
                <w:b/>
                <w:color w:val="000000"/>
                <w:sz w:val="20"/>
                <w:szCs w:val="20"/>
              </w:rPr>
              <w:t>:</w:t>
            </w:r>
            <w:r w:rsidRPr="00C36B19">
              <w:rPr>
                <w:b/>
                <w:color w:val="000000"/>
                <w:sz w:val="20"/>
                <w:szCs w:val="20"/>
              </w:rPr>
              <w:t xml:space="preserve"> </w:t>
            </w:r>
          </w:p>
          <w:p w14:paraId="2BACAC8B" w14:textId="77777777" w:rsidR="00C36B19" w:rsidRPr="00C36B19" w:rsidRDefault="00C36B19" w:rsidP="00755C8F">
            <w:pPr>
              <w:spacing w:before="60" w:after="60" w:line="240" w:lineRule="auto"/>
              <w:rPr>
                <w:color w:val="000000"/>
                <w:sz w:val="20"/>
                <w:szCs w:val="20"/>
              </w:rPr>
            </w:pPr>
            <w:r w:rsidRPr="00C36B19">
              <w:rPr>
                <w:color w:val="000000"/>
                <w:sz w:val="20"/>
                <w:szCs w:val="20"/>
              </w:rPr>
              <w:t xml:space="preserve">Ուղենշային առաջարկների վերաբերյալ </w:t>
            </w:r>
            <w:r>
              <w:rPr>
                <w:color w:val="000000"/>
                <w:sz w:val="20"/>
                <w:szCs w:val="20"/>
              </w:rPr>
              <w:t xml:space="preserve">վերը նշված </w:t>
            </w:r>
            <w:r w:rsidRPr="00C36B19">
              <w:rPr>
                <w:color w:val="000000"/>
                <w:sz w:val="20"/>
                <w:szCs w:val="20"/>
              </w:rPr>
              <w:t>մեկնաբանություններ</w:t>
            </w:r>
            <w:r>
              <w:rPr>
                <w:color w:val="000000"/>
                <w:sz w:val="20"/>
                <w:szCs w:val="20"/>
              </w:rPr>
              <w:t>ի դիտարկմամբ և արդեն բարեփոխումների իրականացման փուլում առավել կոնկրետ ուղղություններով Հանձնաժողովը կարող է ներգրավվել բարեփոխումների կառավարման համապատասխան ինստիտուցիոնալ ձևաչափերի միջոցով, ինչպես նկարագրված է 4</w:t>
            </w:r>
            <w:r w:rsidR="00755C8F">
              <w:rPr>
                <w:color w:val="000000"/>
                <w:sz w:val="20"/>
                <w:szCs w:val="20"/>
              </w:rPr>
              <w:t>-րդ</w:t>
            </w:r>
            <w:r>
              <w:rPr>
                <w:color w:val="000000"/>
                <w:sz w:val="20"/>
                <w:szCs w:val="20"/>
              </w:rPr>
              <w:t xml:space="preserve"> Բաժնում:</w:t>
            </w:r>
          </w:p>
        </w:tc>
      </w:tr>
      <w:tr w:rsidR="008F69FA" w:rsidRPr="00147650" w14:paraId="0AC35794" w14:textId="77777777" w:rsidTr="00755C8F">
        <w:trPr>
          <w:trHeight w:val="20"/>
          <w:jc w:val="center"/>
        </w:trPr>
        <w:tc>
          <w:tcPr>
            <w:tcW w:w="14089" w:type="dxa"/>
            <w:gridSpan w:val="3"/>
            <w:vMerge w:val="restart"/>
            <w:shd w:val="clear" w:color="auto" w:fill="E7E6E6"/>
            <w:vAlign w:val="center"/>
          </w:tcPr>
          <w:p w14:paraId="0F4BBBD5" w14:textId="77777777" w:rsidR="008F69FA" w:rsidRPr="00147650" w:rsidRDefault="002D7184"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color w:val="000000"/>
                <w:sz w:val="20"/>
                <w:szCs w:val="20"/>
              </w:rPr>
              <w:t xml:space="preserve"> </w:t>
            </w:r>
            <w:r w:rsidR="008F69FA" w:rsidRPr="00147650">
              <w:rPr>
                <w:b/>
                <w:color w:val="000000"/>
                <w:sz w:val="20"/>
                <w:szCs w:val="20"/>
              </w:rPr>
              <w:t>ՀՀ առողջապահության նախարարություն</w:t>
            </w:r>
          </w:p>
        </w:tc>
        <w:tc>
          <w:tcPr>
            <w:tcW w:w="1926" w:type="dxa"/>
            <w:shd w:val="clear" w:color="auto" w:fill="E7E6E6"/>
            <w:vAlign w:val="center"/>
          </w:tcPr>
          <w:p w14:paraId="6771908D" w14:textId="77777777" w:rsidR="008F69FA" w:rsidRPr="00147650" w:rsidRDefault="008F69FA" w:rsidP="008F69FA">
            <w:pPr>
              <w:spacing w:after="0" w:line="240" w:lineRule="auto"/>
              <w:rPr>
                <w:b/>
                <w:sz w:val="20"/>
                <w:szCs w:val="20"/>
              </w:rPr>
            </w:pPr>
            <w:r w:rsidRPr="00147650">
              <w:rPr>
                <w:b/>
                <w:sz w:val="20"/>
                <w:szCs w:val="20"/>
              </w:rPr>
              <w:t>19.07.2021 թ.</w:t>
            </w:r>
          </w:p>
        </w:tc>
      </w:tr>
      <w:tr w:rsidR="008F69FA" w:rsidRPr="00147650" w14:paraId="639A84C6" w14:textId="77777777" w:rsidTr="00755C8F">
        <w:trPr>
          <w:trHeight w:val="135"/>
          <w:jc w:val="center"/>
        </w:trPr>
        <w:tc>
          <w:tcPr>
            <w:tcW w:w="14089" w:type="dxa"/>
            <w:gridSpan w:val="3"/>
            <w:vMerge/>
            <w:shd w:val="clear" w:color="auto" w:fill="E7E6E6"/>
            <w:vAlign w:val="center"/>
          </w:tcPr>
          <w:p w14:paraId="030380E4" w14:textId="77777777" w:rsidR="008F69FA" w:rsidRPr="00147650" w:rsidRDefault="008F69FA" w:rsidP="008F69FA">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874602E" w14:textId="77777777" w:rsidR="008F69FA" w:rsidRPr="00147650" w:rsidRDefault="008F69FA" w:rsidP="008F69FA">
            <w:pPr>
              <w:spacing w:after="0" w:line="240" w:lineRule="auto"/>
              <w:rPr>
                <w:b/>
                <w:sz w:val="20"/>
                <w:szCs w:val="20"/>
              </w:rPr>
            </w:pPr>
            <w:r w:rsidRPr="00147650">
              <w:rPr>
                <w:b/>
                <w:sz w:val="20"/>
                <w:szCs w:val="20"/>
              </w:rPr>
              <w:t>020/43786-2021</w:t>
            </w:r>
          </w:p>
        </w:tc>
      </w:tr>
      <w:tr w:rsidR="008F69FA" w:rsidRPr="00147650" w14:paraId="03DD4221" w14:textId="77777777" w:rsidTr="00755C8F">
        <w:trPr>
          <w:trHeight w:val="20"/>
          <w:jc w:val="center"/>
        </w:trPr>
        <w:tc>
          <w:tcPr>
            <w:tcW w:w="561" w:type="dxa"/>
            <w:vAlign w:val="center"/>
          </w:tcPr>
          <w:p w14:paraId="39E49C63" w14:textId="77777777" w:rsidR="008F69FA" w:rsidRPr="00147650" w:rsidRDefault="008F69FA" w:rsidP="006768E6">
            <w:pPr>
              <w:pBdr>
                <w:top w:val="nil"/>
                <w:left w:val="nil"/>
                <w:bottom w:val="nil"/>
                <w:right w:val="nil"/>
                <w:between w:val="nil"/>
              </w:pBdr>
              <w:spacing w:before="120" w:after="120" w:line="240" w:lineRule="auto"/>
              <w:ind w:left="360"/>
              <w:rPr>
                <w:color w:val="000000"/>
                <w:sz w:val="20"/>
                <w:szCs w:val="20"/>
              </w:rPr>
            </w:pPr>
          </w:p>
        </w:tc>
        <w:tc>
          <w:tcPr>
            <w:tcW w:w="8254" w:type="dxa"/>
            <w:vAlign w:val="center"/>
          </w:tcPr>
          <w:p w14:paraId="1250507E" w14:textId="77777777" w:rsidR="008F69FA" w:rsidRPr="00147650" w:rsidRDefault="008F69FA" w:rsidP="006768E6">
            <w:pPr>
              <w:spacing w:before="120" w:after="120" w:line="240" w:lineRule="auto"/>
              <w:rPr>
                <w:color w:val="000000"/>
                <w:sz w:val="20"/>
                <w:szCs w:val="20"/>
              </w:rPr>
            </w:pPr>
            <w:r w:rsidRPr="00147650">
              <w:rPr>
                <w:color w:val="000000"/>
                <w:sz w:val="20"/>
                <w:szCs w:val="20"/>
              </w:rPr>
              <w:t>Դիտողություններ և առաջարկություններ չկան</w:t>
            </w:r>
          </w:p>
        </w:tc>
        <w:tc>
          <w:tcPr>
            <w:tcW w:w="7200" w:type="dxa"/>
            <w:gridSpan w:val="2"/>
            <w:vAlign w:val="center"/>
          </w:tcPr>
          <w:p w14:paraId="2E2CB30A" w14:textId="77777777" w:rsidR="008F69FA" w:rsidRPr="00147650" w:rsidRDefault="008F69FA" w:rsidP="006768E6">
            <w:pPr>
              <w:spacing w:before="120" w:after="120" w:line="240" w:lineRule="auto"/>
              <w:rPr>
                <w:color w:val="000000"/>
                <w:sz w:val="20"/>
                <w:szCs w:val="20"/>
              </w:rPr>
            </w:pPr>
            <w:r w:rsidRPr="00147650">
              <w:rPr>
                <w:color w:val="000000"/>
                <w:sz w:val="20"/>
                <w:szCs w:val="20"/>
              </w:rPr>
              <w:t>-</w:t>
            </w:r>
          </w:p>
        </w:tc>
      </w:tr>
      <w:tr w:rsidR="008F69FA" w:rsidRPr="00147650" w14:paraId="54DEC3D8" w14:textId="77777777" w:rsidTr="00755C8F">
        <w:trPr>
          <w:trHeight w:val="20"/>
          <w:jc w:val="center"/>
        </w:trPr>
        <w:tc>
          <w:tcPr>
            <w:tcW w:w="14089" w:type="dxa"/>
            <w:gridSpan w:val="3"/>
            <w:vMerge w:val="restart"/>
            <w:shd w:val="clear" w:color="auto" w:fill="E7E6E6"/>
            <w:vAlign w:val="center"/>
          </w:tcPr>
          <w:p w14:paraId="5A3EA801" w14:textId="77777777" w:rsidR="008F69FA" w:rsidRPr="00147650" w:rsidRDefault="008F69FA"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արդարադատության նախարարություն</w:t>
            </w:r>
          </w:p>
        </w:tc>
        <w:tc>
          <w:tcPr>
            <w:tcW w:w="1926" w:type="dxa"/>
            <w:shd w:val="clear" w:color="auto" w:fill="E7E6E6"/>
            <w:vAlign w:val="center"/>
          </w:tcPr>
          <w:p w14:paraId="30C01B29" w14:textId="77777777" w:rsidR="008F69FA" w:rsidRPr="00147650" w:rsidRDefault="00ED02D8" w:rsidP="008F69FA">
            <w:pPr>
              <w:spacing w:after="0" w:line="240" w:lineRule="auto"/>
              <w:rPr>
                <w:b/>
                <w:sz w:val="20"/>
                <w:szCs w:val="20"/>
              </w:rPr>
            </w:pPr>
            <w:r>
              <w:rPr>
                <w:b/>
                <w:sz w:val="20"/>
                <w:szCs w:val="20"/>
              </w:rPr>
              <w:t>26.07.2021 թ.</w:t>
            </w:r>
          </w:p>
        </w:tc>
      </w:tr>
      <w:tr w:rsidR="008F69FA" w:rsidRPr="00147650" w14:paraId="3DDCC582" w14:textId="77777777" w:rsidTr="00755C8F">
        <w:trPr>
          <w:trHeight w:val="20"/>
          <w:jc w:val="center"/>
        </w:trPr>
        <w:tc>
          <w:tcPr>
            <w:tcW w:w="14089" w:type="dxa"/>
            <w:gridSpan w:val="3"/>
            <w:vMerge/>
            <w:shd w:val="clear" w:color="auto" w:fill="E7E6E6"/>
            <w:vAlign w:val="center"/>
          </w:tcPr>
          <w:p w14:paraId="010C080B" w14:textId="77777777" w:rsidR="008F69FA" w:rsidRPr="00147650" w:rsidRDefault="008F69FA" w:rsidP="008F69FA">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459D47EA" w14:textId="77777777" w:rsidR="008F69FA" w:rsidRPr="00147650" w:rsidRDefault="00ED02D8" w:rsidP="008F69FA">
            <w:pPr>
              <w:spacing w:after="0" w:line="240" w:lineRule="auto"/>
              <w:rPr>
                <w:b/>
                <w:sz w:val="20"/>
                <w:szCs w:val="20"/>
              </w:rPr>
            </w:pPr>
            <w:r w:rsidRPr="00ED02D8">
              <w:rPr>
                <w:b/>
                <w:sz w:val="20"/>
                <w:szCs w:val="20"/>
              </w:rPr>
              <w:t>035/45137-2021</w:t>
            </w:r>
          </w:p>
        </w:tc>
      </w:tr>
      <w:tr w:rsidR="008F69FA" w:rsidRPr="00147650" w14:paraId="30ECF768" w14:textId="77777777" w:rsidTr="00755C8F">
        <w:trPr>
          <w:trHeight w:val="20"/>
          <w:jc w:val="center"/>
        </w:trPr>
        <w:tc>
          <w:tcPr>
            <w:tcW w:w="561" w:type="dxa"/>
            <w:vAlign w:val="center"/>
          </w:tcPr>
          <w:p w14:paraId="5991E7F0" w14:textId="77777777" w:rsidR="008F69FA" w:rsidRPr="00147650" w:rsidRDefault="008F69FA"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D7BC89D" w14:textId="77777777" w:rsidR="00343C55" w:rsidRPr="00343C55" w:rsidRDefault="00343C55" w:rsidP="00343C55">
            <w:pPr>
              <w:suppressAutoHyphens/>
              <w:autoSpaceDN w:val="0"/>
              <w:spacing w:after="60" w:line="240" w:lineRule="auto"/>
              <w:textAlignment w:val="baseline"/>
              <w:rPr>
                <w:b/>
                <w:color w:val="000000"/>
                <w:sz w:val="20"/>
                <w:szCs w:val="20"/>
              </w:rPr>
            </w:pPr>
            <w:r w:rsidRPr="00343C55">
              <w:rPr>
                <w:b/>
                <w:color w:val="000000"/>
                <w:sz w:val="20"/>
                <w:szCs w:val="20"/>
              </w:rPr>
              <w:t xml:space="preserve">Որոշման նախագծի </w:t>
            </w:r>
            <w:r>
              <w:rPr>
                <w:b/>
                <w:color w:val="000000"/>
                <w:sz w:val="20"/>
                <w:szCs w:val="20"/>
              </w:rPr>
              <w:t>նախաբան.</w:t>
            </w:r>
          </w:p>
          <w:p w14:paraId="20CC147E" w14:textId="77777777" w:rsidR="008F69FA" w:rsidRPr="00343C55" w:rsidRDefault="00343C55" w:rsidP="00343C55">
            <w:pPr>
              <w:suppressAutoHyphens/>
              <w:autoSpaceDN w:val="0"/>
              <w:spacing w:after="60" w:line="240" w:lineRule="auto"/>
              <w:textAlignment w:val="baseline"/>
              <w:rPr>
                <w:color w:val="000000"/>
                <w:sz w:val="20"/>
                <w:szCs w:val="20"/>
              </w:rPr>
            </w:pPr>
            <w:r w:rsidRPr="00343C55">
              <w:rPr>
                <w:color w:val="000000"/>
                <w:sz w:val="20"/>
                <w:szCs w:val="20"/>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Pr>
                <w:color w:val="000000"/>
                <w:sz w:val="20"/>
                <w:szCs w:val="20"/>
              </w:rPr>
              <w:t xml:space="preserve"> </w:t>
            </w:r>
            <w:r w:rsidRPr="00343C55">
              <w:rPr>
                <w:color w:val="000000"/>
                <w:sz w:val="20"/>
                <w:szCs w:val="20"/>
              </w:rPr>
              <w:t>Իր հերթին, նույն օրենքի 2-րդ հոդվածի 1-ին մասի 2-րդ կետի համաձայն՝ օրենսդրական ակտը Հայաստանի Հանրապետության ժողովրդի կամ Ազգային ժողովի ընդունած նորմատիվ իրավական ակտն է` Սահմանադրություն, սահմանադրական օրենքներ և օրենքներ:</w:t>
            </w:r>
            <w:r>
              <w:rPr>
                <w:color w:val="000000"/>
                <w:sz w:val="20"/>
                <w:szCs w:val="20"/>
              </w:rPr>
              <w:t xml:space="preserve"> </w:t>
            </w:r>
            <w:r w:rsidRPr="00343C55">
              <w:rPr>
                <w:color w:val="000000"/>
                <w:sz w:val="20"/>
                <w:szCs w:val="20"/>
              </w:rPr>
              <w:t xml:space="preserve">Հետևաբար, գտնում ենք, որ նշված որոշումներին հղում տալը չի բխում </w:t>
            </w:r>
            <w:r w:rsidRPr="00343C55">
              <w:rPr>
                <w:color w:val="000000"/>
                <w:sz w:val="20"/>
                <w:szCs w:val="20"/>
              </w:rPr>
              <w:lastRenderedPageBreak/>
              <w:t>«Նորմատիվ իրավական ակտերի մասին» օրենքի պահանջներից: Ուստի, առաջարկում ենք վերանայել ակտի բնույթը` նորմատիվ ակտի փոխարեն նախատեսելով այն որպես լոկալ ակտ:</w:t>
            </w:r>
          </w:p>
        </w:tc>
        <w:tc>
          <w:tcPr>
            <w:tcW w:w="7200" w:type="dxa"/>
            <w:gridSpan w:val="2"/>
          </w:tcPr>
          <w:p w14:paraId="503AD700" w14:textId="77777777" w:rsidR="00BB443D" w:rsidRPr="00BB443D" w:rsidRDefault="00BB443D" w:rsidP="00343C55">
            <w:pPr>
              <w:spacing w:before="60" w:after="60" w:line="240" w:lineRule="auto"/>
              <w:rPr>
                <w:b/>
                <w:color w:val="000000"/>
                <w:sz w:val="20"/>
                <w:szCs w:val="20"/>
              </w:rPr>
            </w:pPr>
            <w:r w:rsidRPr="00BB443D">
              <w:rPr>
                <w:b/>
                <w:color w:val="000000"/>
                <w:sz w:val="20"/>
                <w:szCs w:val="20"/>
              </w:rPr>
              <w:lastRenderedPageBreak/>
              <w:t>Ընդունվել է:</w:t>
            </w:r>
          </w:p>
          <w:p w14:paraId="7C5701CC" w14:textId="77777777" w:rsidR="00343C55" w:rsidRPr="00147650" w:rsidRDefault="00BB443D" w:rsidP="00343C55">
            <w:pPr>
              <w:spacing w:before="60" w:after="60" w:line="240" w:lineRule="auto"/>
              <w:rPr>
                <w:color w:val="000000"/>
                <w:sz w:val="20"/>
                <w:szCs w:val="20"/>
              </w:rPr>
            </w:pPr>
            <w:r>
              <w:rPr>
                <w:color w:val="000000"/>
                <w:sz w:val="20"/>
                <w:szCs w:val="20"/>
              </w:rPr>
              <w:t xml:space="preserve">Որոշման նախագիծը խմբագրվել է: </w:t>
            </w:r>
          </w:p>
        </w:tc>
      </w:tr>
      <w:tr w:rsidR="0040173F" w:rsidRPr="00147650" w14:paraId="3F1EBAA5" w14:textId="77777777" w:rsidTr="00755C8F">
        <w:trPr>
          <w:trHeight w:val="20"/>
          <w:jc w:val="center"/>
        </w:trPr>
        <w:tc>
          <w:tcPr>
            <w:tcW w:w="561" w:type="dxa"/>
            <w:vAlign w:val="center"/>
          </w:tcPr>
          <w:p w14:paraId="0DDC13D8" w14:textId="77777777" w:rsidR="0040173F" w:rsidRPr="00147650" w:rsidRDefault="0040173F"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EF20EBF" w14:textId="77777777" w:rsidR="00343C55" w:rsidRDefault="00343C55" w:rsidP="00343C55">
            <w:pPr>
              <w:suppressAutoHyphens/>
              <w:autoSpaceDN w:val="0"/>
              <w:spacing w:after="60" w:line="240" w:lineRule="auto"/>
              <w:textAlignment w:val="baseline"/>
              <w:rPr>
                <w:color w:val="000000"/>
                <w:sz w:val="20"/>
                <w:szCs w:val="20"/>
              </w:rPr>
            </w:pPr>
            <w:r w:rsidRPr="00343C55">
              <w:rPr>
                <w:b/>
                <w:color w:val="000000"/>
                <w:sz w:val="20"/>
                <w:szCs w:val="20"/>
              </w:rPr>
              <w:t>Որոշման նախագի</w:t>
            </w:r>
            <w:r>
              <w:rPr>
                <w:b/>
                <w:color w:val="000000"/>
                <w:sz w:val="20"/>
                <w:szCs w:val="20"/>
              </w:rPr>
              <w:t>ծ</w:t>
            </w:r>
          </w:p>
          <w:p w14:paraId="372CA7F4" w14:textId="77777777" w:rsidR="0040173F" w:rsidRPr="00343C55" w:rsidRDefault="00343C55" w:rsidP="00343C55">
            <w:pPr>
              <w:suppressAutoHyphens/>
              <w:autoSpaceDN w:val="0"/>
              <w:spacing w:after="60" w:line="240" w:lineRule="auto"/>
              <w:textAlignment w:val="baseline"/>
              <w:rPr>
                <w:color w:val="000000"/>
                <w:sz w:val="20"/>
                <w:szCs w:val="20"/>
              </w:rPr>
            </w:pPr>
            <w:r w:rsidRPr="00343C55">
              <w:rPr>
                <w:color w:val="000000"/>
                <w:sz w:val="20"/>
                <w:szCs w:val="20"/>
              </w:rPr>
              <w:t>Նորմատիվ իրավական ակտերի մասին» օրենքի 11-րդ հոդվածի 1-ին մասի 6-րդ կետի համաձայն՝ որպես նորմատիվ</w:t>
            </w:r>
            <w:r>
              <w:rPr>
                <w:color w:val="000000"/>
                <w:sz w:val="20"/>
                <w:szCs w:val="20"/>
              </w:rPr>
              <w:t xml:space="preserve"> </w:t>
            </w:r>
            <w:r w:rsidRPr="00343C55">
              <w:rPr>
                <w:color w:val="000000"/>
                <w:sz w:val="20"/>
                <w:szCs w:val="20"/>
              </w:rPr>
              <w:t>իրավական ակտի վավերապայման պետք է նշվեն ստորագրող պաշտոնատար անձի (անձանց) պաշտոնը, անվան սկզբնատառը, ազգանունը, ստորագրությունը (ստորագրությունները), ստորագրման տարին, ամիսը, ամսաթիվը և վայրը: Ուստի, առաջարկում ենք Որոշումը համապատասխանեցնել նշված պահանջին:</w:t>
            </w:r>
          </w:p>
        </w:tc>
        <w:tc>
          <w:tcPr>
            <w:tcW w:w="7200" w:type="dxa"/>
            <w:gridSpan w:val="2"/>
          </w:tcPr>
          <w:p w14:paraId="47340B11" w14:textId="77777777" w:rsidR="00BB443D" w:rsidRPr="00BB443D" w:rsidRDefault="00BB443D" w:rsidP="00BB443D">
            <w:pPr>
              <w:spacing w:before="60" w:after="60" w:line="240" w:lineRule="auto"/>
              <w:rPr>
                <w:b/>
                <w:color w:val="000000"/>
                <w:sz w:val="20"/>
                <w:szCs w:val="20"/>
              </w:rPr>
            </w:pPr>
            <w:r w:rsidRPr="00BB443D">
              <w:rPr>
                <w:b/>
                <w:color w:val="000000"/>
                <w:sz w:val="20"/>
                <w:szCs w:val="20"/>
              </w:rPr>
              <w:t>Ընդունվել է:</w:t>
            </w:r>
          </w:p>
          <w:p w14:paraId="32995355" w14:textId="77777777" w:rsidR="0040173F" w:rsidRPr="00147650" w:rsidRDefault="00BB443D" w:rsidP="00BB443D">
            <w:pPr>
              <w:spacing w:before="60" w:after="60" w:line="240" w:lineRule="auto"/>
              <w:rPr>
                <w:color w:val="000000"/>
                <w:sz w:val="20"/>
                <w:szCs w:val="20"/>
              </w:rPr>
            </w:pPr>
            <w:r>
              <w:rPr>
                <w:color w:val="000000"/>
                <w:sz w:val="20"/>
                <w:szCs w:val="20"/>
              </w:rPr>
              <w:t>Որոշման նախագիծը խմբագրվել է:</w:t>
            </w:r>
          </w:p>
        </w:tc>
      </w:tr>
      <w:tr w:rsidR="0040173F" w:rsidRPr="00147650" w14:paraId="6B7A7807" w14:textId="77777777" w:rsidTr="00755C8F">
        <w:trPr>
          <w:trHeight w:val="20"/>
          <w:jc w:val="center"/>
        </w:trPr>
        <w:tc>
          <w:tcPr>
            <w:tcW w:w="561" w:type="dxa"/>
            <w:vAlign w:val="center"/>
          </w:tcPr>
          <w:p w14:paraId="18EB32D2" w14:textId="77777777" w:rsidR="0040173F" w:rsidRPr="00147650" w:rsidRDefault="0040173F"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20964D4" w14:textId="77777777" w:rsidR="0040173F" w:rsidRPr="00BB443D" w:rsidRDefault="00BB443D" w:rsidP="00BB443D">
            <w:pPr>
              <w:suppressAutoHyphens/>
              <w:autoSpaceDN w:val="0"/>
              <w:spacing w:after="60" w:line="240" w:lineRule="auto"/>
              <w:textAlignment w:val="baseline"/>
              <w:rPr>
                <w:b/>
                <w:color w:val="000000"/>
                <w:sz w:val="20"/>
                <w:szCs w:val="20"/>
              </w:rPr>
            </w:pPr>
            <w:r w:rsidRPr="00BB443D">
              <w:rPr>
                <w:b/>
                <w:color w:val="000000"/>
                <w:sz w:val="20"/>
                <w:szCs w:val="20"/>
              </w:rPr>
              <w:t>Մաս 1. Ռազմավարական տեսլական, կետ 36</w:t>
            </w:r>
          </w:p>
          <w:p w14:paraId="0D6DD7E2" w14:textId="77777777" w:rsidR="00BB443D" w:rsidRPr="00BB443D" w:rsidRDefault="00BB443D" w:rsidP="00BB443D">
            <w:pPr>
              <w:spacing w:after="0" w:line="240" w:lineRule="auto"/>
              <w:rPr>
                <w:sz w:val="20"/>
                <w:szCs w:val="20"/>
              </w:rPr>
            </w:pPr>
            <w:r w:rsidRPr="00D47EA3">
              <w:rPr>
                <w:sz w:val="20"/>
                <w:szCs w:val="20"/>
              </w:rPr>
              <w:t>«Վարչարարության հիմունքների և վարչական վարույթի մասին» օրենքի 3-րդ հոդվածի իմաստով վարչարարությունը արտաքին ներգործություն ունեցող գործունեությունն է</w:t>
            </w:r>
            <w:r w:rsidRPr="00BB443D">
              <w:rPr>
                <w:sz w:val="20"/>
                <w:szCs w:val="20"/>
              </w:rPr>
              <w:t>, այն է՝ քաղաքացիների՝ որպես մասնավոր անձանց և հանրային իշխանության մարմինների՝ որպես հանրային անձանց միջև հարաբերությունները,</w:t>
            </w:r>
            <w:r w:rsidRPr="00D47EA3">
              <w:rPr>
                <w:sz w:val="20"/>
                <w:szCs w:val="20"/>
              </w:rPr>
              <w:t xml:space="preserve"> սակայն շարադրանքում խոսքը</w:t>
            </w:r>
            <w:r w:rsidRPr="00BB443D">
              <w:rPr>
                <w:sz w:val="20"/>
                <w:szCs w:val="20"/>
              </w:rPr>
              <w:t xml:space="preserve"> առավելապես </w:t>
            </w:r>
            <w:r w:rsidRPr="00D47EA3">
              <w:rPr>
                <w:sz w:val="20"/>
                <w:szCs w:val="20"/>
              </w:rPr>
              <w:t>ներքին կառուցակարգի</w:t>
            </w:r>
            <w:r w:rsidRPr="00BB443D">
              <w:rPr>
                <w:sz w:val="20"/>
                <w:szCs w:val="20"/>
              </w:rPr>
              <w:t xml:space="preserve"> (հանրային մարմինների միմյանց միջև փոխհարաբերակցության)</w:t>
            </w:r>
            <w:r w:rsidRPr="00D47EA3">
              <w:rPr>
                <w:sz w:val="20"/>
                <w:szCs w:val="20"/>
              </w:rPr>
              <w:t xml:space="preserve"> մասին է:</w:t>
            </w:r>
            <w:r w:rsidRPr="00BB443D">
              <w:rPr>
                <w:sz w:val="20"/>
                <w:szCs w:val="20"/>
              </w:rPr>
              <w:t xml:space="preserve"> Իր հերթին, «Նորմատիվ իրավական ակտերի մասին» օրենքի 15-րդ հոդվածի 3-րդ մասի համաձայն՝</w:t>
            </w:r>
            <w:r>
              <w:t xml:space="preserve"> </w:t>
            </w:r>
            <w:r w:rsidRPr="00BB443D">
              <w:rPr>
                <w:sz w:val="20"/>
                <w:szCs w:val="20"/>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w:t>
            </w:r>
          </w:p>
          <w:p w14:paraId="49FFBBCA" w14:textId="77777777" w:rsidR="00BB443D" w:rsidRPr="00343C55" w:rsidRDefault="00BB443D" w:rsidP="00BB443D">
            <w:pPr>
              <w:spacing w:before="60" w:after="60" w:line="240" w:lineRule="auto"/>
              <w:rPr>
                <w:color w:val="000000"/>
                <w:sz w:val="20"/>
                <w:szCs w:val="20"/>
              </w:rPr>
            </w:pPr>
            <w:r w:rsidRPr="00BF0B24">
              <w:rPr>
                <w:sz w:val="20"/>
                <w:szCs w:val="20"/>
              </w:rPr>
              <w:t xml:space="preserve">Հետևաբար, կրկին առաջարկում ենք </w:t>
            </w:r>
            <w:r w:rsidRPr="00D47EA3">
              <w:rPr>
                <w:sz w:val="20"/>
                <w:szCs w:val="20"/>
              </w:rPr>
              <w:t xml:space="preserve">«Պետության դերի փոխակերպում և նոր հանրային կառավարման հայեցակարգի տարածում» մեգաթրենդի ներքո 4-րդ կետում </w:t>
            </w:r>
            <w:r w:rsidRPr="00BF0B24">
              <w:rPr>
                <w:sz w:val="20"/>
                <w:szCs w:val="20"/>
              </w:rPr>
              <w:t xml:space="preserve">դիտարկել </w:t>
            </w:r>
            <w:r w:rsidRPr="00D47EA3">
              <w:rPr>
                <w:sz w:val="20"/>
                <w:szCs w:val="20"/>
              </w:rPr>
              <w:t xml:space="preserve">«վարչարարությունից» բառը </w:t>
            </w:r>
            <w:r w:rsidRPr="00BF0B24">
              <w:rPr>
                <w:sz w:val="20"/>
                <w:szCs w:val="20"/>
              </w:rPr>
              <w:t xml:space="preserve">այլ համարժեքով </w:t>
            </w:r>
            <w:r>
              <w:rPr>
                <w:sz w:val="20"/>
                <w:szCs w:val="20"/>
              </w:rPr>
              <w:t xml:space="preserve">փոխարինելու կամ </w:t>
            </w:r>
            <w:r w:rsidRPr="00BF0B24">
              <w:rPr>
                <w:sz w:val="20"/>
                <w:szCs w:val="20"/>
              </w:rPr>
              <w:t>ռազմավարության շրջանակներում դրա համարժեք մեկնաբանությունը սահմանելու նպատակահարմարությունը, քանի որ ռազմավարությունը, իր հերթին, նորմատիվ իրավական ակտի՝ Կառավարության որոշման անբաժանելի մասը կազմող հավելված է:</w:t>
            </w:r>
          </w:p>
        </w:tc>
        <w:tc>
          <w:tcPr>
            <w:tcW w:w="7200" w:type="dxa"/>
            <w:gridSpan w:val="2"/>
          </w:tcPr>
          <w:p w14:paraId="72D4012E" w14:textId="77777777" w:rsidR="0040173F" w:rsidRPr="00BA235A" w:rsidRDefault="00BA235A" w:rsidP="00BB443D">
            <w:pPr>
              <w:spacing w:before="60" w:after="60" w:line="240" w:lineRule="auto"/>
              <w:rPr>
                <w:b/>
                <w:color w:val="000000"/>
                <w:sz w:val="20"/>
                <w:szCs w:val="20"/>
              </w:rPr>
            </w:pPr>
            <w:r w:rsidRPr="00BA235A">
              <w:rPr>
                <w:b/>
                <w:color w:val="000000"/>
                <w:sz w:val="20"/>
                <w:szCs w:val="20"/>
              </w:rPr>
              <w:t>Չի ընդունվել:</w:t>
            </w:r>
          </w:p>
          <w:p w14:paraId="4A3E48E2" w14:textId="77777777" w:rsidR="00DD36DA" w:rsidRDefault="00BA235A" w:rsidP="00BA235A">
            <w:pPr>
              <w:spacing w:before="60" w:after="60" w:line="240" w:lineRule="auto"/>
              <w:rPr>
                <w:color w:val="000000"/>
                <w:sz w:val="20"/>
                <w:szCs w:val="20"/>
              </w:rPr>
            </w:pPr>
            <w:r>
              <w:rPr>
                <w:color w:val="000000"/>
                <w:sz w:val="20"/>
                <w:szCs w:val="20"/>
              </w:rPr>
              <w:t>Չնայած ռազմավարությունը կառավարության որոշմամբ հաստատվող իրավական ակտի</w:t>
            </w:r>
            <w:r w:rsidR="00DD36DA">
              <w:rPr>
                <w:color w:val="000000"/>
                <w:sz w:val="20"/>
                <w:szCs w:val="20"/>
              </w:rPr>
              <w:t xml:space="preserve"> անբաժանելի</w:t>
            </w:r>
            <w:r>
              <w:rPr>
                <w:color w:val="000000"/>
                <w:sz w:val="20"/>
                <w:szCs w:val="20"/>
              </w:rPr>
              <w:t xml:space="preserve"> մաս է, </w:t>
            </w:r>
            <w:r w:rsidR="00DD36DA">
              <w:rPr>
                <w:color w:val="000000"/>
                <w:sz w:val="20"/>
                <w:szCs w:val="20"/>
              </w:rPr>
              <w:t>միաժամանակ</w:t>
            </w:r>
            <w:r>
              <w:rPr>
                <w:color w:val="000000"/>
                <w:sz w:val="20"/>
                <w:szCs w:val="20"/>
              </w:rPr>
              <w:t xml:space="preserve">, այն մասնագիտական փաստաթուղթ է, և գործնականում հնարավոր չէ օգտագործվող </w:t>
            </w:r>
            <w:r w:rsidR="00DD36DA">
              <w:rPr>
                <w:color w:val="000000"/>
                <w:sz w:val="20"/>
                <w:szCs w:val="20"/>
              </w:rPr>
              <w:t xml:space="preserve">բոլոր </w:t>
            </w:r>
            <w:r>
              <w:rPr>
                <w:color w:val="000000"/>
                <w:sz w:val="20"/>
                <w:szCs w:val="20"/>
              </w:rPr>
              <w:t>մասնագիտական</w:t>
            </w:r>
            <w:r w:rsidR="00DD36DA">
              <w:rPr>
                <w:color w:val="000000"/>
                <w:sz w:val="20"/>
                <w:szCs w:val="20"/>
              </w:rPr>
              <w:t>,</w:t>
            </w:r>
            <w:r>
              <w:rPr>
                <w:color w:val="000000"/>
                <w:sz w:val="20"/>
                <w:szCs w:val="20"/>
              </w:rPr>
              <w:t xml:space="preserve"> միջազգայնորեն կիրառվող ու հանրային ընկալելի </w:t>
            </w:r>
            <w:r w:rsidR="00DD36DA">
              <w:rPr>
                <w:color w:val="000000"/>
                <w:sz w:val="20"/>
                <w:szCs w:val="20"/>
              </w:rPr>
              <w:t xml:space="preserve">եզրույթները դիտարկել դրանց հավանական իրավական սահմանման համատեքստում: </w:t>
            </w:r>
          </w:p>
          <w:p w14:paraId="527ED3A7" w14:textId="77777777" w:rsidR="00DD36DA" w:rsidRDefault="00DD36DA" w:rsidP="00BA235A">
            <w:pPr>
              <w:spacing w:before="60" w:after="60" w:line="240" w:lineRule="auto"/>
              <w:rPr>
                <w:color w:val="000000"/>
                <w:sz w:val="20"/>
                <w:szCs w:val="20"/>
              </w:rPr>
            </w:pPr>
            <w:r>
              <w:rPr>
                <w:color w:val="000000"/>
                <w:sz w:val="20"/>
                <w:szCs w:val="20"/>
              </w:rPr>
              <w:t xml:space="preserve">Ինչ վերաբերում է «վարչարարություն» բառը համարժեքով փոխարինելուն, ապա այն «բյուրոկրատիա» բառի հայերեն համարժեքն է, և եթե առկա են վերջինիս այլ համարժեքների կոնկրետ առաջարկություններ, որոնք նույն ճշգրտությամբ փոխանցում են երևույթի բովանդակությունը, ապա կարող են քննարկել:  </w:t>
            </w:r>
          </w:p>
          <w:p w14:paraId="668A876E" w14:textId="77777777" w:rsidR="00BA235A" w:rsidRPr="00147650" w:rsidRDefault="00BA235A" w:rsidP="00BA235A">
            <w:pPr>
              <w:spacing w:before="60" w:after="60" w:line="240" w:lineRule="auto"/>
              <w:rPr>
                <w:color w:val="000000"/>
                <w:sz w:val="20"/>
                <w:szCs w:val="20"/>
              </w:rPr>
            </w:pPr>
            <w:r>
              <w:rPr>
                <w:color w:val="000000"/>
                <w:sz w:val="20"/>
                <w:szCs w:val="20"/>
              </w:rPr>
              <w:t xml:space="preserve">   </w:t>
            </w:r>
          </w:p>
        </w:tc>
      </w:tr>
      <w:tr w:rsidR="00343C55" w:rsidRPr="00147650" w14:paraId="4B119C04" w14:textId="77777777" w:rsidTr="00755C8F">
        <w:trPr>
          <w:trHeight w:val="20"/>
          <w:jc w:val="center"/>
        </w:trPr>
        <w:tc>
          <w:tcPr>
            <w:tcW w:w="561" w:type="dxa"/>
            <w:vAlign w:val="center"/>
          </w:tcPr>
          <w:p w14:paraId="545B820D" w14:textId="77777777" w:rsidR="00343C55" w:rsidRPr="00147650" w:rsidRDefault="00343C55"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559920EF" w14:textId="77777777" w:rsidR="00343C55" w:rsidRDefault="00BB443D" w:rsidP="008F69FA">
            <w:pPr>
              <w:spacing w:before="60" w:after="60" w:line="240" w:lineRule="auto"/>
              <w:rPr>
                <w:b/>
                <w:color w:val="000000"/>
                <w:sz w:val="20"/>
                <w:szCs w:val="20"/>
              </w:rPr>
            </w:pPr>
            <w:r w:rsidRPr="00BB443D">
              <w:rPr>
                <w:b/>
                <w:color w:val="000000"/>
                <w:sz w:val="20"/>
                <w:szCs w:val="20"/>
              </w:rPr>
              <w:t>Մաս 1. Ռազմավարական տեսլական,</w:t>
            </w:r>
            <w:r>
              <w:rPr>
                <w:b/>
                <w:color w:val="000000"/>
                <w:sz w:val="20"/>
                <w:szCs w:val="20"/>
              </w:rPr>
              <w:t xml:space="preserve"> կետ 60</w:t>
            </w:r>
          </w:p>
          <w:p w14:paraId="6E916676" w14:textId="77777777" w:rsidR="00BB443D" w:rsidRPr="00BB443D" w:rsidRDefault="00BB443D" w:rsidP="008F69FA">
            <w:pPr>
              <w:spacing w:before="60" w:after="60" w:line="240" w:lineRule="auto"/>
              <w:rPr>
                <w:color w:val="000000"/>
                <w:sz w:val="20"/>
                <w:szCs w:val="20"/>
              </w:rPr>
            </w:pPr>
            <w:r w:rsidRPr="00BB443D">
              <w:rPr>
                <w:sz w:val="20"/>
                <w:szCs w:val="20"/>
              </w:rPr>
              <w:t>Առաջարկում ենք դիտարկել «վարչարարություն» եզրույթի կիրառման վերաբերյալ սույն ձևաչափի 7-րդ կետում արված նկատառումները:</w:t>
            </w:r>
          </w:p>
        </w:tc>
        <w:tc>
          <w:tcPr>
            <w:tcW w:w="7200" w:type="dxa"/>
            <w:gridSpan w:val="2"/>
          </w:tcPr>
          <w:p w14:paraId="5B149D73" w14:textId="77777777" w:rsidR="00343C55" w:rsidRPr="00DD36DA" w:rsidRDefault="00DD36DA" w:rsidP="00DD36DA">
            <w:pPr>
              <w:spacing w:before="60" w:after="60" w:line="240" w:lineRule="auto"/>
              <w:rPr>
                <w:b/>
                <w:color w:val="000000"/>
                <w:sz w:val="20"/>
                <w:szCs w:val="20"/>
              </w:rPr>
            </w:pPr>
            <w:r w:rsidRPr="00DD36DA">
              <w:rPr>
                <w:b/>
                <w:color w:val="000000"/>
                <w:sz w:val="20"/>
                <w:szCs w:val="20"/>
              </w:rPr>
              <w:t>Չի ընդունվել:</w:t>
            </w:r>
          </w:p>
          <w:p w14:paraId="40E923DD" w14:textId="77777777" w:rsidR="00DD36DA" w:rsidRPr="00147650" w:rsidRDefault="00DD36DA" w:rsidP="00DD36DA">
            <w:pPr>
              <w:spacing w:before="60" w:after="60" w:line="240" w:lineRule="auto"/>
              <w:rPr>
                <w:color w:val="000000"/>
                <w:sz w:val="20"/>
                <w:szCs w:val="20"/>
              </w:rPr>
            </w:pPr>
            <w:r>
              <w:rPr>
                <w:color w:val="000000"/>
                <w:sz w:val="20"/>
                <w:szCs w:val="20"/>
              </w:rPr>
              <w:t>Տե՛ս 9-րդ կետի մեկնաբանությունը:</w:t>
            </w:r>
          </w:p>
        </w:tc>
      </w:tr>
      <w:tr w:rsidR="00343C55" w:rsidRPr="00147650" w14:paraId="47645B64" w14:textId="77777777" w:rsidTr="00755C8F">
        <w:trPr>
          <w:trHeight w:val="20"/>
          <w:jc w:val="center"/>
        </w:trPr>
        <w:tc>
          <w:tcPr>
            <w:tcW w:w="561" w:type="dxa"/>
            <w:vAlign w:val="center"/>
          </w:tcPr>
          <w:p w14:paraId="7D9B3146" w14:textId="77777777" w:rsidR="00343C55" w:rsidRPr="00147650" w:rsidRDefault="00343C55"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5BE32E1" w14:textId="77777777" w:rsidR="00343C55" w:rsidRPr="00BB443D" w:rsidRDefault="00BB443D" w:rsidP="00BB443D">
            <w:pPr>
              <w:spacing w:before="60" w:after="60" w:line="240" w:lineRule="auto"/>
              <w:rPr>
                <w:b/>
                <w:color w:val="000000"/>
                <w:sz w:val="20"/>
                <w:szCs w:val="20"/>
              </w:rPr>
            </w:pPr>
            <w:r w:rsidRPr="00BB443D">
              <w:rPr>
                <w:b/>
                <w:color w:val="000000"/>
                <w:sz w:val="20"/>
                <w:szCs w:val="20"/>
              </w:rPr>
              <w:t>Մաս 2. Բարեփոխումների օրակարգ. Փուլ 1, կետ 156</w:t>
            </w:r>
          </w:p>
          <w:p w14:paraId="2CB2C3AC" w14:textId="77777777" w:rsidR="00BB443D" w:rsidRPr="00343C55" w:rsidRDefault="00BB443D" w:rsidP="001165A0">
            <w:pPr>
              <w:spacing w:before="60" w:after="60" w:line="240" w:lineRule="auto"/>
              <w:rPr>
                <w:color w:val="000000"/>
                <w:sz w:val="20"/>
                <w:szCs w:val="20"/>
              </w:rPr>
            </w:pPr>
            <w:r>
              <w:rPr>
                <w:sz w:val="20"/>
                <w:szCs w:val="20"/>
              </w:rPr>
              <w:lastRenderedPageBreak/>
              <w:t>Ն</w:t>
            </w:r>
            <w:r w:rsidRPr="00C36F80">
              <w:rPr>
                <w:sz w:val="20"/>
                <w:szCs w:val="20"/>
              </w:rPr>
              <w:t>շվում է, որ պետության կողմից հանրությանը ծառայությունների մատուցման ոլորտում ըստ էության բացակայում է միասնական քաղաքականությունը և ամբողջական օրենսդրությունը: Ոլորտն ընդհանրական եղանակով կարգավորվում է «Վարչարարության հիմունքների և վարչական վարույթի մասին», «էլեկտրոնային փաստաթղթի և էլեկտրոնային թվային ստորագրության մասին», «Անձնական տփալների պաշտպանության մասին» օրենքներով:</w:t>
            </w:r>
            <w:r w:rsidRPr="00BB443D">
              <w:rPr>
                <w:sz w:val="20"/>
                <w:szCs w:val="20"/>
              </w:rPr>
              <w:t xml:space="preserve"> </w:t>
            </w:r>
            <w:r w:rsidRPr="00C36F80">
              <w:rPr>
                <w:sz w:val="20"/>
                <w:szCs w:val="20"/>
              </w:rPr>
              <w:t>Թեեւ 156-րդ եւ հաջորդ կետերից հասկացվում է, թե ինչ խնդիր է արձանագրվում, սակայն նշված բաժինը վերախմբագրման կարիք ունի հետեւյալ պատճառաբանությամբ։ Այսպես, «Անձնական տփալների պաշտպանության մասին» օրենքը որեւէ կերպ չի կարգավորում հանրությանը ծառայությունների մատուցման ոլորտն ինքնին, այլ նախատեսում է անձնական տվյալների մշակման սկզբունքները եւ ընդհանուր կանոնները, որոնք կիրառելի են հանրային ծառայությունների մատուցման ոլորտի նկատմամբ ճիշտ այնպես, ինչպես ցանկացած այլ հարաբերություններում անձնական տվյալների մշակման դեպքերին։ Այլ կերպ ասած՝ «Անձնական տ</w:t>
            </w:r>
            <w:r w:rsidR="00DD36DA">
              <w:rPr>
                <w:sz w:val="20"/>
                <w:szCs w:val="20"/>
              </w:rPr>
              <w:t>վյ</w:t>
            </w:r>
            <w:r w:rsidRPr="00C36F80">
              <w:rPr>
                <w:sz w:val="20"/>
                <w:szCs w:val="20"/>
              </w:rPr>
              <w:t>ալների պաշտպանության մասին» օրենքը անձնական տվյալների մշակման վերաբերյալ հենց միասնական քաղաքականություն նախատեսող օրենք է։ Նույնը վերաբերում է նաեւ «Վարչարարության հիմունքների և վարչական վարույթի մասին» օրենքին, «Տեղեկատվության ազատության մասին» օրենքին, որը այս կետում նշված չէ, սակայն որոշակիորեն վերաբերելի է, եւ այլն։ Բուն խնդիրն այն է, որ, օրինակ, նշված օրենքներն, այդ թվում՝ «Անձնական տվյալների պաշտպանության մասին» օրենքի տեսանկյունից իրականում բացակայում է ոչ թե միասնական քաղաքականությունը, այլ միասնական մոտեցումը տարբեր, այդ թվում՝ հանրության ծառայությունների մատուցման ոլորտներում գործնականում եւ օրենսդրությամբ հաշվի առնված չեն անձնական տվյալների պաշտպանության սկզբունքները, օրենքի պահանջները եւ այլն։ Այս խնդիրն արտացոլվել է նաեւ ՀՀ կառավարության՝ 2019-2023 թվականների գործունեության ծրագրի կատարումն ապահովող միջոցառումներում, Հայաստանի ստանձնած տարբեր միջազգային պարտավորություններում, որոնցով նախատեսվել է անձնական տվյալների մշակում նախատեսող նոր ընդունվող, ինչպես նաեւ գործող իրավական ակտերի համապատասխանեցում «Անձնական տվյալների պաշտպանության մասին» օրենքով սահմանված՝ անձնական տվյալների մշակման սկզբունքներին։</w:t>
            </w:r>
            <w:r w:rsidRPr="00BB443D">
              <w:rPr>
                <w:sz w:val="20"/>
                <w:szCs w:val="20"/>
              </w:rPr>
              <w:t xml:space="preserve"> </w:t>
            </w:r>
            <w:r w:rsidRPr="00C36F80">
              <w:rPr>
                <w:sz w:val="20"/>
                <w:szCs w:val="20"/>
              </w:rPr>
              <w:t>Վերոնշյալը ճիշտ է նաեւ սահմանադրական եւ կոնվենցիոն իրավունք առարկայացնող կամ ընդհանուր սկզբունքներ եւ կանոններ նախատեսող այլ օրենքների դեպքում նույնպես։ Հետեւաբար, հիմնական խնդիրը ոչ թէ միասնական քաղականության բացակայությունն է, այլ տարբեր ոլորտներում միասնական մոտեցման բացակայությունը եւ միասնական քաղաքականություն արտացոլող օրենքներին անհամապատասխանությունն է։</w:t>
            </w:r>
          </w:p>
        </w:tc>
        <w:tc>
          <w:tcPr>
            <w:tcW w:w="7200" w:type="dxa"/>
            <w:gridSpan w:val="2"/>
          </w:tcPr>
          <w:p w14:paraId="61096078" w14:textId="77777777" w:rsidR="00343C55" w:rsidRPr="00DD36DA" w:rsidRDefault="00DD36DA" w:rsidP="00DD36DA">
            <w:pPr>
              <w:spacing w:before="60" w:after="60" w:line="240" w:lineRule="auto"/>
              <w:rPr>
                <w:b/>
                <w:color w:val="000000"/>
                <w:sz w:val="20"/>
                <w:szCs w:val="20"/>
              </w:rPr>
            </w:pPr>
            <w:r w:rsidRPr="00DD36DA">
              <w:rPr>
                <w:b/>
                <w:color w:val="000000"/>
                <w:sz w:val="20"/>
                <w:szCs w:val="20"/>
              </w:rPr>
              <w:lastRenderedPageBreak/>
              <w:t>Ընդունելի է</w:t>
            </w:r>
            <w:r>
              <w:rPr>
                <w:b/>
                <w:color w:val="000000"/>
                <w:sz w:val="20"/>
                <w:szCs w:val="20"/>
              </w:rPr>
              <w:t>:</w:t>
            </w:r>
          </w:p>
          <w:p w14:paraId="3FC6C445" w14:textId="77777777" w:rsidR="00DD36DA" w:rsidRPr="00147650" w:rsidRDefault="00DD36DA" w:rsidP="009928A1">
            <w:pPr>
              <w:spacing w:before="60" w:after="60" w:line="240" w:lineRule="auto"/>
              <w:rPr>
                <w:color w:val="000000"/>
                <w:sz w:val="20"/>
                <w:szCs w:val="20"/>
              </w:rPr>
            </w:pPr>
            <w:r>
              <w:rPr>
                <w:color w:val="000000"/>
                <w:sz w:val="20"/>
                <w:szCs w:val="20"/>
              </w:rPr>
              <w:lastRenderedPageBreak/>
              <w:t xml:space="preserve">Ռազմավարության համապատասխան հատվածը </w:t>
            </w:r>
            <w:r w:rsidR="009928A1" w:rsidRPr="009928A1">
              <w:rPr>
                <w:color w:val="000000"/>
                <w:sz w:val="20"/>
                <w:szCs w:val="20"/>
              </w:rPr>
              <w:t>(</w:t>
            </w:r>
            <w:r w:rsidR="009928A1">
              <w:rPr>
                <w:color w:val="000000"/>
                <w:sz w:val="20"/>
                <w:szCs w:val="20"/>
              </w:rPr>
              <w:t>կետ 155</w:t>
            </w:r>
            <w:r w:rsidR="009928A1" w:rsidRPr="009928A1">
              <w:rPr>
                <w:color w:val="000000"/>
                <w:sz w:val="20"/>
                <w:szCs w:val="20"/>
              </w:rPr>
              <w:t xml:space="preserve">) </w:t>
            </w:r>
            <w:r>
              <w:rPr>
                <w:color w:val="000000"/>
                <w:sz w:val="20"/>
                <w:szCs w:val="20"/>
              </w:rPr>
              <w:t xml:space="preserve">խմբագրվել է՝ մեկնաբանություններում նշվածն արտացոլելու նպատակով: </w:t>
            </w:r>
          </w:p>
        </w:tc>
      </w:tr>
      <w:tr w:rsidR="00343C55" w:rsidRPr="00147650" w14:paraId="7A72AFB0" w14:textId="77777777" w:rsidTr="00755C8F">
        <w:trPr>
          <w:trHeight w:val="20"/>
          <w:jc w:val="center"/>
        </w:trPr>
        <w:tc>
          <w:tcPr>
            <w:tcW w:w="561" w:type="dxa"/>
            <w:vAlign w:val="center"/>
          </w:tcPr>
          <w:p w14:paraId="7012DA60" w14:textId="77777777" w:rsidR="00343C55" w:rsidRPr="00147650" w:rsidRDefault="00343C55"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E5086EB" w14:textId="77777777" w:rsidR="00343C55" w:rsidRDefault="00BB443D" w:rsidP="008F69FA">
            <w:pPr>
              <w:spacing w:before="60" w:after="60" w:line="240" w:lineRule="auto"/>
              <w:rPr>
                <w:b/>
                <w:color w:val="244061" w:themeColor="accent1" w:themeShade="80"/>
                <w:sz w:val="20"/>
                <w:szCs w:val="20"/>
              </w:rPr>
            </w:pPr>
            <w:r w:rsidRPr="00BB443D">
              <w:rPr>
                <w:b/>
                <w:color w:val="000000"/>
                <w:sz w:val="20"/>
                <w:szCs w:val="20"/>
              </w:rPr>
              <w:t>Մաս 2. Բարեփոխումների օրակարգ. Փուլ 1, կետ 159</w:t>
            </w:r>
          </w:p>
          <w:p w14:paraId="1254AA88" w14:textId="77777777" w:rsidR="00BB443D" w:rsidRPr="00BB443D" w:rsidRDefault="00BB443D" w:rsidP="009928A1">
            <w:pPr>
              <w:spacing w:before="60" w:after="60" w:line="240" w:lineRule="auto"/>
              <w:rPr>
                <w:color w:val="000000"/>
                <w:sz w:val="20"/>
                <w:szCs w:val="20"/>
              </w:rPr>
            </w:pPr>
            <w:r w:rsidRPr="00BB443D">
              <w:rPr>
                <w:sz w:val="20"/>
                <w:szCs w:val="20"/>
              </w:rPr>
              <w:t>Առաջարկում ենք «հատուկ կարիքներ ունեցող անձանց» բառերից հետո լրացնել «և հաշմանդամություն ունեցող անձանց» բառերը, քանի որ «Հաշմանդամություն ունեցող անձանց իրավունքների մասին» օրենքում ֆիզիկական, հոգեկան, մտավոր և (կամ) զգայական տևական խնդիրների և միջավայրային արգելքների փոխազդեցության հետևանքով մյուսների հետ հավասար հիմունքներով հասարակական կյանքին լիարժեք ու արդյունավետ մասնակցության սահմանափակումներ ունեցող անձինք բնորոշվում են որպես հաշմանդամություն ունեցող անձ:</w:t>
            </w:r>
          </w:p>
        </w:tc>
        <w:tc>
          <w:tcPr>
            <w:tcW w:w="7200" w:type="dxa"/>
            <w:gridSpan w:val="2"/>
          </w:tcPr>
          <w:p w14:paraId="551EEFFB" w14:textId="77777777" w:rsidR="00343C55" w:rsidRPr="009928A1" w:rsidRDefault="009928A1" w:rsidP="009928A1">
            <w:pPr>
              <w:spacing w:before="60" w:after="60" w:line="240" w:lineRule="auto"/>
              <w:rPr>
                <w:b/>
                <w:color w:val="000000"/>
                <w:sz w:val="20"/>
                <w:szCs w:val="20"/>
              </w:rPr>
            </w:pPr>
            <w:r w:rsidRPr="009928A1">
              <w:rPr>
                <w:b/>
                <w:color w:val="000000"/>
                <w:sz w:val="20"/>
                <w:szCs w:val="20"/>
              </w:rPr>
              <w:t>Ընդունվել է:</w:t>
            </w:r>
          </w:p>
          <w:p w14:paraId="1EE96274" w14:textId="77777777" w:rsidR="009928A1" w:rsidRPr="00147650" w:rsidRDefault="009928A1" w:rsidP="009928A1">
            <w:pPr>
              <w:spacing w:before="60" w:after="60" w:line="240" w:lineRule="auto"/>
              <w:rPr>
                <w:color w:val="000000"/>
                <w:sz w:val="20"/>
                <w:szCs w:val="20"/>
              </w:rPr>
            </w:pPr>
            <w:r>
              <w:rPr>
                <w:color w:val="000000"/>
                <w:sz w:val="20"/>
                <w:szCs w:val="20"/>
              </w:rPr>
              <w:t>Կետ 159-ը խմբագրվել է:</w:t>
            </w:r>
          </w:p>
        </w:tc>
      </w:tr>
      <w:tr w:rsidR="00343C55" w:rsidRPr="00147650" w14:paraId="7B047D05" w14:textId="77777777" w:rsidTr="00755C8F">
        <w:trPr>
          <w:trHeight w:val="20"/>
          <w:jc w:val="center"/>
        </w:trPr>
        <w:tc>
          <w:tcPr>
            <w:tcW w:w="561" w:type="dxa"/>
            <w:vAlign w:val="center"/>
          </w:tcPr>
          <w:p w14:paraId="1CCAF1F2" w14:textId="77777777" w:rsidR="00343C55" w:rsidRPr="00147650" w:rsidRDefault="00343C55"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0B07FE5" w14:textId="77777777" w:rsidR="00343C55" w:rsidRPr="00BB443D" w:rsidRDefault="00BB443D" w:rsidP="008F69FA">
            <w:pPr>
              <w:spacing w:before="60" w:after="60" w:line="240" w:lineRule="auto"/>
              <w:rPr>
                <w:b/>
                <w:color w:val="000000"/>
                <w:sz w:val="20"/>
                <w:szCs w:val="20"/>
              </w:rPr>
            </w:pPr>
            <w:r w:rsidRPr="00BB443D">
              <w:rPr>
                <w:b/>
                <w:color w:val="000000"/>
                <w:sz w:val="20"/>
                <w:szCs w:val="20"/>
              </w:rPr>
              <w:t>Մաս 2. Բարեփոխումների օրակարգ. Փուլ 1, կետ 165</w:t>
            </w:r>
          </w:p>
          <w:p w14:paraId="7E2749C2" w14:textId="77777777" w:rsidR="00BB443D" w:rsidRPr="00343C55" w:rsidRDefault="00BB443D" w:rsidP="00BB443D">
            <w:pPr>
              <w:spacing w:before="60" w:after="60" w:line="240" w:lineRule="auto"/>
              <w:rPr>
                <w:color w:val="000000"/>
                <w:sz w:val="20"/>
                <w:szCs w:val="20"/>
              </w:rPr>
            </w:pPr>
            <w:r w:rsidRPr="000A76BB">
              <w:rPr>
                <w:sz w:val="20"/>
                <w:szCs w:val="20"/>
              </w:rPr>
              <w:t xml:space="preserve">Ի լրումն, հարկ է նշել նաև, </w:t>
            </w:r>
            <w:r w:rsidRPr="000A76BB">
              <w:rPr>
                <w:color w:val="222222"/>
                <w:sz w:val="20"/>
                <w:szCs w:val="20"/>
              </w:rPr>
              <w:t>որ արդեն իսկ 2016 թվականի կառավարության N 1109 որոշմամբ պետական մարմինների մի շարք գործառույթներ պատվիրակվել են օպերատորների՝ տեղական ինքնակառավարման մարմիններին, բանկերին և</w:t>
            </w:r>
            <w:r w:rsidRPr="000A76BB">
              <w:rPr>
                <w:rFonts w:ascii="Courier New" w:hAnsi="Courier New" w:cs="Courier New"/>
                <w:color w:val="222222"/>
                <w:sz w:val="20"/>
                <w:szCs w:val="20"/>
              </w:rPr>
              <w:t> </w:t>
            </w:r>
            <w:r w:rsidRPr="000A76BB">
              <w:rPr>
                <w:color w:val="222222"/>
                <w:sz w:val="20"/>
                <w:szCs w:val="20"/>
              </w:rPr>
              <w:t>«Հայփոստ» ՓԲԸ-ին: Ընդ որում, պատվիրակված այդ ծառայությունների առյուծի բաժինը կազմում է արդարադատության նախարարության հանրային ծառայությունները:</w:t>
            </w:r>
            <w:r w:rsidRPr="000A76BB">
              <w:rPr>
                <w:rFonts w:ascii="Courier New" w:hAnsi="Courier New" w:cs="Courier New"/>
                <w:color w:val="222222"/>
                <w:sz w:val="20"/>
                <w:szCs w:val="20"/>
              </w:rPr>
              <w:t> </w:t>
            </w:r>
            <w:r w:rsidRPr="000A76BB">
              <w:rPr>
                <w:color w:val="222222"/>
                <w:sz w:val="20"/>
                <w:szCs w:val="20"/>
              </w:rPr>
              <w:t>2019</w:t>
            </w:r>
            <w:r w:rsidRPr="000A76BB">
              <w:rPr>
                <w:rFonts w:ascii="Courier New" w:hAnsi="Courier New" w:cs="Courier New"/>
                <w:color w:val="222222"/>
                <w:sz w:val="20"/>
                <w:szCs w:val="20"/>
              </w:rPr>
              <w:t> </w:t>
            </w:r>
            <w:r w:rsidRPr="000A76BB">
              <w:rPr>
                <w:color w:val="222222"/>
                <w:sz w:val="20"/>
                <w:szCs w:val="20"/>
              </w:rPr>
              <w:t>թվականին</w:t>
            </w:r>
            <w:r w:rsidRPr="000A76BB">
              <w:rPr>
                <w:rFonts w:ascii="Courier New" w:hAnsi="Courier New" w:cs="Courier New"/>
                <w:color w:val="222222"/>
                <w:sz w:val="20"/>
                <w:szCs w:val="20"/>
              </w:rPr>
              <w:t> </w:t>
            </w:r>
            <w:r w:rsidRPr="000A76BB">
              <w:rPr>
                <w:color w:val="222222"/>
                <w:sz w:val="20"/>
                <w:szCs w:val="20"/>
              </w:rPr>
              <w:t>սպասարկման գրասենյակների գործառույթներ իրականացնող բոլոր օպերատորները (բացառությամբ</w:t>
            </w:r>
            <w:r>
              <w:rPr>
                <w:color w:val="222222"/>
                <w:sz w:val="20"/>
                <w:szCs w:val="20"/>
              </w:rPr>
              <w:t xml:space="preserve"> </w:t>
            </w:r>
            <w:r w:rsidRPr="000A76BB">
              <w:rPr>
                <w:color w:val="222222"/>
                <w:sz w:val="20"/>
                <w:szCs w:val="20"/>
              </w:rPr>
              <w:t>Ռեգիստրից) միասին ընդունել են բոլոր հայտերի 0,33%-ը, որից 90%-ը կազմում են բանկերը: Նշվածից հետևում է, որ օպերատորների մասով պատվիրակումը արդյունավետ չէ (մասնավորապես Հայփոստի և ՏԻՄ-երի):</w:t>
            </w:r>
            <w:r w:rsidRPr="000A76BB">
              <w:rPr>
                <w:rFonts w:ascii="Courier New" w:hAnsi="Courier New" w:cs="Courier New"/>
                <w:color w:val="222222"/>
                <w:sz w:val="20"/>
                <w:szCs w:val="20"/>
              </w:rPr>
              <w:t> </w:t>
            </w:r>
            <w:r w:rsidRPr="000A76BB">
              <w:rPr>
                <w:color w:val="222222"/>
                <w:sz w:val="20"/>
                <w:szCs w:val="20"/>
              </w:rPr>
              <w:t>Գլխավոր պատճառն այն է, որ առանձին պետական ծառայությունների սպասարկման համար մասնագիտական գիտելիքներ են անհրաժեշտ և առանձին դեպքերում նեղ մասնագիտացում: Բացի այդ, մասնավոր օպերատորներին առանձին գործառույթների հանձնումը հնարավոր է իրականացնել ոլորտային օրենքներում համապատասխան փոփոխություններ անելով: Մասնավորապես,</w:t>
            </w:r>
            <w:r>
              <w:rPr>
                <w:color w:val="222222"/>
                <w:sz w:val="20"/>
                <w:szCs w:val="20"/>
              </w:rPr>
              <w:t xml:space="preserve"> </w:t>
            </w:r>
            <w:r w:rsidRPr="000A76BB">
              <w:rPr>
                <w:color w:val="222222"/>
                <w:sz w:val="20"/>
                <w:szCs w:val="20"/>
              </w:rPr>
              <w:t xml:space="preserve">մեր նախարարության կողմից մշակվել և ԱԺ քննարկման է ներկայացվել 2 նոր օրենքների և 8 օրենքներում </w:t>
            </w:r>
            <w:r>
              <w:rPr>
                <w:color w:val="222222"/>
                <w:sz w:val="20"/>
                <w:szCs w:val="20"/>
              </w:rPr>
              <w:t>փո</w:t>
            </w:r>
            <w:r w:rsidRPr="000A76BB">
              <w:rPr>
                <w:color w:val="222222"/>
                <w:sz w:val="20"/>
                <w:szCs w:val="20"/>
              </w:rPr>
              <w:t>փոխությունների նախագծեր, որով ի թիվս այլ հարցերի իրավական հիմքեր են ստեղծվում Front Office և Back Office ձևաչափով ծառայությունների մատուցման, այդ թվում՝</w:t>
            </w:r>
            <w:r w:rsidRPr="000A76BB">
              <w:rPr>
                <w:rFonts w:ascii="Courier New" w:hAnsi="Courier New" w:cs="Courier New"/>
                <w:color w:val="222222"/>
                <w:sz w:val="20"/>
                <w:szCs w:val="20"/>
              </w:rPr>
              <w:t> </w:t>
            </w:r>
            <w:r w:rsidRPr="000A76BB">
              <w:rPr>
                <w:color w:val="222222"/>
                <w:sz w:val="20"/>
                <w:szCs w:val="20"/>
              </w:rPr>
              <w:t>Front Office-ի գործառույթների պատվիրակում տարբեր սուբյեկտների՝ համայնքների, մասնավոր ընկերությունների՝ ներառյալ</w:t>
            </w:r>
            <w:r w:rsidRPr="000A76BB">
              <w:rPr>
                <w:rFonts w:ascii="Courier New" w:hAnsi="Courier New" w:cs="Courier New"/>
                <w:color w:val="222222"/>
                <w:sz w:val="20"/>
                <w:szCs w:val="20"/>
              </w:rPr>
              <w:t> </w:t>
            </w:r>
            <w:r w:rsidRPr="000A76BB">
              <w:rPr>
                <w:color w:val="222222"/>
                <w:sz w:val="20"/>
                <w:szCs w:val="20"/>
              </w:rPr>
              <w:t>«Հայփոստ»</w:t>
            </w:r>
            <w:r w:rsidRPr="000A76BB">
              <w:rPr>
                <w:rFonts w:ascii="Courier New" w:hAnsi="Courier New" w:cs="Courier New"/>
                <w:color w:val="222222"/>
                <w:sz w:val="20"/>
                <w:szCs w:val="20"/>
              </w:rPr>
              <w:t> </w:t>
            </w:r>
            <w:r w:rsidRPr="000A76BB">
              <w:rPr>
                <w:color w:val="222222"/>
                <w:sz w:val="20"/>
                <w:szCs w:val="20"/>
              </w:rPr>
              <w:t>ՓԲԸ-ի: Նման նոր համակարգի անցման կարիք կա նաև պետական այլ մարմիններում մատուցվող ծառայությունների հետ կապված: Ներկայումս մեր դիրքորոշումն այն է, որ կարճաժամկետ հեռանկարում</w:t>
            </w:r>
            <w:r>
              <w:rPr>
                <w:color w:val="222222"/>
                <w:sz w:val="20"/>
                <w:szCs w:val="20"/>
              </w:rPr>
              <w:t xml:space="preserve"> </w:t>
            </w:r>
            <w:r w:rsidRPr="000A76BB">
              <w:rPr>
                <w:color w:val="222222"/>
                <w:sz w:val="20"/>
                <w:szCs w:val="20"/>
              </w:rPr>
              <w:t>արդյունավետ կլինի բոլոր պետական ծառայությունները կենտրոնացնել մեկ հարկի տակ և դա անել Հայփոստի ենթակառուցվածքների միջոցով, որից հետո քննարկել բոլոր պետական ծառայությունների մասով</w:t>
            </w:r>
            <w:r w:rsidRPr="00BB443D">
              <w:rPr>
                <w:rFonts w:ascii="Calibri" w:hAnsi="Calibri" w:cs="Calibri"/>
                <w:color w:val="222222"/>
                <w:sz w:val="20"/>
                <w:szCs w:val="20"/>
              </w:rPr>
              <w:t> </w:t>
            </w:r>
            <w:r w:rsidRPr="000A76BB">
              <w:rPr>
                <w:color w:val="222222"/>
                <w:sz w:val="20"/>
                <w:szCs w:val="20"/>
              </w:rPr>
              <w:t xml:space="preserve">Front Office և Back Office ձևաչափով մատուցման հնարավորությունը և միայն սրանից հետո անդրադառնալ Front Office-ի </w:t>
            </w:r>
            <w:r w:rsidRPr="000A76BB">
              <w:rPr>
                <w:color w:val="222222"/>
                <w:sz w:val="20"/>
                <w:szCs w:val="20"/>
              </w:rPr>
              <w:lastRenderedPageBreak/>
              <w:t>գործառույթները</w:t>
            </w:r>
            <w:r w:rsidRPr="00BB443D">
              <w:rPr>
                <w:rFonts w:ascii="Calibri" w:hAnsi="Calibri" w:cs="Calibri"/>
                <w:color w:val="222222"/>
                <w:sz w:val="20"/>
                <w:szCs w:val="20"/>
              </w:rPr>
              <w:t> </w:t>
            </w:r>
            <w:r w:rsidRPr="00BB443D">
              <w:rPr>
                <w:color w:val="222222"/>
                <w:sz w:val="20"/>
                <w:szCs w:val="20"/>
              </w:rPr>
              <w:t>«</w:t>
            </w:r>
            <w:r w:rsidRPr="000A76BB">
              <w:rPr>
                <w:color w:val="222222"/>
                <w:sz w:val="20"/>
                <w:szCs w:val="20"/>
              </w:rPr>
              <w:t>Հայփոստ»</w:t>
            </w:r>
            <w:r w:rsidRPr="000A76BB">
              <w:rPr>
                <w:rFonts w:ascii="Courier New" w:hAnsi="Courier New" w:cs="Courier New"/>
                <w:color w:val="222222"/>
                <w:sz w:val="20"/>
                <w:szCs w:val="20"/>
              </w:rPr>
              <w:t> </w:t>
            </w:r>
            <w:r w:rsidRPr="000A76BB">
              <w:rPr>
                <w:color w:val="222222"/>
                <w:sz w:val="20"/>
                <w:szCs w:val="20"/>
              </w:rPr>
              <w:t>ՓԲԸ-ին փոխանցելու նպատակահարմարությունը:</w:t>
            </w:r>
          </w:p>
        </w:tc>
        <w:tc>
          <w:tcPr>
            <w:tcW w:w="7200" w:type="dxa"/>
            <w:gridSpan w:val="2"/>
          </w:tcPr>
          <w:p w14:paraId="444581F3" w14:textId="77777777" w:rsidR="00343C55" w:rsidRPr="009928A1" w:rsidRDefault="009928A1" w:rsidP="009928A1">
            <w:pPr>
              <w:spacing w:before="60" w:after="60" w:line="240" w:lineRule="auto"/>
              <w:rPr>
                <w:b/>
                <w:color w:val="000000"/>
                <w:sz w:val="20"/>
                <w:szCs w:val="20"/>
              </w:rPr>
            </w:pPr>
            <w:r w:rsidRPr="009928A1">
              <w:rPr>
                <w:b/>
                <w:color w:val="000000"/>
                <w:sz w:val="20"/>
                <w:szCs w:val="20"/>
              </w:rPr>
              <w:lastRenderedPageBreak/>
              <w:t>Ընդունվել է ի գիտություն:</w:t>
            </w:r>
          </w:p>
          <w:p w14:paraId="39972577" w14:textId="77777777" w:rsidR="009928A1" w:rsidRDefault="009928A1" w:rsidP="009928A1">
            <w:pPr>
              <w:spacing w:before="60" w:after="60" w:line="240" w:lineRule="auto"/>
              <w:rPr>
                <w:color w:val="000000"/>
                <w:sz w:val="20"/>
                <w:szCs w:val="20"/>
              </w:rPr>
            </w:pPr>
            <w:r>
              <w:rPr>
                <w:color w:val="000000"/>
                <w:sz w:val="20"/>
                <w:szCs w:val="20"/>
              </w:rPr>
              <w:t>Առաջարկությունը որպես կոնկրետ քաղաքականություն ամրագրելու նպատակով հիմնավոր գնահատումներ և վերլուծություններ են անհրաժեշտ:</w:t>
            </w:r>
          </w:p>
          <w:p w14:paraId="76850611" w14:textId="77777777" w:rsidR="00A77779" w:rsidRDefault="009928A1" w:rsidP="00A77779">
            <w:pPr>
              <w:spacing w:before="60" w:after="60" w:line="240" w:lineRule="auto"/>
              <w:rPr>
                <w:color w:val="000000"/>
                <w:sz w:val="20"/>
                <w:szCs w:val="20"/>
              </w:rPr>
            </w:pPr>
            <w:r>
              <w:rPr>
                <w:color w:val="000000"/>
                <w:sz w:val="20"/>
                <w:szCs w:val="20"/>
              </w:rPr>
              <w:t xml:space="preserve">Հետևաբար, նշված հարցերին խնդիր է դրված անդրադառնալ </w:t>
            </w:r>
            <w:r w:rsidR="00A77779">
              <w:rPr>
                <w:color w:val="000000"/>
                <w:sz w:val="20"/>
                <w:szCs w:val="20"/>
              </w:rPr>
              <w:t>ռազմավարության իրագործման 1-ին փուլի շրջանակներում, մասնավորապես՝ հիմնավոր վերլուծությունների, ինչպես նաև՝  ծառայությունների մատուցման ներկայումս գործող մոդելների արդյունավետության գնահատման հիման վրա:</w:t>
            </w:r>
          </w:p>
          <w:p w14:paraId="6846B116" w14:textId="77777777" w:rsidR="009928A1" w:rsidRPr="00147650" w:rsidRDefault="00A77779" w:rsidP="00A77779">
            <w:pPr>
              <w:spacing w:before="60" w:after="60" w:line="240" w:lineRule="auto"/>
              <w:rPr>
                <w:color w:val="000000"/>
                <w:sz w:val="20"/>
                <w:szCs w:val="20"/>
              </w:rPr>
            </w:pPr>
            <w:r>
              <w:rPr>
                <w:color w:val="000000"/>
                <w:sz w:val="20"/>
                <w:szCs w:val="20"/>
              </w:rPr>
              <w:t>Անհրաժեշտ է ընդգծել նաև, որ ճանապարհային քարտեզի շրջանակներում այդ ուղղությամբ նախատեսված են հստակ գործողություններ:</w:t>
            </w:r>
          </w:p>
        </w:tc>
      </w:tr>
      <w:tr w:rsidR="00343C55" w:rsidRPr="00147650" w14:paraId="24CC6312" w14:textId="77777777" w:rsidTr="00755C8F">
        <w:trPr>
          <w:trHeight w:val="20"/>
          <w:jc w:val="center"/>
        </w:trPr>
        <w:tc>
          <w:tcPr>
            <w:tcW w:w="561" w:type="dxa"/>
            <w:vAlign w:val="center"/>
          </w:tcPr>
          <w:p w14:paraId="763D1576" w14:textId="77777777" w:rsidR="00343C55" w:rsidRPr="00147650" w:rsidRDefault="00343C55" w:rsidP="008F69FA">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06D3865" w14:textId="77777777" w:rsidR="00BB443D" w:rsidRPr="00BB443D" w:rsidRDefault="00BB443D" w:rsidP="008F69FA">
            <w:pPr>
              <w:spacing w:before="60" w:after="60" w:line="240" w:lineRule="auto"/>
              <w:rPr>
                <w:b/>
                <w:color w:val="000000"/>
                <w:sz w:val="20"/>
                <w:szCs w:val="20"/>
              </w:rPr>
            </w:pPr>
            <w:r w:rsidRPr="00BB443D">
              <w:rPr>
                <w:b/>
                <w:color w:val="000000"/>
                <w:sz w:val="20"/>
                <w:szCs w:val="20"/>
              </w:rPr>
              <w:t>Մաս 2. Բարեփոխումների օրակարգ. Փուլ 1, կետ 166</w:t>
            </w:r>
          </w:p>
          <w:p w14:paraId="19193D28" w14:textId="77777777" w:rsidR="00BB443D" w:rsidRPr="00343C55" w:rsidRDefault="00BB443D" w:rsidP="00BB443D">
            <w:pPr>
              <w:spacing w:before="60" w:after="60" w:line="240" w:lineRule="auto"/>
              <w:rPr>
                <w:color w:val="000000"/>
                <w:sz w:val="20"/>
                <w:szCs w:val="20"/>
              </w:rPr>
            </w:pPr>
            <w:r w:rsidRPr="00BB443D">
              <w:rPr>
                <w:sz w:val="20"/>
                <w:szCs w:val="20"/>
              </w:rPr>
              <w:t>2020 թվականին 62 քաղաքացի էլեկտրոնային եղանակով, իսկ 212 քաղաքացի օպերատորի միջոցով ստացել է Ա/Ձ հաշվառում: Նույն թվականին՝ ընտանեկան կարգավիճակի վերաբերյալ տրամադրվել է ընդհանուր 3095 տեղեկանք՝, որից 896 էլեկտրոնային, իսկ 289 օպերատորի միջոցով:</w:t>
            </w:r>
          </w:p>
        </w:tc>
        <w:tc>
          <w:tcPr>
            <w:tcW w:w="7200" w:type="dxa"/>
            <w:gridSpan w:val="2"/>
          </w:tcPr>
          <w:p w14:paraId="784BDF6D" w14:textId="77777777" w:rsidR="00343C55" w:rsidRDefault="00A77779" w:rsidP="00A77779">
            <w:pPr>
              <w:spacing w:before="60" w:after="60" w:line="240" w:lineRule="auto"/>
              <w:rPr>
                <w:b/>
                <w:color w:val="000000"/>
                <w:sz w:val="20"/>
                <w:szCs w:val="20"/>
              </w:rPr>
            </w:pPr>
            <w:r w:rsidRPr="00A77779">
              <w:rPr>
                <w:b/>
                <w:color w:val="000000"/>
                <w:sz w:val="20"/>
                <w:szCs w:val="20"/>
              </w:rPr>
              <w:t>Ընդունվել է ի գիտություն</w:t>
            </w:r>
          </w:p>
          <w:p w14:paraId="11C745C5" w14:textId="77777777" w:rsidR="00A77779" w:rsidRPr="00A77779" w:rsidRDefault="00A77779" w:rsidP="00A77779">
            <w:pPr>
              <w:spacing w:before="60" w:after="60" w:line="240" w:lineRule="auto"/>
              <w:rPr>
                <w:color w:val="000000"/>
                <w:sz w:val="20"/>
                <w:szCs w:val="20"/>
              </w:rPr>
            </w:pPr>
            <w:r w:rsidRPr="00A77779">
              <w:rPr>
                <w:color w:val="000000"/>
                <w:sz w:val="20"/>
                <w:szCs w:val="20"/>
              </w:rPr>
              <w:t>Համապատասխան տվյալները վերանայվել են:</w:t>
            </w:r>
          </w:p>
        </w:tc>
      </w:tr>
      <w:tr w:rsidR="00A77779" w:rsidRPr="00147650" w14:paraId="10B8F260" w14:textId="77777777" w:rsidTr="00755C8F">
        <w:trPr>
          <w:trHeight w:val="20"/>
          <w:jc w:val="center"/>
        </w:trPr>
        <w:tc>
          <w:tcPr>
            <w:tcW w:w="561" w:type="dxa"/>
            <w:vAlign w:val="center"/>
          </w:tcPr>
          <w:p w14:paraId="50016E79"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1F7F5FE" w14:textId="77777777" w:rsidR="00A77779" w:rsidRPr="00BB443D" w:rsidRDefault="00A77779" w:rsidP="00A77779">
            <w:pPr>
              <w:spacing w:before="60" w:after="60" w:line="240" w:lineRule="auto"/>
              <w:rPr>
                <w:b/>
                <w:color w:val="000000"/>
                <w:sz w:val="20"/>
                <w:szCs w:val="20"/>
              </w:rPr>
            </w:pPr>
            <w:r w:rsidRPr="00BB443D">
              <w:rPr>
                <w:b/>
                <w:color w:val="000000"/>
                <w:sz w:val="20"/>
                <w:szCs w:val="20"/>
              </w:rPr>
              <w:t>Մաս 2. Բարեփոխումների օրակարգ. Փուլ 1, կետ 186</w:t>
            </w:r>
          </w:p>
          <w:p w14:paraId="00A4E98B" w14:textId="77777777" w:rsidR="00A77779" w:rsidRPr="00BB443D" w:rsidRDefault="00A77779" w:rsidP="00A77779">
            <w:pPr>
              <w:spacing w:before="60" w:after="60" w:line="240" w:lineRule="auto"/>
              <w:rPr>
                <w:color w:val="000000"/>
                <w:sz w:val="20"/>
                <w:szCs w:val="20"/>
              </w:rPr>
            </w:pPr>
            <w:r w:rsidRPr="00BB443D">
              <w:rPr>
                <w:sz w:val="20"/>
                <w:szCs w:val="20"/>
              </w:rPr>
              <w:t>Առաջարկում ենք դիտարկել «վարչարարություն» եզրույթի կիրառման վերաբերյալ սույն ձևաչափի 7-րդ կետում արված նկատառումները:</w:t>
            </w:r>
          </w:p>
        </w:tc>
        <w:tc>
          <w:tcPr>
            <w:tcW w:w="7200" w:type="dxa"/>
            <w:gridSpan w:val="2"/>
          </w:tcPr>
          <w:p w14:paraId="51A02BEC" w14:textId="77777777" w:rsidR="00A77779" w:rsidRPr="00DD36DA" w:rsidRDefault="00A77779" w:rsidP="00A77779">
            <w:pPr>
              <w:spacing w:before="60" w:after="60" w:line="240" w:lineRule="auto"/>
              <w:rPr>
                <w:b/>
                <w:color w:val="000000"/>
                <w:sz w:val="20"/>
                <w:szCs w:val="20"/>
              </w:rPr>
            </w:pPr>
            <w:r w:rsidRPr="00DD36DA">
              <w:rPr>
                <w:b/>
                <w:color w:val="000000"/>
                <w:sz w:val="20"/>
                <w:szCs w:val="20"/>
              </w:rPr>
              <w:t>Չի ընդունվել:</w:t>
            </w:r>
          </w:p>
          <w:p w14:paraId="08C1DFF2" w14:textId="77777777" w:rsidR="00A77779" w:rsidRPr="00147650" w:rsidRDefault="00A77779" w:rsidP="00A77779">
            <w:pPr>
              <w:spacing w:before="60" w:after="60" w:line="240" w:lineRule="auto"/>
              <w:rPr>
                <w:color w:val="000000"/>
                <w:sz w:val="20"/>
                <w:szCs w:val="20"/>
              </w:rPr>
            </w:pPr>
            <w:r>
              <w:rPr>
                <w:color w:val="000000"/>
                <w:sz w:val="20"/>
                <w:szCs w:val="20"/>
              </w:rPr>
              <w:t>Տե՛ս 9-րդ կետի մեկնաբանությունը:</w:t>
            </w:r>
          </w:p>
        </w:tc>
      </w:tr>
      <w:tr w:rsidR="00A77779" w:rsidRPr="00147650" w14:paraId="6D9C6B7B" w14:textId="77777777" w:rsidTr="00755C8F">
        <w:trPr>
          <w:trHeight w:val="20"/>
          <w:jc w:val="center"/>
        </w:trPr>
        <w:tc>
          <w:tcPr>
            <w:tcW w:w="561" w:type="dxa"/>
            <w:vAlign w:val="center"/>
          </w:tcPr>
          <w:p w14:paraId="22370DD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51AB717" w14:textId="77777777" w:rsidR="00A77779" w:rsidRPr="00BB443D" w:rsidRDefault="00A77779" w:rsidP="00A77779">
            <w:pPr>
              <w:spacing w:before="60" w:after="60" w:line="240" w:lineRule="auto"/>
              <w:rPr>
                <w:b/>
                <w:color w:val="000000"/>
                <w:sz w:val="20"/>
                <w:szCs w:val="20"/>
              </w:rPr>
            </w:pPr>
            <w:r w:rsidRPr="00BB443D">
              <w:rPr>
                <w:b/>
                <w:color w:val="000000"/>
                <w:sz w:val="20"/>
                <w:szCs w:val="20"/>
              </w:rPr>
              <w:t>Մաս 2. Բարեփոխումների օրակարգ. Փուլ 1, կետ 231</w:t>
            </w:r>
          </w:p>
          <w:p w14:paraId="5CEEB9DB" w14:textId="77777777" w:rsidR="00A77779" w:rsidRPr="00BB443D" w:rsidRDefault="00A77779" w:rsidP="00A77779">
            <w:pPr>
              <w:spacing w:before="60" w:after="60" w:line="240" w:lineRule="auto"/>
              <w:rPr>
                <w:b/>
                <w:color w:val="244061" w:themeColor="accent1" w:themeShade="80"/>
                <w:sz w:val="20"/>
                <w:szCs w:val="20"/>
              </w:rPr>
            </w:pPr>
            <w:r w:rsidRPr="00BB443D">
              <w:rPr>
                <w:sz w:val="20"/>
                <w:szCs w:val="20"/>
              </w:rPr>
              <w:t>Առաջարկում ենք դիտարկել «վարչարարություն» եզրույթի կիրառման վերաբերյալ սույն ձևաչափի 7-րդ կետում արված նկատառումները:</w:t>
            </w:r>
          </w:p>
        </w:tc>
        <w:tc>
          <w:tcPr>
            <w:tcW w:w="7200" w:type="dxa"/>
            <w:gridSpan w:val="2"/>
          </w:tcPr>
          <w:p w14:paraId="4D5CF1DB" w14:textId="77777777" w:rsidR="00A77779" w:rsidRPr="00DD36DA" w:rsidRDefault="00A77779" w:rsidP="00A77779">
            <w:pPr>
              <w:spacing w:before="60" w:after="60" w:line="240" w:lineRule="auto"/>
              <w:rPr>
                <w:b/>
                <w:color w:val="000000"/>
                <w:sz w:val="20"/>
                <w:szCs w:val="20"/>
              </w:rPr>
            </w:pPr>
            <w:r w:rsidRPr="00DD36DA">
              <w:rPr>
                <w:b/>
                <w:color w:val="000000"/>
                <w:sz w:val="20"/>
                <w:szCs w:val="20"/>
              </w:rPr>
              <w:t>Չի ընդունվել:</w:t>
            </w:r>
          </w:p>
          <w:p w14:paraId="01B73C99" w14:textId="77777777" w:rsidR="00A77779" w:rsidRPr="00147650" w:rsidRDefault="00A77779" w:rsidP="00A77779">
            <w:pPr>
              <w:spacing w:before="60" w:after="60" w:line="240" w:lineRule="auto"/>
              <w:rPr>
                <w:color w:val="000000"/>
                <w:sz w:val="20"/>
                <w:szCs w:val="20"/>
              </w:rPr>
            </w:pPr>
            <w:r>
              <w:rPr>
                <w:color w:val="000000"/>
                <w:sz w:val="20"/>
                <w:szCs w:val="20"/>
              </w:rPr>
              <w:t>Տե՛ս 9-րդ կետի մեկնաբանությունը:</w:t>
            </w:r>
          </w:p>
        </w:tc>
      </w:tr>
      <w:tr w:rsidR="00A77779" w:rsidRPr="00147650" w14:paraId="4C3C3588" w14:textId="77777777" w:rsidTr="00755C8F">
        <w:trPr>
          <w:trHeight w:val="20"/>
          <w:jc w:val="center"/>
        </w:trPr>
        <w:tc>
          <w:tcPr>
            <w:tcW w:w="561" w:type="dxa"/>
            <w:vAlign w:val="center"/>
          </w:tcPr>
          <w:p w14:paraId="24D44CD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7F94A7F2" w14:textId="77777777" w:rsidR="00A77779" w:rsidRPr="0075501B" w:rsidRDefault="00A77779" w:rsidP="0010202B">
            <w:pPr>
              <w:spacing w:before="60" w:after="60" w:line="240" w:lineRule="auto"/>
              <w:rPr>
                <w:b/>
                <w:color w:val="000000"/>
                <w:sz w:val="20"/>
                <w:szCs w:val="20"/>
              </w:rPr>
            </w:pPr>
            <w:r w:rsidRPr="0075501B">
              <w:rPr>
                <w:b/>
                <w:color w:val="000000"/>
                <w:sz w:val="20"/>
                <w:szCs w:val="20"/>
              </w:rPr>
              <w:t>Հավելված 1. ՀԿԲ ռազմավարության 2021 – 2023 թթ</w:t>
            </w:r>
            <w:r>
              <w:rPr>
                <w:b/>
                <w:color w:val="000000"/>
                <w:sz w:val="20"/>
                <w:szCs w:val="20"/>
              </w:rPr>
              <w:t xml:space="preserve">. </w:t>
            </w:r>
            <w:r w:rsidRPr="0075501B">
              <w:rPr>
                <w:b/>
                <w:color w:val="000000"/>
                <w:sz w:val="20"/>
                <w:szCs w:val="20"/>
              </w:rPr>
              <w:t>ճանապարհային քարտեզը, ամբողջ տեքստում</w:t>
            </w:r>
          </w:p>
          <w:p w14:paraId="04FBF8F0" w14:textId="77777777" w:rsidR="00A77779" w:rsidRPr="00BB443D" w:rsidRDefault="00A77779" w:rsidP="0010202B">
            <w:pPr>
              <w:spacing w:before="60" w:after="60" w:line="240" w:lineRule="auto"/>
              <w:rPr>
                <w:b/>
                <w:color w:val="000000"/>
                <w:sz w:val="20"/>
                <w:szCs w:val="20"/>
              </w:rPr>
            </w:pPr>
            <w:r w:rsidRPr="00407183">
              <w:rPr>
                <w:sz w:val="20"/>
                <w:szCs w:val="20"/>
              </w:rPr>
              <w:t>Հաշվի առնելով, որ սույն փաստաթղթում սահմանված են ժամկետներ, որոնք հնարավոր է հնարավոր չլինի ապահովել սահմանված կարճ ժամանակահատվածում, առաջարկում ենք սահմանված վերջնաժամկետները փոփոխել:</w:t>
            </w:r>
          </w:p>
        </w:tc>
        <w:tc>
          <w:tcPr>
            <w:tcW w:w="7200" w:type="dxa"/>
            <w:gridSpan w:val="2"/>
          </w:tcPr>
          <w:p w14:paraId="5189B2C7" w14:textId="77777777" w:rsidR="00A77779" w:rsidRPr="00A77779" w:rsidRDefault="00A77779" w:rsidP="00A77779">
            <w:pPr>
              <w:spacing w:before="60" w:after="60" w:line="240" w:lineRule="auto"/>
              <w:rPr>
                <w:b/>
                <w:color w:val="000000"/>
                <w:sz w:val="20"/>
                <w:szCs w:val="20"/>
              </w:rPr>
            </w:pPr>
            <w:r w:rsidRPr="00A77779">
              <w:rPr>
                <w:b/>
                <w:color w:val="000000"/>
                <w:sz w:val="20"/>
                <w:szCs w:val="20"/>
              </w:rPr>
              <w:t>Չի ընդունվել:</w:t>
            </w:r>
          </w:p>
          <w:p w14:paraId="2A9C60D9" w14:textId="77777777" w:rsidR="00A77779" w:rsidRPr="00147650" w:rsidRDefault="00A77779" w:rsidP="007260A1">
            <w:pPr>
              <w:spacing w:before="60" w:after="60" w:line="240" w:lineRule="auto"/>
              <w:rPr>
                <w:color w:val="000000"/>
                <w:sz w:val="20"/>
                <w:szCs w:val="20"/>
              </w:rPr>
            </w:pPr>
            <w:r>
              <w:rPr>
                <w:color w:val="000000"/>
                <w:sz w:val="20"/>
                <w:szCs w:val="20"/>
              </w:rPr>
              <w:t xml:space="preserve">Առաջարկությունը մեծ անորոշություն է պարունակում: Հնարավոր չէ նույնականացնել՝ կոնկրետ որ ժամկետներն են կարճ, ինչ չափանիշների տեսակետից են դիտարկվում կարճ: Բացի այդ, պլանավորված ժամկետներում որոշակի գործողությունների ոչ լիարժեք կամ ամբողջության չիրականանալու հավանականություն միշտ առկա է </w:t>
            </w:r>
            <w:r w:rsidRPr="00A77779">
              <w:rPr>
                <w:color w:val="000000"/>
                <w:sz w:val="20"/>
                <w:szCs w:val="20"/>
              </w:rPr>
              <w:t>(</w:t>
            </w:r>
            <w:r>
              <w:rPr>
                <w:color w:val="000000"/>
                <w:sz w:val="20"/>
                <w:szCs w:val="20"/>
              </w:rPr>
              <w:t>և սա համընդհանուր կիրառելի է արգումենտ է բոլոր պլանավորման փաստաթղթերում</w:t>
            </w:r>
            <w:r w:rsidRPr="00A77779">
              <w:rPr>
                <w:color w:val="000000"/>
                <w:sz w:val="20"/>
                <w:szCs w:val="20"/>
              </w:rPr>
              <w:t>)</w:t>
            </w:r>
            <w:r>
              <w:rPr>
                <w:color w:val="000000"/>
                <w:sz w:val="20"/>
                <w:szCs w:val="20"/>
              </w:rPr>
              <w:t>, այդ պատճառով էլ Ռազմավարություն</w:t>
            </w:r>
            <w:r w:rsidR="007260A1">
              <w:rPr>
                <w:color w:val="000000"/>
                <w:sz w:val="20"/>
                <w:szCs w:val="20"/>
              </w:rPr>
              <w:t xml:space="preserve">ը ներառում է </w:t>
            </w:r>
            <w:r>
              <w:rPr>
                <w:color w:val="000000"/>
                <w:sz w:val="20"/>
                <w:szCs w:val="20"/>
              </w:rPr>
              <w:t>և՛</w:t>
            </w:r>
            <w:r w:rsidR="007260A1">
              <w:rPr>
                <w:color w:val="000000"/>
                <w:sz w:val="20"/>
                <w:szCs w:val="20"/>
              </w:rPr>
              <w:t xml:space="preserve"> գործողությունների պլանավորման ուղղակի ցուցանիշներ՝ որպես բարեփոխումների քայլային համակարգ,</w:t>
            </w:r>
            <w:r>
              <w:rPr>
                <w:color w:val="000000"/>
                <w:sz w:val="20"/>
                <w:szCs w:val="20"/>
              </w:rPr>
              <w:t xml:space="preserve"> </w:t>
            </w:r>
            <w:r w:rsidR="007260A1">
              <w:rPr>
                <w:color w:val="000000"/>
                <w:sz w:val="20"/>
                <w:szCs w:val="20"/>
              </w:rPr>
              <w:t xml:space="preserve">և՛ </w:t>
            </w:r>
            <w:r>
              <w:rPr>
                <w:color w:val="000000"/>
                <w:sz w:val="20"/>
                <w:szCs w:val="20"/>
              </w:rPr>
              <w:t xml:space="preserve">ընթացիկ ու միջանկյալ վերանայման ինստիտուտ, և՛ ռիսկերի </w:t>
            </w:r>
            <w:r w:rsidR="00423790">
              <w:rPr>
                <w:color w:val="000000"/>
                <w:sz w:val="20"/>
                <w:szCs w:val="20"/>
              </w:rPr>
              <w:t xml:space="preserve">կառավարման </w:t>
            </w:r>
            <w:r>
              <w:rPr>
                <w:color w:val="000000"/>
                <w:sz w:val="20"/>
                <w:szCs w:val="20"/>
              </w:rPr>
              <w:t xml:space="preserve">մատրիցա: </w:t>
            </w:r>
          </w:p>
        </w:tc>
      </w:tr>
      <w:tr w:rsidR="00BF0B24" w:rsidRPr="00BF0B24" w14:paraId="3658AB22" w14:textId="77777777" w:rsidTr="00755C8F">
        <w:trPr>
          <w:trHeight w:val="20"/>
          <w:jc w:val="center"/>
        </w:trPr>
        <w:tc>
          <w:tcPr>
            <w:tcW w:w="561" w:type="dxa"/>
            <w:shd w:val="clear" w:color="auto" w:fill="auto"/>
            <w:vAlign w:val="center"/>
          </w:tcPr>
          <w:p w14:paraId="3CDE6DEF" w14:textId="77777777" w:rsidR="00A77779" w:rsidRPr="00BF0B24"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shd w:val="clear" w:color="auto" w:fill="auto"/>
            <w:vAlign w:val="center"/>
          </w:tcPr>
          <w:p w14:paraId="3C2C4743" w14:textId="77777777" w:rsidR="00A77779" w:rsidRPr="00BF0B24" w:rsidRDefault="00A77779" w:rsidP="00A77779">
            <w:pPr>
              <w:spacing w:before="60" w:after="60" w:line="240" w:lineRule="auto"/>
              <w:rPr>
                <w:b/>
                <w:sz w:val="20"/>
                <w:szCs w:val="20"/>
              </w:rPr>
            </w:pPr>
            <w:r w:rsidRPr="00BF0B24">
              <w:rPr>
                <w:b/>
                <w:sz w:val="20"/>
                <w:szCs w:val="20"/>
              </w:rPr>
              <w:t>Հավելված 1. ՀԿԲ ռազմավարության 2021 – 2023 թթ. ճանապարհային քարտեզը, ամբողջ տեքստում</w:t>
            </w:r>
          </w:p>
          <w:p w14:paraId="09B69C3A" w14:textId="77777777" w:rsidR="00A77779" w:rsidRPr="00BF0B24" w:rsidRDefault="00A77779" w:rsidP="00A77779">
            <w:pPr>
              <w:spacing w:before="60" w:after="60" w:line="240" w:lineRule="auto"/>
              <w:rPr>
                <w:b/>
                <w:sz w:val="20"/>
                <w:szCs w:val="20"/>
              </w:rPr>
            </w:pPr>
            <w:r w:rsidRPr="00BF0B24">
              <w:rPr>
                <w:sz w:val="20"/>
                <w:szCs w:val="20"/>
              </w:rPr>
              <w:t xml:space="preserve">Ռազմավարության Հավելված 1-ում տեղեկատվության ազատությանը վերաբերող եւ անձնական տվյալների պաշտպանության լիազոր մարմնին վերապահված գործողություններն արտացոլում են տեղեկատվության ազատության ոլորտում մի քանի անգամ բարձրաձայնված (հիմնականում քաղաքացիական հասարակության կողմից) եւ արձանագրված խնդիրները, սակայն դրանք որոշակիորեն թերի են, նախատեսված չեն դրանց հետ ուղղակիորեն կապ ունեցող եւ փոխկապակցված որոշ գործողություններ։ Մասնավորապես, որպես կանոն Հավելվածում նախատեսված են առավել գործնական-տեխնիկական գործողություններ, այնինչ դրանք հաջողությամբ </w:t>
            </w:r>
            <w:r w:rsidRPr="00BF0B24">
              <w:rPr>
                <w:sz w:val="20"/>
                <w:szCs w:val="20"/>
              </w:rPr>
              <w:lastRenderedPageBreak/>
              <w:t>իրականացնելու համար անհրաժեշտ է որոշ ինստիտուցիոնալ փոփոխություններ իրականացնել։ Օրինակ, անձնական տվյալների պաշտպանության լիազոր մարմնի գործող կարգավիճակը եւ իրավազորությունների շրջանակը թույլ չեն տալու պատշաճ անդրադառնալ այն հարցերին, որոնք սահմանված են Հավելվածում, ուստի, նախ անհրաժեշտ է անձնական տվյալների պաշտպանության լիազոր մարմնին օժտել համապատասխան լիազորություններով եվ կարողություններով (այդ թվում՝ օրենսդրական համապատասխան փոփոխություններով)։ Տեղեկատվության ազատության ոլորտի արդիականացման եւ բարեփոխումների առավել ամփոփ վերլուծությունը եւ արձանագրված խնդիրներն ու առաջարկվող լուծումները տեղ են գտել համապատասխան հայեցակարգում, որը կից ներկայացնում ենք եւ առաջարկում դրանք հաշվի առնելով լրացնելով Հավելված 1-ում տեղեկատվության ազատությանը վերաբերող եւ անձնական տվյալների պաշտպանության լիազոր մարմնին վերապահված գործողությունները, ըստ դրանց փոփոխելով նաեւ վերջնաժամկետները։</w:t>
            </w:r>
          </w:p>
        </w:tc>
        <w:tc>
          <w:tcPr>
            <w:tcW w:w="7200" w:type="dxa"/>
            <w:gridSpan w:val="2"/>
            <w:shd w:val="clear" w:color="auto" w:fill="auto"/>
          </w:tcPr>
          <w:p w14:paraId="3D940A1A" w14:textId="77777777" w:rsidR="00A77779" w:rsidRDefault="007260A1" w:rsidP="00423790">
            <w:pPr>
              <w:spacing w:before="60" w:after="60" w:line="240" w:lineRule="auto"/>
              <w:rPr>
                <w:b/>
                <w:sz w:val="20"/>
                <w:szCs w:val="20"/>
              </w:rPr>
            </w:pPr>
            <w:r w:rsidRPr="00BF0B24">
              <w:rPr>
                <w:b/>
                <w:sz w:val="20"/>
                <w:szCs w:val="20"/>
              </w:rPr>
              <w:lastRenderedPageBreak/>
              <w:t>Ընդունվել է ի գիտություն:</w:t>
            </w:r>
          </w:p>
          <w:p w14:paraId="735467A7" w14:textId="77777777" w:rsidR="00BF0B24" w:rsidRDefault="00BF0B24" w:rsidP="00423790">
            <w:pPr>
              <w:spacing w:before="60" w:after="60" w:line="240" w:lineRule="auto"/>
              <w:rPr>
                <w:sz w:val="20"/>
                <w:szCs w:val="20"/>
              </w:rPr>
            </w:pPr>
            <w:r w:rsidRPr="00BF0B24">
              <w:rPr>
                <w:sz w:val="20"/>
                <w:szCs w:val="20"/>
              </w:rPr>
              <w:t xml:space="preserve">Տեղեկատվության ազատության և տվյալների </w:t>
            </w:r>
            <w:r>
              <w:rPr>
                <w:sz w:val="20"/>
                <w:szCs w:val="20"/>
              </w:rPr>
              <w:t xml:space="preserve">պաշտպանության մասով ինստիտուցիոնալ և ֆունկցիոնալ հարցերը ենթակա են որոշման Ռազամավարության իրականացման փուլում մի շարք ուղղություններով պլանավորված գործողությունների համատեքստում, ներառյալ՝ տվյալների քաղաքականության մշակման, պետական կառավարման համակարգի ֆունկցիոնալ քարտեզագրման ու վերլուծության արդյունքներով՝ կառուցվածքային վերակազմակերպման և այլ: </w:t>
            </w:r>
          </w:p>
          <w:p w14:paraId="08195434" w14:textId="77777777" w:rsidR="00146D41" w:rsidRDefault="00146D41" w:rsidP="00423790">
            <w:pPr>
              <w:spacing w:before="60" w:after="60" w:line="240" w:lineRule="auto"/>
              <w:rPr>
                <w:sz w:val="20"/>
                <w:szCs w:val="20"/>
              </w:rPr>
            </w:pPr>
            <w:r>
              <w:rPr>
                <w:sz w:val="20"/>
                <w:szCs w:val="20"/>
              </w:rPr>
              <w:t xml:space="preserve">Այդ իմաստով՝ տրամադրված հայեցակարգը չնայած ամփոփ ներկայացնում է մի շարք առանցքային դրույթներ ու մոտեցումներ, </w:t>
            </w:r>
            <w:r>
              <w:rPr>
                <w:sz w:val="20"/>
                <w:szCs w:val="20"/>
              </w:rPr>
              <w:lastRenderedPageBreak/>
              <w:t xml:space="preserve">այդուհանդերձ, տեղեկատվության ազատության հետ կապված քաղաքականության տարբեր ասպեկտներ առավել հիմնավոր կերպով ենթակա են վերլուծության ու քննարկման դրա հետ փոխառնչվող այլ ոլորտների, ինչպես նաև՝ այլ ինստիտուցիոնալ մարմինների ֆունկցիոնալ շրջանակի հետ համադրությամբ: </w:t>
            </w:r>
          </w:p>
          <w:p w14:paraId="4EBFFCF9" w14:textId="77777777" w:rsidR="007260A1" w:rsidRPr="00BF0B24" w:rsidRDefault="00BF0B24" w:rsidP="00146D41">
            <w:pPr>
              <w:spacing w:before="60" w:after="60" w:line="240" w:lineRule="auto"/>
              <w:rPr>
                <w:sz w:val="20"/>
                <w:szCs w:val="20"/>
              </w:rPr>
            </w:pPr>
            <w:r>
              <w:rPr>
                <w:sz w:val="20"/>
                <w:szCs w:val="20"/>
              </w:rPr>
              <w:t xml:space="preserve">Հետևաբար՝ նպատակահարմար է </w:t>
            </w:r>
            <w:r w:rsidR="00146D41">
              <w:rPr>
                <w:sz w:val="20"/>
                <w:szCs w:val="20"/>
              </w:rPr>
              <w:t>տեղեկատվության ազատության հետ կապված իրավասությունների ծավալների և դրանք իրականացնող ինստիտուցիոնալ միավորի կառուցվածքային հարցերը քննարկման առարկա դարձնել հենց բարեփոխումների իրագործման համապատասխան փուլերում:</w:t>
            </w:r>
            <w:r w:rsidR="00146D41" w:rsidRPr="00BF0B24">
              <w:rPr>
                <w:sz w:val="20"/>
                <w:szCs w:val="20"/>
              </w:rPr>
              <w:t xml:space="preserve"> </w:t>
            </w:r>
          </w:p>
        </w:tc>
      </w:tr>
      <w:tr w:rsidR="00A77779" w:rsidRPr="00147650" w14:paraId="6F73BB16" w14:textId="77777777" w:rsidTr="00755C8F">
        <w:trPr>
          <w:trHeight w:val="20"/>
          <w:jc w:val="center"/>
        </w:trPr>
        <w:tc>
          <w:tcPr>
            <w:tcW w:w="561" w:type="dxa"/>
            <w:vAlign w:val="center"/>
          </w:tcPr>
          <w:p w14:paraId="02AA068E"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FCA28D6" w14:textId="77777777" w:rsidR="00A77779" w:rsidRDefault="00A77779" w:rsidP="00A77779">
            <w:pPr>
              <w:spacing w:before="60" w:after="60" w:line="240" w:lineRule="auto"/>
              <w:rPr>
                <w:sz w:val="20"/>
                <w:szCs w:val="20"/>
              </w:rPr>
            </w:pPr>
            <w:r w:rsidRPr="0075501B">
              <w:rPr>
                <w:b/>
                <w:color w:val="000000"/>
                <w:sz w:val="20"/>
                <w:szCs w:val="20"/>
              </w:rPr>
              <w:t>Հավելված 1. ՀԿԲ ռազմավարության 2021 – 2023 թթ</w:t>
            </w:r>
            <w:r>
              <w:rPr>
                <w:b/>
                <w:color w:val="000000"/>
                <w:sz w:val="20"/>
                <w:szCs w:val="20"/>
              </w:rPr>
              <w:t xml:space="preserve">. </w:t>
            </w:r>
            <w:r w:rsidRPr="0075501B">
              <w:rPr>
                <w:b/>
                <w:color w:val="000000"/>
                <w:sz w:val="20"/>
                <w:szCs w:val="20"/>
              </w:rPr>
              <w:t xml:space="preserve">ճանապարհային քարտեզը, ամբողջ </w:t>
            </w:r>
            <w:r>
              <w:rPr>
                <w:b/>
                <w:color w:val="000000"/>
                <w:sz w:val="20"/>
                <w:szCs w:val="20"/>
              </w:rPr>
              <w:t>տեքստում</w:t>
            </w:r>
          </w:p>
          <w:p w14:paraId="198D7CE1" w14:textId="77777777" w:rsidR="00A77779" w:rsidRPr="00BB443D" w:rsidRDefault="00A77779" w:rsidP="00A77779">
            <w:pPr>
              <w:spacing w:before="60" w:after="60" w:line="240" w:lineRule="auto"/>
              <w:rPr>
                <w:b/>
                <w:color w:val="000000"/>
                <w:sz w:val="20"/>
                <w:szCs w:val="20"/>
              </w:rPr>
            </w:pPr>
            <w:r w:rsidRPr="00C36F80">
              <w:rPr>
                <w:sz w:val="20"/>
                <w:szCs w:val="20"/>
              </w:rPr>
              <w:t>Ռազմավարությունում եւ Հավելվածում տարբեր դրույթներում օգտագործվում է «տեղեկատվություն» եզրույթը, այնինչ հիմնականում առերեւույթ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առաջարկում ենք  վերաբերելի դրույթներում «տեղեկատվություն» բառը փոխարինել «տեղեկություն» («տեղեկություններ») բառով՝ համապատասխան թվով եւ հոլովաձեւերով:</w:t>
            </w:r>
          </w:p>
        </w:tc>
        <w:tc>
          <w:tcPr>
            <w:tcW w:w="7200" w:type="dxa"/>
            <w:gridSpan w:val="2"/>
          </w:tcPr>
          <w:p w14:paraId="63FC73C4" w14:textId="77777777" w:rsidR="00A77779" w:rsidRDefault="00146D41" w:rsidP="00146D41">
            <w:pPr>
              <w:spacing w:before="60" w:after="60" w:line="240" w:lineRule="auto"/>
              <w:rPr>
                <w:b/>
                <w:color w:val="000000"/>
                <w:sz w:val="20"/>
                <w:szCs w:val="20"/>
              </w:rPr>
            </w:pPr>
            <w:r w:rsidRPr="00146D41">
              <w:rPr>
                <w:b/>
                <w:color w:val="000000"/>
                <w:sz w:val="20"/>
                <w:szCs w:val="20"/>
              </w:rPr>
              <w:t>Ընդունվել է ի գիտություն</w:t>
            </w:r>
          </w:p>
          <w:p w14:paraId="66F21099" w14:textId="77777777" w:rsidR="00146D41" w:rsidRPr="00146D41" w:rsidRDefault="00146D41" w:rsidP="00146D41">
            <w:pPr>
              <w:spacing w:before="60" w:after="60" w:line="240" w:lineRule="auto"/>
              <w:rPr>
                <w:color w:val="000000"/>
                <w:sz w:val="20"/>
                <w:szCs w:val="20"/>
              </w:rPr>
            </w:pPr>
            <w:r w:rsidRPr="00146D41">
              <w:rPr>
                <w:color w:val="000000"/>
                <w:sz w:val="20"/>
                <w:szCs w:val="20"/>
              </w:rPr>
              <w:t xml:space="preserve">Անհրաժեշտ է ներկայացնել կոնկրետ </w:t>
            </w:r>
            <w:r>
              <w:rPr>
                <w:color w:val="000000"/>
                <w:sz w:val="20"/>
                <w:szCs w:val="20"/>
              </w:rPr>
              <w:t>դրույթները, որոնցում առաջարկվող խմբագրումները նպատակահարմար է իրականացնել:</w:t>
            </w:r>
          </w:p>
        </w:tc>
      </w:tr>
      <w:tr w:rsidR="00A77779" w:rsidRPr="00147650" w14:paraId="1C178A0E" w14:textId="77777777" w:rsidTr="00755C8F">
        <w:trPr>
          <w:trHeight w:val="20"/>
          <w:jc w:val="center"/>
        </w:trPr>
        <w:tc>
          <w:tcPr>
            <w:tcW w:w="561" w:type="dxa"/>
            <w:vAlign w:val="center"/>
          </w:tcPr>
          <w:p w14:paraId="45DD1E59"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4EE210C7" w14:textId="77777777" w:rsidR="00A77779" w:rsidRPr="0075501B" w:rsidRDefault="00A77779" w:rsidP="002D6AB3">
            <w:pPr>
              <w:spacing w:before="60" w:after="60" w:line="240" w:lineRule="auto"/>
              <w:rPr>
                <w:b/>
                <w:sz w:val="20"/>
                <w:szCs w:val="20"/>
              </w:rPr>
            </w:pPr>
            <w:r w:rsidRPr="0075501B">
              <w:rPr>
                <w:b/>
                <w:color w:val="000000"/>
                <w:sz w:val="20"/>
                <w:szCs w:val="20"/>
              </w:rPr>
              <w:t>Հավելված 1. ՀԿԲ ռազմավարության 2021 – 2023 թթ</w:t>
            </w:r>
            <w:r>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w:t>
            </w:r>
            <w:r w:rsidRPr="0075501B">
              <w:rPr>
                <w:b/>
                <w:sz w:val="20"/>
                <w:szCs w:val="20"/>
              </w:rPr>
              <w:t>1.8-1.9</w:t>
            </w:r>
          </w:p>
          <w:p w14:paraId="51AA70F8" w14:textId="77777777" w:rsidR="00A77779" w:rsidRPr="00BB443D" w:rsidRDefault="00A77779" w:rsidP="002D6AB3">
            <w:pPr>
              <w:spacing w:before="60" w:after="60" w:line="240" w:lineRule="auto"/>
              <w:rPr>
                <w:b/>
                <w:color w:val="000000"/>
                <w:sz w:val="20"/>
                <w:szCs w:val="20"/>
              </w:rPr>
            </w:pPr>
            <w:r w:rsidRPr="00BF0B24">
              <w:rPr>
                <w:sz w:val="20"/>
                <w:szCs w:val="20"/>
              </w:rPr>
              <w:t>Նշված կետերում քննարկվում է արդիականությունը կորցրած ռազմավարական փաստաթղթերի ուժը կորցնելու և արդիական ռազմավարական փաստաթղթերը սահմանված մեթոդաբանություններին համապատասխանեցնելու հարցը, սակայն կարծում ենք, որ այստեղ անհրաժեշտ է սահմանել մեկ այլ գործողություն ևս, այն է՝ ուժը կորցրած փաստաթղթերի փոխարեն նորը մշակելու անհրաժեշտության գնահատումը և ըստ այդմ՝ մշակումը:</w:t>
            </w:r>
          </w:p>
        </w:tc>
        <w:tc>
          <w:tcPr>
            <w:tcW w:w="7200" w:type="dxa"/>
            <w:gridSpan w:val="2"/>
          </w:tcPr>
          <w:p w14:paraId="12BCA94C" w14:textId="77777777" w:rsidR="00A77779" w:rsidRDefault="002D6AB3" w:rsidP="00146D41">
            <w:pPr>
              <w:spacing w:before="60" w:after="60" w:line="240" w:lineRule="auto"/>
              <w:rPr>
                <w:b/>
                <w:color w:val="000000"/>
                <w:sz w:val="20"/>
                <w:szCs w:val="20"/>
              </w:rPr>
            </w:pPr>
            <w:r>
              <w:rPr>
                <w:b/>
                <w:color w:val="000000"/>
                <w:sz w:val="20"/>
                <w:szCs w:val="20"/>
              </w:rPr>
              <w:t>Չի ընդունվել</w:t>
            </w:r>
            <w:r w:rsidR="00146D41" w:rsidRPr="00146D41">
              <w:rPr>
                <w:b/>
                <w:color w:val="000000"/>
                <w:sz w:val="20"/>
                <w:szCs w:val="20"/>
              </w:rPr>
              <w:t>:</w:t>
            </w:r>
          </w:p>
          <w:p w14:paraId="6AB77BDC" w14:textId="77777777" w:rsidR="00146D41" w:rsidRPr="00146D41" w:rsidRDefault="00146D41" w:rsidP="002D6AB3">
            <w:pPr>
              <w:spacing w:before="60" w:after="60" w:line="240" w:lineRule="auto"/>
              <w:rPr>
                <w:color w:val="000000"/>
                <w:sz w:val="20"/>
                <w:szCs w:val="20"/>
              </w:rPr>
            </w:pPr>
            <w:r w:rsidRPr="00146D41">
              <w:rPr>
                <w:color w:val="000000"/>
                <w:sz w:val="20"/>
                <w:szCs w:val="20"/>
              </w:rPr>
              <w:t>Որպես ք</w:t>
            </w:r>
            <w:r>
              <w:rPr>
                <w:color w:val="000000"/>
                <w:sz w:val="20"/>
                <w:szCs w:val="20"/>
              </w:rPr>
              <w:t>ա</w:t>
            </w:r>
            <w:r w:rsidRPr="00146D41">
              <w:rPr>
                <w:color w:val="000000"/>
                <w:sz w:val="20"/>
                <w:szCs w:val="20"/>
              </w:rPr>
              <w:t>ղաքականության պլանավորման գործիք՝ ռազմավարությունների</w:t>
            </w:r>
            <w:r>
              <w:rPr>
                <w:color w:val="000000"/>
                <w:sz w:val="20"/>
                <w:szCs w:val="20"/>
              </w:rPr>
              <w:t xml:space="preserve"> մշակման անհրաժեշտությունը</w:t>
            </w:r>
            <w:r w:rsidR="002D6AB3">
              <w:rPr>
                <w:color w:val="000000"/>
                <w:sz w:val="20"/>
                <w:szCs w:val="20"/>
              </w:rPr>
              <w:t xml:space="preserve"> կարող է շատ տարբեր հիմքեր ունենալ, ներառյալ՝ միջազգային համագործակցության դաշտում երկրի ստանձնած հանձնառությունները, կառավարության ծրագրով սահմանված լինելը և այլն: Միաժամանակ, դա անընդհատ գործընթաց է և քաղաքականության մշակման ու իրագործման ողջ ցիկլի առնչությամբ կառավարության գործունեության անքակտելի մաս: Այս իմաստով, գտնում ենք, որ ռազմավարություն մշակելու անհրաժեշտության գնահատումն անհրաժեշտ է դիտարկել կառավարության կողմից դրված առաջանահերթությունների և </w:t>
            </w:r>
            <w:r w:rsidR="002D6AB3">
              <w:rPr>
                <w:color w:val="000000"/>
                <w:sz w:val="20"/>
                <w:szCs w:val="20"/>
              </w:rPr>
              <w:lastRenderedPageBreak/>
              <w:t>ոլորտային քաղաքականությունների համատեքստում, քանի որ սույն ռազմավարությունն առավել վերաբերում է ռազամավարական պլանավորման մեթոդական ու ինստիտուցիոնալ հարցերին, որոնք համակարգային ու հորիզոնական բնույթ ունեն հանրային կառավարման իմաստով:</w:t>
            </w:r>
          </w:p>
        </w:tc>
      </w:tr>
      <w:tr w:rsidR="00A77779" w:rsidRPr="00147650" w14:paraId="6A191E97" w14:textId="77777777" w:rsidTr="00755C8F">
        <w:trPr>
          <w:trHeight w:val="20"/>
          <w:jc w:val="center"/>
        </w:trPr>
        <w:tc>
          <w:tcPr>
            <w:tcW w:w="561" w:type="dxa"/>
            <w:vAlign w:val="center"/>
          </w:tcPr>
          <w:p w14:paraId="4E17FA7A"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08F0E76D" w14:textId="77777777" w:rsidR="00A77779" w:rsidRDefault="00A77779" w:rsidP="002D6AB3">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1.28</w:t>
            </w:r>
          </w:p>
          <w:p w14:paraId="1CEAF08E" w14:textId="77777777" w:rsidR="00A77779" w:rsidRPr="0075501B" w:rsidRDefault="00A77779" w:rsidP="002D6AB3">
            <w:pPr>
              <w:spacing w:before="60" w:after="60" w:line="240" w:lineRule="auto"/>
              <w:rPr>
                <w:b/>
                <w:color w:val="000000"/>
                <w:sz w:val="20"/>
                <w:szCs w:val="20"/>
              </w:rPr>
            </w:pPr>
            <w:r w:rsidRPr="0075501B">
              <w:rPr>
                <w:sz w:val="20"/>
                <w:szCs w:val="20"/>
              </w:rPr>
              <w:t>Նշված և հաջորդող մի շարք կետերում որպես պատասխանատու մարմին նշվում է Հանրային ծառայությունների և թվայնացման գրասենյակը, սակայն բուն Ռազմավարության մեջ այդպիսի մարմնի, դրա ստեղծման նպատակների, կարգավիճակի, դրա առջև դրվող խնդիրների և այլնի մասին նշումներ առկա չեն:</w:t>
            </w:r>
          </w:p>
        </w:tc>
        <w:tc>
          <w:tcPr>
            <w:tcW w:w="7200" w:type="dxa"/>
            <w:gridSpan w:val="2"/>
          </w:tcPr>
          <w:p w14:paraId="7C1B34A6" w14:textId="77777777" w:rsidR="00A77779" w:rsidRDefault="00EF6BAA" w:rsidP="002D6AB3">
            <w:pPr>
              <w:spacing w:before="60" w:after="60" w:line="240" w:lineRule="auto"/>
              <w:rPr>
                <w:b/>
                <w:color w:val="000000"/>
                <w:sz w:val="20"/>
                <w:szCs w:val="20"/>
              </w:rPr>
            </w:pPr>
            <w:r w:rsidRPr="00EF6BAA">
              <w:rPr>
                <w:b/>
                <w:color w:val="000000"/>
                <w:sz w:val="20"/>
                <w:szCs w:val="20"/>
              </w:rPr>
              <w:t>Ընդունվել է ի գիտություն</w:t>
            </w:r>
            <w:r w:rsidR="001165A0">
              <w:rPr>
                <w:b/>
                <w:color w:val="000000"/>
                <w:sz w:val="20"/>
                <w:szCs w:val="20"/>
              </w:rPr>
              <w:t>:</w:t>
            </w:r>
          </w:p>
          <w:p w14:paraId="3ABFC5EE" w14:textId="77777777" w:rsidR="00EF6BAA" w:rsidRPr="00EF6BAA" w:rsidRDefault="00EF6BAA" w:rsidP="00EF6BAA">
            <w:pPr>
              <w:spacing w:before="60" w:after="60" w:line="240" w:lineRule="auto"/>
              <w:rPr>
                <w:color w:val="000000"/>
                <w:sz w:val="20"/>
                <w:szCs w:val="20"/>
              </w:rPr>
            </w:pPr>
            <w:r w:rsidRPr="00EF6BAA">
              <w:rPr>
                <w:color w:val="000000"/>
                <w:sz w:val="20"/>
                <w:szCs w:val="20"/>
              </w:rPr>
              <w:t>Հանրային ծառայությունների և թթվայնացման գրասենյակի ձևավորման հարցերը ներկայացված են ռազմավարության «Բարեփոխումների օրակարգ. Փուլ 1» մասի «Ծառայություններ» բաժնի «Ընդհանուր նպատակ 4.2.1»-ի դրույթների շրջանակներում, ինչպես նաև՝ ճանապարհային քարտեզի «ՀԿԲ կառավարում» աղյուսակում:</w:t>
            </w:r>
          </w:p>
        </w:tc>
      </w:tr>
      <w:tr w:rsidR="00A77779" w:rsidRPr="00147650" w14:paraId="74A2BFEA" w14:textId="77777777" w:rsidTr="00755C8F">
        <w:trPr>
          <w:trHeight w:val="20"/>
          <w:jc w:val="center"/>
        </w:trPr>
        <w:tc>
          <w:tcPr>
            <w:tcW w:w="561" w:type="dxa"/>
            <w:vAlign w:val="center"/>
          </w:tcPr>
          <w:p w14:paraId="60B76C9B"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7CE69C5"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1.42</w:t>
            </w:r>
          </w:p>
          <w:p w14:paraId="44BCA73F" w14:textId="77777777" w:rsidR="00A77779" w:rsidRPr="00BB443D" w:rsidRDefault="00A77779" w:rsidP="00A77779">
            <w:pPr>
              <w:spacing w:before="60" w:after="60" w:line="240" w:lineRule="auto"/>
              <w:rPr>
                <w:b/>
                <w:color w:val="000000"/>
                <w:sz w:val="20"/>
                <w:szCs w:val="20"/>
              </w:rPr>
            </w:pPr>
            <w:r w:rsidRPr="00407183">
              <w:rPr>
                <w:sz w:val="20"/>
                <w:szCs w:val="20"/>
              </w:rPr>
              <w:t>Տեղեկատվության տրամադրման հետ կապված դատական գործերի քննության ժամկետների և հատուկ վարույթների օրինակով փոփոխություն կատարելու կետի վերաբերյալ հայտնում ենք, որ անհասկանալի է միայն դատաքննության սեղմ ժամկետ սահմանելու համար նշյալ գործերով վարույթը հատուկ դիտարկելու հարցը: Ուստի՝ առաջարկում են սույն կետը խմբագրել, սահմանելով տեղեկատվության տրամադրման հետ կապված դատական գործերի քննության ժամկետների սահմանում:</w:t>
            </w:r>
          </w:p>
        </w:tc>
        <w:tc>
          <w:tcPr>
            <w:tcW w:w="7200" w:type="dxa"/>
            <w:gridSpan w:val="2"/>
          </w:tcPr>
          <w:p w14:paraId="1468FF52" w14:textId="77777777" w:rsidR="00A77779" w:rsidRDefault="00EF6BAA" w:rsidP="002D6AB3">
            <w:pPr>
              <w:spacing w:before="60" w:after="60" w:line="240" w:lineRule="auto"/>
              <w:rPr>
                <w:b/>
                <w:color w:val="000000"/>
                <w:sz w:val="20"/>
                <w:szCs w:val="20"/>
              </w:rPr>
            </w:pPr>
            <w:r w:rsidRPr="00EF6BAA">
              <w:rPr>
                <w:b/>
                <w:color w:val="000000"/>
                <w:sz w:val="20"/>
                <w:szCs w:val="20"/>
              </w:rPr>
              <w:t>Ընդունվել է</w:t>
            </w:r>
            <w:r>
              <w:rPr>
                <w:b/>
                <w:color w:val="000000"/>
                <w:sz w:val="20"/>
                <w:szCs w:val="20"/>
              </w:rPr>
              <w:t>:</w:t>
            </w:r>
          </w:p>
          <w:p w14:paraId="1B17A1B1" w14:textId="77777777" w:rsidR="00EF6BAA" w:rsidRPr="00EF6BAA" w:rsidRDefault="00EF6BAA" w:rsidP="002D6AB3">
            <w:pPr>
              <w:spacing w:before="60" w:after="60" w:line="240" w:lineRule="auto"/>
              <w:rPr>
                <w:color w:val="000000"/>
                <w:sz w:val="20"/>
                <w:szCs w:val="20"/>
              </w:rPr>
            </w:pPr>
            <w:r w:rsidRPr="00EF6BAA">
              <w:rPr>
                <w:color w:val="000000"/>
                <w:sz w:val="20"/>
                <w:szCs w:val="20"/>
              </w:rPr>
              <w:t>Կետը խմբագրվել է համապատասխանաբար:</w:t>
            </w:r>
          </w:p>
        </w:tc>
      </w:tr>
      <w:tr w:rsidR="00A77779" w:rsidRPr="00147650" w14:paraId="757F2485" w14:textId="77777777" w:rsidTr="00755C8F">
        <w:trPr>
          <w:trHeight w:val="20"/>
          <w:jc w:val="center"/>
        </w:trPr>
        <w:tc>
          <w:tcPr>
            <w:tcW w:w="561" w:type="dxa"/>
            <w:vAlign w:val="center"/>
          </w:tcPr>
          <w:p w14:paraId="22A97230"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598E70C8" w14:textId="77777777" w:rsidR="00A77779" w:rsidRDefault="00A77779" w:rsidP="008D04F1">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2.3</w:t>
            </w:r>
          </w:p>
          <w:p w14:paraId="48897E39" w14:textId="77777777" w:rsidR="00A77779" w:rsidRPr="0075501B" w:rsidRDefault="00A77779" w:rsidP="008D04F1">
            <w:pPr>
              <w:spacing w:before="60" w:after="60" w:line="240" w:lineRule="auto"/>
              <w:rPr>
                <w:b/>
                <w:color w:val="000000"/>
                <w:sz w:val="20"/>
                <w:szCs w:val="20"/>
              </w:rPr>
            </w:pPr>
            <w:r w:rsidRPr="0075501B">
              <w:rPr>
                <w:sz w:val="20"/>
                <w:szCs w:val="20"/>
              </w:rPr>
              <w:t>Միանշանակ պարզ չէ նշված միջոցառմանը Արդարադատության նախարարության մասնակցության նպատակահարմարությունը:</w:t>
            </w:r>
          </w:p>
        </w:tc>
        <w:tc>
          <w:tcPr>
            <w:tcW w:w="7200" w:type="dxa"/>
            <w:gridSpan w:val="2"/>
          </w:tcPr>
          <w:p w14:paraId="5DBC3B2E" w14:textId="77777777" w:rsidR="00A77779" w:rsidRPr="008D04F1" w:rsidRDefault="008D04F1" w:rsidP="002D6AB3">
            <w:pPr>
              <w:spacing w:before="60" w:after="60" w:line="240" w:lineRule="auto"/>
              <w:rPr>
                <w:b/>
                <w:color w:val="000000"/>
                <w:sz w:val="20"/>
                <w:szCs w:val="20"/>
              </w:rPr>
            </w:pPr>
            <w:r w:rsidRPr="008D04F1">
              <w:rPr>
                <w:b/>
                <w:color w:val="000000"/>
                <w:sz w:val="20"/>
                <w:szCs w:val="20"/>
              </w:rPr>
              <w:t>Չի ընդունվել:</w:t>
            </w:r>
          </w:p>
          <w:p w14:paraId="193731D3" w14:textId="77777777" w:rsidR="008D04F1" w:rsidRPr="00147650" w:rsidRDefault="008D04F1" w:rsidP="008D04F1">
            <w:pPr>
              <w:spacing w:before="60" w:after="60" w:line="240" w:lineRule="auto"/>
              <w:rPr>
                <w:color w:val="000000"/>
                <w:sz w:val="20"/>
                <w:szCs w:val="20"/>
              </w:rPr>
            </w:pPr>
            <w:r>
              <w:rPr>
                <w:color w:val="000000"/>
                <w:sz w:val="20"/>
                <w:szCs w:val="20"/>
              </w:rPr>
              <w:t xml:space="preserve">Նշված կետում ՀՀ արդարադատության նախարարությունը համակատարող է՝ որպես ծառայությունների մատուցման ոլորտում, այդ թվում՝ միասնական գրասենյակների միջոցով, իրավասություն ունեցող պետական գերատեսչություն: </w:t>
            </w:r>
          </w:p>
        </w:tc>
      </w:tr>
      <w:tr w:rsidR="00A77779" w:rsidRPr="00147650" w14:paraId="11C49C55" w14:textId="77777777" w:rsidTr="00755C8F">
        <w:trPr>
          <w:trHeight w:val="20"/>
          <w:jc w:val="center"/>
        </w:trPr>
        <w:tc>
          <w:tcPr>
            <w:tcW w:w="561" w:type="dxa"/>
            <w:vAlign w:val="center"/>
          </w:tcPr>
          <w:p w14:paraId="29A8FD5A"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530C2310"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2.22</w:t>
            </w:r>
          </w:p>
          <w:p w14:paraId="13A9ED97" w14:textId="77777777" w:rsidR="00A77779" w:rsidRPr="00407183" w:rsidRDefault="00A77779" w:rsidP="00A77779">
            <w:pPr>
              <w:spacing w:after="0" w:line="240" w:lineRule="auto"/>
              <w:rPr>
                <w:sz w:val="20"/>
                <w:szCs w:val="20"/>
              </w:rPr>
            </w:pPr>
            <w:r w:rsidRPr="00407183">
              <w:rPr>
                <w:sz w:val="20"/>
                <w:szCs w:val="20"/>
              </w:rPr>
              <w:t>Անհաժեշտ է հստակեցնել հասկացությունները, մասնավորապես պատվիրակումը ինքնին ենթադրում է լիազորությունների, գործառույթների փոխանցում այլ մարմնի, տվյալ դեպքո</w:t>
            </w:r>
            <w:r w:rsidR="008D04F1">
              <w:rPr>
                <w:sz w:val="20"/>
                <w:szCs w:val="20"/>
              </w:rPr>
              <w:t>ւ</w:t>
            </w:r>
            <w:r w:rsidRPr="00407183">
              <w:rPr>
                <w:sz w:val="20"/>
                <w:szCs w:val="20"/>
              </w:rPr>
              <w:t xml:space="preserve">մ մասնավորին: Մինչդեռ նույն կետով օգտագործվող «արտապատվիրման» բառի օգտագործումը հասկանալի չէ, հաշվի առնելով նման բառի բացակայությունը: Միևնույն ժամանակ, եթե «արտապատվիրման» հասկացության օգտագործումը նույն «outsourcing» հասկացության իմաստով օգտագործելու նպատակ է հետապնդում, ապա հարկ է նշել, որ լիազորությունների, գործառույթների պատվիրակումը մասնավորին ինքնին հանդիսանում է հենց </w:t>
            </w:r>
            <w:r w:rsidRPr="00407183">
              <w:rPr>
                <w:sz w:val="20"/>
                <w:szCs w:val="20"/>
              </w:rPr>
              <w:lastRenderedPageBreak/>
              <w:t xml:space="preserve">«outsourcing»: Համապատախանաբար, տարընկալումներից խուսափելու համար և նույն գործառույթի իրականացման համար երկու տարբեր տերմինների կիրառումից խուսափելու համար առաջարկում ենք կիրառել «մանավորին ծառայությունների պատվիրակման (outsource) համար անհրաժեշտ իրավական հիմքերի ձևավորում»  հասկացությունը: </w:t>
            </w:r>
          </w:p>
          <w:p w14:paraId="790C65FC" w14:textId="77777777" w:rsidR="00A77779" w:rsidRPr="00BB443D" w:rsidRDefault="00A77779" w:rsidP="00A77779">
            <w:pPr>
              <w:spacing w:before="60" w:after="60" w:line="240" w:lineRule="auto"/>
              <w:rPr>
                <w:b/>
                <w:color w:val="000000"/>
                <w:sz w:val="20"/>
                <w:szCs w:val="20"/>
              </w:rPr>
            </w:pPr>
            <w:r w:rsidRPr="00407183">
              <w:rPr>
                <w:sz w:val="20"/>
                <w:szCs w:val="20"/>
              </w:rPr>
              <w:t>Բացի այդ, հարկ է նշել, որ ներկայումս իրականացվում է սույն գործառույթների իրականացումը, ուստի՝ անհրաժեշտ է ոչ թե իրավական հիմքերի ձևավորում, այլ իրավական հիմքերի հստակեցում և կատարելագոր</w:t>
            </w:r>
            <w:r>
              <w:rPr>
                <w:sz w:val="20"/>
                <w:szCs w:val="20"/>
              </w:rPr>
              <w:t>ծ</w:t>
            </w:r>
            <w:r w:rsidRPr="00407183">
              <w:rPr>
                <w:sz w:val="20"/>
                <w:szCs w:val="20"/>
              </w:rPr>
              <w:t>ում:</w:t>
            </w:r>
          </w:p>
        </w:tc>
        <w:tc>
          <w:tcPr>
            <w:tcW w:w="7200" w:type="dxa"/>
            <w:gridSpan w:val="2"/>
          </w:tcPr>
          <w:p w14:paraId="6BB17439" w14:textId="77777777" w:rsidR="00A77779" w:rsidRPr="008D04F1" w:rsidRDefault="008D04F1" w:rsidP="008D04F1">
            <w:pPr>
              <w:spacing w:before="60" w:after="60" w:line="240" w:lineRule="auto"/>
              <w:rPr>
                <w:b/>
                <w:color w:val="000000"/>
                <w:sz w:val="20"/>
                <w:szCs w:val="20"/>
              </w:rPr>
            </w:pPr>
            <w:r w:rsidRPr="008D04F1">
              <w:rPr>
                <w:b/>
                <w:color w:val="000000"/>
                <w:sz w:val="20"/>
                <w:szCs w:val="20"/>
              </w:rPr>
              <w:lastRenderedPageBreak/>
              <w:t>Ընդունվել է:</w:t>
            </w:r>
          </w:p>
        </w:tc>
      </w:tr>
      <w:tr w:rsidR="00A77779" w:rsidRPr="00147650" w14:paraId="4D7E899A" w14:textId="77777777" w:rsidTr="00755C8F">
        <w:trPr>
          <w:trHeight w:val="20"/>
          <w:jc w:val="center"/>
        </w:trPr>
        <w:tc>
          <w:tcPr>
            <w:tcW w:w="561" w:type="dxa"/>
            <w:vAlign w:val="center"/>
          </w:tcPr>
          <w:p w14:paraId="3EAE127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70731CD"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2.25</w:t>
            </w:r>
          </w:p>
          <w:p w14:paraId="2A0E65C2" w14:textId="77777777" w:rsidR="00A77779" w:rsidRPr="0075501B" w:rsidRDefault="00A77779" w:rsidP="00A77779">
            <w:pPr>
              <w:spacing w:before="60" w:after="60" w:line="240" w:lineRule="auto"/>
              <w:rPr>
                <w:b/>
                <w:color w:val="000000"/>
                <w:sz w:val="20"/>
                <w:szCs w:val="20"/>
              </w:rPr>
            </w:pPr>
            <w:r w:rsidRPr="0075501B">
              <w:rPr>
                <w:sz w:val="20"/>
                <w:szCs w:val="20"/>
              </w:rPr>
              <w:t>Մի շարք մարզերում արդեն իսկ հասանելի  են հանրային ծառայությունների նոր միասնական գրասենյակները: Մասնավորապես, 2020 թվականի հունիսի 15-ին հանրային ծառայությունների նոր միասնական գրասենյակ է բացվել Երևանում (հասցե՝ Վազգեն Սարգսյան 3), 2021 թվականի մարտի 13-ին՝ Իջևանում (հասցե՝ Երևանյան 6), 2021 թվականի հունիսի 23-ին՝ Գյումրիում (հասցե՝ Կայարանամերձ հրապարակ): Նախատեսվում է նմանատիպ գրասենյակներ ունենալ բոլոր մարզերում:</w:t>
            </w:r>
          </w:p>
        </w:tc>
        <w:tc>
          <w:tcPr>
            <w:tcW w:w="7200" w:type="dxa"/>
            <w:gridSpan w:val="2"/>
          </w:tcPr>
          <w:p w14:paraId="0562869E" w14:textId="77777777" w:rsidR="00A77779" w:rsidRPr="008D04F1" w:rsidRDefault="008D04F1" w:rsidP="002D6AB3">
            <w:pPr>
              <w:spacing w:before="60" w:after="60" w:line="240" w:lineRule="auto"/>
              <w:rPr>
                <w:b/>
                <w:color w:val="000000"/>
                <w:sz w:val="20"/>
                <w:szCs w:val="20"/>
              </w:rPr>
            </w:pPr>
            <w:r w:rsidRPr="008D04F1">
              <w:rPr>
                <w:b/>
                <w:color w:val="000000"/>
                <w:sz w:val="20"/>
                <w:szCs w:val="20"/>
              </w:rPr>
              <w:t>Ընդունվել է ի գիտություն:</w:t>
            </w:r>
          </w:p>
          <w:p w14:paraId="2FD30549" w14:textId="77777777" w:rsidR="008D04F1" w:rsidRPr="00147650" w:rsidRDefault="008D04F1" w:rsidP="008D04F1">
            <w:pPr>
              <w:spacing w:before="60" w:after="60" w:line="240" w:lineRule="auto"/>
              <w:rPr>
                <w:color w:val="000000"/>
                <w:sz w:val="20"/>
                <w:szCs w:val="20"/>
              </w:rPr>
            </w:pPr>
            <w:r>
              <w:rPr>
                <w:color w:val="000000"/>
                <w:sz w:val="20"/>
                <w:szCs w:val="20"/>
              </w:rPr>
              <w:t>Կետը խմբագրվել է:</w:t>
            </w:r>
          </w:p>
        </w:tc>
      </w:tr>
      <w:tr w:rsidR="00A77779" w:rsidRPr="00147650" w14:paraId="0385685B" w14:textId="77777777" w:rsidTr="00755C8F">
        <w:trPr>
          <w:trHeight w:val="20"/>
          <w:jc w:val="center"/>
        </w:trPr>
        <w:tc>
          <w:tcPr>
            <w:tcW w:w="561" w:type="dxa"/>
            <w:vAlign w:val="center"/>
          </w:tcPr>
          <w:p w14:paraId="0A71A8BF"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5636C05"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3.12</w:t>
            </w:r>
          </w:p>
          <w:p w14:paraId="1233E458" w14:textId="77777777" w:rsidR="00A77779" w:rsidRPr="00BB443D" w:rsidRDefault="00A77779" w:rsidP="005713F5">
            <w:pPr>
              <w:spacing w:before="60" w:after="60" w:line="240" w:lineRule="auto"/>
              <w:rPr>
                <w:b/>
                <w:color w:val="000000"/>
                <w:sz w:val="20"/>
                <w:szCs w:val="20"/>
              </w:rPr>
            </w:pPr>
            <w:r>
              <w:rPr>
                <w:sz w:val="20"/>
                <w:szCs w:val="20"/>
              </w:rPr>
              <w:t>Ա</w:t>
            </w:r>
            <w:r w:rsidRPr="00407183">
              <w:rPr>
                <w:sz w:val="20"/>
                <w:szCs w:val="20"/>
              </w:rPr>
              <w:t xml:space="preserve">ռաջարկում ենք սույն կետում կիրառված «Կոհորտ» բառը հսակեցնել, հիմք ընդունելով, որ հայերեն </w:t>
            </w:r>
            <w:r w:rsidRPr="0075501B">
              <w:rPr>
                <w:sz w:val="20"/>
                <w:szCs w:val="20"/>
              </w:rPr>
              <w:t xml:space="preserve">նման </w:t>
            </w:r>
            <w:r w:rsidRPr="00407183">
              <w:rPr>
                <w:sz w:val="20"/>
                <w:szCs w:val="20"/>
              </w:rPr>
              <w:t>բառ չկա, իսկ միջազգայնորեն կիրառվող և թարգմանության ոչ ենթակա «cohort» հասկացությունը կիրառելու անհրաժեշտության դեպքում, սույն հասկացությունը նշել հայերեն տառադարձությամբ, կ</w:t>
            </w:r>
            <w:r w:rsidRPr="0075501B">
              <w:rPr>
                <w:sz w:val="20"/>
                <w:szCs w:val="20"/>
              </w:rPr>
              <w:t>ի</w:t>
            </w:r>
            <w:r w:rsidRPr="00407183">
              <w:rPr>
                <w:sz w:val="20"/>
                <w:szCs w:val="20"/>
              </w:rPr>
              <w:t>րառելով նաև օտարալեզու տերմինը:</w:t>
            </w:r>
          </w:p>
        </w:tc>
        <w:tc>
          <w:tcPr>
            <w:tcW w:w="7200" w:type="dxa"/>
            <w:gridSpan w:val="2"/>
          </w:tcPr>
          <w:p w14:paraId="6BCBC65A" w14:textId="77777777" w:rsidR="00A77779" w:rsidRPr="005713F5" w:rsidRDefault="005713F5" w:rsidP="002D6AB3">
            <w:pPr>
              <w:spacing w:before="60" w:after="60" w:line="240" w:lineRule="auto"/>
              <w:rPr>
                <w:b/>
                <w:color w:val="000000"/>
                <w:sz w:val="20"/>
                <w:szCs w:val="20"/>
              </w:rPr>
            </w:pPr>
            <w:r w:rsidRPr="005713F5">
              <w:rPr>
                <w:b/>
                <w:color w:val="000000"/>
                <w:sz w:val="20"/>
                <w:szCs w:val="20"/>
              </w:rPr>
              <w:t>Ընդունվել է:</w:t>
            </w:r>
          </w:p>
        </w:tc>
      </w:tr>
      <w:tr w:rsidR="00A77779" w:rsidRPr="00147650" w14:paraId="2BD8165D" w14:textId="77777777" w:rsidTr="00755C8F">
        <w:trPr>
          <w:trHeight w:val="20"/>
          <w:jc w:val="center"/>
        </w:trPr>
        <w:tc>
          <w:tcPr>
            <w:tcW w:w="561" w:type="dxa"/>
            <w:vAlign w:val="center"/>
          </w:tcPr>
          <w:p w14:paraId="30010FB3"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3C4190D"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3.3.2</w:t>
            </w:r>
          </w:p>
          <w:p w14:paraId="0501C518" w14:textId="77777777" w:rsidR="00A77779" w:rsidRPr="0075501B" w:rsidRDefault="00A77779" w:rsidP="00A77779">
            <w:pPr>
              <w:spacing w:before="60" w:after="60" w:line="240" w:lineRule="auto"/>
              <w:rPr>
                <w:b/>
                <w:color w:val="000000"/>
                <w:sz w:val="20"/>
                <w:szCs w:val="20"/>
              </w:rPr>
            </w:pPr>
            <w:r w:rsidRPr="0075501B">
              <w:rPr>
                <w:sz w:val="20"/>
                <w:szCs w:val="20"/>
              </w:rPr>
              <w:t>Նշված նպատակի ներքո առաջարկում ենք բացի վերապատրաստման վիրտուալ ակադեմիայի ստեղծումը ներառել նաև վերապատրաստումների գործող համակարգի վերանայման մասին դրույթներ, որոնք, ի թիվս այլնի, կնախատեսեն վերապատրաստման գործող համակարգի գնահատումը, դրա բարելավման հայեցակարգի մշակումը, ներպետական և միջազգային փորձի ուսումնասիրությունը և ինստիտուցիոնալ հիմքերի վրա դրված նոր համակարգի ձևավորումն ու կայացումը:</w:t>
            </w:r>
          </w:p>
        </w:tc>
        <w:tc>
          <w:tcPr>
            <w:tcW w:w="7200" w:type="dxa"/>
            <w:gridSpan w:val="2"/>
          </w:tcPr>
          <w:p w14:paraId="2FF2D421" w14:textId="77777777" w:rsidR="00633C9B" w:rsidRPr="00E177FD" w:rsidRDefault="00633C9B" w:rsidP="002D6AB3">
            <w:pPr>
              <w:spacing w:before="60" w:after="60" w:line="240" w:lineRule="auto"/>
              <w:rPr>
                <w:b/>
                <w:color w:val="000000"/>
                <w:sz w:val="20"/>
                <w:szCs w:val="20"/>
              </w:rPr>
            </w:pPr>
            <w:r w:rsidRPr="00E177FD">
              <w:rPr>
                <w:b/>
                <w:color w:val="000000"/>
                <w:sz w:val="20"/>
                <w:szCs w:val="20"/>
              </w:rPr>
              <w:t>Ընդունվել է:</w:t>
            </w:r>
          </w:p>
          <w:p w14:paraId="11C0C87D" w14:textId="77777777" w:rsidR="00A77779" w:rsidRPr="00987A75" w:rsidRDefault="00633C9B" w:rsidP="00633C9B">
            <w:pPr>
              <w:spacing w:before="60" w:after="60" w:line="240" w:lineRule="auto"/>
              <w:rPr>
                <w:color w:val="000000"/>
                <w:sz w:val="20"/>
                <w:szCs w:val="20"/>
              </w:rPr>
            </w:pPr>
            <w:r w:rsidRPr="00E177FD">
              <w:rPr>
                <w:color w:val="000000"/>
                <w:sz w:val="20"/>
                <w:szCs w:val="20"/>
              </w:rPr>
              <w:t xml:space="preserve">Ճանապարհային քարտեզը և համապատասխանաբար  արդյունքային շրջանակը </w:t>
            </w:r>
            <w:r w:rsidR="00E177FD">
              <w:rPr>
                <w:color w:val="000000"/>
                <w:sz w:val="20"/>
                <w:szCs w:val="20"/>
              </w:rPr>
              <w:t xml:space="preserve">լրամշակվել են </w:t>
            </w:r>
            <w:r w:rsidR="00E177FD" w:rsidRPr="00987A75">
              <w:rPr>
                <w:color w:val="000000"/>
                <w:sz w:val="20"/>
                <w:szCs w:val="20"/>
              </w:rPr>
              <w:t>(</w:t>
            </w:r>
            <w:r w:rsidR="00E177FD">
              <w:rPr>
                <w:color w:val="000000"/>
                <w:sz w:val="20"/>
                <w:szCs w:val="20"/>
              </w:rPr>
              <w:t xml:space="preserve">տե՛ս կետ </w:t>
            </w:r>
            <w:r w:rsidR="00E177FD" w:rsidRPr="00987A75">
              <w:rPr>
                <w:color w:val="000000"/>
                <w:sz w:val="20"/>
                <w:szCs w:val="20"/>
              </w:rPr>
              <w:t xml:space="preserve">3.48 </w:t>
            </w:r>
            <w:r w:rsidR="00E177FD">
              <w:rPr>
                <w:color w:val="000000"/>
                <w:sz w:val="20"/>
                <w:szCs w:val="20"/>
              </w:rPr>
              <w:t>երկու հավելվածներում</w:t>
            </w:r>
            <w:r w:rsidR="00E177FD" w:rsidRPr="00987A75">
              <w:rPr>
                <w:color w:val="000000"/>
                <w:sz w:val="20"/>
                <w:szCs w:val="20"/>
              </w:rPr>
              <w:t>)</w:t>
            </w:r>
          </w:p>
        </w:tc>
      </w:tr>
      <w:tr w:rsidR="00A77779" w:rsidRPr="00147650" w14:paraId="70E37354" w14:textId="77777777" w:rsidTr="00755C8F">
        <w:trPr>
          <w:trHeight w:val="20"/>
          <w:jc w:val="center"/>
        </w:trPr>
        <w:tc>
          <w:tcPr>
            <w:tcW w:w="561" w:type="dxa"/>
            <w:vAlign w:val="center"/>
          </w:tcPr>
          <w:p w14:paraId="1BDEB50B"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9D436DF" w14:textId="77777777" w:rsidR="00A77779" w:rsidRPr="002801E5" w:rsidRDefault="00A77779" w:rsidP="00A77779">
            <w:pPr>
              <w:spacing w:before="60" w:after="60" w:line="240" w:lineRule="auto"/>
              <w:rPr>
                <w:b/>
                <w:color w:val="000000"/>
                <w:sz w:val="20"/>
                <w:szCs w:val="20"/>
              </w:rPr>
            </w:pPr>
            <w:r w:rsidRPr="002801E5">
              <w:rPr>
                <w:b/>
                <w:color w:val="000000"/>
                <w:sz w:val="20"/>
                <w:szCs w:val="20"/>
              </w:rPr>
              <w:t>Հավելված 1. ՀԿԲ ռազմավարության 2021 – 2023 թթ</w:t>
            </w:r>
            <w:r w:rsidR="00146D41" w:rsidRPr="002801E5">
              <w:rPr>
                <w:b/>
                <w:color w:val="000000"/>
                <w:sz w:val="20"/>
                <w:szCs w:val="20"/>
              </w:rPr>
              <w:t xml:space="preserve">. </w:t>
            </w:r>
            <w:r w:rsidRPr="002801E5">
              <w:rPr>
                <w:b/>
                <w:color w:val="000000"/>
                <w:sz w:val="20"/>
                <w:szCs w:val="20"/>
              </w:rPr>
              <w:t>ճանապարհային քարտեզը, 4.1.1</w:t>
            </w:r>
          </w:p>
          <w:p w14:paraId="6D49D49D" w14:textId="77777777" w:rsidR="00A77779" w:rsidRPr="002801E5" w:rsidRDefault="00A77779" w:rsidP="00A77779">
            <w:pPr>
              <w:spacing w:before="60" w:after="60" w:line="240" w:lineRule="auto"/>
              <w:rPr>
                <w:b/>
                <w:color w:val="000000"/>
                <w:sz w:val="20"/>
                <w:szCs w:val="20"/>
              </w:rPr>
            </w:pPr>
            <w:r w:rsidRPr="002801E5">
              <w:rPr>
                <w:sz w:val="20"/>
                <w:szCs w:val="20"/>
              </w:rPr>
              <w:t xml:space="preserve">«Գործադիր կառավարման համակարգը համարժեք է կառավարման </w:t>
            </w:r>
            <w:r w:rsidRPr="002801E5">
              <w:rPr>
                <w:sz w:val="20"/>
                <w:szCs w:val="20"/>
              </w:rPr>
              <w:lastRenderedPageBreak/>
              <w:t>սահմանադրական կարգին» հասկացությունը ունի հստակեցման կարիք:</w:t>
            </w:r>
          </w:p>
        </w:tc>
        <w:tc>
          <w:tcPr>
            <w:tcW w:w="7200" w:type="dxa"/>
            <w:gridSpan w:val="2"/>
          </w:tcPr>
          <w:p w14:paraId="446E6F70" w14:textId="77777777" w:rsidR="00A77779" w:rsidRPr="002801E5" w:rsidRDefault="00B353EE" w:rsidP="002D6AB3">
            <w:pPr>
              <w:spacing w:before="60" w:after="60" w:line="240" w:lineRule="auto"/>
              <w:rPr>
                <w:b/>
                <w:bCs/>
                <w:color w:val="000000"/>
                <w:sz w:val="20"/>
                <w:szCs w:val="20"/>
              </w:rPr>
            </w:pPr>
            <w:r w:rsidRPr="002801E5">
              <w:rPr>
                <w:b/>
                <w:bCs/>
                <w:color w:val="000000"/>
                <w:sz w:val="20"/>
                <w:szCs w:val="20"/>
              </w:rPr>
              <w:lastRenderedPageBreak/>
              <w:t>Ընդունվել է։</w:t>
            </w:r>
          </w:p>
          <w:p w14:paraId="5BB604CF" w14:textId="77777777" w:rsidR="00B353EE" w:rsidRPr="00B353EE" w:rsidRDefault="002801E5" w:rsidP="002D6AB3">
            <w:pPr>
              <w:spacing w:before="60" w:after="60" w:line="240" w:lineRule="auto"/>
              <w:rPr>
                <w:color w:val="000000"/>
                <w:sz w:val="20"/>
                <w:szCs w:val="20"/>
              </w:rPr>
            </w:pPr>
            <w:r w:rsidRPr="002801E5">
              <w:rPr>
                <w:color w:val="000000"/>
                <w:sz w:val="20"/>
                <w:szCs w:val="20"/>
              </w:rPr>
              <w:t>Համապատասխան դրույթը խմբագրվել է։</w:t>
            </w:r>
          </w:p>
        </w:tc>
      </w:tr>
      <w:tr w:rsidR="00A77779" w:rsidRPr="00147650" w14:paraId="0376BE63" w14:textId="77777777" w:rsidTr="00755C8F">
        <w:trPr>
          <w:trHeight w:val="20"/>
          <w:jc w:val="center"/>
        </w:trPr>
        <w:tc>
          <w:tcPr>
            <w:tcW w:w="561" w:type="dxa"/>
            <w:vAlign w:val="center"/>
          </w:tcPr>
          <w:p w14:paraId="60CC6090"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BA168AE"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sidR="00146D41">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4.2.1</w:t>
            </w:r>
          </w:p>
          <w:p w14:paraId="1A399210" w14:textId="77777777" w:rsidR="00A77779" w:rsidRPr="0075501B" w:rsidRDefault="00A77779" w:rsidP="00A77779">
            <w:pPr>
              <w:spacing w:before="60" w:after="60" w:line="240" w:lineRule="auto"/>
              <w:rPr>
                <w:b/>
                <w:color w:val="000000"/>
                <w:sz w:val="20"/>
                <w:szCs w:val="20"/>
              </w:rPr>
            </w:pPr>
            <w:r w:rsidRPr="0075501B">
              <w:rPr>
                <w:sz w:val="20"/>
                <w:szCs w:val="20"/>
              </w:rPr>
              <w:t>Նշված նպատակի ներքո առաջարկվում է ստեղծել երկու մարմնին՝ Հանրային կառավարման բարեփոխումների գրասենյակ և Հանրային ծառայությունների և թվայնացման գրասենյակ: Առաջինի մասով Ռազմավարությամբ նախատեսվում է, որ այն պետք է գործի որպես Կառավարության կենտրոնական վարչակազմի ստորաբաժանում (երկրորդի մ</w:t>
            </w:r>
            <w:r w:rsidR="00633C9B">
              <w:rPr>
                <w:sz w:val="20"/>
                <w:szCs w:val="20"/>
              </w:rPr>
              <w:t>ասո</w:t>
            </w:r>
            <w:r w:rsidRPr="0075501B">
              <w:rPr>
                <w:sz w:val="20"/>
                <w:szCs w:val="20"/>
              </w:rPr>
              <w:t>վ, ինչպես նշել ենք, Ռազմավարությունում անդրադարձ չի կատարվում), այլ կերպ՝ վարչապետի աշխատակազմում գործող գրասենյակ: Նշվածի կապակցությամբ առաջարկում ենք դիտարկել այդ մարմինների այլ եղանակով ստեղծումը և դրանց այլ կարգավիճակ տալը, քանի որ նախատեսված տարբերակում դրանց նկատմամբ կիրառելի են լինելու «Կառավարչական իրավահարաբերությունների կարգավորման մասին» օրենքը և փոխկապակցված այլ նորմատիվ իրավական ակտերը: Արդյունքում մարմինների գործունեությունը սահմանափակվելու է նշված ակտերով սահմանված տարբեր պայմաններով՝ հանգեցնելով գործունեության արդյունավետության և ճկունության խոչընդոտների. օրինակ՝ մարմինները գնումներ իրականացնելիս պարտավորված կլինեն առաջնորդվել գնումների վերաբերյալ օրենսդրությամբ, գրասենյակում իրականացվող աշխատանքը դիտարկվելու է որպես հանրային ծառայություն, ինչն իր հերթին, խոչընդոտելու է Ռազմավարությամբ սահմանված հեղինակավոր անձանց, գիտնականներին և գործիչներին որպես փորձագետ կամ այլ կերպ գրասենյակի աշխատանքներին ներգրավելը, հաշվի առնելով, որ գրասենյակում իրականացվող աշխատանքը դիտարկվելու է որպես հանրային ծառայություն կարող է անկել նաև այդտեղ աշխատանքի անցնելու գրավչությունը՝ պայմանավորված հանրային ծառայության համար սահմանված աշխատավարձի և այլ պայմաններով, և այլն:</w:t>
            </w:r>
          </w:p>
        </w:tc>
        <w:tc>
          <w:tcPr>
            <w:tcW w:w="7200" w:type="dxa"/>
            <w:gridSpan w:val="2"/>
          </w:tcPr>
          <w:p w14:paraId="2DA521CB" w14:textId="77777777" w:rsidR="00A77779" w:rsidRPr="00633C9B" w:rsidRDefault="00633C9B" w:rsidP="002D6AB3">
            <w:pPr>
              <w:spacing w:before="60" w:after="60" w:line="240" w:lineRule="auto"/>
              <w:rPr>
                <w:b/>
                <w:color w:val="000000"/>
                <w:sz w:val="20"/>
                <w:szCs w:val="20"/>
              </w:rPr>
            </w:pPr>
            <w:r w:rsidRPr="00633C9B">
              <w:rPr>
                <w:b/>
                <w:color w:val="000000"/>
                <w:sz w:val="20"/>
                <w:szCs w:val="20"/>
              </w:rPr>
              <w:t>Չի ընդունվել:</w:t>
            </w:r>
          </w:p>
          <w:p w14:paraId="330E2224" w14:textId="77777777" w:rsidR="001165A0" w:rsidRDefault="00633C9B" w:rsidP="00633C9B">
            <w:pPr>
              <w:spacing w:before="60" w:after="60" w:line="240" w:lineRule="auto"/>
              <w:rPr>
                <w:color w:val="000000"/>
                <w:sz w:val="20"/>
                <w:szCs w:val="20"/>
              </w:rPr>
            </w:pPr>
            <w:r>
              <w:rPr>
                <w:color w:val="000000"/>
                <w:sz w:val="20"/>
                <w:szCs w:val="20"/>
              </w:rPr>
              <w:t>Հանրային կառավարման բարեփոխումների առանցքային նպատակներից մեկը պետական համակարգում որակյալ ինստիտուցիոնալացված կարողությունների ձևավորումն ու զարգացումն է:</w:t>
            </w:r>
            <w:r w:rsidR="001165A0">
              <w:rPr>
                <w:color w:val="000000"/>
                <w:sz w:val="20"/>
                <w:szCs w:val="20"/>
              </w:rPr>
              <w:t xml:space="preserve"> </w:t>
            </w:r>
          </w:p>
          <w:p w14:paraId="40409E2A" w14:textId="77777777" w:rsidR="00633C9B" w:rsidRDefault="00633C9B" w:rsidP="00633C9B">
            <w:pPr>
              <w:spacing w:before="60" w:after="60" w:line="240" w:lineRule="auto"/>
              <w:rPr>
                <w:color w:val="000000"/>
                <w:sz w:val="20"/>
                <w:szCs w:val="20"/>
              </w:rPr>
            </w:pPr>
            <w:r>
              <w:rPr>
                <w:color w:val="000000"/>
                <w:sz w:val="20"/>
                <w:szCs w:val="20"/>
              </w:rPr>
              <w:t xml:space="preserve">Ինչ վերաբերում է հեղինակավոր անձանց ներգրավման մասով բարձրացված խնդրին, ապա դա պետք է լինի նպատակային և թիրախային՝ կոնկրետ հարցերի և առաջադրանքների հետ կապված, իսկ նման կարիք առաջանալու դեպքում </w:t>
            </w:r>
            <w:r w:rsidR="00860717">
              <w:rPr>
                <w:color w:val="000000"/>
                <w:sz w:val="20"/>
                <w:szCs w:val="20"/>
              </w:rPr>
              <w:t xml:space="preserve">նրանք կարող են ներգրավվել ընդունված տարբեր ձևաչափերի </w:t>
            </w:r>
            <w:r w:rsidR="00860717" w:rsidRPr="00860717">
              <w:rPr>
                <w:color w:val="000000"/>
                <w:sz w:val="20"/>
                <w:szCs w:val="20"/>
              </w:rPr>
              <w:t>(</w:t>
            </w:r>
            <w:r w:rsidR="00860717">
              <w:rPr>
                <w:color w:val="000000"/>
                <w:sz w:val="20"/>
                <w:szCs w:val="20"/>
              </w:rPr>
              <w:t>վճարովի և հասարակական հիմունքներով փորձագիտական կամ խորհրդատվական աշխատանք</w:t>
            </w:r>
            <w:r w:rsidR="00860717" w:rsidRPr="00860717">
              <w:rPr>
                <w:color w:val="000000"/>
                <w:sz w:val="20"/>
                <w:szCs w:val="20"/>
              </w:rPr>
              <w:t xml:space="preserve">) </w:t>
            </w:r>
            <w:r w:rsidR="00860717">
              <w:rPr>
                <w:color w:val="000000"/>
                <w:sz w:val="20"/>
                <w:szCs w:val="20"/>
              </w:rPr>
              <w:t>միջոցով:</w:t>
            </w:r>
          </w:p>
          <w:p w14:paraId="0A0077FE" w14:textId="77777777" w:rsidR="00633C9B" w:rsidRDefault="00633C9B" w:rsidP="00860717">
            <w:pPr>
              <w:spacing w:before="60" w:after="60" w:line="240" w:lineRule="auto"/>
              <w:rPr>
                <w:color w:val="000000"/>
                <w:sz w:val="20"/>
                <w:szCs w:val="20"/>
              </w:rPr>
            </w:pPr>
            <w:r>
              <w:rPr>
                <w:color w:val="000000"/>
                <w:sz w:val="20"/>
                <w:szCs w:val="20"/>
              </w:rPr>
              <w:t xml:space="preserve">Հետևաբար՝ պետական համակարգում ինստիտուցիոնալ կարողությունների ձևավորումը չի կարող հենվել այդ կանխավարկածի և հանրային կառավարման համակարգում առկա խնդիրները </w:t>
            </w:r>
            <w:r w:rsidRPr="00633C9B">
              <w:rPr>
                <w:color w:val="000000"/>
                <w:sz w:val="20"/>
                <w:szCs w:val="20"/>
              </w:rPr>
              <w:t>(</w:t>
            </w:r>
            <w:r>
              <w:rPr>
                <w:color w:val="000000"/>
                <w:sz w:val="20"/>
                <w:szCs w:val="20"/>
              </w:rPr>
              <w:t>տվյալ դեպքում՝ հանրային ծառայության համակարգն ու վարձատրությունը</w:t>
            </w:r>
            <w:r w:rsidRPr="00633C9B">
              <w:rPr>
                <w:color w:val="000000"/>
                <w:sz w:val="20"/>
                <w:szCs w:val="20"/>
              </w:rPr>
              <w:t xml:space="preserve">) </w:t>
            </w:r>
            <w:r>
              <w:rPr>
                <w:color w:val="000000"/>
                <w:sz w:val="20"/>
                <w:szCs w:val="20"/>
              </w:rPr>
              <w:t>շրջանցելու</w:t>
            </w:r>
            <w:r w:rsidR="00860717">
              <w:rPr>
                <w:color w:val="000000"/>
                <w:sz w:val="20"/>
                <w:szCs w:val="20"/>
              </w:rPr>
              <w:t xml:space="preserve">, այսպես կոչված, «զուգահեռ» մոտեցումներ որդեգրելու ճանապարհով: Հատկապես, որ հանրային ծառայության համակարգի և վարձատրության հարցերը նույնպես սույն բարեփոխումների փաթեթի առանցքային բաղադրիչ են: </w:t>
            </w:r>
            <w:r>
              <w:rPr>
                <w:color w:val="000000"/>
                <w:sz w:val="20"/>
                <w:szCs w:val="20"/>
              </w:rPr>
              <w:t xml:space="preserve"> </w:t>
            </w:r>
          </w:p>
          <w:p w14:paraId="4F0810BB" w14:textId="77777777" w:rsidR="00860717" w:rsidRPr="00633C9B" w:rsidRDefault="00860717" w:rsidP="00860717">
            <w:pPr>
              <w:spacing w:before="60" w:after="60" w:line="240" w:lineRule="auto"/>
              <w:rPr>
                <w:color w:val="000000"/>
                <w:sz w:val="20"/>
                <w:szCs w:val="20"/>
              </w:rPr>
            </w:pPr>
            <w:r>
              <w:rPr>
                <w:color w:val="000000"/>
                <w:sz w:val="20"/>
                <w:szCs w:val="20"/>
              </w:rPr>
              <w:t xml:space="preserve">Ի լրումն՝ պետք է ի նկատի ունենալ, որ ՀԿԲ կառավարման ինստիտուցիոնալացման առումով արդեն իսկ պլանավորված են ռազմավարության ուղղություններով մասնագիտական հարթակներ ձևավորելու հարցերը՝ այսպիսով մասամբ չեզոքացնելով նաև բարձրացված մտահոգությունները: </w:t>
            </w:r>
          </w:p>
        </w:tc>
      </w:tr>
      <w:tr w:rsidR="00A77779" w:rsidRPr="00147650" w14:paraId="4BE770B3" w14:textId="77777777" w:rsidTr="00755C8F">
        <w:trPr>
          <w:trHeight w:val="20"/>
          <w:jc w:val="center"/>
        </w:trPr>
        <w:tc>
          <w:tcPr>
            <w:tcW w:w="561" w:type="dxa"/>
            <w:vAlign w:val="center"/>
          </w:tcPr>
          <w:p w14:paraId="7D729761"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0266604"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4.4</w:t>
            </w:r>
          </w:p>
          <w:p w14:paraId="4C247202" w14:textId="77777777" w:rsidR="00A77779" w:rsidRPr="0075501B" w:rsidRDefault="00A77779" w:rsidP="00A77779">
            <w:pPr>
              <w:spacing w:before="60" w:after="60" w:line="240" w:lineRule="auto"/>
              <w:rPr>
                <w:b/>
                <w:color w:val="000000"/>
                <w:sz w:val="20"/>
                <w:szCs w:val="20"/>
              </w:rPr>
            </w:pPr>
            <w:r w:rsidRPr="0075501B">
              <w:rPr>
                <w:sz w:val="20"/>
                <w:szCs w:val="20"/>
              </w:rPr>
              <w:t>Միանշանակ պարզ չէ նշված միջոցառմանը Արդարադատության նախարարության մասնակցության նպատակահարմարությունը:</w:t>
            </w:r>
          </w:p>
        </w:tc>
        <w:tc>
          <w:tcPr>
            <w:tcW w:w="7200" w:type="dxa"/>
            <w:gridSpan w:val="2"/>
          </w:tcPr>
          <w:p w14:paraId="2D36864D" w14:textId="77777777" w:rsidR="00A77779" w:rsidRPr="00860717" w:rsidRDefault="00860717" w:rsidP="002D6AB3">
            <w:pPr>
              <w:spacing w:before="60" w:after="60" w:line="240" w:lineRule="auto"/>
              <w:rPr>
                <w:b/>
                <w:color w:val="000000"/>
                <w:sz w:val="20"/>
                <w:szCs w:val="20"/>
              </w:rPr>
            </w:pPr>
            <w:r w:rsidRPr="00860717">
              <w:rPr>
                <w:b/>
                <w:color w:val="000000"/>
                <w:sz w:val="20"/>
                <w:szCs w:val="20"/>
              </w:rPr>
              <w:t>Ընդունվել է:</w:t>
            </w:r>
          </w:p>
          <w:p w14:paraId="1FCB0E11" w14:textId="77777777" w:rsidR="00860717" w:rsidRPr="00147650" w:rsidRDefault="00860717" w:rsidP="00860717">
            <w:pPr>
              <w:spacing w:before="60" w:after="60" w:line="240" w:lineRule="auto"/>
              <w:rPr>
                <w:color w:val="000000"/>
                <w:sz w:val="20"/>
                <w:szCs w:val="20"/>
              </w:rPr>
            </w:pPr>
            <w:r>
              <w:rPr>
                <w:color w:val="000000"/>
                <w:sz w:val="20"/>
                <w:szCs w:val="20"/>
              </w:rPr>
              <w:t>Արդարադատության նախարարությունը հանվել է համակատարողներից:</w:t>
            </w:r>
          </w:p>
        </w:tc>
      </w:tr>
      <w:tr w:rsidR="00A77779" w:rsidRPr="00147650" w14:paraId="2F080D51" w14:textId="77777777" w:rsidTr="00755C8F">
        <w:trPr>
          <w:trHeight w:val="20"/>
          <w:jc w:val="center"/>
        </w:trPr>
        <w:tc>
          <w:tcPr>
            <w:tcW w:w="561" w:type="dxa"/>
            <w:vAlign w:val="center"/>
          </w:tcPr>
          <w:p w14:paraId="08DB6AA8"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4976A86"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1. ՀԿԲ ռազմավարության 2021 – 2023 թթ</w:t>
            </w:r>
            <w:r>
              <w:rPr>
                <w:b/>
                <w:color w:val="000000"/>
                <w:sz w:val="20"/>
                <w:szCs w:val="20"/>
              </w:rPr>
              <w:t xml:space="preserve">. </w:t>
            </w:r>
            <w:r w:rsidRPr="0075501B">
              <w:rPr>
                <w:b/>
                <w:color w:val="000000"/>
                <w:sz w:val="20"/>
                <w:szCs w:val="20"/>
              </w:rPr>
              <w:t>ճանապարհային քարտեզը,</w:t>
            </w:r>
            <w:r>
              <w:rPr>
                <w:b/>
                <w:color w:val="000000"/>
                <w:sz w:val="20"/>
                <w:szCs w:val="20"/>
              </w:rPr>
              <w:t xml:space="preserve"> 4.2.2</w:t>
            </w:r>
          </w:p>
          <w:p w14:paraId="1FDE7910" w14:textId="77777777" w:rsidR="00A77779" w:rsidRPr="0075501B" w:rsidRDefault="00A77779" w:rsidP="00A77779">
            <w:pPr>
              <w:spacing w:before="60" w:after="60" w:line="240" w:lineRule="auto"/>
              <w:rPr>
                <w:b/>
                <w:color w:val="000000"/>
                <w:sz w:val="20"/>
                <w:szCs w:val="20"/>
              </w:rPr>
            </w:pPr>
            <w:r w:rsidRPr="0075501B">
              <w:rPr>
                <w:sz w:val="20"/>
                <w:szCs w:val="20"/>
              </w:rPr>
              <w:t>Միանշանակ պարզ չէ նշված նպատակի ներքո ամրագրված միջոցառումներին Արդարադատության նախարարության մասնակցության նպատակահարմարությունը:</w:t>
            </w:r>
          </w:p>
        </w:tc>
        <w:tc>
          <w:tcPr>
            <w:tcW w:w="7200" w:type="dxa"/>
            <w:gridSpan w:val="2"/>
          </w:tcPr>
          <w:p w14:paraId="34D7213F" w14:textId="77777777" w:rsidR="00A77779" w:rsidRPr="00860717" w:rsidRDefault="00860717" w:rsidP="002D6AB3">
            <w:pPr>
              <w:spacing w:before="60" w:after="60" w:line="240" w:lineRule="auto"/>
              <w:rPr>
                <w:b/>
                <w:color w:val="000000"/>
                <w:sz w:val="20"/>
                <w:szCs w:val="20"/>
              </w:rPr>
            </w:pPr>
            <w:r w:rsidRPr="00860717">
              <w:rPr>
                <w:b/>
                <w:color w:val="000000"/>
                <w:sz w:val="20"/>
                <w:szCs w:val="20"/>
              </w:rPr>
              <w:t>Չի ընդունվել:</w:t>
            </w:r>
          </w:p>
          <w:p w14:paraId="3C233DD6" w14:textId="77777777" w:rsidR="00860717" w:rsidRPr="00147650" w:rsidRDefault="00860717" w:rsidP="00860717">
            <w:pPr>
              <w:spacing w:before="60" w:after="60" w:line="240" w:lineRule="auto"/>
              <w:rPr>
                <w:color w:val="000000"/>
                <w:sz w:val="20"/>
                <w:szCs w:val="20"/>
              </w:rPr>
            </w:pPr>
            <w:r>
              <w:rPr>
                <w:color w:val="000000"/>
                <w:sz w:val="20"/>
                <w:szCs w:val="20"/>
              </w:rPr>
              <w:t>Կարևորվում է Արդարադատության նախարարության դերակատարումը՝ հաշվի առնելով, որ վերջինիս ներքո է գործում Իրավաբանական անձանց պետական ռեգիստրի գործակալությունը:</w:t>
            </w:r>
          </w:p>
        </w:tc>
      </w:tr>
      <w:tr w:rsidR="00A77779" w:rsidRPr="00147650" w14:paraId="1EE24BD1" w14:textId="77777777" w:rsidTr="00755C8F">
        <w:trPr>
          <w:trHeight w:val="20"/>
          <w:jc w:val="center"/>
        </w:trPr>
        <w:tc>
          <w:tcPr>
            <w:tcW w:w="561" w:type="dxa"/>
            <w:vAlign w:val="center"/>
          </w:tcPr>
          <w:p w14:paraId="62F39658"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5DB9778" w14:textId="77777777" w:rsidR="00A77779" w:rsidRDefault="00A77779" w:rsidP="00A77779">
            <w:pPr>
              <w:spacing w:before="60" w:after="60" w:line="240" w:lineRule="auto"/>
              <w:rPr>
                <w:b/>
                <w:color w:val="000000"/>
                <w:sz w:val="20"/>
                <w:szCs w:val="20"/>
              </w:rPr>
            </w:pPr>
            <w:r w:rsidRPr="0075501B">
              <w:rPr>
                <w:b/>
                <w:color w:val="000000"/>
                <w:sz w:val="20"/>
                <w:szCs w:val="20"/>
              </w:rPr>
              <w:t>Հավելված 2. ՀԿԲ ռազմավարության 2021 – 2023 թթ</w:t>
            </w:r>
            <w:r>
              <w:rPr>
                <w:b/>
                <w:color w:val="000000"/>
                <w:sz w:val="20"/>
                <w:szCs w:val="20"/>
              </w:rPr>
              <w:t>.</w:t>
            </w:r>
            <w:r w:rsidRPr="0075501B">
              <w:rPr>
                <w:b/>
                <w:color w:val="000000"/>
                <w:sz w:val="20"/>
                <w:szCs w:val="20"/>
              </w:rPr>
              <w:t xml:space="preserve"> արդյունքային շրջանակը, </w:t>
            </w:r>
            <w:r>
              <w:rPr>
                <w:b/>
                <w:color w:val="000000"/>
                <w:sz w:val="20"/>
                <w:szCs w:val="20"/>
              </w:rPr>
              <w:t>ՎՑ 1.4</w:t>
            </w:r>
          </w:p>
          <w:p w14:paraId="444EA6D8" w14:textId="77777777" w:rsidR="00A77779" w:rsidRPr="0075501B" w:rsidRDefault="00A77779" w:rsidP="00A77779">
            <w:pPr>
              <w:spacing w:before="60" w:after="60" w:line="240" w:lineRule="auto"/>
              <w:rPr>
                <w:b/>
                <w:color w:val="000000"/>
                <w:sz w:val="20"/>
                <w:szCs w:val="20"/>
              </w:rPr>
            </w:pPr>
            <w:r w:rsidRPr="0075501B">
              <w:rPr>
                <w:sz w:val="20"/>
                <w:szCs w:val="20"/>
              </w:rPr>
              <w:t>Միանշանակ չէ «գլոբալ հանձնառություն» եզրույթի կիրառումը, գուցե խոսքը միջազգային պարտավորությունների մասի՞ն է:</w:t>
            </w:r>
          </w:p>
        </w:tc>
        <w:tc>
          <w:tcPr>
            <w:tcW w:w="7200" w:type="dxa"/>
            <w:gridSpan w:val="2"/>
          </w:tcPr>
          <w:p w14:paraId="1863748D" w14:textId="77777777" w:rsidR="00A77779" w:rsidRPr="008D04F1" w:rsidRDefault="00EF6BAA" w:rsidP="002D6AB3">
            <w:pPr>
              <w:spacing w:before="60" w:after="60" w:line="240" w:lineRule="auto"/>
              <w:rPr>
                <w:b/>
                <w:color w:val="000000"/>
                <w:sz w:val="20"/>
                <w:szCs w:val="20"/>
              </w:rPr>
            </w:pPr>
            <w:r w:rsidRPr="008D04F1">
              <w:rPr>
                <w:b/>
                <w:color w:val="000000"/>
                <w:sz w:val="20"/>
                <w:szCs w:val="20"/>
              </w:rPr>
              <w:t>Չի ընդունվել:</w:t>
            </w:r>
          </w:p>
          <w:p w14:paraId="3A7B1506" w14:textId="77777777" w:rsidR="00EF6BAA" w:rsidRPr="00147650" w:rsidRDefault="00EF6BAA" w:rsidP="008D04F1">
            <w:pPr>
              <w:spacing w:before="60" w:after="60" w:line="240" w:lineRule="auto"/>
              <w:rPr>
                <w:color w:val="000000"/>
                <w:sz w:val="20"/>
                <w:szCs w:val="20"/>
              </w:rPr>
            </w:pPr>
            <w:r>
              <w:rPr>
                <w:color w:val="000000"/>
                <w:sz w:val="20"/>
                <w:szCs w:val="20"/>
              </w:rPr>
              <w:t xml:space="preserve">Նշված համատեքստում խոսքը հենց միջազգային կամ գլոբալ հարթակներում երկրի ստանձնած հանձնառությունների մասին է, ինչն ըստ էության չի ենթադրում իրավական կոնկրետ </w:t>
            </w:r>
            <w:r w:rsidR="008D04F1">
              <w:rPr>
                <w:color w:val="000000"/>
                <w:sz w:val="20"/>
                <w:szCs w:val="20"/>
              </w:rPr>
              <w:t xml:space="preserve">ու անմիջական </w:t>
            </w:r>
            <w:r>
              <w:rPr>
                <w:color w:val="000000"/>
                <w:sz w:val="20"/>
                <w:szCs w:val="20"/>
              </w:rPr>
              <w:t>հետևանքներ</w:t>
            </w:r>
            <w:r w:rsidR="008D04F1">
              <w:rPr>
                <w:color w:val="000000"/>
                <w:sz w:val="20"/>
                <w:szCs w:val="20"/>
              </w:rPr>
              <w:t>:</w:t>
            </w:r>
          </w:p>
        </w:tc>
      </w:tr>
      <w:tr w:rsidR="00A77779" w:rsidRPr="00147650" w14:paraId="61897C1C" w14:textId="77777777" w:rsidTr="00755C8F">
        <w:trPr>
          <w:trHeight w:val="20"/>
          <w:jc w:val="center"/>
        </w:trPr>
        <w:tc>
          <w:tcPr>
            <w:tcW w:w="561" w:type="dxa"/>
            <w:vAlign w:val="center"/>
          </w:tcPr>
          <w:p w14:paraId="6A835316"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B175BBE" w14:textId="77777777" w:rsidR="00A77779" w:rsidRDefault="00A77779" w:rsidP="00A77779">
            <w:pPr>
              <w:spacing w:before="60" w:after="60" w:line="240" w:lineRule="auto"/>
              <w:rPr>
                <w:sz w:val="20"/>
                <w:szCs w:val="20"/>
              </w:rPr>
            </w:pPr>
            <w:r w:rsidRPr="0075501B">
              <w:rPr>
                <w:b/>
                <w:color w:val="000000"/>
                <w:sz w:val="20"/>
                <w:szCs w:val="20"/>
              </w:rPr>
              <w:t>Հավելված 2. ՀԿԲ ռազմավարության 2021 – 2023 թթ</w:t>
            </w:r>
            <w:r>
              <w:rPr>
                <w:b/>
                <w:color w:val="000000"/>
                <w:sz w:val="20"/>
                <w:szCs w:val="20"/>
              </w:rPr>
              <w:t>.</w:t>
            </w:r>
            <w:r w:rsidRPr="0075501B">
              <w:rPr>
                <w:b/>
                <w:color w:val="000000"/>
                <w:sz w:val="20"/>
                <w:szCs w:val="20"/>
              </w:rPr>
              <w:t xml:space="preserve"> արդյունքային շրջանակը,</w:t>
            </w:r>
            <w:r>
              <w:rPr>
                <w:b/>
                <w:color w:val="000000"/>
                <w:sz w:val="20"/>
                <w:szCs w:val="20"/>
              </w:rPr>
              <w:t xml:space="preserve"> ՎՑ 2.5</w:t>
            </w:r>
          </w:p>
          <w:p w14:paraId="5A275F50" w14:textId="77777777" w:rsidR="00A77779" w:rsidRPr="0075501B" w:rsidRDefault="00A77779" w:rsidP="00EF6BAA">
            <w:pPr>
              <w:spacing w:before="60" w:after="60" w:line="240" w:lineRule="auto"/>
              <w:rPr>
                <w:b/>
                <w:color w:val="000000"/>
                <w:sz w:val="20"/>
                <w:szCs w:val="20"/>
              </w:rPr>
            </w:pPr>
            <w:r w:rsidRPr="0075501B">
              <w:rPr>
                <w:sz w:val="20"/>
                <w:szCs w:val="20"/>
              </w:rPr>
              <w:t>Որպես 2023</w:t>
            </w:r>
            <w:r w:rsidR="00EF6BAA">
              <w:rPr>
                <w:sz w:val="20"/>
                <w:szCs w:val="20"/>
              </w:rPr>
              <w:t xml:space="preserve"> </w:t>
            </w:r>
            <w:r w:rsidRPr="0075501B">
              <w:rPr>
                <w:sz w:val="20"/>
                <w:szCs w:val="20"/>
              </w:rPr>
              <w:t>թ. թիրախ նշվել է «միջին», սակայն գնահատման դասակարգման մեջ տրված են «Գերազանց, լավ, բավարար, ոչ բավարար» տարբերակները:</w:t>
            </w:r>
          </w:p>
        </w:tc>
        <w:tc>
          <w:tcPr>
            <w:tcW w:w="7200" w:type="dxa"/>
            <w:gridSpan w:val="2"/>
          </w:tcPr>
          <w:p w14:paraId="3380715B" w14:textId="77777777" w:rsidR="00A77779" w:rsidRPr="00860717" w:rsidRDefault="00860717" w:rsidP="002D6AB3">
            <w:pPr>
              <w:spacing w:before="60" w:after="60" w:line="240" w:lineRule="auto"/>
              <w:rPr>
                <w:b/>
                <w:color w:val="000000"/>
                <w:sz w:val="20"/>
                <w:szCs w:val="20"/>
              </w:rPr>
            </w:pPr>
            <w:r w:rsidRPr="00860717">
              <w:rPr>
                <w:b/>
                <w:color w:val="000000"/>
                <w:sz w:val="20"/>
                <w:szCs w:val="20"/>
              </w:rPr>
              <w:t>Ընդունվել է</w:t>
            </w:r>
            <w:r>
              <w:rPr>
                <w:b/>
                <w:color w:val="000000"/>
                <w:sz w:val="20"/>
                <w:szCs w:val="20"/>
              </w:rPr>
              <w:t>:</w:t>
            </w:r>
          </w:p>
        </w:tc>
      </w:tr>
      <w:tr w:rsidR="00A77779" w:rsidRPr="00147650" w14:paraId="300FDA0B" w14:textId="77777777" w:rsidTr="00755C8F">
        <w:trPr>
          <w:trHeight w:val="20"/>
          <w:jc w:val="center"/>
        </w:trPr>
        <w:tc>
          <w:tcPr>
            <w:tcW w:w="561" w:type="dxa"/>
            <w:vAlign w:val="center"/>
          </w:tcPr>
          <w:p w14:paraId="726B2605"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139E8495" w14:textId="77777777" w:rsidR="00A77779" w:rsidRPr="00BA235A" w:rsidRDefault="00A77779" w:rsidP="006D524A">
            <w:pPr>
              <w:spacing w:before="60" w:after="60" w:line="240" w:lineRule="auto"/>
              <w:rPr>
                <w:sz w:val="20"/>
                <w:szCs w:val="20"/>
              </w:rPr>
            </w:pPr>
            <w:r w:rsidRPr="00BA235A">
              <w:rPr>
                <w:sz w:val="20"/>
                <w:szCs w:val="20"/>
              </w:rPr>
              <w:t xml:space="preserve">Կից ներկայացնում ենք նաև Հանրային ծառայությունների տրամադրման նոր համակարգի ներդրման </w:t>
            </w:r>
            <w:r w:rsidR="00FE263F">
              <w:rPr>
                <w:sz w:val="20"/>
                <w:szCs w:val="20"/>
              </w:rPr>
              <w:t>հայեցա</w:t>
            </w:r>
            <w:r w:rsidRPr="00BA235A">
              <w:rPr>
                <w:sz w:val="20"/>
                <w:szCs w:val="20"/>
              </w:rPr>
              <w:t>կարգը, որը մշակել է Արդարադատության նախարարությունը: Թեև երկու փաստաթղթերն էլ ընդհանուր գծերով համանման ուղղություններ են ուրվագծում, բայց կցված հայեցակարգում կան որոշակի ուղղություններ, որոնք առկա չեն ռազմավարությունում, իսկ</w:t>
            </w:r>
            <w:r w:rsidRPr="00BA235A">
              <w:rPr>
                <w:rFonts w:ascii="Calibri" w:hAnsi="Calibri" w:cs="Calibri"/>
                <w:sz w:val="20"/>
                <w:szCs w:val="20"/>
              </w:rPr>
              <w:t> </w:t>
            </w:r>
            <w:r w:rsidRPr="00BA235A">
              <w:rPr>
                <w:sz w:val="20"/>
                <w:szCs w:val="20"/>
              </w:rPr>
              <w:t>որոշներն էլ ավելի կոնկրետ են, քան ռազմավարությունում և հետևաբար</w:t>
            </w:r>
            <w:r w:rsidRPr="00BA235A">
              <w:rPr>
                <w:rFonts w:ascii="Calibri" w:hAnsi="Calibri" w:cs="Calibri"/>
                <w:sz w:val="20"/>
                <w:szCs w:val="20"/>
              </w:rPr>
              <w:t> </w:t>
            </w:r>
            <w:r w:rsidRPr="00BA235A">
              <w:rPr>
                <w:sz w:val="20"/>
                <w:szCs w:val="20"/>
              </w:rPr>
              <w:t>առաջարկում ենք օգտվել մեր հայեցակարգից և ավելի հարստացնել ռազմավարության հանրային ծառայությունների հատվածը:</w:t>
            </w:r>
          </w:p>
        </w:tc>
        <w:tc>
          <w:tcPr>
            <w:tcW w:w="7200" w:type="dxa"/>
            <w:gridSpan w:val="2"/>
          </w:tcPr>
          <w:p w14:paraId="4350F7DC" w14:textId="77777777" w:rsidR="00860717" w:rsidRDefault="00860717" w:rsidP="00860717">
            <w:pPr>
              <w:spacing w:before="60" w:after="60" w:line="240" w:lineRule="auto"/>
              <w:rPr>
                <w:b/>
                <w:color w:val="000000"/>
                <w:sz w:val="20"/>
                <w:szCs w:val="20"/>
              </w:rPr>
            </w:pPr>
            <w:r w:rsidRPr="00EF6BAA">
              <w:rPr>
                <w:b/>
                <w:color w:val="000000"/>
                <w:sz w:val="20"/>
                <w:szCs w:val="20"/>
              </w:rPr>
              <w:t>Ընդունվել է ի գիտություն</w:t>
            </w:r>
          </w:p>
          <w:p w14:paraId="14418173" w14:textId="77777777" w:rsidR="00A77779" w:rsidRPr="00147650" w:rsidRDefault="002E2042" w:rsidP="004E0032">
            <w:pPr>
              <w:spacing w:before="60" w:after="60" w:line="240" w:lineRule="auto"/>
              <w:rPr>
                <w:color w:val="000000"/>
                <w:sz w:val="20"/>
                <w:szCs w:val="20"/>
              </w:rPr>
            </w:pPr>
            <w:r>
              <w:rPr>
                <w:color w:val="000000"/>
                <w:sz w:val="20"/>
                <w:szCs w:val="20"/>
              </w:rPr>
              <w:t xml:space="preserve">Հայեցակարգում արտացոլված բոլոր դրույթներն ըստ էության համահունչ են ռազմավարության համապատասխան բաժնում ներկայացված և՛ հիմնախնդիրների, և՛ առաջիկա բարեփոխումների տրամաբանությանը: </w:t>
            </w:r>
            <w:r w:rsidR="006D524A">
              <w:rPr>
                <w:color w:val="000000"/>
                <w:sz w:val="20"/>
                <w:szCs w:val="20"/>
              </w:rPr>
              <w:t>Հայեցակարգում ներկայացված է նաև միջազգային փորձ՝ ընտրված որոշ երկրներ</w:t>
            </w:r>
            <w:r w:rsidR="004E0032">
              <w:rPr>
                <w:color w:val="000000"/>
                <w:sz w:val="20"/>
                <w:szCs w:val="20"/>
              </w:rPr>
              <w:t xml:space="preserve">ում կիրառվող </w:t>
            </w:r>
            <w:r w:rsidR="006D524A">
              <w:rPr>
                <w:color w:val="000000"/>
                <w:sz w:val="20"/>
                <w:szCs w:val="20"/>
              </w:rPr>
              <w:t xml:space="preserve">ամփոփ մոտեցումները, </w:t>
            </w:r>
            <w:r w:rsidR="004E0032">
              <w:rPr>
                <w:color w:val="000000"/>
                <w:sz w:val="20"/>
                <w:szCs w:val="20"/>
              </w:rPr>
              <w:t xml:space="preserve">ինչը ձեռնպահ ենք մնում արտացոլել ռազմավարությունում՝ հաշվի առնելով, որ բարեփոխումների իրականացման փուլում տարբեր ուղղություններով առավել խորքային ուսումնասիրությունների, ներառյալ՝ միջազգային լավագույն առաջադեմ փորձի, պահանջն արդեն ամրագրված է:   </w:t>
            </w:r>
          </w:p>
        </w:tc>
      </w:tr>
      <w:tr w:rsidR="00A77779" w:rsidRPr="00147650" w14:paraId="42F049DB" w14:textId="77777777" w:rsidTr="00755C8F">
        <w:trPr>
          <w:trHeight w:val="20"/>
          <w:jc w:val="center"/>
        </w:trPr>
        <w:tc>
          <w:tcPr>
            <w:tcW w:w="561" w:type="dxa"/>
            <w:vAlign w:val="center"/>
          </w:tcPr>
          <w:p w14:paraId="6B2C937D"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82304CB" w14:textId="77777777" w:rsidR="00A77779" w:rsidRPr="00BA235A" w:rsidRDefault="00A77779" w:rsidP="00A77779">
            <w:pPr>
              <w:spacing w:before="60" w:after="60" w:line="240" w:lineRule="auto"/>
              <w:rPr>
                <w:sz w:val="20"/>
                <w:szCs w:val="20"/>
              </w:rPr>
            </w:pPr>
            <w:r w:rsidRPr="00BA235A">
              <w:rPr>
                <w:sz w:val="20"/>
                <w:szCs w:val="20"/>
              </w:rPr>
              <w:t>Միաժամանակ, Ձեզ ենք ուղարկում նաև Անձնական տվյալների պաշտպանության գործակալության կողմից մշակված Տեղեկատվության ազատության ոլորտի արդիականացման հայեցակարգը, որը ևս կարող է էական նշանակություն ունենալ ռազմավարության լրամշակման համար:</w:t>
            </w:r>
          </w:p>
        </w:tc>
        <w:tc>
          <w:tcPr>
            <w:tcW w:w="7200" w:type="dxa"/>
            <w:gridSpan w:val="2"/>
          </w:tcPr>
          <w:p w14:paraId="627BA640" w14:textId="77777777" w:rsidR="00A77779" w:rsidRDefault="00EF6BAA" w:rsidP="002D6AB3">
            <w:pPr>
              <w:spacing w:before="60" w:after="60" w:line="240" w:lineRule="auto"/>
              <w:rPr>
                <w:b/>
                <w:color w:val="000000"/>
                <w:sz w:val="20"/>
                <w:szCs w:val="20"/>
              </w:rPr>
            </w:pPr>
            <w:r w:rsidRPr="00EF6BAA">
              <w:rPr>
                <w:b/>
                <w:color w:val="000000"/>
                <w:sz w:val="20"/>
                <w:szCs w:val="20"/>
              </w:rPr>
              <w:t>Ընդունվել է ի գիտություն</w:t>
            </w:r>
          </w:p>
          <w:p w14:paraId="3CA5E288" w14:textId="77777777" w:rsidR="00EF6BAA" w:rsidRPr="00EF6BAA" w:rsidRDefault="00EF6BAA" w:rsidP="00B31CE4">
            <w:pPr>
              <w:spacing w:before="60" w:after="60" w:line="240" w:lineRule="auto"/>
              <w:rPr>
                <w:color w:val="000000"/>
                <w:sz w:val="20"/>
                <w:szCs w:val="20"/>
              </w:rPr>
            </w:pPr>
            <w:r w:rsidRPr="00EF6BAA">
              <w:rPr>
                <w:color w:val="000000"/>
                <w:sz w:val="20"/>
                <w:szCs w:val="20"/>
              </w:rPr>
              <w:t>Հայեցակարգի նախագիծը</w:t>
            </w:r>
            <w:r>
              <w:rPr>
                <w:color w:val="000000"/>
                <w:sz w:val="20"/>
                <w:szCs w:val="20"/>
              </w:rPr>
              <w:t xml:space="preserve"> </w:t>
            </w:r>
            <w:r w:rsidR="00B31CE4">
              <w:rPr>
                <w:color w:val="000000"/>
                <w:sz w:val="20"/>
                <w:szCs w:val="20"/>
              </w:rPr>
              <w:t>կարող է դառնալ</w:t>
            </w:r>
            <w:r w:rsidR="008D04F1">
              <w:rPr>
                <w:color w:val="000000"/>
                <w:sz w:val="20"/>
                <w:szCs w:val="20"/>
              </w:rPr>
              <w:t xml:space="preserve"> տվյալ </w:t>
            </w:r>
            <w:r w:rsidR="00B31CE4">
              <w:rPr>
                <w:color w:val="000000"/>
                <w:sz w:val="20"/>
                <w:szCs w:val="20"/>
              </w:rPr>
              <w:t>ուղղությամբ</w:t>
            </w:r>
            <w:r w:rsidR="008D04F1">
              <w:rPr>
                <w:color w:val="000000"/>
                <w:sz w:val="20"/>
                <w:szCs w:val="20"/>
              </w:rPr>
              <w:t xml:space="preserve"> բարեփոխումների իրականացման </w:t>
            </w:r>
            <w:r w:rsidR="00B31CE4">
              <w:rPr>
                <w:color w:val="000000"/>
                <w:sz w:val="20"/>
                <w:szCs w:val="20"/>
              </w:rPr>
              <w:t>և կոնկրետ լուծումների քննարկումների հիմքերից մեկը</w:t>
            </w:r>
            <w:r w:rsidR="008D04F1">
              <w:rPr>
                <w:color w:val="000000"/>
                <w:sz w:val="20"/>
                <w:szCs w:val="20"/>
              </w:rPr>
              <w:t>:</w:t>
            </w:r>
          </w:p>
        </w:tc>
      </w:tr>
      <w:tr w:rsidR="00A77779" w:rsidRPr="00147650" w14:paraId="29157F03" w14:textId="77777777" w:rsidTr="00755C8F">
        <w:trPr>
          <w:trHeight w:val="20"/>
          <w:jc w:val="center"/>
        </w:trPr>
        <w:tc>
          <w:tcPr>
            <w:tcW w:w="14089" w:type="dxa"/>
            <w:gridSpan w:val="3"/>
            <w:vMerge w:val="restart"/>
            <w:shd w:val="clear" w:color="auto" w:fill="E7E6E6"/>
            <w:vAlign w:val="center"/>
          </w:tcPr>
          <w:p w14:paraId="174E3738" w14:textId="77777777" w:rsidR="00A77779" w:rsidRPr="00147650" w:rsidRDefault="00A77779" w:rsidP="00987A75">
            <w:pPr>
              <w:numPr>
                <w:ilvl w:val="0"/>
                <w:numId w:val="1"/>
              </w:numPr>
              <w:pBdr>
                <w:top w:val="nil"/>
                <w:left w:val="nil"/>
                <w:bottom w:val="nil"/>
                <w:right w:val="nil"/>
                <w:between w:val="nil"/>
              </w:pBdr>
              <w:spacing w:after="0" w:line="240" w:lineRule="auto"/>
              <w:ind w:left="306" w:hanging="284"/>
              <w:rPr>
                <w:b/>
                <w:sz w:val="20"/>
                <w:szCs w:val="20"/>
              </w:rPr>
            </w:pPr>
            <w:r w:rsidRPr="00147650">
              <w:rPr>
                <w:b/>
                <w:sz w:val="20"/>
                <w:szCs w:val="20"/>
              </w:rPr>
              <w:t xml:space="preserve"> ՀՀ արտաքին գործերի նախարարություն</w:t>
            </w:r>
          </w:p>
        </w:tc>
        <w:tc>
          <w:tcPr>
            <w:tcW w:w="1926" w:type="dxa"/>
            <w:shd w:val="clear" w:color="auto" w:fill="E7E6E6"/>
            <w:vAlign w:val="center"/>
          </w:tcPr>
          <w:p w14:paraId="2EA91EF6" w14:textId="77777777" w:rsidR="00A77779" w:rsidRPr="00D278B3" w:rsidRDefault="00A77779" w:rsidP="00A77779">
            <w:pPr>
              <w:spacing w:after="0" w:line="240" w:lineRule="auto"/>
              <w:rPr>
                <w:b/>
                <w:sz w:val="20"/>
                <w:szCs w:val="20"/>
                <w:lang w:val="en-US"/>
              </w:rPr>
            </w:pPr>
            <w:r>
              <w:rPr>
                <w:b/>
                <w:sz w:val="20"/>
                <w:szCs w:val="20"/>
              </w:rPr>
              <w:t>19.07.2021 թ.</w:t>
            </w:r>
          </w:p>
        </w:tc>
      </w:tr>
      <w:tr w:rsidR="00A77779" w:rsidRPr="00147650" w14:paraId="63F773EB" w14:textId="77777777" w:rsidTr="00755C8F">
        <w:trPr>
          <w:trHeight w:val="20"/>
          <w:jc w:val="center"/>
        </w:trPr>
        <w:tc>
          <w:tcPr>
            <w:tcW w:w="14089" w:type="dxa"/>
            <w:gridSpan w:val="3"/>
            <w:vMerge/>
            <w:shd w:val="clear" w:color="auto" w:fill="E7E6E6"/>
            <w:vAlign w:val="center"/>
          </w:tcPr>
          <w:p w14:paraId="38B6600B" w14:textId="77777777" w:rsidR="00A77779" w:rsidRPr="00147650" w:rsidRDefault="00A77779" w:rsidP="00A77779">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478F6A8D" w14:textId="77777777" w:rsidR="00A77779" w:rsidRPr="00147650" w:rsidRDefault="00A77779" w:rsidP="00A77779">
            <w:pPr>
              <w:spacing w:after="0" w:line="240" w:lineRule="auto"/>
              <w:rPr>
                <w:b/>
                <w:sz w:val="20"/>
                <w:szCs w:val="20"/>
              </w:rPr>
            </w:pPr>
            <w:r w:rsidRPr="00D278B3">
              <w:rPr>
                <w:b/>
                <w:sz w:val="20"/>
                <w:szCs w:val="20"/>
              </w:rPr>
              <w:t>019/43632-2021</w:t>
            </w:r>
          </w:p>
        </w:tc>
      </w:tr>
      <w:tr w:rsidR="00A77779" w:rsidRPr="00147650" w14:paraId="520C35BE" w14:textId="77777777" w:rsidTr="00755C8F">
        <w:trPr>
          <w:trHeight w:val="20"/>
          <w:jc w:val="center"/>
        </w:trPr>
        <w:tc>
          <w:tcPr>
            <w:tcW w:w="561" w:type="dxa"/>
            <w:vAlign w:val="center"/>
          </w:tcPr>
          <w:p w14:paraId="2726F044" w14:textId="77777777" w:rsidR="00A77779" w:rsidRPr="00147650" w:rsidRDefault="00A77779" w:rsidP="00A77779">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1BDC17C7" w14:textId="77777777" w:rsidR="00A77779" w:rsidRPr="00D278B3" w:rsidRDefault="00A77779" w:rsidP="00A77779">
            <w:pPr>
              <w:spacing w:before="60" w:after="60" w:line="240" w:lineRule="auto"/>
              <w:rPr>
                <w:color w:val="000000"/>
                <w:sz w:val="20"/>
                <w:szCs w:val="20"/>
              </w:rPr>
            </w:pPr>
            <w:r>
              <w:rPr>
                <w:color w:val="000000"/>
                <w:sz w:val="20"/>
                <w:szCs w:val="20"/>
              </w:rPr>
              <w:t>Առաջարկություններ և դիտողություններ չկան</w:t>
            </w:r>
          </w:p>
        </w:tc>
        <w:tc>
          <w:tcPr>
            <w:tcW w:w="7200" w:type="dxa"/>
            <w:gridSpan w:val="2"/>
            <w:vAlign w:val="center"/>
          </w:tcPr>
          <w:p w14:paraId="6588F42C" w14:textId="77777777" w:rsidR="00A77779" w:rsidRPr="00147650" w:rsidRDefault="00A77779" w:rsidP="00A77779">
            <w:pPr>
              <w:spacing w:before="60" w:after="60" w:line="240" w:lineRule="auto"/>
              <w:rPr>
                <w:color w:val="000000"/>
                <w:sz w:val="20"/>
                <w:szCs w:val="20"/>
              </w:rPr>
            </w:pPr>
            <w:r>
              <w:rPr>
                <w:color w:val="000000"/>
                <w:sz w:val="20"/>
                <w:szCs w:val="20"/>
              </w:rPr>
              <w:t>-</w:t>
            </w:r>
          </w:p>
        </w:tc>
      </w:tr>
      <w:tr w:rsidR="00A77779" w:rsidRPr="00147650" w14:paraId="3F5CF71A" w14:textId="77777777" w:rsidTr="00755C8F">
        <w:trPr>
          <w:trHeight w:val="20"/>
          <w:jc w:val="center"/>
        </w:trPr>
        <w:tc>
          <w:tcPr>
            <w:tcW w:w="14089" w:type="dxa"/>
            <w:gridSpan w:val="3"/>
            <w:vMerge w:val="restart"/>
            <w:shd w:val="clear" w:color="auto" w:fill="E7E6E6"/>
            <w:vAlign w:val="center"/>
          </w:tcPr>
          <w:p w14:paraId="39769A3B" w14:textId="77777777" w:rsidR="00A77779" w:rsidRPr="00147650" w:rsidRDefault="00A77779"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աշխատանքի և սոցիալական հարցերի նախարարություն</w:t>
            </w:r>
          </w:p>
        </w:tc>
        <w:tc>
          <w:tcPr>
            <w:tcW w:w="1926" w:type="dxa"/>
            <w:shd w:val="clear" w:color="auto" w:fill="E7E6E6"/>
            <w:vAlign w:val="center"/>
          </w:tcPr>
          <w:p w14:paraId="1607ABF8" w14:textId="77777777" w:rsidR="00A77779" w:rsidRPr="00147650" w:rsidRDefault="00A77779" w:rsidP="00A77779">
            <w:pPr>
              <w:spacing w:after="0" w:line="240" w:lineRule="auto"/>
              <w:rPr>
                <w:b/>
                <w:sz w:val="20"/>
                <w:szCs w:val="20"/>
              </w:rPr>
            </w:pPr>
            <w:r w:rsidRPr="00147650">
              <w:rPr>
                <w:b/>
                <w:sz w:val="20"/>
                <w:szCs w:val="20"/>
              </w:rPr>
              <w:t>19.07.2021 թ.</w:t>
            </w:r>
          </w:p>
        </w:tc>
      </w:tr>
      <w:tr w:rsidR="00A77779" w:rsidRPr="00147650" w14:paraId="4BE35BA6" w14:textId="77777777" w:rsidTr="00755C8F">
        <w:trPr>
          <w:trHeight w:val="20"/>
          <w:jc w:val="center"/>
        </w:trPr>
        <w:tc>
          <w:tcPr>
            <w:tcW w:w="14089" w:type="dxa"/>
            <w:gridSpan w:val="3"/>
            <w:vMerge/>
            <w:shd w:val="clear" w:color="auto" w:fill="E7E6E6"/>
            <w:vAlign w:val="center"/>
          </w:tcPr>
          <w:p w14:paraId="6C806826" w14:textId="77777777" w:rsidR="00A77779" w:rsidRPr="00147650" w:rsidRDefault="00A77779" w:rsidP="00A77779">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528737E" w14:textId="77777777" w:rsidR="00A77779" w:rsidRPr="00147650" w:rsidRDefault="00A77779" w:rsidP="00A77779">
            <w:pPr>
              <w:spacing w:after="0" w:line="240" w:lineRule="auto"/>
              <w:rPr>
                <w:b/>
                <w:sz w:val="20"/>
                <w:szCs w:val="20"/>
              </w:rPr>
            </w:pPr>
            <w:r w:rsidRPr="00147650">
              <w:rPr>
                <w:b/>
                <w:sz w:val="20"/>
                <w:szCs w:val="20"/>
              </w:rPr>
              <w:t>040/43669-2021</w:t>
            </w:r>
          </w:p>
        </w:tc>
      </w:tr>
      <w:tr w:rsidR="00A77779" w:rsidRPr="00147650" w14:paraId="4B3205A5" w14:textId="77777777" w:rsidTr="00755C8F">
        <w:trPr>
          <w:trHeight w:val="20"/>
          <w:jc w:val="center"/>
        </w:trPr>
        <w:tc>
          <w:tcPr>
            <w:tcW w:w="561" w:type="dxa"/>
            <w:vAlign w:val="center"/>
          </w:tcPr>
          <w:p w14:paraId="6C3FD5F4"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7FFEBFF" w14:textId="77777777" w:rsidR="00A77779" w:rsidRPr="00DB498D" w:rsidRDefault="00A77779" w:rsidP="00A77779">
            <w:pPr>
              <w:spacing w:before="60" w:after="60" w:line="240" w:lineRule="auto"/>
              <w:rPr>
                <w:b/>
                <w:sz w:val="20"/>
                <w:szCs w:val="20"/>
              </w:rPr>
            </w:pPr>
            <w:r w:rsidRPr="00DB498D">
              <w:rPr>
                <w:b/>
                <w:sz w:val="20"/>
                <w:szCs w:val="20"/>
              </w:rPr>
              <w:t>Հավելված 1.1. «Տիրույթ 1. Քաղաքականություն» բաժին,</w:t>
            </w:r>
            <w:r w:rsidRPr="00746B4A">
              <w:rPr>
                <w:b/>
                <w:sz w:val="20"/>
                <w:szCs w:val="20"/>
              </w:rPr>
              <w:t xml:space="preserve"> </w:t>
            </w:r>
            <w:r w:rsidRPr="00DB498D">
              <w:rPr>
                <w:b/>
                <w:sz w:val="20"/>
                <w:szCs w:val="20"/>
              </w:rPr>
              <w:t xml:space="preserve">3.2.4. </w:t>
            </w:r>
            <w:r w:rsidRPr="00DB498D">
              <w:rPr>
                <w:rFonts w:cs="Sylfaen"/>
                <w:b/>
                <w:sz w:val="20"/>
                <w:szCs w:val="20"/>
                <w:lang w:val="af-ZA"/>
              </w:rPr>
              <w:t>«</w:t>
            </w:r>
            <w:r w:rsidRPr="00DB498D">
              <w:rPr>
                <w:rFonts w:cs="Sylfaen"/>
                <w:b/>
                <w:sz w:val="20"/>
                <w:szCs w:val="20"/>
              </w:rPr>
              <w:t>Ապահովված է հանրային ծառայողների արժանապատիվ և մրցունակ աշխատավարձ</w:t>
            </w:r>
            <w:r w:rsidRPr="00DB498D">
              <w:rPr>
                <w:rFonts w:cs="Sylfaen"/>
                <w:b/>
                <w:bCs/>
                <w:sz w:val="20"/>
                <w:szCs w:val="20"/>
              </w:rPr>
              <w:t>»</w:t>
            </w:r>
            <w:r w:rsidRPr="00DB498D">
              <w:rPr>
                <w:b/>
                <w:sz w:val="20"/>
                <w:szCs w:val="20"/>
              </w:rPr>
              <w:t xml:space="preserve"> կետ, 3.30 ենթակետ</w:t>
            </w:r>
          </w:p>
          <w:p w14:paraId="600D874D" w14:textId="77777777" w:rsidR="00A77779" w:rsidRPr="00147650" w:rsidRDefault="00A77779" w:rsidP="00A77779">
            <w:pPr>
              <w:spacing w:before="60" w:after="60" w:line="240" w:lineRule="auto"/>
              <w:rPr>
                <w:color w:val="000000"/>
                <w:sz w:val="20"/>
                <w:szCs w:val="20"/>
              </w:rPr>
            </w:pPr>
            <w:r w:rsidRPr="00147650">
              <w:rPr>
                <w:rFonts w:cs="Sylfaen"/>
                <w:sz w:val="20"/>
                <w:szCs w:val="20"/>
                <w:lang w:val="af-ZA"/>
              </w:rPr>
              <w:t>«</w:t>
            </w:r>
            <w:r w:rsidRPr="00147650">
              <w:rPr>
                <w:rFonts w:cs="Sylfaen"/>
                <w:sz w:val="20"/>
                <w:szCs w:val="20"/>
              </w:rPr>
              <w:t>Քաղաքացիական ծառայության մասին</w:t>
            </w:r>
            <w:r w:rsidRPr="00147650">
              <w:rPr>
                <w:rFonts w:cs="Sylfaen"/>
                <w:bCs/>
                <w:sz w:val="20"/>
                <w:szCs w:val="20"/>
              </w:rPr>
              <w:t>» ՀՀ օրենքի</w:t>
            </w:r>
            <w:r w:rsidRPr="00147650">
              <w:rPr>
                <w:rFonts w:cs="Sylfaen"/>
                <w:sz w:val="20"/>
                <w:szCs w:val="20"/>
              </w:rPr>
              <w:t xml:space="preserve"> 38-րդ հոդվածի 3-րդ մասի 4-րդ կետի համաձայն՝ քաղաքացիական ծառայության գրասենյակը մշակում է պետական մարմիններում աշխատանքի վարձատրության քաղաքականությունը։ Հաշվի առնելով </w:t>
            </w:r>
            <w:r w:rsidRPr="00147650">
              <w:rPr>
                <w:rFonts w:cs="Sylfaen"/>
                <w:sz w:val="20"/>
                <w:szCs w:val="20"/>
              </w:rPr>
              <w:lastRenderedPageBreak/>
              <w:t xml:space="preserve">վերոգրյալը՝ առաջարկվում է </w:t>
            </w:r>
            <w:r w:rsidRPr="00147650">
              <w:rPr>
                <w:rFonts w:cs="Sylfaen"/>
                <w:sz w:val="20"/>
                <w:szCs w:val="20"/>
                <w:lang w:val="af-ZA"/>
              </w:rPr>
              <w:t>«</w:t>
            </w:r>
            <w:r w:rsidRPr="00147650">
              <w:rPr>
                <w:rFonts w:cs="Sylfaen"/>
                <w:sz w:val="20"/>
                <w:szCs w:val="20"/>
              </w:rPr>
              <w:t>Հավելված 1. ՀԿԲ ռազմավարության 2021-2023 թթ. ճանապարհային քարտեզ</w:t>
            </w:r>
            <w:r w:rsidRPr="00147650">
              <w:rPr>
                <w:rFonts w:cs="Sylfaen"/>
                <w:bCs/>
                <w:sz w:val="20"/>
                <w:szCs w:val="20"/>
              </w:rPr>
              <w:t xml:space="preserve">»-ի </w:t>
            </w:r>
            <w:r w:rsidRPr="00147650">
              <w:rPr>
                <w:sz w:val="20"/>
                <w:szCs w:val="20"/>
              </w:rPr>
              <w:t>Հավելված 1.1. «Տիրույթ 1. Քաղաքականություն» բաժնի</w:t>
            </w:r>
            <w:r w:rsidRPr="00147650">
              <w:rPr>
                <w:rFonts w:cs="Sylfaen"/>
                <w:bCs/>
                <w:sz w:val="20"/>
                <w:szCs w:val="20"/>
              </w:rPr>
              <w:t xml:space="preserve"> 3.2.4. </w:t>
            </w:r>
            <w:r w:rsidRPr="00147650">
              <w:rPr>
                <w:rFonts w:cs="Sylfaen"/>
                <w:sz w:val="20"/>
                <w:szCs w:val="20"/>
                <w:lang w:val="af-ZA"/>
              </w:rPr>
              <w:t>«</w:t>
            </w:r>
            <w:r w:rsidRPr="00147650">
              <w:rPr>
                <w:rFonts w:cs="Sylfaen"/>
                <w:sz w:val="20"/>
                <w:szCs w:val="20"/>
              </w:rPr>
              <w:t>Ապահովված է հանրային ծառայողների արժանապատիվ և մրցունակ աշխատավարձ</w:t>
            </w:r>
            <w:r w:rsidRPr="00147650">
              <w:rPr>
                <w:rFonts w:cs="Sylfaen"/>
                <w:bCs/>
                <w:sz w:val="20"/>
                <w:szCs w:val="20"/>
              </w:rPr>
              <w:t xml:space="preserve">» կետի 3.30 </w:t>
            </w:r>
            <w:r w:rsidRPr="00147650">
              <w:rPr>
                <w:rFonts w:cs="Sylfaen"/>
                <w:sz w:val="20"/>
                <w:szCs w:val="20"/>
                <w:lang w:val="af-ZA"/>
              </w:rPr>
              <w:t>«</w:t>
            </w:r>
            <w:r w:rsidRPr="00147650">
              <w:rPr>
                <w:rFonts w:cs="Sylfaen"/>
                <w:bCs/>
                <w:sz w:val="20"/>
                <w:szCs w:val="20"/>
              </w:rPr>
              <w:t>Պետական պաշտոն և պետական ծառայության պաշտոն զբաղեցնողների վարձատրության նոր համակարգի ներդրման իրավական ապահովում» ենթակետում նպատակ</w:t>
            </w:r>
            <w:r w:rsidRPr="00147650">
              <w:rPr>
                <w:sz w:val="20"/>
                <w:szCs w:val="20"/>
                <w:lang w:val="fr-FR"/>
              </w:rPr>
              <w:t>/</w:t>
            </w:r>
            <w:r w:rsidRPr="00147650">
              <w:rPr>
                <w:sz w:val="20"/>
                <w:szCs w:val="20"/>
              </w:rPr>
              <w:t>գործողության</w:t>
            </w:r>
            <w:r w:rsidRPr="00147650">
              <w:rPr>
                <w:rFonts w:cs="Sylfaen"/>
                <w:sz w:val="20"/>
                <w:szCs w:val="20"/>
                <w:lang w:val="af-ZA"/>
              </w:rPr>
              <w:t xml:space="preserve"> «</w:t>
            </w:r>
            <w:r w:rsidRPr="00147650">
              <w:rPr>
                <w:rFonts w:cs="Sylfaen"/>
                <w:bCs/>
                <w:sz w:val="20"/>
                <w:szCs w:val="20"/>
              </w:rPr>
              <w:t xml:space="preserve">համակատարող» սյունակում ավելացնել նաև </w:t>
            </w:r>
            <w:r w:rsidRPr="00147650">
              <w:rPr>
                <w:rFonts w:cs="Sylfaen"/>
                <w:sz w:val="20"/>
                <w:szCs w:val="20"/>
                <w:lang w:val="af-ZA"/>
              </w:rPr>
              <w:t>«</w:t>
            </w:r>
            <w:r w:rsidRPr="00147650">
              <w:rPr>
                <w:rFonts w:cs="Sylfaen"/>
                <w:bCs/>
                <w:sz w:val="20"/>
                <w:szCs w:val="20"/>
              </w:rPr>
              <w:t>Քաղաքացիական ծառայության գրասենյակ» բառերը։</w:t>
            </w:r>
          </w:p>
        </w:tc>
        <w:tc>
          <w:tcPr>
            <w:tcW w:w="7200" w:type="dxa"/>
            <w:gridSpan w:val="2"/>
          </w:tcPr>
          <w:p w14:paraId="020C83DF" w14:textId="77777777" w:rsidR="00A77779" w:rsidRDefault="00A77779" w:rsidP="00A77779">
            <w:pPr>
              <w:spacing w:before="60" w:after="60" w:line="240" w:lineRule="auto"/>
              <w:rPr>
                <w:b/>
                <w:color w:val="000000"/>
                <w:sz w:val="20"/>
                <w:szCs w:val="20"/>
              </w:rPr>
            </w:pPr>
            <w:r w:rsidRPr="00083D81">
              <w:rPr>
                <w:b/>
                <w:color w:val="000000"/>
                <w:sz w:val="20"/>
                <w:szCs w:val="20"/>
              </w:rPr>
              <w:lastRenderedPageBreak/>
              <w:t>Ընդունվել է:</w:t>
            </w:r>
          </w:p>
          <w:p w14:paraId="352BAEE5" w14:textId="77777777" w:rsidR="00CE376F" w:rsidRDefault="00CE376F" w:rsidP="00A77779">
            <w:pPr>
              <w:spacing w:before="60" w:after="60" w:line="240" w:lineRule="auto"/>
              <w:rPr>
                <w:b/>
                <w:color w:val="000000"/>
                <w:sz w:val="20"/>
                <w:szCs w:val="20"/>
              </w:rPr>
            </w:pPr>
          </w:p>
          <w:p w14:paraId="67E15977" w14:textId="77777777" w:rsidR="00CE376F" w:rsidRPr="00083D81" w:rsidRDefault="00CE376F" w:rsidP="00A77779">
            <w:pPr>
              <w:spacing w:before="60" w:after="60" w:line="240" w:lineRule="auto"/>
              <w:rPr>
                <w:b/>
                <w:color w:val="000000"/>
                <w:sz w:val="20"/>
                <w:szCs w:val="20"/>
              </w:rPr>
            </w:pPr>
          </w:p>
        </w:tc>
      </w:tr>
      <w:tr w:rsidR="00A77779" w:rsidRPr="00147650" w14:paraId="7C466EB3" w14:textId="77777777" w:rsidTr="00755C8F">
        <w:trPr>
          <w:trHeight w:val="20"/>
          <w:jc w:val="center"/>
        </w:trPr>
        <w:tc>
          <w:tcPr>
            <w:tcW w:w="561" w:type="dxa"/>
            <w:vAlign w:val="center"/>
          </w:tcPr>
          <w:p w14:paraId="590F557E"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3C4FB8B6" w14:textId="77777777" w:rsidR="00A77779" w:rsidRPr="00DB498D" w:rsidRDefault="00A77779" w:rsidP="00A77779">
            <w:pPr>
              <w:spacing w:before="60" w:after="60" w:line="240" w:lineRule="auto"/>
              <w:rPr>
                <w:b/>
                <w:sz w:val="20"/>
                <w:szCs w:val="20"/>
              </w:rPr>
            </w:pPr>
            <w:r w:rsidRPr="00DB498D">
              <w:rPr>
                <w:b/>
                <w:sz w:val="20"/>
                <w:szCs w:val="20"/>
              </w:rPr>
              <w:t>Հավելված 1.1. «Տիրույթ 1. Քաղաքականություն» բաժին,</w:t>
            </w:r>
            <w:r w:rsidRPr="00746B4A">
              <w:rPr>
                <w:b/>
                <w:sz w:val="20"/>
                <w:szCs w:val="20"/>
              </w:rPr>
              <w:t xml:space="preserve"> </w:t>
            </w:r>
            <w:r w:rsidRPr="00DB498D">
              <w:rPr>
                <w:b/>
                <w:sz w:val="20"/>
                <w:szCs w:val="20"/>
              </w:rPr>
              <w:t xml:space="preserve">3.2.4. </w:t>
            </w:r>
            <w:r w:rsidRPr="00DB498D">
              <w:rPr>
                <w:rFonts w:cs="Sylfaen"/>
                <w:b/>
                <w:sz w:val="20"/>
                <w:szCs w:val="20"/>
                <w:lang w:val="af-ZA"/>
              </w:rPr>
              <w:t>«</w:t>
            </w:r>
            <w:r w:rsidRPr="00DB498D">
              <w:rPr>
                <w:rFonts w:cs="Sylfaen"/>
                <w:b/>
                <w:sz w:val="20"/>
                <w:szCs w:val="20"/>
              </w:rPr>
              <w:t>Ապահովված է հանրային ծառայողների արժանապատիվ և մրցունակ աշխատավարձ</w:t>
            </w:r>
            <w:r w:rsidRPr="00DB498D">
              <w:rPr>
                <w:rFonts w:cs="Sylfaen"/>
                <w:b/>
                <w:bCs/>
                <w:sz w:val="20"/>
                <w:szCs w:val="20"/>
              </w:rPr>
              <w:t>»</w:t>
            </w:r>
            <w:r w:rsidRPr="00DB498D">
              <w:rPr>
                <w:b/>
                <w:sz w:val="20"/>
                <w:szCs w:val="20"/>
              </w:rPr>
              <w:t xml:space="preserve"> կետ, 3.31 ենթակետ</w:t>
            </w:r>
          </w:p>
          <w:p w14:paraId="596DF435" w14:textId="77777777" w:rsidR="00A77779" w:rsidRPr="00147650" w:rsidRDefault="00A77779" w:rsidP="00A77779">
            <w:pPr>
              <w:spacing w:before="60" w:after="60" w:line="240" w:lineRule="auto"/>
              <w:rPr>
                <w:color w:val="000000"/>
                <w:sz w:val="20"/>
                <w:szCs w:val="20"/>
              </w:rPr>
            </w:pPr>
            <w:r w:rsidRPr="00147650">
              <w:rPr>
                <w:rFonts w:cs="Sylfaen"/>
                <w:sz w:val="20"/>
                <w:szCs w:val="20"/>
                <w:lang w:val="af-ZA"/>
              </w:rPr>
              <w:t>«</w:t>
            </w:r>
            <w:r w:rsidRPr="00147650">
              <w:rPr>
                <w:rFonts w:cs="Sylfaen"/>
                <w:sz w:val="20"/>
                <w:szCs w:val="20"/>
              </w:rPr>
              <w:t>Քաղաքացիական ծառայության մասին</w:t>
            </w:r>
            <w:r w:rsidRPr="00147650">
              <w:rPr>
                <w:rFonts w:cs="Sylfaen"/>
                <w:bCs/>
                <w:sz w:val="20"/>
                <w:szCs w:val="20"/>
              </w:rPr>
              <w:t>» ՀՀ օրենքի</w:t>
            </w:r>
            <w:r w:rsidRPr="00147650">
              <w:rPr>
                <w:rFonts w:cs="Sylfaen"/>
                <w:sz w:val="20"/>
                <w:szCs w:val="20"/>
              </w:rPr>
              <w:t xml:space="preserve"> 38-րդ հոդվածի 3-րդ մասի 4-րդ կետի համաձայն՝ քաղաքացիական ծառայության գրասենյակը մշակում է պետական մարմիններում աշխատանքի վարձատրության քաղաքականությունը։ Հաշվի առնելով վերոգրյալը՝ առաջարկվում է </w:t>
            </w:r>
            <w:r w:rsidRPr="00147650">
              <w:rPr>
                <w:rFonts w:cs="Sylfaen"/>
                <w:sz w:val="20"/>
                <w:szCs w:val="20"/>
                <w:lang w:val="af-ZA"/>
              </w:rPr>
              <w:t>«</w:t>
            </w:r>
            <w:r w:rsidRPr="00147650">
              <w:rPr>
                <w:rFonts w:cs="Sylfaen"/>
                <w:sz w:val="20"/>
                <w:szCs w:val="20"/>
              </w:rPr>
              <w:t>Հավելված 1. ՀԿԲ ռազմավարության 2021-2023 թթ. ճանապարհային քարտեզ</w:t>
            </w:r>
            <w:r w:rsidRPr="00147650">
              <w:rPr>
                <w:rFonts w:cs="Sylfaen"/>
                <w:bCs/>
                <w:sz w:val="20"/>
                <w:szCs w:val="20"/>
              </w:rPr>
              <w:t xml:space="preserve">»-ի </w:t>
            </w:r>
            <w:r w:rsidRPr="00147650">
              <w:rPr>
                <w:sz w:val="20"/>
                <w:szCs w:val="20"/>
              </w:rPr>
              <w:t>Հավելված 1.1. «Տիրույթ 1. Քաղաքականություն» բաժնի</w:t>
            </w:r>
            <w:r w:rsidRPr="00147650">
              <w:rPr>
                <w:rFonts w:cs="Sylfaen"/>
                <w:bCs/>
                <w:sz w:val="20"/>
                <w:szCs w:val="20"/>
              </w:rPr>
              <w:t xml:space="preserve"> 3.2.4. </w:t>
            </w:r>
            <w:r w:rsidRPr="00147650">
              <w:rPr>
                <w:rFonts w:cs="Sylfaen"/>
                <w:sz w:val="20"/>
                <w:szCs w:val="20"/>
                <w:lang w:val="af-ZA"/>
              </w:rPr>
              <w:t>«</w:t>
            </w:r>
            <w:r w:rsidRPr="00147650">
              <w:rPr>
                <w:rFonts w:cs="Sylfaen"/>
                <w:sz w:val="20"/>
                <w:szCs w:val="20"/>
              </w:rPr>
              <w:t>Ապահովված է հանրային ծառայողների արժանապատիվ և մրցունակ աշխատավարձ</w:t>
            </w:r>
            <w:r w:rsidRPr="00147650">
              <w:rPr>
                <w:rFonts w:cs="Sylfaen"/>
                <w:bCs/>
                <w:sz w:val="20"/>
                <w:szCs w:val="20"/>
              </w:rPr>
              <w:t xml:space="preserve">» կետի </w:t>
            </w:r>
            <w:r w:rsidRPr="00147650">
              <w:rPr>
                <w:sz w:val="20"/>
                <w:szCs w:val="20"/>
              </w:rPr>
              <w:t>3.31</w:t>
            </w:r>
            <w:r w:rsidRPr="00147650">
              <w:rPr>
                <w:rFonts w:cs="Sylfaen"/>
                <w:bCs/>
                <w:sz w:val="20"/>
                <w:szCs w:val="20"/>
              </w:rPr>
              <w:t xml:space="preserve"> </w:t>
            </w:r>
            <w:r w:rsidRPr="00147650">
              <w:rPr>
                <w:rFonts w:cs="Sylfaen"/>
                <w:sz w:val="20"/>
                <w:szCs w:val="20"/>
                <w:lang w:val="af-ZA"/>
              </w:rPr>
              <w:t>«</w:t>
            </w:r>
            <w:r w:rsidRPr="00147650">
              <w:rPr>
                <w:rFonts w:cs="Sylfaen"/>
                <w:bCs/>
                <w:sz w:val="20"/>
                <w:szCs w:val="20"/>
              </w:rPr>
              <w:t>Պետական հատվածում վարձատրության տարեկան  վերլուծական զեկույցի մշակում և հրապարակում» ենթակետում նպատակ</w:t>
            </w:r>
            <w:r w:rsidRPr="00147650">
              <w:rPr>
                <w:sz w:val="20"/>
                <w:szCs w:val="20"/>
                <w:lang w:val="fr-FR"/>
              </w:rPr>
              <w:t>/</w:t>
            </w:r>
            <w:r w:rsidRPr="00147650">
              <w:rPr>
                <w:sz w:val="20"/>
                <w:szCs w:val="20"/>
              </w:rPr>
              <w:t>գործողության</w:t>
            </w:r>
            <w:r w:rsidRPr="00147650">
              <w:rPr>
                <w:rFonts w:cs="Sylfaen"/>
                <w:sz w:val="20"/>
                <w:szCs w:val="20"/>
                <w:lang w:val="af-ZA"/>
              </w:rPr>
              <w:t xml:space="preserve"> «</w:t>
            </w:r>
            <w:r w:rsidRPr="00147650">
              <w:rPr>
                <w:rFonts w:cs="Sylfaen"/>
                <w:bCs/>
                <w:sz w:val="20"/>
                <w:szCs w:val="20"/>
              </w:rPr>
              <w:t xml:space="preserve">համակատարող» սյունակում ավելացնել </w:t>
            </w:r>
            <w:r w:rsidRPr="00147650">
              <w:rPr>
                <w:rFonts w:cs="Sylfaen"/>
                <w:sz w:val="20"/>
                <w:szCs w:val="20"/>
                <w:lang w:val="af-ZA"/>
              </w:rPr>
              <w:t>«</w:t>
            </w:r>
            <w:r w:rsidRPr="00147650">
              <w:rPr>
                <w:rFonts w:cs="Sylfaen"/>
                <w:bCs/>
                <w:sz w:val="20"/>
                <w:szCs w:val="20"/>
              </w:rPr>
              <w:t>Քաղաքացիական ծառայության գրասենյակ» բառերը։</w:t>
            </w:r>
          </w:p>
        </w:tc>
        <w:tc>
          <w:tcPr>
            <w:tcW w:w="7200" w:type="dxa"/>
            <w:gridSpan w:val="2"/>
          </w:tcPr>
          <w:p w14:paraId="6A3E8A24" w14:textId="77777777" w:rsidR="00A77779" w:rsidRPr="00083D81" w:rsidRDefault="00A77779" w:rsidP="00A77779">
            <w:pPr>
              <w:spacing w:before="60" w:after="60" w:line="240" w:lineRule="auto"/>
              <w:rPr>
                <w:b/>
                <w:color w:val="000000"/>
                <w:sz w:val="20"/>
                <w:szCs w:val="20"/>
              </w:rPr>
            </w:pPr>
            <w:r w:rsidRPr="00083D81">
              <w:rPr>
                <w:b/>
                <w:color w:val="000000"/>
                <w:sz w:val="20"/>
                <w:szCs w:val="20"/>
              </w:rPr>
              <w:t>Ընդունվել է:</w:t>
            </w:r>
          </w:p>
        </w:tc>
      </w:tr>
      <w:tr w:rsidR="00A77779" w:rsidRPr="00147650" w14:paraId="03D51D3F" w14:textId="77777777" w:rsidTr="00755C8F">
        <w:trPr>
          <w:trHeight w:val="20"/>
          <w:jc w:val="center"/>
        </w:trPr>
        <w:tc>
          <w:tcPr>
            <w:tcW w:w="14089" w:type="dxa"/>
            <w:gridSpan w:val="3"/>
            <w:vMerge w:val="restart"/>
            <w:shd w:val="clear" w:color="auto" w:fill="E7E6E6"/>
            <w:vAlign w:val="center"/>
          </w:tcPr>
          <w:p w14:paraId="3511D13F" w14:textId="77777777" w:rsidR="00A77779" w:rsidRPr="00147650" w:rsidRDefault="00A77779"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արտակարգ իրավիճակների նախարարություն</w:t>
            </w:r>
          </w:p>
        </w:tc>
        <w:tc>
          <w:tcPr>
            <w:tcW w:w="1926" w:type="dxa"/>
            <w:shd w:val="clear" w:color="auto" w:fill="E7E6E6"/>
            <w:vAlign w:val="center"/>
          </w:tcPr>
          <w:p w14:paraId="0795406C" w14:textId="77777777" w:rsidR="00A77779" w:rsidRPr="00147650" w:rsidRDefault="00A77779" w:rsidP="00A77779">
            <w:pPr>
              <w:spacing w:after="0" w:line="240" w:lineRule="auto"/>
              <w:rPr>
                <w:b/>
                <w:sz w:val="20"/>
                <w:szCs w:val="20"/>
                <w:lang w:val="en-US"/>
              </w:rPr>
            </w:pPr>
            <w:r w:rsidRPr="00147650">
              <w:rPr>
                <w:b/>
                <w:sz w:val="20"/>
                <w:szCs w:val="20"/>
              </w:rPr>
              <w:t>20.07.2021 թ.</w:t>
            </w:r>
          </w:p>
        </w:tc>
      </w:tr>
      <w:tr w:rsidR="00A77779" w:rsidRPr="00147650" w14:paraId="1FB43A5B" w14:textId="77777777" w:rsidTr="00755C8F">
        <w:trPr>
          <w:trHeight w:val="20"/>
          <w:jc w:val="center"/>
        </w:trPr>
        <w:tc>
          <w:tcPr>
            <w:tcW w:w="14089" w:type="dxa"/>
            <w:gridSpan w:val="3"/>
            <w:vMerge/>
            <w:shd w:val="clear" w:color="auto" w:fill="E7E6E6"/>
            <w:vAlign w:val="center"/>
          </w:tcPr>
          <w:p w14:paraId="21CF9B3B" w14:textId="77777777" w:rsidR="00A77779" w:rsidRPr="00147650" w:rsidRDefault="00A77779" w:rsidP="00A77779">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482F9C1" w14:textId="77777777" w:rsidR="00A77779" w:rsidRPr="00147650" w:rsidRDefault="00A77779" w:rsidP="00A77779">
            <w:pPr>
              <w:spacing w:after="0" w:line="240" w:lineRule="auto"/>
              <w:rPr>
                <w:b/>
                <w:sz w:val="20"/>
                <w:szCs w:val="20"/>
              </w:rPr>
            </w:pPr>
            <w:r w:rsidRPr="00147650">
              <w:rPr>
                <w:b/>
                <w:sz w:val="20"/>
                <w:szCs w:val="20"/>
              </w:rPr>
              <w:t>052/43835-2021</w:t>
            </w:r>
          </w:p>
        </w:tc>
      </w:tr>
      <w:tr w:rsidR="00A77779" w:rsidRPr="00147650" w14:paraId="09A9E0F4" w14:textId="77777777" w:rsidTr="00755C8F">
        <w:trPr>
          <w:trHeight w:val="20"/>
          <w:jc w:val="center"/>
        </w:trPr>
        <w:tc>
          <w:tcPr>
            <w:tcW w:w="561" w:type="dxa"/>
            <w:vAlign w:val="center"/>
          </w:tcPr>
          <w:p w14:paraId="602F7558" w14:textId="77777777" w:rsidR="00A77779" w:rsidRPr="00147650" w:rsidRDefault="00A77779" w:rsidP="00A77779">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17B5AB54" w14:textId="77777777" w:rsidR="00A77779" w:rsidRPr="00147650" w:rsidRDefault="00A77779" w:rsidP="00A77779">
            <w:pPr>
              <w:spacing w:before="60" w:after="60" w:line="240" w:lineRule="auto"/>
              <w:rPr>
                <w:color w:val="000000"/>
                <w:sz w:val="20"/>
                <w:szCs w:val="20"/>
              </w:rPr>
            </w:pPr>
            <w:r w:rsidRPr="00147650">
              <w:rPr>
                <w:color w:val="000000"/>
                <w:sz w:val="20"/>
                <w:szCs w:val="20"/>
              </w:rPr>
              <w:t>Դիտողություններ, առաջարկություններ և մեկնաբանություններ չկան</w:t>
            </w:r>
          </w:p>
        </w:tc>
        <w:tc>
          <w:tcPr>
            <w:tcW w:w="7200" w:type="dxa"/>
            <w:gridSpan w:val="2"/>
            <w:vAlign w:val="center"/>
          </w:tcPr>
          <w:p w14:paraId="2F7A80BF" w14:textId="77777777" w:rsidR="00A77779" w:rsidRPr="00147650" w:rsidRDefault="00A77779" w:rsidP="00A77779">
            <w:pPr>
              <w:spacing w:before="60" w:after="60" w:line="240" w:lineRule="auto"/>
              <w:rPr>
                <w:color w:val="000000"/>
                <w:sz w:val="20"/>
                <w:szCs w:val="20"/>
              </w:rPr>
            </w:pPr>
            <w:r w:rsidRPr="00147650">
              <w:rPr>
                <w:color w:val="000000"/>
                <w:sz w:val="20"/>
                <w:szCs w:val="20"/>
              </w:rPr>
              <w:t>-</w:t>
            </w:r>
          </w:p>
        </w:tc>
      </w:tr>
      <w:tr w:rsidR="00A77779" w:rsidRPr="00147650" w14:paraId="476CE809" w14:textId="77777777" w:rsidTr="00755C8F">
        <w:trPr>
          <w:trHeight w:val="20"/>
          <w:jc w:val="center"/>
        </w:trPr>
        <w:tc>
          <w:tcPr>
            <w:tcW w:w="14089" w:type="dxa"/>
            <w:gridSpan w:val="3"/>
            <w:vMerge w:val="restart"/>
            <w:shd w:val="clear" w:color="auto" w:fill="E7E6E6"/>
            <w:vAlign w:val="center"/>
          </w:tcPr>
          <w:p w14:paraId="5527A1A5" w14:textId="77777777" w:rsidR="00A77779" w:rsidRPr="00147650" w:rsidRDefault="00A77779"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բարձր տեխնոլոգիական արդյունաբերության նախարարություն</w:t>
            </w:r>
          </w:p>
        </w:tc>
        <w:tc>
          <w:tcPr>
            <w:tcW w:w="1926" w:type="dxa"/>
            <w:shd w:val="clear" w:color="auto" w:fill="E7E6E6"/>
            <w:vAlign w:val="center"/>
          </w:tcPr>
          <w:p w14:paraId="6C7108D6" w14:textId="77777777" w:rsidR="00A77779" w:rsidRPr="00147650" w:rsidRDefault="00A77779" w:rsidP="00A77779">
            <w:pPr>
              <w:spacing w:after="0" w:line="240" w:lineRule="auto"/>
              <w:rPr>
                <w:b/>
                <w:sz w:val="20"/>
                <w:szCs w:val="20"/>
                <w:lang w:val="en-US"/>
              </w:rPr>
            </w:pPr>
            <w:r w:rsidRPr="00147650">
              <w:rPr>
                <w:b/>
                <w:sz w:val="20"/>
                <w:szCs w:val="20"/>
              </w:rPr>
              <w:t>19.07.2021 թ.</w:t>
            </w:r>
          </w:p>
        </w:tc>
      </w:tr>
      <w:tr w:rsidR="00A77779" w:rsidRPr="00147650" w14:paraId="24CA4CDE" w14:textId="77777777" w:rsidTr="00755C8F">
        <w:trPr>
          <w:trHeight w:val="20"/>
          <w:jc w:val="center"/>
        </w:trPr>
        <w:tc>
          <w:tcPr>
            <w:tcW w:w="14089" w:type="dxa"/>
            <w:gridSpan w:val="3"/>
            <w:vMerge/>
            <w:shd w:val="clear" w:color="auto" w:fill="E7E6E6"/>
            <w:vAlign w:val="center"/>
          </w:tcPr>
          <w:p w14:paraId="380E897F" w14:textId="77777777" w:rsidR="00A77779" w:rsidRPr="00147650" w:rsidRDefault="00A77779" w:rsidP="00A77779">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0BD9A04" w14:textId="77777777" w:rsidR="00A77779" w:rsidRPr="00147650" w:rsidRDefault="00A77779" w:rsidP="00A77779">
            <w:pPr>
              <w:spacing w:after="0" w:line="240" w:lineRule="auto"/>
              <w:rPr>
                <w:b/>
                <w:sz w:val="20"/>
                <w:szCs w:val="20"/>
              </w:rPr>
            </w:pPr>
            <w:r w:rsidRPr="00147650">
              <w:rPr>
                <w:b/>
                <w:sz w:val="20"/>
                <w:szCs w:val="20"/>
              </w:rPr>
              <w:t>036/43810-2021</w:t>
            </w:r>
          </w:p>
        </w:tc>
      </w:tr>
      <w:tr w:rsidR="00A77779" w:rsidRPr="00147650" w14:paraId="60C03A3C" w14:textId="77777777" w:rsidTr="00755C8F">
        <w:trPr>
          <w:trHeight w:val="20"/>
          <w:jc w:val="center"/>
        </w:trPr>
        <w:tc>
          <w:tcPr>
            <w:tcW w:w="561" w:type="dxa"/>
            <w:vAlign w:val="center"/>
          </w:tcPr>
          <w:p w14:paraId="7FF3AA13"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1D09B68" w14:textId="77777777" w:rsidR="00A77779" w:rsidRPr="00DB498D" w:rsidRDefault="00A77779" w:rsidP="00A77779">
            <w:pPr>
              <w:spacing w:before="60" w:after="60" w:line="240" w:lineRule="auto"/>
              <w:rPr>
                <w:b/>
                <w:sz w:val="20"/>
                <w:szCs w:val="20"/>
              </w:rPr>
            </w:pPr>
            <w:r w:rsidRPr="00DB498D">
              <w:rPr>
                <w:b/>
                <w:sz w:val="20"/>
                <w:szCs w:val="20"/>
              </w:rPr>
              <w:t>Էջ 80 պարբերություն 3</w:t>
            </w:r>
            <w:r w:rsidRPr="00DB498D">
              <w:rPr>
                <w:b/>
                <w:sz w:val="20"/>
                <w:szCs w:val="20"/>
                <w:lang w:val="en-US"/>
              </w:rPr>
              <w:t xml:space="preserve">, </w:t>
            </w:r>
            <w:r w:rsidRPr="00DB498D">
              <w:rPr>
                <w:b/>
                <w:sz w:val="20"/>
                <w:szCs w:val="20"/>
              </w:rPr>
              <w:t>169 կետ</w:t>
            </w:r>
          </w:p>
          <w:p w14:paraId="7AE6AC09" w14:textId="77777777" w:rsidR="00A77779" w:rsidRPr="00147650" w:rsidRDefault="00A77779" w:rsidP="00A77779">
            <w:pPr>
              <w:spacing w:before="60" w:after="60" w:line="240" w:lineRule="auto"/>
              <w:rPr>
                <w:sz w:val="20"/>
                <w:szCs w:val="20"/>
              </w:rPr>
            </w:pPr>
            <w:r w:rsidRPr="00147650">
              <w:rPr>
                <w:color w:val="000000"/>
                <w:sz w:val="20"/>
                <w:szCs w:val="20"/>
              </w:rPr>
              <w:t>Ձեր իսկ կողմից ուղարկված ամփոփաթերթի 44-րդ կետով նշված</w:t>
            </w:r>
            <w:r w:rsidRPr="00147650">
              <w:rPr>
                <w:rFonts w:eastAsia="Calibri"/>
                <w:color w:val="000000"/>
                <w:sz w:val="20"/>
                <w:szCs w:val="20"/>
              </w:rPr>
              <w:t xml:space="preserve"> </w:t>
            </w:r>
            <w:r w:rsidRPr="00147650">
              <w:rPr>
                <w:color w:val="000000"/>
                <w:sz w:val="20"/>
                <w:szCs w:val="20"/>
              </w:rPr>
              <w:t>առաջարկի վերաբերյալ (</w:t>
            </w:r>
            <w:r w:rsidRPr="00147650">
              <w:rPr>
                <w:sz w:val="20"/>
                <w:szCs w:val="20"/>
              </w:rPr>
              <w:t>«Բարեփոխումների օրակարգ</w:t>
            </w:r>
            <w:r>
              <w:rPr>
                <w:sz w:val="20"/>
                <w:szCs w:val="20"/>
              </w:rPr>
              <w:t>.</w:t>
            </w:r>
            <w:r w:rsidRPr="00147650">
              <w:rPr>
                <w:sz w:val="20"/>
                <w:szCs w:val="20"/>
              </w:rPr>
              <w:t xml:space="preserve"> Փուլ 1» բաժնի 169-րդ կետում</w:t>
            </w:r>
            <w:r w:rsidRPr="00147650">
              <w:rPr>
                <w:color w:val="000000"/>
                <w:sz w:val="20"/>
                <w:szCs w:val="20"/>
              </w:rPr>
              <w:t xml:space="preserve"> ՀՀ Արդարադատության նախարարության առաջարկ) ակնարկ: Հարկ ենք համարում նշել, որ Linux օպերացիոն համակարգում ևս չի կիրառվում «ԷԿԵՆԳ» ՓԲԸ կողմից </w:t>
            </w:r>
            <w:r w:rsidRPr="00147650">
              <w:rPr>
                <w:rFonts w:eastAsia="Calibri"/>
                <w:color w:val="000000"/>
                <w:sz w:val="20"/>
                <w:szCs w:val="20"/>
              </w:rPr>
              <w:t>մշակված</w:t>
            </w:r>
            <w:r w:rsidRPr="00147650">
              <w:rPr>
                <w:color w:val="000000"/>
                <w:sz w:val="20"/>
                <w:szCs w:val="20"/>
              </w:rPr>
              <w:t xml:space="preserve"> ծրագրային ապահովումները։ Այս ամենը հաշվի առնելով առաջարկում ենք նախատեսել նույնականացման նոր ենթակառուցվածքի ստեղծում, որտեղ կկիրառվեն տարբեր նույնականացման միջոցներ բոլոր հնարավոր օպերացիոն համակարգերում կիրառելու հնարավորությամբ։</w:t>
            </w:r>
          </w:p>
        </w:tc>
        <w:tc>
          <w:tcPr>
            <w:tcW w:w="7200" w:type="dxa"/>
            <w:gridSpan w:val="2"/>
          </w:tcPr>
          <w:p w14:paraId="7E62CB81" w14:textId="77777777" w:rsidR="00A91D3A" w:rsidRDefault="00A91D3A" w:rsidP="00A77779">
            <w:pPr>
              <w:spacing w:before="60" w:after="60" w:line="240" w:lineRule="auto"/>
              <w:rPr>
                <w:b/>
                <w:sz w:val="20"/>
                <w:szCs w:val="20"/>
              </w:rPr>
            </w:pPr>
            <w:r>
              <w:rPr>
                <w:b/>
                <w:sz w:val="20"/>
                <w:szCs w:val="20"/>
              </w:rPr>
              <w:t>Ընդունվել է ի գիտություն:</w:t>
            </w:r>
          </w:p>
          <w:p w14:paraId="2F2605FB" w14:textId="77777777" w:rsidR="00A77779" w:rsidRPr="00A91D3A" w:rsidRDefault="00A91D3A" w:rsidP="00A91D3A">
            <w:pPr>
              <w:spacing w:before="60" w:after="60" w:line="240" w:lineRule="auto"/>
              <w:rPr>
                <w:sz w:val="20"/>
                <w:szCs w:val="20"/>
              </w:rPr>
            </w:pPr>
            <w:r w:rsidRPr="00A91D3A">
              <w:rPr>
                <w:sz w:val="20"/>
                <w:szCs w:val="20"/>
              </w:rPr>
              <w:t xml:space="preserve">Առաջարկությունը քննարկման առարկա կարող է դառնալ բարեփոխումների իրականացման փուլում էլեկտրոնային ծառայությունների ենթակառուցվածքների տեխնիկական գնահատման (աուդիտի) </w:t>
            </w:r>
            <w:r>
              <w:rPr>
                <w:sz w:val="20"/>
                <w:szCs w:val="20"/>
              </w:rPr>
              <w:t>արդյունքներով ձևավորված առաջարկությունների մշակման համատեքստում:</w:t>
            </w:r>
          </w:p>
        </w:tc>
      </w:tr>
      <w:tr w:rsidR="00A77779" w:rsidRPr="00147650" w14:paraId="25ABA60D" w14:textId="77777777" w:rsidTr="00755C8F">
        <w:trPr>
          <w:trHeight w:val="20"/>
          <w:jc w:val="center"/>
        </w:trPr>
        <w:tc>
          <w:tcPr>
            <w:tcW w:w="561" w:type="dxa"/>
            <w:vAlign w:val="center"/>
          </w:tcPr>
          <w:p w14:paraId="4986F7A6"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59D76BB4" w14:textId="77777777" w:rsidR="00A77779" w:rsidRPr="00DB498D" w:rsidRDefault="00A77779" w:rsidP="00A77779">
            <w:pPr>
              <w:spacing w:before="60" w:after="60" w:line="240" w:lineRule="auto"/>
              <w:rPr>
                <w:b/>
                <w:sz w:val="20"/>
                <w:szCs w:val="20"/>
              </w:rPr>
            </w:pPr>
            <w:r w:rsidRPr="00DB498D">
              <w:rPr>
                <w:b/>
                <w:sz w:val="20"/>
                <w:szCs w:val="20"/>
              </w:rPr>
              <w:t>Էջ 40, պարբերություն 5, 69-րդ կետ</w:t>
            </w:r>
          </w:p>
          <w:p w14:paraId="384BAE69" w14:textId="77777777" w:rsidR="00A77779" w:rsidRDefault="00A77779" w:rsidP="00A77779">
            <w:pPr>
              <w:spacing w:before="60" w:after="60" w:line="240" w:lineRule="auto"/>
              <w:rPr>
                <w:sz w:val="20"/>
                <w:szCs w:val="20"/>
              </w:rPr>
            </w:pPr>
            <w:r w:rsidRPr="00147650">
              <w:rPr>
                <w:sz w:val="20"/>
                <w:szCs w:val="20"/>
              </w:rPr>
              <w:t>«Ռազմավարական տեսլական» բաժնի 69-րդ կետում նշել, որ որակյալ պետական ծառայությունների մատուցումը հնարավոր կլինի էլեկտրոնային ծառայությունների միասնական ճարտարապետության</w:t>
            </w:r>
            <w:r>
              <w:rPr>
                <w:sz w:val="20"/>
                <w:szCs w:val="20"/>
              </w:rPr>
              <w:t>,</w:t>
            </w:r>
            <w:r w:rsidRPr="00147650">
              <w:rPr>
                <w:sz w:val="20"/>
                <w:szCs w:val="20"/>
              </w:rPr>
              <w:t xml:space="preserve"> ստեղծման և շահագործման բիզնես գործընթացների ստանդարտացման, ինչպես նաև դրան պետության կողմից համակարգման միասնական սկզբունքների մշակման միջոցով:</w:t>
            </w:r>
          </w:p>
          <w:p w14:paraId="4A6EB9B3" w14:textId="77777777" w:rsidR="00A77779" w:rsidRPr="00147650" w:rsidRDefault="00A77779" w:rsidP="00A91D3A">
            <w:pPr>
              <w:spacing w:before="60" w:after="60" w:line="240" w:lineRule="auto"/>
              <w:rPr>
                <w:b/>
                <w:sz w:val="20"/>
                <w:szCs w:val="20"/>
              </w:rPr>
            </w:pPr>
            <w:r w:rsidRPr="002D7184">
              <w:rPr>
                <w:sz w:val="20"/>
                <w:szCs w:val="20"/>
              </w:rPr>
              <w:t>Վերոնշյալ առաջարկի վերաբերյալ ստացել ենք պատասխան-մերժում, որ այն արդեն իսկ ներառված է բարեփոխումների Փուլ-1 օրակարգում, սակայն մեր առաջարկը դիտարկված է մասամբ, ուստի հարկ ենք համարում ևս մեկ անգամ առաջարկել, որ այն ներառվի 69-րդ կետում ավելի համապարփակ կերպո</w:t>
            </w:r>
            <w:r w:rsidR="00A91D3A">
              <w:rPr>
                <w:sz w:val="20"/>
                <w:szCs w:val="20"/>
              </w:rPr>
              <w:t>վ</w:t>
            </w:r>
          </w:p>
        </w:tc>
        <w:tc>
          <w:tcPr>
            <w:tcW w:w="7200" w:type="dxa"/>
            <w:gridSpan w:val="2"/>
          </w:tcPr>
          <w:p w14:paraId="14D6F3C7" w14:textId="77777777" w:rsidR="00A77779" w:rsidRDefault="00D574FA" w:rsidP="00A77779">
            <w:pPr>
              <w:spacing w:before="60" w:after="60" w:line="240" w:lineRule="auto"/>
              <w:rPr>
                <w:b/>
                <w:sz w:val="20"/>
                <w:szCs w:val="20"/>
              </w:rPr>
            </w:pPr>
            <w:r>
              <w:rPr>
                <w:b/>
                <w:sz w:val="20"/>
                <w:szCs w:val="20"/>
              </w:rPr>
              <w:t>Ընդունվել է:</w:t>
            </w:r>
          </w:p>
          <w:p w14:paraId="1552D46A" w14:textId="77777777" w:rsidR="003F7C78" w:rsidRPr="003F7C78" w:rsidRDefault="003F7C78" w:rsidP="00A77779">
            <w:pPr>
              <w:spacing w:before="60" w:after="60" w:line="240" w:lineRule="auto"/>
              <w:rPr>
                <w:sz w:val="20"/>
                <w:szCs w:val="20"/>
              </w:rPr>
            </w:pPr>
            <w:r w:rsidRPr="003F7C78">
              <w:rPr>
                <w:sz w:val="20"/>
                <w:szCs w:val="20"/>
              </w:rPr>
              <w:t>Խմբագրվել է (տե՛ս կետ 67)</w:t>
            </w:r>
          </w:p>
        </w:tc>
      </w:tr>
      <w:tr w:rsidR="00A77779" w:rsidRPr="00147650" w14:paraId="7EAAAACB" w14:textId="77777777" w:rsidTr="00755C8F">
        <w:trPr>
          <w:trHeight w:val="20"/>
          <w:jc w:val="center"/>
        </w:trPr>
        <w:tc>
          <w:tcPr>
            <w:tcW w:w="561" w:type="dxa"/>
            <w:vAlign w:val="center"/>
          </w:tcPr>
          <w:p w14:paraId="450DF566"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438C1821" w14:textId="77777777" w:rsidR="00A77779" w:rsidRPr="00DB498D" w:rsidRDefault="00A77779" w:rsidP="00A77779">
            <w:pPr>
              <w:spacing w:before="60" w:after="60" w:line="240" w:lineRule="auto"/>
              <w:rPr>
                <w:b/>
                <w:sz w:val="20"/>
                <w:szCs w:val="20"/>
              </w:rPr>
            </w:pPr>
            <w:r w:rsidRPr="00DB498D">
              <w:rPr>
                <w:b/>
                <w:sz w:val="20"/>
                <w:szCs w:val="20"/>
              </w:rPr>
              <w:t>Էջ 46, պարբերություն 14, 91-րդ կետ, 6-րդ ենթակետ</w:t>
            </w:r>
          </w:p>
          <w:p w14:paraId="70868E2A" w14:textId="77777777" w:rsidR="00A77779" w:rsidRPr="00147650" w:rsidRDefault="00A77779" w:rsidP="001165A0">
            <w:pPr>
              <w:spacing w:before="60" w:after="60" w:line="240" w:lineRule="auto"/>
              <w:rPr>
                <w:b/>
                <w:sz w:val="20"/>
                <w:szCs w:val="20"/>
              </w:rPr>
            </w:pPr>
            <w:r w:rsidRPr="00147650">
              <w:rPr>
                <w:sz w:val="20"/>
                <w:szCs w:val="20"/>
              </w:rPr>
              <w:t>«Ռազմավարական տեսլական» բաժնի 91-րդ կետի 6-րդ ենթակետում նշել նաև պետական տեղեկատվության անվտանգության ռազմավարության մշակման գործընթացի իրականացումը</w:t>
            </w:r>
            <w:r>
              <w:rPr>
                <w:sz w:val="20"/>
                <w:szCs w:val="20"/>
              </w:rPr>
              <w:t>:</w:t>
            </w:r>
            <w:r w:rsidR="001165A0">
              <w:rPr>
                <w:sz w:val="20"/>
                <w:szCs w:val="20"/>
              </w:rPr>
              <w:t xml:space="preserve"> </w:t>
            </w:r>
            <w:r w:rsidRPr="00147650">
              <w:rPr>
                <w:sz w:val="20"/>
                <w:szCs w:val="20"/>
              </w:rPr>
              <w:t>Վերոնշյալ առաջարկին ստացել ենք պատասխան</w:t>
            </w:r>
            <w:r w:rsidR="00D574FA">
              <w:rPr>
                <w:sz w:val="20"/>
                <w:szCs w:val="20"/>
              </w:rPr>
              <w:t>-</w:t>
            </w:r>
            <w:r w:rsidRPr="00147650">
              <w:rPr>
                <w:sz w:val="20"/>
                <w:szCs w:val="20"/>
              </w:rPr>
              <w:t>մերժում, ստանալով հիմնավորում, որ այն ներառված է տվյալների քաղաքականության դաշտում է: Գտնում ենք, որ տվյա</w:t>
            </w:r>
            <w:r>
              <w:rPr>
                <w:sz w:val="20"/>
                <w:szCs w:val="20"/>
              </w:rPr>
              <w:t>լ</w:t>
            </w:r>
            <w:r w:rsidRPr="00147650">
              <w:rPr>
                <w:sz w:val="20"/>
                <w:szCs w:val="20"/>
              </w:rPr>
              <w:t xml:space="preserve"> առաջարկը տեղին է սահմանել նաև իբրև տեսլական, քանի որ այն, կրելով հայեցակարգային բնույթ, անկյունաքարային նշանակություն ունի:</w:t>
            </w:r>
          </w:p>
        </w:tc>
        <w:tc>
          <w:tcPr>
            <w:tcW w:w="7200" w:type="dxa"/>
            <w:gridSpan w:val="2"/>
          </w:tcPr>
          <w:p w14:paraId="7508DBD6" w14:textId="77777777" w:rsidR="00A77779" w:rsidRPr="00BA2077" w:rsidRDefault="003F7C78" w:rsidP="00D574FA">
            <w:pPr>
              <w:spacing w:before="60" w:after="60" w:line="240" w:lineRule="auto"/>
              <w:rPr>
                <w:b/>
                <w:sz w:val="20"/>
                <w:szCs w:val="20"/>
              </w:rPr>
            </w:pPr>
            <w:r w:rsidRPr="00BA2077">
              <w:rPr>
                <w:b/>
                <w:sz w:val="20"/>
                <w:szCs w:val="20"/>
              </w:rPr>
              <w:t>Չի ընդունվել:</w:t>
            </w:r>
          </w:p>
          <w:p w14:paraId="6FE6A73C" w14:textId="77777777" w:rsidR="003F7C78" w:rsidRPr="00BA2077" w:rsidRDefault="00BA2077" w:rsidP="00D574FA">
            <w:pPr>
              <w:spacing w:before="60" w:after="60" w:line="240" w:lineRule="auto"/>
              <w:rPr>
                <w:sz w:val="20"/>
                <w:szCs w:val="20"/>
              </w:rPr>
            </w:pPr>
            <w:r>
              <w:rPr>
                <w:sz w:val="20"/>
                <w:szCs w:val="20"/>
              </w:rPr>
              <w:t>Սուն Ռազմավարության շրջան</w:t>
            </w:r>
            <w:r w:rsidR="00E263A7">
              <w:rPr>
                <w:sz w:val="20"/>
                <w:szCs w:val="20"/>
              </w:rPr>
              <w:t>ա</w:t>
            </w:r>
            <w:r>
              <w:rPr>
                <w:sz w:val="20"/>
                <w:szCs w:val="20"/>
              </w:rPr>
              <w:t xml:space="preserve">կներում բարեփոխումների առանձին ոլորտներ </w:t>
            </w:r>
            <w:r w:rsidR="00E263A7">
              <w:rPr>
                <w:sz w:val="20"/>
                <w:szCs w:val="20"/>
              </w:rPr>
              <w:t>հատվում և/կամ ներառում</w:t>
            </w:r>
            <w:r>
              <w:rPr>
                <w:sz w:val="20"/>
                <w:szCs w:val="20"/>
              </w:rPr>
              <w:t xml:space="preserve"> են պետական տեղեկատվության անվտանգության հարցեր, այդուհանդերձ, այն Ռազմավարության </w:t>
            </w:r>
            <w:r w:rsidR="00E263A7">
              <w:rPr>
                <w:sz w:val="20"/>
                <w:szCs w:val="20"/>
              </w:rPr>
              <w:t xml:space="preserve">բուն </w:t>
            </w:r>
            <w:r>
              <w:rPr>
                <w:sz w:val="20"/>
                <w:szCs w:val="20"/>
              </w:rPr>
              <w:t>առարկա</w:t>
            </w:r>
            <w:r w:rsidR="00E263A7">
              <w:rPr>
                <w:sz w:val="20"/>
                <w:szCs w:val="20"/>
              </w:rPr>
              <w:t>ն</w:t>
            </w:r>
            <w:r>
              <w:rPr>
                <w:sz w:val="20"/>
                <w:szCs w:val="20"/>
              </w:rPr>
              <w:t xml:space="preserve"> չէ</w:t>
            </w:r>
            <w:r w:rsidR="00E263A7">
              <w:rPr>
                <w:sz w:val="20"/>
                <w:szCs w:val="20"/>
              </w:rPr>
              <w:t>։</w:t>
            </w:r>
            <w:r>
              <w:rPr>
                <w:sz w:val="20"/>
                <w:szCs w:val="20"/>
              </w:rPr>
              <w:t xml:space="preserve"> </w:t>
            </w:r>
            <w:r w:rsidR="00E263A7">
              <w:rPr>
                <w:sz w:val="20"/>
                <w:szCs w:val="20"/>
              </w:rPr>
              <w:t>Հ</w:t>
            </w:r>
            <w:r>
              <w:rPr>
                <w:sz w:val="20"/>
                <w:szCs w:val="20"/>
              </w:rPr>
              <w:t>ետևաբար՝ նպատակահարմար է առաջարկվող ռազմավարության մշակումը, դրա անրաժեշտությ</w:t>
            </w:r>
            <w:r w:rsidR="00E263A7">
              <w:rPr>
                <w:sz w:val="20"/>
                <w:szCs w:val="20"/>
              </w:rPr>
              <w:t>ունը</w:t>
            </w:r>
            <w:r>
              <w:rPr>
                <w:sz w:val="20"/>
                <w:szCs w:val="20"/>
              </w:rPr>
              <w:t xml:space="preserve"> հիմնավորված լինելու պարագայում, ամրագրել Կառավարության ծրագրի կամ միջոցառումների ծրագրի շրջանակներում։ </w:t>
            </w:r>
          </w:p>
        </w:tc>
      </w:tr>
      <w:tr w:rsidR="00A77779" w:rsidRPr="00147650" w14:paraId="3BAB1AFE" w14:textId="77777777" w:rsidTr="00755C8F">
        <w:trPr>
          <w:trHeight w:val="20"/>
          <w:jc w:val="center"/>
        </w:trPr>
        <w:tc>
          <w:tcPr>
            <w:tcW w:w="561" w:type="dxa"/>
            <w:vAlign w:val="center"/>
          </w:tcPr>
          <w:p w14:paraId="746733A4"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36350B32" w14:textId="77777777" w:rsidR="001A10EE" w:rsidRPr="001A10EE" w:rsidRDefault="00A77779" w:rsidP="001A10EE">
            <w:pPr>
              <w:spacing w:before="60" w:after="60" w:line="240" w:lineRule="auto"/>
              <w:rPr>
                <w:b/>
                <w:sz w:val="20"/>
                <w:szCs w:val="20"/>
              </w:rPr>
            </w:pPr>
            <w:r w:rsidRPr="001A10EE">
              <w:rPr>
                <w:b/>
                <w:sz w:val="20"/>
                <w:szCs w:val="20"/>
              </w:rPr>
              <w:t>«Բարեփոխումների օրակարգ</w:t>
            </w:r>
            <w:r w:rsidR="001A10EE" w:rsidRPr="001A10EE">
              <w:rPr>
                <w:b/>
                <w:sz w:val="20"/>
                <w:szCs w:val="20"/>
              </w:rPr>
              <w:t>.</w:t>
            </w:r>
            <w:r w:rsidRPr="001A10EE">
              <w:rPr>
                <w:b/>
                <w:sz w:val="20"/>
                <w:szCs w:val="20"/>
              </w:rPr>
              <w:t xml:space="preserve"> Փուլ 1» բաժնի 113-րդ կետ</w:t>
            </w:r>
          </w:p>
          <w:p w14:paraId="2BFB574E" w14:textId="77777777" w:rsidR="00A77779" w:rsidRPr="00147650" w:rsidRDefault="001A10EE" w:rsidP="001A10EE">
            <w:pPr>
              <w:spacing w:before="60" w:after="60" w:line="240" w:lineRule="auto"/>
              <w:rPr>
                <w:sz w:val="20"/>
                <w:szCs w:val="20"/>
              </w:rPr>
            </w:pPr>
            <w:r>
              <w:rPr>
                <w:sz w:val="20"/>
                <w:szCs w:val="20"/>
              </w:rPr>
              <w:t>Ա</w:t>
            </w:r>
            <w:r w:rsidR="00A77779" w:rsidRPr="00147650">
              <w:rPr>
                <w:sz w:val="20"/>
                <w:szCs w:val="20"/>
              </w:rPr>
              <w:t>ռաջարկում ենք ներառել, որ անհրաժեշտ է իրականացնել տվյալների քաղաքականության մշակում, տվյալների ենթակառուցվածքների զարգացում և կիբեռանվտանգության ազգային կենտրոնի միջոցով թվային անվտանգ միջավայրի ապահովում, որոնց միջոցով միասնական մոտեցում կսահմանվեն պետական կառավարման համակարգում՝ պետական ծառայությունների մատուցման կամ ներքին գործառնությունների արդյունքում ստեղծված տվյալների հավաքագրման, պահման, մշակման, փոխանցման, վերլուծության և արխիվացման փուլերում: Տեղեկացնում ենք, որ Բարեփոխումների օրակարգ. Փուլ 1-ի «Քաղաքականություն» բաժնի շրջանակներում և ամրագրված համապատասխան գործողություններով նման գործընթաց նախատեսված չէ և առաջարկում ենք  դիտարկել «Բարեփոխումների օրակարգ</w:t>
            </w:r>
            <w:r>
              <w:rPr>
                <w:sz w:val="20"/>
                <w:szCs w:val="20"/>
              </w:rPr>
              <w:t xml:space="preserve">. </w:t>
            </w:r>
            <w:r w:rsidR="00A77779" w:rsidRPr="00147650">
              <w:rPr>
                <w:sz w:val="20"/>
                <w:szCs w:val="20"/>
              </w:rPr>
              <w:t>Փուլ 1» բաժնի 113-րդ կետում փոփոխություններ կատարելու հնարավորությունը։</w:t>
            </w:r>
          </w:p>
        </w:tc>
        <w:tc>
          <w:tcPr>
            <w:tcW w:w="7200" w:type="dxa"/>
            <w:gridSpan w:val="2"/>
          </w:tcPr>
          <w:p w14:paraId="64511284" w14:textId="77777777" w:rsidR="00A77779" w:rsidRDefault="000840CF" w:rsidP="000840CF">
            <w:pPr>
              <w:spacing w:before="60" w:after="60" w:line="240" w:lineRule="auto"/>
              <w:rPr>
                <w:b/>
                <w:sz w:val="20"/>
                <w:szCs w:val="20"/>
              </w:rPr>
            </w:pPr>
            <w:r>
              <w:rPr>
                <w:b/>
                <w:sz w:val="20"/>
                <w:szCs w:val="20"/>
              </w:rPr>
              <w:t>Չի ընդունվել:</w:t>
            </w:r>
          </w:p>
          <w:p w14:paraId="15404139" w14:textId="77777777" w:rsidR="000840CF" w:rsidRDefault="000840CF" w:rsidP="000840CF">
            <w:pPr>
              <w:spacing w:before="60" w:after="60" w:line="240" w:lineRule="auto"/>
              <w:rPr>
                <w:sz w:val="20"/>
                <w:szCs w:val="20"/>
              </w:rPr>
            </w:pPr>
            <w:r w:rsidRPr="000840CF">
              <w:rPr>
                <w:sz w:val="20"/>
                <w:szCs w:val="20"/>
              </w:rPr>
              <w:t>Տվյալների քաղաքականության հետ կապված խնդիրները ձևակերպված են</w:t>
            </w:r>
            <w:r>
              <w:rPr>
                <w:sz w:val="20"/>
                <w:szCs w:val="20"/>
              </w:rPr>
              <w:t xml:space="preserve"> Ռազմավարության «Քաղաքականություն» բաժնում </w:t>
            </w:r>
            <w:r w:rsidRPr="000840CF">
              <w:rPr>
                <w:sz w:val="20"/>
                <w:szCs w:val="20"/>
              </w:rPr>
              <w:t>(</w:t>
            </w:r>
            <w:r>
              <w:rPr>
                <w:sz w:val="20"/>
                <w:szCs w:val="20"/>
              </w:rPr>
              <w:t>Խնդիր 1.2</w:t>
            </w:r>
            <w:r w:rsidRPr="000840CF">
              <w:rPr>
                <w:sz w:val="20"/>
                <w:szCs w:val="20"/>
              </w:rPr>
              <w:t>)</w:t>
            </w:r>
            <w:r>
              <w:rPr>
                <w:sz w:val="20"/>
                <w:szCs w:val="20"/>
              </w:rPr>
              <w:t xml:space="preserve">, իսկ այդ ուղղությամբ միջամտություններն ու  սկզբունքային ուղենիշներն արտացոլված են «Ընդհանուր նպատակ 1.2.-ում»: </w:t>
            </w:r>
          </w:p>
          <w:p w14:paraId="5D12F76E" w14:textId="77777777" w:rsidR="000840CF" w:rsidRPr="000840CF" w:rsidRDefault="001165A0" w:rsidP="001165A0">
            <w:pPr>
              <w:spacing w:before="60" w:after="60" w:line="240" w:lineRule="auto"/>
              <w:rPr>
                <w:sz w:val="20"/>
                <w:szCs w:val="20"/>
              </w:rPr>
            </w:pPr>
            <w:r>
              <w:rPr>
                <w:sz w:val="20"/>
                <w:szCs w:val="20"/>
              </w:rPr>
              <w:t>Ա</w:t>
            </w:r>
            <w:r w:rsidR="000840CF">
              <w:rPr>
                <w:sz w:val="20"/>
                <w:szCs w:val="20"/>
              </w:rPr>
              <w:t xml:space="preserve">յդ մասով կոնկրետ գործողություններ ու արդյունքային ցուցանիշներ նախատեսված են համապատասխան հավելվածներում: </w:t>
            </w:r>
            <w:r w:rsidR="000840CF" w:rsidRPr="000840CF">
              <w:rPr>
                <w:sz w:val="20"/>
                <w:szCs w:val="20"/>
              </w:rPr>
              <w:t xml:space="preserve"> </w:t>
            </w:r>
          </w:p>
        </w:tc>
      </w:tr>
      <w:tr w:rsidR="00A77779" w:rsidRPr="00147650" w14:paraId="24FBAEC4" w14:textId="77777777" w:rsidTr="00755C8F">
        <w:trPr>
          <w:trHeight w:val="20"/>
          <w:jc w:val="center"/>
        </w:trPr>
        <w:tc>
          <w:tcPr>
            <w:tcW w:w="561" w:type="dxa"/>
            <w:vAlign w:val="center"/>
          </w:tcPr>
          <w:p w14:paraId="2E37488F"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19E757F7" w14:textId="77777777" w:rsidR="001A10EE" w:rsidRPr="001A10EE" w:rsidRDefault="00A77779" w:rsidP="001A10EE">
            <w:pPr>
              <w:spacing w:before="60" w:after="60" w:line="240" w:lineRule="auto"/>
              <w:rPr>
                <w:b/>
                <w:sz w:val="20"/>
                <w:szCs w:val="20"/>
              </w:rPr>
            </w:pPr>
            <w:r w:rsidRPr="001A10EE">
              <w:rPr>
                <w:b/>
                <w:sz w:val="20"/>
                <w:szCs w:val="20"/>
              </w:rPr>
              <w:t>«Բարեփոխումների օրակարգ</w:t>
            </w:r>
            <w:r w:rsidR="001A10EE" w:rsidRPr="001A10EE">
              <w:rPr>
                <w:b/>
                <w:sz w:val="20"/>
                <w:szCs w:val="20"/>
              </w:rPr>
              <w:t>.</w:t>
            </w:r>
            <w:r w:rsidRPr="001A10EE">
              <w:rPr>
                <w:b/>
                <w:sz w:val="20"/>
                <w:szCs w:val="20"/>
              </w:rPr>
              <w:t xml:space="preserve"> Փուլ 1» 2.2 բաժ</w:t>
            </w:r>
            <w:r w:rsidR="001A10EE" w:rsidRPr="001A10EE">
              <w:rPr>
                <w:b/>
                <w:sz w:val="20"/>
                <w:szCs w:val="20"/>
              </w:rPr>
              <w:t>ի</w:t>
            </w:r>
            <w:r w:rsidRPr="001A10EE">
              <w:rPr>
                <w:b/>
                <w:sz w:val="20"/>
                <w:szCs w:val="20"/>
              </w:rPr>
              <w:t>ն</w:t>
            </w:r>
          </w:p>
          <w:p w14:paraId="5B26532E" w14:textId="77777777" w:rsidR="001A10EE" w:rsidRDefault="001A10EE" w:rsidP="001A10EE">
            <w:pPr>
              <w:spacing w:before="60" w:after="60" w:line="240" w:lineRule="auto"/>
              <w:rPr>
                <w:sz w:val="20"/>
                <w:szCs w:val="20"/>
              </w:rPr>
            </w:pPr>
            <w:r>
              <w:rPr>
                <w:sz w:val="20"/>
                <w:szCs w:val="20"/>
              </w:rPr>
              <w:t>Ո</w:t>
            </w:r>
            <w:r w:rsidR="00A77779" w:rsidRPr="00147650">
              <w:rPr>
                <w:sz w:val="20"/>
                <w:szCs w:val="20"/>
              </w:rPr>
              <w:t>րպես մասնավոր նպատակ սահմանել, որ  հանրային ծառայությունների արդյունավետ թվայնացման նպատակով անհրաժեշտ է իրականացնել դրանց գույքագրում, պետության կողմից մատուցվող ծառայությունների ամբողջական քարտեզի կազմում, որի հիման վրա հնարավոր կլինի նախագծել պետական ծառայություններ ամբողջական թվային համակարգ, թվայնացման ենթակա ծառայությունների հերթականության սահմանում, ծառայությունների թվայնացման մեթոդաբանության ընտրություն, թվայնացված ծառայությունների որակի վերահսկողության մեխանիզմների սահմանում և թվայնացվող հանրային ծառայություններ մատուցողների ուսուցում:</w:t>
            </w:r>
          </w:p>
          <w:p w14:paraId="6851EB3E" w14:textId="77777777" w:rsidR="00A77779" w:rsidRPr="00147650" w:rsidRDefault="00A77779" w:rsidP="001A10EE">
            <w:pPr>
              <w:spacing w:before="60" w:after="60" w:line="240" w:lineRule="auto"/>
              <w:rPr>
                <w:sz w:val="20"/>
                <w:szCs w:val="20"/>
              </w:rPr>
            </w:pPr>
            <w:r w:rsidRPr="00147650">
              <w:rPr>
                <w:sz w:val="20"/>
                <w:szCs w:val="20"/>
              </w:rPr>
              <w:t>Տեղեկացնում ենք, որ Բարեփոխումների օրակարգ. Փուլ 1-ի «Ծառայություններ» բաժնի շրջանակներում և ամրագրված համապատասխան գործողություններով նման գործընթացներ սահմանված չեն և առաջարկում ենք դիտարկել «Բարեփոխումների օրակարգ</w:t>
            </w:r>
            <w:r w:rsidR="00DB23B1">
              <w:rPr>
                <w:sz w:val="20"/>
                <w:szCs w:val="20"/>
              </w:rPr>
              <w:t>.</w:t>
            </w:r>
            <w:r w:rsidRPr="00147650">
              <w:rPr>
                <w:sz w:val="20"/>
                <w:szCs w:val="20"/>
              </w:rPr>
              <w:t xml:space="preserve"> Փուլ 1» 2.2 բաժնում վերոնշյալ առաջարկով պայմանավորված փոփոխություններ կատարելը։</w:t>
            </w:r>
          </w:p>
        </w:tc>
        <w:tc>
          <w:tcPr>
            <w:tcW w:w="7200" w:type="dxa"/>
            <w:gridSpan w:val="2"/>
          </w:tcPr>
          <w:p w14:paraId="29BA9A11" w14:textId="77777777" w:rsidR="00A77779" w:rsidRDefault="000840CF" w:rsidP="000840CF">
            <w:pPr>
              <w:spacing w:before="60" w:after="60" w:line="240" w:lineRule="auto"/>
              <w:rPr>
                <w:b/>
                <w:sz w:val="20"/>
                <w:szCs w:val="20"/>
              </w:rPr>
            </w:pPr>
            <w:r>
              <w:rPr>
                <w:b/>
                <w:sz w:val="20"/>
                <w:szCs w:val="20"/>
              </w:rPr>
              <w:t>Չի ընդունվել:</w:t>
            </w:r>
          </w:p>
          <w:p w14:paraId="76B55145" w14:textId="77777777" w:rsidR="000840CF" w:rsidRPr="000840CF" w:rsidRDefault="000840CF" w:rsidP="000840CF">
            <w:pPr>
              <w:spacing w:before="60" w:after="60" w:line="240" w:lineRule="auto"/>
              <w:rPr>
                <w:sz w:val="20"/>
                <w:szCs w:val="20"/>
              </w:rPr>
            </w:pPr>
            <w:r w:rsidRPr="000840CF">
              <w:rPr>
                <w:sz w:val="20"/>
                <w:szCs w:val="20"/>
              </w:rPr>
              <w:t xml:space="preserve">Համոզվելու համար, որ առաջարկություններն արդեն իսկ ռազմավարությամբ նախատեսված են, խնդրում ենք ուսումնասիրել </w:t>
            </w:r>
            <w:r>
              <w:rPr>
                <w:sz w:val="20"/>
                <w:szCs w:val="20"/>
              </w:rPr>
              <w:t>«Ծառայություններ» բաժինը, Հավելված 1-ի և Հավելված 2-ի համապատասխան աղյուսակները:</w:t>
            </w:r>
          </w:p>
        </w:tc>
      </w:tr>
      <w:tr w:rsidR="00A77779" w:rsidRPr="00147650" w14:paraId="3FD452BC" w14:textId="77777777" w:rsidTr="00755C8F">
        <w:trPr>
          <w:trHeight w:val="20"/>
          <w:jc w:val="center"/>
        </w:trPr>
        <w:tc>
          <w:tcPr>
            <w:tcW w:w="561" w:type="dxa"/>
            <w:vAlign w:val="center"/>
          </w:tcPr>
          <w:p w14:paraId="666C61DA"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66F2E16D" w14:textId="77777777" w:rsidR="00A77779" w:rsidRPr="00DB498D" w:rsidRDefault="00A77779" w:rsidP="00DB23B1">
            <w:pPr>
              <w:spacing w:before="60" w:after="60" w:line="240" w:lineRule="auto"/>
              <w:rPr>
                <w:b/>
                <w:sz w:val="20"/>
                <w:szCs w:val="20"/>
              </w:rPr>
            </w:pPr>
            <w:r w:rsidRPr="00DB498D">
              <w:rPr>
                <w:b/>
                <w:sz w:val="20"/>
                <w:szCs w:val="20"/>
              </w:rPr>
              <w:t xml:space="preserve">Հավելված 1. ՀԿԲ ռազմավարության 2021–2023 թթ. ճանապարհային </w:t>
            </w:r>
            <w:r>
              <w:rPr>
                <w:b/>
                <w:sz w:val="20"/>
                <w:szCs w:val="20"/>
              </w:rPr>
              <w:t>քարտեզի</w:t>
            </w:r>
            <w:r w:rsidRPr="00DB498D">
              <w:rPr>
                <w:sz w:val="20"/>
                <w:szCs w:val="20"/>
              </w:rPr>
              <w:t xml:space="preserve"> </w:t>
            </w:r>
            <w:r w:rsidRPr="00DB498D">
              <w:rPr>
                <w:b/>
                <w:sz w:val="20"/>
                <w:szCs w:val="20"/>
              </w:rPr>
              <w:t>Էջ 16, 2֊րդ տող, 2.29 գործողություն, էջ 22, 9֊րդ տող, 3.33 գործողություն, էջ 32, 8-րդ տող 4.32 գործողություն</w:t>
            </w:r>
          </w:p>
          <w:p w14:paraId="0EBF0EC2" w14:textId="77777777" w:rsidR="00A77779" w:rsidRPr="00147650" w:rsidRDefault="00A77779" w:rsidP="00F67EE3">
            <w:pPr>
              <w:spacing w:before="60" w:after="60" w:line="240" w:lineRule="auto"/>
              <w:rPr>
                <w:sz w:val="20"/>
                <w:szCs w:val="20"/>
              </w:rPr>
            </w:pPr>
            <w:r w:rsidRPr="00147650">
              <w:rPr>
                <w:sz w:val="20"/>
                <w:szCs w:val="20"/>
              </w:rPr>
              <w:t>Հավելված 1</w:t>
            </w:r>
            <w:r w:rsidR="00F67EE3">
              <w:rPr>
                <w:sz w:val="20"/>
                <w:szCs w:val="20"/>
              </w:rPr>
              <w:t>-</w:t>
            </w:r>
            <w:r w:rsidRPr="00147650">
              <w:rPr>
                <w:sz w:val="20"/>
                <w:szCs w:val="20"/>
              </w:rPr>
              <w:t>ում 2.29, 3.33 և 4.32 նպատակ/գործողությունների համակատարողներում առաջարկում ենք ավելացնել ՀՀ բարձր տեխնոլոգիական արդյունաբերության նախարարությանը։</w:t>
            </w:r>
          </w:p>
        </w:tc>
        <w:tc>
          <w:tcPr>
            <w:tcW w:w="7200" w:type="dxa"/>
            <w:gridSpan w:val="2"/>
          </w:tcPr>
          <w:p w14:paraId="52A5DB21" w14:textId="77777777" w:rsidR="00A77779" w:rsidRPr="00147650" w:rsidRDefault="000840CF" w:rsidP="000840CF">
            <w:pPr>
              <w:spacing w:before="60" w:after="60" w:line="240" w:lineRule="auto"/>
              <w:rPr>
                <w:b/>
                <w:sz w:val="20"/>
                <w:szCs w:val="20"/>
              </w:rPr>
            </w:pPr>
            <w:r>
              <w:rPr>
                <w:b/>
                <w:sz w:val="20"/>
                <w:szCs w:val="20"/>
              </w:rPr>
              <w:t>Ընդունվել է:</w:t>
            </w:r>
          </w:p>
        </w:tc>
      </w:tr>
      <w:tr w:rsidR="00A77779" w:rsidRPr="00147650" w14:paraId="6C9B815F" w14:textId="77777777" w:rsidTr="00755C8F">
        <w:trPr>
          <w:trHeight w:val="20"/>
          <w:jc w:val="center"/>
        </w:trPr>
        <w:tc>
          <w:tcPr>
            <w:tcW w:w="561" w:type="dxa"/>
            <w:vAlign w:val="center"/>
          </w:tcPr>
          <w:p w14:paraId="4F76D6A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1D15B523" w14:textId="77777777" w:rsidR="00A77779" w:rsidRPr="00DB498D" w:rsidRDefault="00A77779" w:rsidP="00DB23B1">
            <w:pPr>
              <w:spacing w:before="60" w:after="60" w:line="240" w:lineRule="auto"/>
              <w:rPr>
                <w:b/>
                <w:sz w:val="20"/>
                <w:szCs w:val="20"/>
              </w:rPr>
            </w:pPr>
            <w:r w:rsidRPr="00DB498D">
              <w:rPr>
                <w:b/>
                <w:sz w:val="20"/>
                <w:szCs w:val="20"/>
              </w:rPr>
              <w:t>Հավելված 2. ՀԿԲ ռազմավարության 2021 – 2023 թթ</w:t>
            </w:r>
            <w:r>
              <w:rPr>
                <w:b/>
                <w:sz w:val="20"/>
                <w:szCs w:val="20"/>
              </w:rPr>
              <w:t>.</w:t>
            </w:r>
            <w:r w:rsidRPr="00DB498D">
              <w:rPr>
                <w:b/>
                <w:sz w:val="20"/>
                <w:szCs w:val="20"/>
              </w:rPr>
              <w:t xml:space="preserve"> արդյունքային շրջանակ</w:t>
            </w:r>
            <w:r>
              <w:rPr>
                <w:b/>
                <w:sz w:val="20"/>
                <w:szCs w:val="20"/>
              </w:rPr>
              <w:t xml:space="preserve">ի </w:t>
            </w:r>
            <w:r w:rsidRPr="00DB498D">
              <w:rPr>
                <w:b/>
                <w:sz w:val="20"/>
                <w:szCs w:val="20"/>
              </w:rPr>
              <w:t>էջ 4, տող 8</w:t>
            </w:r>
            <w:r w:rsidR="00F67EE3">
              <w:rPr>
                <w:b/>
                <w:sz w:val="20"/>
                <w:szCs w:val="20"/>
              </w:rPr>
              <w:t>-</w:t>
            </w:r>
            <w:r w:rsidRPr="00DB498D">
              <w:rPr>
                <w:b/>
                <w:sz w:val="20"/>
                <w:szCs w:val="20"/>
              </w:rPr>
              <w:t>րդ, 1.6 գործողություն</w:t>
            </w:r>
          </w:p>
          <w:p w14:paraId="64D2CBD7" w14:textId="77777777" w:rsidR="00A77779" w:rsidRPr="00147650" w:rsidRDefault="00A77779" w:rsidP="00F67EE3">
            <w:pPr>
              <w:spacing w:before="60" w:after="60" w:line="240" w:lineRule="auto"/>
              <w:rPr>
                <w:sz w:val="20"/>
                <w:szCs w:val="20"/>
              </w:rPr>
            </w:pPr>
            <w:r w:rsidRPr="00147650">
              <w:rPr>
                <w:sz w:val="20"/>
                <w:szCs w:val="20"/>
              </w:rPr>
              <w:t>ՈՒՑ 13</w:t>
            </w:r>
            <w:r w:rsidR="00F67EE3">
              <w:rPr>
                <w:sz w:val="20"/>
                <w:szCs w:val="20"/>
              </w:rPr>
              <w:t>-</w:t>
            </w:r>
            <w:r w:rsidRPr="00147650">
              <w:rPr>
                <w:sz w:val="20"/>
                <w:szCs w:val="20"/>
              </w:rPr>
              <w:t>ը առաջարկում ենք խմբագրել և շարադրել հետևյալ կերպ «Ռազմավարական պլանավորման մեթոդական ուղեցույցների կիրառման ներդրված էլեկտրոնային գործիքներ»։</w:t>
            </w:r>
          </w:p>
        </w:tc>
        <w:tc>
          <w:tcPr>
            <w:tcW w:w="7200" w:type="dxa"/>
            <w:gridSpan w:val="2"/>
          </w:tcPr>
          <w:p w14:paraId="05E2E5EE" w14:textId="77777777" w:rsidR="00A77779" w:rsidRPr="00147650" w:rsidRDefault="00EA327D" w:rsidP="00EA327D">
            <w:pPr>
              <w:spacing w:before="60" w:after="60" w:line="240" w:lineRule="auto"/>
              <w:rPr>
                <w:b/>
                <w:sz w:val="20"/>
                <w:szCs w:val="20"/>
              </w:rPr>
            </w:pPr>
            <w:r>
              <w:rPr>
                <w:b/>
                <w:sz w:val="20"/>
                <w:szCs w:val="20"/>
              </w:rPr>
              <w:t>Ընդունվել է:</w:t>
            </w:r>
          </w:p>
        </w:tc>
      </w:tr>
      <w:tr w:rsidR="00A77779" w:rsidRPr="00147650" w14:paraId="2ECBF93F" w14:textId="77777777" w:rsidTr="00755C8F">
        <w:trPr>
          <w:trHeight w:val="20"/>
          <w:jc w:val="center"/>
        </w:trPr>
        <w:tc>
          <w:tcPr>
            <w:tcW w:w="561" w:type="dxa"/>
            <w:vAlign w:val="center"/>
          </w:tcPr>
          <w:p w14:paraId="24BF1645"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51C6192D" w14:textId="77777777" w:rsidR="00A77779" w:rsidRPr="00DB498D" w:rsidRDefault="00A77779" w:rsidP="00DB23B1">
            <w:pPr>
              <w:spacing w:before="60" w:after="60" w:line="240" w:lineRule="auto"/>
              <w:rPr>
                <w:b/>
                <w:sz w:val="20"/>
                <w:szCs w:val="20"/>
              </w:rPr>
            </w:pPr>
            <w:r w:rsidRPr="00DB498D">
              <w:rPr>
                <w:b/>
                <w:sz w:val="20"/>
                <w:szCs w:val="20"/>
              </w:rPr>
              <w:t>Հավելված 2. ՀԿԲ ռազմավարության 2021 – 2023 թթ</w:t>
            </w:r>
            <w:r>
              <w:rPr>
                <w:b/>
                <w:sz w:val="20"/>
                <w:szCs w:val="20"/>
              </w:rPr>
              <w:t>.</w:t>
            </w:r>
            <w:r w:rsidRPr="00DB498D">
              <w:rPr>
                <w:b/>
                <w:sz w:val="20"/>
                <w:szCs w:val="20"/>
              </w:rPr>
              <w:t xml:space="preserve"> արդյունքային շրջանակ</w:t>
            </w:r>
            <w:r>
              <w:rPr>
                <w:b/>
                <w:sz w:val="20"/>
                <w:szCs w:val="20"/>
              </w:rPr>
              <w:t xml:space="preserve">ի </w:t>
            </w:r>
            <w:r w:rsidRPr="00DB498D">
              <w:rPr>
                <w:b/>
                <w:sz w:val="20"/>
                <w:szCs w:val="20"/>
              </w:rPr>
              <w:t>էջ 9-10, տող 18, ԸՆ 1.2 բաժին</w:t>
            </w:r>
          </w:p>
          <w:p w14:paraId="37C0B175" w14:textId="77777777" w:rsidR="00A77779" w:rsidRPr="00147650" w:rsidRDefault="00A77779" w:rsidP="00776C0D">
            <w:pPr>
              <w:spacing w:before="60" w:after="60" w:line="240" w:lineRule="auto"/>
              <w:rPr>
                <w:sz w:val="20"/>
                <w:szCs w:val="20"/>
              </w:rPr>
            </w:pPr>
            <w:r w:rsidRPr="00147650">
              <w:rPr>
                <w:sz w:val="20"/>
                <w:szCs w:val="20"/>
              </w:rPr>
              <w:t>ԸՆ</w:t>
            </w:r>
            <w:r>
              <w:rPr>
                <w:sz w:val="20"/>
                <w:szCs w:val="20"/>
              </w:rPr>
              <w:t xml:space="preserve"> </w:t>
            </w:r>
            <w:r w:rsidRPr="00147650">
              <w:rPr>
                <w:sz w:val="20"/>
                <w:szCs w:val="20"/>
              </w:rPr>
              <w:t>1.2-ում ավելացնել նոր ցուցանիշ «ՎՑ 7</w:t>
            </w:r>
            <w:r>
              <w:rPr>
                <w:sz w:val="20"/>
                <w:szCs w:val="20"/>
              </w:rPr>
              <w:t>.</w:t>
            </w:r>
            <w:r w:rsidRPr="00147650">
              <w:rPr>
                <w:sz w:val="20"/>
                <w:szCs w:val="20"/>
              </w:rPr>
              <w:t>5 Պետական տվյալների օգտագործման միասնական քաղաքականության հայեցակարգի մշակումը»։</w:t>
            </w:r>
          </w:p>
        </w:tc>
        <w:tc>
          <w:tcPr>
            <w:tcW w:w="7200" w:type="dxa"/>
            <w:gridSpan w:val="2"/>
          </w:tcPr>
          <w:p w14:paraId="7664B4BC" w14:textId="77777777" w:rsidR="00A77779" w:rsidRDefault="00DC12B1" w:rsidP="00EA327D">
            <w:pPr>
              <w:spacing w:before="60" w:after="60" w:line="240" w:lineRule="auto"/>
              <w:rPr>
                <w:b/>
                <w:sz w:val="20"/>
                <w:szCs w:val="20"/>
              </w:rPr>
            </w:pPr>
            <w:r>
              <w:rPr>
                <w:b/>
                <w:sz w:val="20"/>
                <w:szCs w:val="20"/>
              </w:rPr>
              <w:t>Չի ընդունվել:</w:t>
            </w:r>
          </w:p>
          <w:p w14:paraId="10768B55" w14:textId="77777777" w:rsidR="00DC12B1" w:rsidRPr="00DC12B1" w:rsidRDefault="00DC12B1" w:rsidP="00DC12B1">
            <w:pPr>
              <w:spacing w:before="60" w:after="60" w:line="240" w:lineRule="auto"/>
              <w:rPr>
                <w:sz w:val="20"/>
                <w:szCs w:val="20"/>
              </w:rPr>
            </w:pPr>
            <w:r w:rsidRPr="00DC12B1">
              <w:rPr>
                <w:sz w:val="20"/>
                <w:szCs w:val="20"/>
              </w:rPr>
              <w:t>Առաջարկվող ցուցանիշի համարժեքը ՄՑ 22-ն է:</w:t>
            </w:r>
          </w:p>
        </w:tc>
      </w:tr>
      <w:tr w:rsidR="00A77779" w:rsidRPr="00147650" w14:paraId="45316CAC" w14:textId="77777777" w:rsidTr="00755C8F">
        <w:trPr>
          <w:trHeight w:val="20"/>
          <w:jc w:val="center"/>
        </w:trPr>
        <w:tc>
          <w:tcPr>
            <w:tcW w:w="561" w:type="dxa"/>
            <w:vAlign w:val="center"/>
          </w:tcPr>
          <w:p w14:paraId="6225B6A8"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5BDD43E4" w14:textId="77777777" w:rsidR="00A77779" w:rsidRPr="00C47D71" w:rsidRDefault="00A77779" w:rsidP="00DB23B1">
            <w:pPr>
              <w:spacing w:before="60" w:after="60" w:line="240" w:lineRule="auto"/>
              <w:rPr>
                <w:sz w:val="20"/>
                <w:szCs w:val="20"/>
              </w:rPr>
            </w:pPr>
            <w:r w:rsidRPr="00C47D71">
              <w:rPr>
                <w:b/>
                <w:sz w:val="20"/>
                <w:szCs w:val="20"/>
              </w:rPr>
              <w:t>Հավելված 2. ՀԿԲ ռազմավարության 2021 – 2023 թթ. արդյունքային շրջանակի էջ 15-16 տող 7֊րդ ԸՆ 1.3 բաժին</w:t>
            </w:r>
          </w:p>
          <w:p w14:paraId="52825B24" w14:textId="77777777" w:rsidR="00A77779" w:rsidRPr="00147650" w:rsidRDefault="00A77779" w:rsidP="00776C0D">
            <w:pPr>
              <w:spacing w:before="60" w:after="60" w:line="240" w:lineRule="auto"/>
              <w:rPr>
                <w:b/>
                <w:color w:val="244061" w:themeColor="accent1" w:themeShade="80"/>
                <w:sz w:val="20"/>
                <w:szCs w:val="20"/>
              </w:rPr>
            </w:pPr>
            <w:r w:rsidRPr="00C47D71">
              <w:rPr>
                <w:sz w:val="20"/>
                <w:szCs w:val="20"/>
              </w:rPr>
              <w:t>ԸՆ 1.3-ում ավելացնել նոր ցուցանիշ «ՎՑ 12.8 Նախագծերի միասնական կառավարման համակարգի փուլային ներդրումը»։</w:t>
            </w:r>
          </w:p>
        </w:tc>
        <w:tc>
          <w:tcPr>
            <w:tcW w:w="7200" w:type="dxa"/>
            <w:gridSpan w:val="2"/>
          </w:tcPr>
          <w:p w14:paraId="6DEF61B2" w14:textId="77777777" w:rsidR="00A77779" w:rsidRDefault="00C47D71" w:rsidP="00FE263F">
            <w:pPr>
              <w:spacing w:before="60" w:after="60" w:line="240" w:lineRule="auto"/>
              <w:rPr>
                <w:b/>
                <w:sz w:val="20"/>
                <w:szCs w:val="20"/>
              </w:rPr>
            </w:pPr>
            <w:r>
              <w:rPr>
                <w:b/>
                <w:sz w:val="20"/>
                <w:szCs w:val="20"/>
              </w:rPr>
              <w:t>Չի ընդունվել։</w:t>
            </w:r>
          </w:p>
          <w:p w14:paraId="1383DFE7" w14:textId="77777777" w:rsidR="00C47D71" w:rsidRPr="00C47D71" w:rsidRDefault="00C47D71" w:rsidP="00FE263F">
            <w:pPr>
              <w:spacing w:before="60" w:after="60" w:line="240" w:lineRule="auto"/>
              <w:rPr>
                <w:bCs/>
                <w:sz w:val="20"/>
                <w:szCs w:val="20"/>
              </w:rPr>
            </w:pPr>
            <w:r w:rsidRPr="00C47D71">
              <w:rPr>
                <w:bCs/>
                <w:sz w:val="20"/>
                <w:szCs w:val="20"/>
              </w:rPr>
              <w:t xml:space="preserve">Առաջարկվող ցուցանիշն </w:t>
            </w:r>
            <w:r>
              <w:rPr>
                <w:bCs/>
                <w:sz w:val="20"/>
                <w:szCs w:val="20"/>
              </w:rPr>
              <w:t xml:space="preserve">իր բնութով վերջնարդյունքի ցուցանիշ չէ, միաժամանակ, այն </w:t>
            </w:r>
            <w:r w:rsidRPr="00C47D71">
              <w:rPr>
                <w:bCs/>
                <w:sz w:val="20"/>
                <w:szCs w:val="20"/>
              </w:rPr>
              <w:t xml:space="preserve">ըստ էության </w:t>
            </w:r>
            <w:r>
              <w:rPr>
                <w:bCs/>
                <w:sz w:val="20"/>
                <w:szCs w:val="20"/>
              </w:rPr>
              <w:t xml:space="preserve">արտացոլված է համարժեք՝ </w:t>
            </w:r>
            <w:r w:rsidRPr="00987A75">
              <w:rPr>
                <w:bCs/>
                <w:sz w:val="20"/>
                <w:szCs w:val="20"/>
              </w:rPr>
              <w:t xml:space="preserve">1.50 </w:t>
            </w:r>
            <w:r>
              <w:rPr>
                <w:bCs/>
                <w:sz w:val="20"/>
                <w:szCs w:val="20"/>
              </w:rPr>
              <w:t>գործողության ներքո նախատեսված ուղղակի ցուցանիշների միջոցով։</w:t>
            </w:r>
          </w:p>
        </w:tc>
      </w:tr>
      <w:tr w:rsidR="00A77779" w:rsidRPr="00147650" w14:paraId="1CF28828" w14:textId="77777777" w:rsidTr="00755C8F">
        <w:trPr>
          <w:trHeight w:val="20"/>
          <w:jc w:val="center"/>
        </w:trPr>
        <w:tc>
          <w:tcPr>
            <w:tcW w:w="561" w:type="dxa"/>
            <w:vAlign w:val="center"/>
          </w:tcPr>
          <w:p w14:paraId="1422CE7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165765C1" w14:textId="77777777" w:rsidR="00A77779" w:rsidRPr="00147650" w:rsidRDefault="00A77779" w:rsidP="00DB23B1">
            <w:pPr>
              <w:spacing w:before="60" w:after="60" w:line="240" w:lineRule="auto"/>
              <w:rPr>
                <w:sz w:val="20"/>
                <w:szCs w:val="20"/>
              </w:rPr>
            </w:pPr>
            <w:r w:rsidRPr="00DB498D">
              <w:rPr>
                <w:b/>
                <w:sz w:val="20"/>
                <w:szCs w:val="20"/>
              </w:rPr>
              <w:t>Հավելված 2. ՀԿԲ ռազմավարության 2021 – 2023 թթ</w:t>
            </w:r>
            <w:r>
              <w:rPr>
                <w:b/>
                <w:sz w:val="20"/>
                <w:szCs w:val="20"/>
              </w:rPr>
              <w:t>.</w:t>
            </w:r>
            <w:r w:rsidRPr="00DB498D">
              <w:rPr>
                <w:b/>
                <w:sz w:val="20"/>
                <w:szCs w:val="20"/>
              </w:rPr>
              <w:t xml:space="preserve"> արդյունքային շրջանակ</w:t>
            </w:r>
            <w:r>
              <w:rPr>
                <w:b/>
                <w:sz w:val="20"/>
                <w:szCs w:val="20"/>
              </w:rPr>
              <w:t xml:space="preserve">ի </w:t>
            </w:r>
            <w:r w:rsidRPr="00DB498D">
              <w:rPr>
                <w:b/>
                <w:sz w:val="20"/>
                <w:szCs w:val="20"/>
              </w:rPr>
              <w:t>էջ 24-25, ՄՆ 2.2.1 բաժին</w:t>
            </w:r>
          </w:p>
          <w:p w14:paraId="31E74B45" w14:textId="77777777" w:rsidR="00A77779" w:rsidRPr="00147650" w:rsidRDefault="00A77779" w:rsidP="00FE263F">
            <w:pPr>
              <w:spacing w:before="60" w:after="60" w:line="240" w:lineRule="auto"/>
              <w:rPr>
                <w:b/>
                <w:color w:val="244061" w:themeColor="accent1" w:themeShade="80"/>
                <w:sz w:val="20"/>
                <w:szCs w:val="20"/>
              </w:rPr>
            </w:pPr>
            <w:r w:rsidRPr="00147650">
              <w:rPr>
                <w:sz w:val="20"/>
                <w:szCs w:val="20"/>
              </w:rPr>
              <w:t>Հավելված 2-ում ՄՆ 2.2.1 բաժնում ավելացնել նոր միջանկյալ ցուցանիշներ</w:t>
            </w:r>
            <w:r>
              <w:rPr>
                <w:sz w:val="20"/>
                <w:szCs w:val="20"/>
              </w:rPr>
              <w:t xml:space="preserve">՝ </w:t>
            </w:r>
            <w:r w:rsidRPr="00147650">
              <w:rPr>
                <w:sz w:val="20"/>
                <w:szCs w:val="20"/>
              </w:rPr>
              <w:t>«ՄՑ 43 Էլեկտրոնային մասնակցության համաթիվ» (UN E-participation index) և «ՄՑ 44 Էլեկտրոնային կառավարության զարգացման համաթիվ» (UN E-Government development index)</w:t>
            </w:r>
          </w:p>
        </w:tc>
        <w:tc>
          <w:tcPr>
            <w:tcW w:w="7200" w:type="dxa"/>
            <w:gridSpan w:val="2"/>
          </w:tcPr>
          <w:p w14:paraId="113F6BB6" w14:textId="77777777" w:rsidR="00A77779" w:rsidRDefault="00DC12B1" w:rsidP="00DC12B1">
            <w:pPr>
              <w:spacing w:before="60" w:after="60" w:line="240" w:lineRule="auto"/>
              <w:rPr>
                <w:b/>
                <w:sz w:val="20"/>
                <w:szCs w:val="20"/>
              </w:rPr>
            </w:pPr>
            <w:r>
              <w:rPr>
                <w:b/>
                <w:sz w:val="20"/>
                <w:szCs w:val="20"/>
              </w:rPr>
              <w:t>Չի ընդունվել:</w:t>
            </w:r>
          </w:p>
          <w:p w14:paraId="4913F032" w14:textId="77777777" w:rsidR="00DC12B1" w:rsidRPr="00DC12B1" w:rsidRDefault="00DC12B1" w:rsidP="00DC12B1">
            <w:pPr>
              <w:spacing w:before="60" w:after="60" w:line="240" w:lineRule="auto"/>
              <w:rPr>
                <w:sz w:val="20"/>
                <w:szCs w:val="20"/>
              </w:rPr>
            </w:pPr>
            <w:r w:rsidRPr="00DC12B1">
              <w:rPr>
                <w:sz w:val="20"/>
                <w:szCs w:val="20"/>
              </w:rPr>
              <w:t>Առաջարկվող ցուցիչներ</w:t>
            </w:r>
            <w:r>
              <w:rPr>
                <w:sz w:val="20"/>
                <w:szCs w:val="20"/>
              </w:rPr>
              <w:t xml:space="preserve">ը </w:t>
            </w:r>
            <w:r w:rsidRPr="00DC12B1">
              <w:rPr>
                <w:sz w:val="20"/>
                <w:szCs w:val="20"/>
              </w:rPr>
              <w:t>(</w:t>
            </w:r>
            <w:r>
              <w:rPr>
                <w:sz w:val="20"/>
                <w:szCs w:val="20"/>
              </w:rPr>
              <w:t>դրանց տեղայնացումը</w:t>
            </w:r>
            <w:r w:rsidRPr="00DC12B1">
              <w:rPr>
                <w:sz w:val="20"/>
                <w:szCs w:val="20"/>
              </w:rPr>
              <w:t>) նախատեսված են որպես ռազմավարական ազդեցության ցուցիչներ</w:t>
            </w:r>
            <w:r>
              <w:rPr>
                <w:sz w:val="20"/>
                <w:szCs w:val="20"/>
              </w:rPr>
              <w:t xml:space="preserve"> «Ռազմավարական տեսլական» բաժնում</w:t>
            </w:r>
            <w:r w:rsidRPr="00DC12B1">
              <w:rPr>
                <w:sz w:val="20"/>
                <w:szCs w:val="20"/>
              </w:rPr>
              <w:t>:</w:t>
            </w:r>
          </w:p>
        </w:tc>
      </w:tr>
      <w:tr w:rsidR="00A77779" w:rsidRPr="00147650" w14:paraId="553E7495" w14:textId="77777777" w:rsidTr="00755C8F">
        <w:trPr>
          <w:trHeight w:val="20"/>
          <w:jc w:val="center"/>
        </w:trPr>
        <w:tc>
          <w:tcPr>
            <w:tcW w:w="561" w:type="dxa"/>
            <w:vAlign w:val="center"/>
          </w:tcPr>
          <w:p w14:paraId="1F5E1FC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78F5E670" w14:textId="77777777" w:rsidR="00A77779" w:rsidRPr="00DB498D" w:rsidRDefault="00A77779" w:rsidP="00DB23B1">
            <w:pPr>
              <w:spacing w:before="60" w:after="60" w:line="240" w:lineRule="auto"/>
              <w:rPr>
                <w:b/>
                <w:sz w:val="20"/>
                <w:szCs w:val="20"/>
              </w:rPr>
            </w:pPr>
            <w:r w:rsidRPr="00DB498D">
              <w:rPr>
                <w:b/>
                <w:sz w:val="20"/>
                <w:szCs w:val="20"/>
              </w:rPr>
              <w:t>Հավելված 2. ՀԿԲ ռազմավարության 2021 – 2023 թթ</w:t>
            </w:r>
            <w:r>
              <w:rPr>
                <w:b/>
                <w:sz w:val="20"/>
                <w:szCs w:val="20"/>
              </w:rPr>
              <w:t>.</w:t>
            </w:r>
            <w:r w:rsidRPr="00DB498D">
              <w:rPr>
                <w:b/>
                <w:sz w:val="20"/>
                <w:szCs w:val="20"/>
              </w:rPr>
              <w:t xml:space="preserve"> արդյունքային </w:t>
            </w:r>
            <w:r>
              <w:rPr>
                <w:b/>
                <w:sz w:val="20"/>
                <w:szCs w:val="20"/>
              </w:rPr>
              <w:t xml:space="preserve">շրջանակի </w:t>
            </w:r>
            <w:r w:rsidRPr="00DB498D">
              <w:rPr>
                <w:b/>
                <w:sz w:val="20"/>
                <w:szCs w:val="20"/>
              </w:rPr>
              <w:t>էջ 30, 16֊րդ տող, 2.37 գործողություն</w:t>
            </w:r>
          </w:p>
          <w:p w14:paraId="0C964C07" w14:textId="77777777" w:rsidR="00A77779" w:rsidRPr="00147650" w:rsidRDefault="00A77779" w:rsidP="00B31CE4">
            <w:pPr>
              <w:spacing w:before="60" w:after="60" w:line="240" w:lineRule="auto"/>
              <w:rPr>
                <w:b/>
                <w:color w:val="244061" w:themeColor="accent1" w:themeShade="80"/>
                <w:sz w:val="20"/>
                <w:szCs w:val="20"/>
              </w:rPr>
            </w:pPr>
            <w:r>
              <w:rPr>
                <w:sz w:val="20"/>
                <w:szCs w:val="20"/>
              </w:rPr>
              <w:t>Ո</w:t>
            </w:r>
            <w:r w:rsidRPr="00147650">
              <w:rPr>
                <w:sz w:val="20"/>
                <w:szCs w:val="20"/>
              </w:rPr>
              <w:t xml:space="preserve">րպես արդյունքային ցուցանիշ սահմանել նաև Թվային ընդունվածության համաթիվը (UN Digital Adoption </w:t>
            </w:r>
            <w:r w:rsidR="00B31CE4" w:rsidRPr="00B31CE4">
              <w:rPr>
                <w:sz w:val="20"/>
                <w:szCs w:val="20"/>
              </w:rPr>
              <w:t>I</w:t>
            </w:r>
            <w:r w:rsidRPr="00147650">
              <w:rPr>
                <w:sz w:val="20"/>
                <w:szCs w:val="20"/>
              </w:rPr>
              <w:t>ndex)</w:t>
            </w:r>
          </w:p>
        </w:tc>
        <w:tc>
          <w:tcPr>
            <w:tcW w:w="7200" w:type="dxa"/>
            <w:gridSpan w:val="2"/>
          </w:tcPr>
          <w:p w14:paraId="7CEF6D66" w14:textId="77777777" w:rsidR="00A77779" w:rsidRDefault="00DC12B1" w:rsidP="00DC12B1">
            <w:pPr>
              <w:spacing w:before="60" w:after="60" w:line="240" w:lineRule="auto"/>
              <w:rPr>
                <w:b/>
                <w:sz w:val="20"/>
                <w:szCs w:val="20"/>
              </w:rPr>
            </w:pPr>
            <w:r>
              <w:rPr>
                <w:b/>
                <w:sz w:val="20"/>
                <w:szCs w:val="20"/>
              </w:rPr>
              <w:t>Չի ընդունվել:</w:t>
            </w:r>
          </w:p>
          <w:p w14:paraId="0844DF7D" w14:textId="77777777" w:rsidR="00DC12B1" w:rsidRPr="002373D4" w:rsidRDefault="00DC12B1" w:rsidP="002373D4">
            <w:pPr>
              <w:spacing w:before="60" w:after="60" w:line="240" w:lineRule="auto"/>
              <w:rPr>
                <w:sz w:val="20"/>
                <w:szCs w:val="20"/>
              </w:rPr>
            </w:pPr>
            <w:r w:rsidRPr="002373D4">
              <w:rPr>
                <w:sz w:val="20"/>
                <w:szCs w:val="20"/>
              </w:rPr>
              <w:t>Անհրաժեշտ են լրացուցիչ հիմնավորումներ՝ որքանով է առաջարկվող համաթիվը</w:t>
            </w:r>
            <w:r w:rsidR="002373D4">
              <w:rPr>
                <w:sz w:val="20"/>
                <w:szCs w:val="20"/>
              </w:rPr>
              <w:t xml:space="preserve"> թիրախային կերպով</w:t>
            </w:r>
            <w:r w:rsidRPr="002373D4">
              <w:rPr>
                <w:sz w:val="20"/>
                <w:szCs w:val="20"/>
              </w:rPr>
              <w:t xml:space="preserve"> չափում </w:t>
            </w:r>
            <w:r w:rsidR="002373D4" w:rsidRPr="002373D4">
              <w:rPr>
                <w:sz w:val="20"/>
                <w:szCs w:val="20"/>
              </w:rPr>
              <w:t>խնդրո առարկա</w:t>
            </w:r>
            <w:r w:rsidR="002373D4">
              <w:rPr>
                <w:sz w:val="20"/>
                <w:szCs w:val="20"/>
              </w:rPr>
              <w:t xml:space="preserve"> գործողությունների հավաքական արդյունքը:</w:t>
            </w:r>
            <w:r w:rsidR="002373D4" w:rsidRPr="002373D4">
              <w:rPr>
                <w:sz w:val="20"/>
                <w:szCs w:val="20"/>
              </w:rPr>
              <w:t xml:space="preserve"> </w:t>
            </w:r>
          </w:p>
        </w:tc>
      </w:tr>
      <w:tr w:rsidR="00A77779" w:rsidRPr="00147650" w14:paraId="194E9CFA" w14:textId="77777777" w:rsidTr="00755C8F">
        <w:trPr>
          <w:trHeight w:val="20"/>
          <w:jc w:val="center"/>
        </w:trPr>
        <w:tc>
          <w:tcPr>
            <w:tcW w:w="561" w:type="dxa"/>
            <w:vAlign w:val="center"/>
          </w:tcPr>
          <w:p w14:paraId="580B5E7B"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4734732B" w14:textId="77777777" w:rsidR="00A77779" w:rsidRPr="00DB498D" w:rsidRDefault="00A77779" w:rsidP="00DB23B1">
            <w:pPr>
              <w:spacing w:before="60" w:after="60" w:line="240" w:lineRule="auto"/>
              <w:rPr>
                <w:b/>
                <w:sz w:val="20"/>
                <w:szCs w:val="20"/>
              </w:rPr>
            </w:pPr>
            <w:r w:rsidRPr="00DB498D">
              <w:rPr>
                <w:b/>
                <w:sz w:val="20"/>
                <w:szCs w:val="20"/>
              </w:rPr>
              <w:t>Հավելված 2. ՀԿԲ ռազմավարության 2021 – 2023 թթ</w:t>
            </w:r>
            <w:r>
              <w:rPr>
                <w:b/>
                <w:sz w:val="20"/>
                <w:szCs w:val="20"/>
              </w:rPr>
              <w:t>.</w:t>
            </w:r>
            <w:r w:rsidRPr="00DB498D">
              <w:rPr>
                <w:b/>
                <w:sz w:val="20"/>
                <w:szCs w:val="20"/>
              </w:rPr>
              <w:t xml:space="preserve"> արդյունքային </w:t>
            </w:r>
            <w:r>
              <w:rPr>
                <w:b/>
                <w:sz w:val="20"/>
                <w:szCs w:val="20"/>
              </w:rPr>
              <w:t xml:space="preserve">շրջանակի </w:t>
            </w:r>
            <w:r w:rsidRPr="00DB498D">
              <w:rPr>
                <w:b/>
                <w:sz w:val="20"/>
                <w:szCs w:val="20"/>
              </w:rPr>
              <w:t>Էջ 29, 2.32 գործողություն</w:t>
            </w:r>
          </w:p>
          <w:p w14:paraId="42331455"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2.32 կետում որպես արդյունքային ցուցանիշ սահմանել նաև «էլեկտրոնային ծառայություններում չատբոտերի օգտագործելիության վիճակագրական տվյալները ամսեկան, կիսամյակային և տարեկան ցուցանիշներով»։</w:t>
            </w:r>
          </w:p>
        </w:tc>
        <w:tc>
          <w:tcPr>
            <w:tcW w:w="7200" w:type="dxa"/>
            <w:gridSpan w:val="2"/>
          </w:tcPr>
          <w:p w14:paraId="3C9FE74E" w14:textId="77777777" w:rsidR="00A77779" w:rsidRDefault="0010202B" w:rsidP="002373D4">
            <w:pPr>
              <w:spacing w:before="60" w:after="60" w:line="240" w:lineRule="auto"/>
              <w:rPr>
                <w:b/>
                <w:sz w:val="20"/>
                <w:szCs w:val="20"/>
              </w:rPr>
            </w:pPr>
            <w:r>
              <w:rPr>
                <w:b/>
                <w:sz w:val="20"/>
                <w:szCs w:val="20"/>
              </w:rPr>
              <w:t>Ընդունվել է։</w:t>
            </w:r>
          </w:p>
          <w:p w14:paraId="5D7980CA" w14:textId="77777777" w:rsidR="0010202B" w:rsidRPr="00987A75" w:rsidRDefault="0010202B" w:rsidP="002373D4">
            <w:pPr>
              <w:spacing w:before="60" w:after="60" w:line="240" w:lineRule="auto"/>
              <w:rPr>
                <w:rFonts w:ascii="Cambria Math" w:hAnsi="Cambria Math"/>
                <w:bCs/>
                <w:sz w:val="20"/>
                <w:szCs w:val="20"/>
              </w:rPr>
            </w:pPr>
            <w:r w:rsidRPr="00987A75">
              <w:rPr>
                <w:bCs/>
                <w:sz w:val="20"/>
                <w:szCs w:val="20"/>
              </w:rPr>
              <w:t xml:space="preserve">2.32 </w:t>
            </w:r>
            <w:r w:rsidRPr="0010202B">
              <w:rPr>
                <w:bCs/>
                <w:sz w:val="20"/>
                <w:szCs w:val="20"/>
              </w:rPr>
              <w:t xml:space="preserve">գործողության շրջանակներում նախատեսվել է համապատասխան արդյունքային ցուցանիշ՝ </w:t>
            </w:r>
            <w:r w:rsidRPr="00E60404">
              <w:rPr>
                <w:bCs/>
                <w:sz w:val="20"/>
                <w:szCs w:val="20"/>
              </w:rPr>
              <w:t xml:space="preserve">ՈՒՑ </w:t>
            </w:r>
            <w:r w:rsidR="00E60404" w:rsidRPr="00E60404">
              <w:rPr>
                <w:bCs/>
                <w:sz w:val="20"/>
                <w:szCs w:val="20"/>
              </w:rPr>
              <w:t>263</w:t>
            </w:r>
          </w:p>
        </w:tc>
      </w:tr>
      <w:tr w:rsidR="00A77779" w:rsidRPr="00147650" w14:paraId="4159B062" w14:textId="77777777" w:rsidTr="00755C8F">
        <w:trPr>
          <w:trHeight w:val="20"/>
          <w:jc w:val="center"/>
        </w:trPr>
        <w:tc>
          <w:tcPr>
            <w:tcW w:w="561" w:type="dxa"/>
            <w:vAlign w:val="center"/>
          </w:tcPr>
          <w:p w14:paraId="77E8E341"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3C633CE9" w14:textId="77777777" w:rsidR="00A77779" w:rsidRPr="00071C57" w:rsidRDefault="00A77779" w:rsidP="00DB23B1">
            <w:pPr>
              <w:spacing w:before="60" w:after="60" w:line="240" w:lineRule="auto"/>
              <w:rPr>
                <w:b/>
                <w:sz w:val="20"/>
                <w:szCs w:val="20"/>
              </w:rPr>
            </w:pPr>
            <w:r w:rsidRPr="00071C57">
              <w:rPr>
                <w:b/>
                <w:sz w:val="20"/>
                <w:szCs w:val="20"/>
              </w:rPr>
              <w:t>Հավելված 2. ՀԿԲ ռազմավարության 2021 – 2023 թթ</w:t>
            </w:r>
            <w:r>
              <w:rPr>
                <w:b/>
                <w:sz w:val="20"/>
                <w:szCs w:val="20"/>
              </w:rPr>
              <w:t>.</w:t>
            </w:r>
            <w:r w:rsidRPr="00071C57">
              <w:rPr>
                <w:b/>
                <w:sz w:val="20"/>
                <w:szCs w:val="20"/>
              </w:rPr>
              <w:t xml:space="preserve"> արդյունքային շրջանակ</w:t>
            </w:r>
            <w:r>
              <w:rPr>
                <w:b/>
                <w:sz w:val="20"/>
                <w:szCs w:val="20"/>
              </w:rPr>
              <w:t xml:space="preserve">ի </w:t>
            </w:r>
            <w:r w:rsidRPr="00071C57">
              <w:rPr>
                <w:b/>
                <w:sz w:val="20"/>
                <w:szCs w:val="20"/>
              </w:rPr>
              <w:t>էջ 26, 2.19 գործողություն</w:t>
            </w:r>
          </w:p>
          <w:p w14:paraId="462479B5"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2.19 կետում որպես արդյունքային ցուցանիշ ավելացնել նաև «Բոլոր գերատեսչությունների կողմից մատուցվող թվային ծառայությունները համակարգվում են միասնական մոտեցմամբ՝ օգտագործողի տրամաբանության տեսանկյունից»։</w:t>
            </w:r>
          </w:p>
        </w:tc>
        <w:tc>
          <w:tcPr>
            <w:tcW w:w="7200" w:type="dxa"/>
            <w:gridSpan w:val="2"/>
          </w:tcPr>
          <w:p w14:paraId="005DDE0A" w14:textId="77777777" w:rsidR="00A77779" w:rsidRDefault="003F7C78" w:rsidP="003F7C78">
            <w:pPr>
              <w:spacing w:before="60" w:after="60" w:line="240" w:lineRule="auto"/>
              <w:rPr>
                <w:b/>
                <w:sz w:val="20"/>
                <w:szCs w:val="20"/>
              </w:rPr>
            </w:pPr>
            <w:r>
              <w:rPr>
                <w:b/>
                <w:sz w:val="20"/>
                <w:szCs w:val="20"/>
              </w:rPr>
              <w:t>Չի ընդունվել:</w:t>
            </w:r>
          </w:p>
          <w:p w14:paraId="2C1BCB79" w14:textId="77777777" w:rsidR="003F7C78" w:rsidRPr="003F7C78" w:rsidRDefault="003F7C78" w:rsidP="00547566">
            <w:pPr>
              <w:spacing w:before="60" w:after="60" w:line="240" w:lineRule="auto"/>
              <w:rPr>
                <w:sz w:val="20"/>
                <w:szCs w:val="20"/>
              </w:rPr>
            </w:pPr>
            <w:r w:rsidRPr="003F7C78">
              <w:rPr>
                <w:sz w:val="20"/>
                <w:szCs w:val="20"/>
              </w:rPr>
              <w:t xml:space="preserve">Հաշվի առնելով, որ գործողությունները պլանավորված են մինչև 2023 թվականի հորիզոնը, և բարեփոխումների 1-ին փուլն առավելապես ուղղված է լինելու համակարգերի և ենթակառուցվածքների ձևավորմանը՝ առաջարկին հասնելու նպատակադրմամբ, նման արդյունքային ցուցանիշ կարող է </w:t>
            </w:r>
            <w:r>
              <w:rPr>
                <w:sz w:val="20"/>
                <w:szCs w:val="20"/>
              </w:rPr>
              <w:t>սահմանվել ռազմավարության հաջորդ փուլ</w:t>
            </w:r>
            <w:r w:rsidR="00547566">
              <w:rPr>
                <w:sz w:val="20"/>
                <w:szCs w:val="20"/>
              </w:rPr>
              <w:t>ի</w:t>
            </w:r>
            <w:r>
              <w:rPr>
                <w:sz w:val="20"/>
                <w:szCs w:val="20"/>
              </w:rPr>
              <w:t xml:space="preserve"> շրջանակներում:</w:t>
            </w:r>
            <w:r w:rsidRPr="003F7C78">
              <w:rPr>
                <w:sz w:val="20"/>
                <w:szCs w:val="20"/>
              </w:rPr>
              <w:t xml:space="preserve"> </w:t>
            </w:r>
          </w:p>
        </w:tc>
      </w:tr>
      <w:tr w:rsidR="00A77779" w:rsidRPr="00147650" w14:paraId="09C5DEBD" w14:textId="77777777" w:rsidTr="00755C8F">
        <w:trPr>
          <w:trHeight w:val="20"/>
          <w:jc w:val="center"/>
        </w:trPr>
        <w:tc>
          <w:tcPr>
            <w:tcW w:w="561" w:type="dxa"/>
            <w:vAlign w:val="center"/>
          </w:tcPr>
          <w:p w14:paraId="28D07625"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60513B69" w14:textId="77777777" w:rsidR="00A77779" w:rsidRPr="006207D2" w:rsidRDefault="00A77779" w:rsidP="00DB23B1">
            <w:pPr>
              <w:spacing w:before="60" w:after="60" w:line="240" w:lineRule="auto"/>
              <w:rPr>
                <w:b/>
                <w:sz w:val="20"/>
                <w:szCs w:val="20"/>
              </w:rPr>
            </w:pPr>
            <w:r w:rsidRPr="006207D2">
              <w:rPr>
                <w:b/>
                <w:sz w:val="20"/>
                <w:szCs w:val="20"/>
              </w:rPr>
              <w:t>Հավելված 2. ՀԿԲ ռազմավարության 2021 – 2023 թթ</w:t>
            </w:r>
            <w:r>
              <w:rPr>
                <w:b/>
                <w:sz w:val="20"/>
                <w:szCs w:val="20"/>
              </w:rPr>
              <w:t>.</w:t>
            </w:r>
            <w:r w:rsidRPr="006207D2">
              <w:rPr>
                <w:b/>
                <w:sz w:val="20"/>
                <w:szCs w:val="20"/>
              </w:rPr>
              <w:t xml:space="preserve"> արդյունքային շրջանակ</w:t>
            </w:r>
            <w:r>
              <w:rPr>
                <w:b/>
                <w:sz w:val="20"/>
                <w:szCs w:val="20"/>
              </w:rPr>
              <w:t xml:space="preserve">ի </w:t>
            </w:r>
            <w:r w:rsidRPr="006207D2">
              <w:rPr>
                <w:b/>
                <w:sz w:val="20"/>
                <w:szCs w:val="20"/>
              </w:rPr>
              <w:t>էջ 24, 2.2 բաժին</w:t>
            </w:r>
          </w:p>
          <w:p w14:paraId="27612069"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ԸՆ 2.2 բաժնում ՎՑ16 ավելացնել Թվային տնտեսության և հասարակության համաթիվը (EU DESI index) որպես վերջնարդյունքի ցուցանիշ։</w:t>
            </w:r>
          </w:p>
        </w:tc>
        <w:tc>
          <w:tcPr>
            <w:tcW w:w="7200" w:type="dxa"/>
            <w:gridSpan w:val="2"/>
          </w:tcPr>
          <w:p w14:paraId="542519E2" w14:textId="77777777" w:rsidR="00A77779" w:rsidRPr="00547566" w:rsidRDefault="00547566" w:rsidP="00DB23B1">
            <w:pPr>
              <w:spacing w:before="60" w:after="60" w:line="240" w:lineRule="auto"/>
              <w:rPr>
                <w:b/>
                <w:sz w:val="20"/>
                <w:szCs w:val="20"/>
              </w:rPr>
            </w:pPr>
            <w:r w:rsidRPr="00547566">
              <w:rPr>
                <w:b/>
                <w:sz w:val="20"/>
                <w:szCs w:val="20"/>
              </w:rPr>
              <w:t>Չի ընդունվել:</w:t>
            </w:r>
          </w:p>
          <w:p w14:paraId="2E5EE6B8" w14:textId="77777777" w:rsidR="00547566" w:rsidRPr="00547566" w:rsidRDefault="00547566" w:rsidP="00B01C9C">
            <w:pPr>
              <w:spacing w:before="60" w:after="60" w:line="240" w:lineRule="auto"/>
              <w:rPr>
                <w:sz w:val="20"/>
                <w:szCs w:val="20"/>
              </w:rPr>
            </w:pPr>
            <w:r w:rsidRPr="00547566">
              <w:rPr>
                <w:sz w:val="20"/>
                <w:szCs w:val="20"/>
              </w:rPr>
              <w:t>Սույն ռազմավարության շրջանակը չի ներառում ընդհանրապես թվային տնտեսությունն ու հասարակությունը</w:t>
            </w:r>
            <w:r>
              <w:rPr>
                <w:sz w:val="20"/>
                <w:szCs w:val="20"/>
              </w:rPr>
              <w:t>:</w:t>
            </w:r>
            <w:r w:rsidR="00E90D6F">
              <w:rPr>
                <w:sz w:val="20"/>
                <w:szCs w:val="20"/>
              </w:rPr>
              <w:t xml:space="preserve"> Այս համաթիվը կարող է լինել, օրինակ, Թվայնացման ռազմավարության համար կիրառելի: Բացի այդ՝ </w:t>
            </w:r>
            <w:r w:rsidRPr="00547566">
              <w:rPr>
                <w:sz w:val="20"/>
                <w:szCs w:val="20"/>
              </w:rPr>
              <w:t>արդյունքային ցուցանիշները նախագծված են այն տրամաբանությամբ, որ արտացոլում են դրանց հասնելուն ուղղված գործողությունների հավաքական արդյունքը:</w:t>
            </w:r>
            <w:r w:rsidR="00B01C9C">
              <w:rPr>
                <w:sz w:val="20"/>
                <w:szCs w:val="20"/>
              </w:rPr>
              <w:t xml:space="preserve"> </w:t>
            </w:r>
            <w:r w:rsidR="00E90D6F">
              <w:rPr>
                <w:sz w:val="20"/>
                <w:szCs w:val="20"/>
              </w:rPr>
              <w:t xml:space="preserve">Միաժամանակ, ռազմավարության շրջանակներում հնարավորինս զերծ ենք մնացել միջազգային համաթվերի կիրառությունից </w:t>
            </w:r>
            <w:r w:rsidR="00E90D6F" w:rsidRPr="00E90D6F">
              <w:rPr>
                <w:sz w:val="20"/>
                <w:szCs w:val="20"/>
              </w:rPr>
              <w:t>(</w:t>
            </w:r>
            <w:r w:rsidR="00E90D6F">
              <w:rPr>
                <w:sz w:val="20"/>
                <w:szCs w:val="20"/>
              </w:rPr>
              <w:t>այս մասով մեկնաբանությունները տե՛ս 52-54 կետեր</w:t>
            </w:r>
            <w:r w:rsidR="00E90D6F" w:rsidRPr="00E90D6F">
              <w:rPr>
                <w:sz w:val="20"/>
                <w:szCs w:val="20"/>
              </w:rPr>
              <w:t>)</w:t>
            </w:r>
            <w:r w:rsidR="00E90D6F">
              <w:rPr>
                <w:sz w:val="20"/>
                <w:szCs w:val="20"/>
              </w:rPr>
              <w:t>:</w:t>
            </w:r>
          </w:p>
        </w:tc>
      </w:tr>
      <w:tr w:rsidR="00A77779" w:rsidRPr="00147650" w14:paraId="437F1AA6" w14:textId="77777777" w:rsidTr="00755C8F">
        <w:trPr>
          <w:trHeight w:val="20"/>
          <w:jc w:val="center"/>
        </w:trPr>
        <w:tc>
          <w:tcPr>
            <w:tcW w:w="561" w:type="dxa"/>
            <w:vAlign w:val="center"/>
          </w:tcPr>
          <w:p w14:paraId="06FEAD7D"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73524A0E" w14:textId="77777777" w:rsidR="00A77779" w:rsidRPr="006207D2" w:rsidRDefault="00A77779" w:rsidP="00DB23B1">
            <w:pPr>
              <w:spacing w:before="60" w:after="60" w:line="240" w:lineRule="auto"/>
              <w:rPr>
                <w:b/>
                <w:sz w:val="20"/>
                <w:szCs w:val="20"/>
              </w:rPr>
            </w:pPr>
            <w:r w:rsidRPr="006207D2">
              <w:rPr>
                <w:b/>
                <w:sz w:val="20"/>
                <w:szCs w:val="20"/>
              </w:rPr>
              <w:t>Հավելված 2. ՀԿԲ ռազմավարության 2021 – 2023 թթ</w:t>
            </w:r>
            <w:r>
              <w:rPr>
                <w:b/>
                <w:sz w:val="20"/>
                <w:szCs w:val="20"/>
              </w:rPr>
              <w:t>.</w:t>
            </w:r>
            <w:r w:rsidRPr="006207D2">
              <w:rPr>
                <w:b/>
                <w:sz w:val="20"/>
                <w:szCs w:val="20"/>
              </w:rPr>
              <w:t xml:space="preserve"> արդյունքային շրջանակ</w:t>
            </w:r>
            <w:r>
              <w:rPr>
                <w:b/>
                <w:sz w:val="20"/>
                <w:szCs w:val="20"/>
              </w:rPr>
              <w:t xml:space="preserve">ի </w:t>
            </w:r>
            <w:r w:rsidRPr="006207D2">
              <w:rPr>
                <w:b/>
                <w:sz w:val="20"/>
                <w:szCs w:val="20"/>
              </w:rPr>
              <w:t>էջ 23,24, 2.2 բաժին</w:t>
            </w:r>
          </w:p>
          <w:p w14:paraId="36EFFD63"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ԸՆ 2.2 բաժնում ՎՑ 15-ում ավելացնել որպես վերջնարդյունքի ցուցանիշ Թվային հասանելիության համաթիվը (ITU Digital access Index)։</w:t>
            </w:r>
          </w:p>
        </w:tc>
        <w:tc>
          <w:tcPr>
            <w:tcW w:w="7200" w:type="dxa"/>
            <w:gridSpan w:val="2"/>
          </w:tcPr>
          <w:p w14:paraId="2FD89403" w14:textId="77777777" w:rsidR="00E90D6F" w:rsidRPr="00547566" w:rsidRDefault="00E90D6F" w:rsidP="00E90D6F">
            <w:pPr>
              <w:spacing w:before="60" w:after="60" w:line="240" w:lineRule="auto"/>
              <w:rPr>
                <w:b/>
                <w:sz w:val="20"/>
                <w:szCs w:val="20"/>
              </w:rPr>
            </w:pPr>
            <w:r w:rsidRPr="00547566">
              <w:rPr>
                <w:b/>
                <w:sz w:val="20"/>
                <w:szCs w:val="20"/>
              </w:rPr>
              <w:t>Չի ընդունվել:</w:t>
            </w:r>
          </w:p>
          <w:p w14:paraId="22B2F0C9" w14:textId="77777777" w:rsidR="00776C0D" w:rsidRDefault="00E90D6F" w:rsidP="001165A0">
            <w:pPr>
              <w:spacing w:before="60" w:after="60" w:line="240" w:lineRule="auto"/>
              <w:rPr>
                <w:sz w:val="20"/>
                <w:szCs w:val="20"/>
              </w:rPr>
            </w:pPr>
            <w:r w:rsidRPr="00E90D6F">
              <w:rPr>
                <w:sz w:val="20"/>
                <w:szCs w:val="20"/>
              </w:rPr>
              <w:t>Արդյունքային ցուցանիշները պետք է արտացոլեն որոշակի խումբ գործողությունների հավաքական արդյունքը:</w:t>
            </w:r>
          </w:p>
          <w:p w14:paraId="45CC239D" w14:textId="77777777" w:rsidR="00A77779" w:rsidRPr="00E90D6F" w:rsidRDefault="00E90D6F" w:rsidP="001165A0">
            <w:pPr>
              <w:spacing w:before="60" w:after="60" w:line="240" w:lineRule="auto"/>
              <w:rPr>
                <w:sz w:val="20"/>
                <w:szCs w:val="20"/>
              </w:rPr>
            </w:pPr>
            <w:r w:rsidRPr="00E90D6F">
              <w:rPr>
                <w:sz w:val="20"/>
                <w:szCs w:val="20"/>
              </w:rPr>
              <w:t>Նաև տե՛ս</w:t>
            </w:r>
            <w:r>
              <w:rPr>
                <w:sz w:val="20"/>
                <w:szCs w:val="20"/>
              </w:rPr>
              <w:t xml:space="preserve"> նախորդ՝</w:t>
            </w:r>
            <w:r w:rsidRPr="00E90D6F">
              <w:rPr>
                <w:sz w:val="20"/>
                <w:szCs w:val="20"/>
              </w:rPr>
              <w:t xml:space="preserve"> կետ 51-ի մեկնաբանություն</w:t>
            </w:r>
            <w:r>
              <w:rPr>
                <w:sz w:val="20"/>
                <w:szCs w:val="20"/>
              </w:rPr>
              <w:t>ներ</w:t>
            </w:r>
            <w:r w:rsidRPr="00E90D6F">
              <w:rPr>
                <w:sz w:val="20"/>
                <w:szCs w:val="20"/>
              </w:rPr>
              <w:t>ը</w:t>
            </w:r>
            <w:r>
              <w:rPr>
                <w:sz w:val="20"/>
                <w:szCs w:val="20"/>
              </w:rPr>
              <w:t>:</w:t>
            </w:r>
          </w:p>
        </w:tc>
      </w:tr>
      <w:tr w:rsidR="00A77779" w:rsidRPr="00147650" w14:paraId="5240EFAC" w14:textId="77777777" w:rsidTr="00755C8F">
        <w:trPr>
          <w:trHeight w:val="20"/>
          <w:jc w:val="center"/>
        </w:trPr>
        <w:tc>
          <w:tcPr>
            <w:tcW w:w="561" w:type="dxa"/>
            <w:vAlign w:val="center"/>
          </w:tcPr>
          <w:p w14:paraId="7E2E1942"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498BF9B4" w14:textId="77777777" w:rsidR="00A77779" w:rsidRPr="006207D2" w:rsidRDefault="00A77779" w:rsidP="00DB23B1">
            <w:pPr>
              <w:spacing w:before="60" w:after="60" w:line="240" w:lineRule="auto"/>
              <w:rPr>
                <w:b/>
                <w:sz w:val="20"/>
                <w:szCs w:val="20"/>
              </w:rPr>
            </w:pPr>
            <w:r w:rsidRPr="006207D2">
              <w:rPr>
                <w:b/>
                <w:sz w:val="20"/>
                <w:szCs w:val="20"/>
              </w:rPr>
              <w:t>Հավելված 2. ՀԿԲ ռազմավարության 2021 – 2023 թթ</w:t>
            </w:r>
            <w:r>
              <w:rPr>
                <w:b/>
                <w:sz w:val="20"/>
                <w:szCs w:val="20"/>
              </w:rPr>
              <w:t>.</w:t>
            </w:r>
            <w:r w:rsidRPr="006207D2">
              <w:rPr>
                <w:b/>
                <w:sz w:val="20"/>
                <w:szCs w:val="20"/>
              </w:rPr>
              <w:t xml:space="preserve"> արդյունքային շրջանակ</w:t>
            </w:r>
            <w:r>
              <w:rPr>
                <w:b/>
                <w:sz w:val="20"/>
                <w:szCs w:val="20"/>
              </w:rPr>
              <w:t xml:space="preserve">ի </w:t>
            </w:r>
            <w:r w:rsidRPr="006207D2">
              <w:rPr>
                <w:b/>
                <w:sz w:val="20"/>
                <w:szCs w:val="20"/>
              </w:rPr>
              <w:t>էջ 25, 2.16 գործողություն</w:t>
            </w:r>
          </w:p>
          <w:p w14:paraId="19F74AA1"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2.16 գործողության համար առաջարկում ենք սահմանել արդյունքային ցուցանիշ Գլոբալ կիբեռանվտանգության համաթիվը (ITU Global Cyber</w:t>
            </w:r>
            <w:r w:rsidR="00B31CE4" w:rsidRPr="00B31CE4">
              <w:rPr>
                <w:sz w:val="20"/>
                <w:szCs w:val="20"/>
              </w:rPr>
              <w:t xml:space="preserve"> </w:t>
            </w:r>
            <w:r w:rsidRPr="00147650">
              <w:rPr>
                <w:sz w:val="20"/>
                <w:szCs w:val="20"/>
              </w:rPr>
              <w:t>Security Index)</w:t>
            </w:r>
          </w:p>
        </w:tc>
        <w:tc>
          <w:tcPr>
            <w:tcW w:w="7200" w:type="dxa"/>
            <w:gridSpan w:val="2"/>
          </w:tcPr>
          <w:p w14:paraId="3EF6CCF8" w14:textId="77777777" w:rsidR="00E90D6F" w:rsidRPr="00547566" w:rsidRDefault="00E90D6F" w:rsidP="00E90D6F">
            <w:pPr>
              <w:spacing w:before="60" w:after="60" w:line="240" w:lineRule="auto"/>
              <w:rPr>
                <w:b/>
                <w:sz w:val="20"/>
                <w:szCs w:val="20"/>
              </w:rPr>
            </w:pPr>
            <w:r w:rsidRPr="00547566">
              <w:rPr>
                <w:b/>
                <w:sz w:val="20"/>
                <w:szCs w:val="20"/>
              </w:rPr>
              <w:t>Չի ընդունվել:</w:t>
            </w:r>
          </w:p>
          <w:p w14:paraId="1D220EB4" w14:textId="77777777" w:rsidR="00776C0D" w:rsidRDefault="00E90D6F" w:rsidP="00776C0D">
            <w:pPr>
              <w:spacing w:before="60" w:after="60" w:line="240" w:lineRule="auto"/>
              <w:rPr>
                <w:sz w:val="20"/>
                <w:szCs w:val="20"/>
              </w:rPr>
            </w:pPr>
            <w:r w:rsidRPr="00E90D6F">
              <w:rPr>
                <w:sz w:val="20"/>
                <w:szCs w:val="20"/>
              </w:rPr>
              <w:t>Արդյունքային ցուցանիշները պետք է արտացոլեն որոշակի խումբ գործողությունների հավաքական արդյունքը:</w:t>
            </w:r>
            <w:r>
              <w:rPr>
                <w:sz w:val="20"/>
                <w:szCs w:val="20"/>
              </w:rPr>
              <w:t xml:space="preserve"> Բացի այդ՝ սույն Ռազմավարությունը կիբեռանվտանգության օրակարգ չի պարունակում:</w:t>
            </w:r>
            <w:r w:rsidR="00776C0D">
              <w:rPr>
                <w:sz w:val="20"/>
                <w:szCs w:val="20"/>
              </w:rPr>
              <w:t xml:space="preserve"> </w:t>
            </w:r>
          </w:p>
          <w:p w14:paraId="3E9AC33E" w14:textId="77777777" w:rsidR="00A77779" w:rsidRPr="00147650" w:rsidRDefault="00E90D6F" w:rsidP="00776C0D">
            <w:pPr>
              <w:spacing w:before="60" w:after="60" w:line="240" w:lineRule="auto"/>
              <w:rPr>
                <w:b/>
                <w:sz w:val="20"/>
                <w:szCs w:val="20"/>
              </w:rPr>
            </w:pPr>
            <w:r w:rsidRPr="00E90D6F">
              <w:rPr>
                <w:sz w:val="20"/>
                <w:szCs w:val="20"/>
              </w:rPr>
              <w:t>Նաև տե՛ս</w:t>
            </w:r>
            <w:r>
              <w:rPr>
                <w:sz w:val="20"/>
                <w:szCs w:val="20"/>
              </w:rPr>
              <w:t xml:space="preserve"> նախորդ՝</w:t>
            </w:r>
            <w:r w:rsidRPr="00E90D6F">
              <w:rPr>
                <w:sz w:val="20"/>
                <w:szCs w:val="20"/>
              </w:rPr>
              <w:t xml:space="preserve"> կետ 51-ի մեկնաբանություն</w:t>
            </w:r>
            <w:r>
              <w:rPr>
                <w:sz w:val="20"/>
                <w:szCs w:val="20"/>
              </w:rPr>
              <w:t>ներ</w:t>
            </w:r>
            <w:r w:rsidRPr="00E90D6F">
              <w:rPr>
                <w:sz w:val="20"/>
                <w:szCs w:val="20"/>
              </w:rPr>
              <w:t>ը</w:t>
            </w:r>
            <w:r>
              <w:rPr>
                <w:sz w:val="20"/>
                <w:szCs w:val="20"/>
              </w:rPr>
              <w:t>:</w:t>
            </w:r>
          </w:p>
        </w:tc>
      </w:tr>
      <w:tr w:rsidR="00A77779" w:rsidRPr="00147650" w14:paraId="33130C3C" w14:textId="77777777" w:rsidTr="00755C8F">
        <w:trPr>
          <w:trHeight w:val="20"/>
          <w:jc w:val="center"/>
        </w:trPr>
        <w:tc>
          <w:tcPr>
            <w:tcW w:w="561" w:type="dxa"/>
            <w:vAlign w:val="center"/>
          </w:tcPr>
          <w:p w14:paraId="203784A2"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tcPr>
          <w:p w14:paraId="0CE80AF4" w14:textId="77777777" w:rsidR="00A77779" w:rsidRPr="00F8738D" w:rsidRDefault="00A77779" w:rsidP="00DB23B1">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w:t>
            </w:r>
            <w:r>
              <w:rPr>
                <w:b/>
                <w:sz w:val="20"/>
                <w:szCs w:val="20"/>
              </w:rPr>
              <w:t xml:space="preserve">շրջանակի </w:t>
            </w:r>
            <w:r w:rsidRPr="00F8738D">
              <w:rPr>
                <w:b/>
                <w:sz w:val="20"/>
                <w:szCs w:val="20"/>
              </w:rPr>
              <w:t>էջ 4, 1.51 գործողություն</w:t>
            </w:r>
          </w:p>
          <w:p w14:paraId="3CF8ECC9" w14:textId="77777777" w:rsidR="00A77779" w:rsidRPr="00147650" w:rsidRDefault="00A77779" w:rsidP="00DB23B1">
            <w:pPr>
              <w:spacing w:before="60" w:after="60" w:line="240" w:lineRule="auto"/>
              <w:rPr>
                <w:b/>
                <w:color w:val="244061" w:themeColor="accent1" w:themeShade="80"/>
                <w:sz w:val="20"/>
                <w:szCs w:val="20"/>
              </w:rPr>
            </w:pPr>
            <w:r w:rsidRPr="00147650">
              <w:rPr>
                <w:sz w:val="20"/>
                <w:szCs w:val="20"/>
              </w:rPr>
              <w:t>1.51 գործողության արդյունքային ցուցանիշ կարող է սահմանվել «Սահմանափակ հասանելիություն և գաղտնիության ռեժիմ ունեցող փաստաթղթերի շրջանառության համակարգի արդիականացման չափանիշների և միջոցների սահմանումը»։</w:t>
            </w:r>
          </w:p>
        </w:tc>
        <w:tc>
          <w:tcPr>
            <w:tcW w:w="7200" w:type="dxa"/>
            <w:gridSpan w:val="2"/>
          </w:tcPr>
          <w:p w14:paraId="34A0B310" w14:textId="77777777" w:rsidR="00A77779" w:rsidRDefault="00E90D6F" w:rsidP="00DB23B1">
            <w:pPr>
              <w:spacing w:before="60" w:after="60" w:line="240" w:lineRule="auto"/>
              <w:rPr>
                <w:b/>
                <w:sz w:val="20"/>
                <w:szCs w:val="20"/>
              </w:rPr>
            </w:pPr>
            <w:r>
              <w:rPr>
                <w:b/>
                <w:sz w:val="20"/>
                <w:szCs w:val="20"/>
              </w:rPr>
              <w:t>Չի ընդունվել:</w:t>
            </w:r>
          </w:p>
          <w:p w14:paraId="140230B3" w14:textId="77777777" w:rsidR="00E90D6F" w:rsidRPr="00E90D6F" w:rsidRDefault="001165A0" w:rsidP="00E90D6F">
            <w:pPr>
              <w:spacing w:before="60" w:after="60" w:line="240" w:lineRule="auto"/>
              <w:rPr>
                <w:sz w:val="20"/>
                <w:szCs w:val="20"/>
              </w:rPr>
            </w:pPr>
            <w:r>
              <w:rPr>
                <w:sz w:val="20"/>
                <w:szCs w:val="20"/>
              </w:rPr>
              <w:t>Ա</w:t>
            </w:r>
            <w:r w:rsidR="00E90D6F" w:rsidRPr="00E90D6F">
              <w:rPr>
                <w:sz w:val="20"/>
                <w:szCs w:val="20"/>
              </w:rPr>
              <w:t>ռաջարկվող ցուցանիշ</w:t>
            </w:r>
            <w:r w:rsidR="00E90D6F">
              <w:rPr>
                <w:sz w:val="20"/>
                <w:szCs w:val="20"/>
              </w:rPr>
              <w:t>ը</w:t>
            </w:r>
            <w:r w:rsidR="00E90D6F" w:rsidRPr="00E90D6F">
              <w:rPr>
                <w:sz w:val="20"/>
                <w:szCs w:val="20"/>
              </w:rPr>
              <w:t xml:space="preserve"> բովանդակային առումով «ՈՒՑ 159»-ի </w:t>
            </w:r>
            <w:r w:rsidR="00E90D6F">
              <w:rPr>
                <w:sz w:val="20"/>
                <w:szCs w:val="20"/>
              </w:rPr>
              <w:t>մաս է:</w:t>
            </w:r>
          </w:p>
        </w:tc>
      </w:tr>
      <w:tr w:rsidR="00A77779" w:rsidRPr="00147650" w14:paraId="5EC8E7D6" w14:textId="77777777" w:rsidTr="00755C8F">
        <w:trPr>
          <w:trHeight w:val="20"/>
          <w:jc w:val="center"/>
        </w:trPr>
        <w:tc>
          <w:tcPr>
            <w:tcW w:w="561" w:type="dxa"/>
            <w:vAlign w:val="center"/>
          </w:tcPr>
          <w:p w14:paraId="7CC91F07" w14:textId="77777777" w:rsidR="00A77779" w:rsidRPr="00147650" w:rsidRDefault="00A77779" w:rsidP="00A77779">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4AB84973" w14:textId="77777777" w:rsidR="00A77779" w:rsidRPr="00F8738D" w:rsidRDefault="00A77779" w:rsidP="00A77779">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էջ 58, 59, 4.23 գործողություն</w:t>
            </w:r>
          </w:p>
          <w:p w14:paraId="1AE6AF00" w14:textId="77777777" w:rsidR="00A77779" w:rsidRPr="00147650" w:rsidRDefault="00A77779" w:rsidP="00922FB6">
            <w:pPr>
              <w:spacing w:before="60" w:after="60" w:line="240" w:lineRule="auto"/>
              <w:rPr>
                <w:b/>
                <w:color w:val="244061" w:themeColor="accent1" w:themeShade="80"/>
                <w:sz w:val="20"/>
                <w:szCs w:val="20"/>
              </w:rPr>
            </w:pPr>
            <w:r w:rsidRPr="00147650">
              <w:rPr>
                <w:sz w:val="20"/>
                <w:szCs w:val="20"/>
              </w:rPr>
              <w:t>4.23 գործողության արդյունքային ցուցանիշ դիտարկել «Թվայնացման մարմինների լիազորությունների, պարտականությունների և պատասխանատվությունների հստակեցումը»։</w:t>
            </w:r>
          </w:p>
        </w:tc>
        <w:tc>
          <w:tcPr>
            <w:tcW w:w="7200" w:type="dxa"/>
            <w:gridSpan w:val="2"/>
          </w:tcPr>
          <w:p w14:paraId="1ED44DE5" w14:textId="77777777" w:rsidR="00E3442C" w:rsidRDefault="00E3442C" w:rsidP="00922FB6">
            <w:pPr>
              <w:spacing w:before="60" w:after="60" w:line="240" w:lineRule="auto"/>
              <w:rPr>
                <w:b/>
                <w:sz w:val="20"/>
                <w:szCs w:val="20"/>
              </w:rPr>
            </w:pPr>
            <w:r>
              <w:rPr>
                <w:b/>
                <w:sz w:val="20"/>
                <w:szCs w:val="20"/>
              </w:rPr>
              <w:t>Ընդունվել է:</w:t>
            </w:r>
          </w:p>
          <w:p w14:paraId="51BD1B30" w14:textId="77777777" w:rsidR="00A77779" w:rsidRPr="00E3442C" w:rsidRDefault="00E3442C" w:rsidP="00E3442C">
            <w:pPr>
              <w:spacing w:before="60" w:after="60" w:line="240" w:lineRule="auto"/>
              <w:rPr>
                <w:sz w:val="20"/>
                <w:szCs w:val="20"/>
              </w:rPr>
            </w:pPr>
            <w:r w:rsidRPr="00E3442C">
              <w:rPr>
                <w:sz w:val="20"/>
                <w:szCs w:val="20"/>
              </w:rPr>
              <w:t xml:space="preserve">4.23 գործողության ներքո ավելացել է </w:t>
            </w:r>
            <w:r>
              <w:rPr>
                <w:sz w:val="20"/>
                <w:szCs w:val="20"/>
              </w:rPr>
              <w:t>համապատասխ</w:t>
            </w:r>
            <w:r w:rsidRPr="00E3442C">
              <w:rPr>
                <w:sz w:val="20"/>
                <w:szCs w:val="20"/>
              </w:rPr>
              <w:t xml:space="preserve">ան ուղղակի ցուցանիշը՝ </w:t>
            </w:r>
            <w:r w:rsidRPr="00A52E77">
              <w:rPr>
                <w:sz w:val="20"/>
                <w:szCs w:val="20"/>
              </w:rPr>
              <w:t>ՈւՑ 52</w:t>
            </w:r>
            <w:r w:rsidR="00A52E77" w:rsidRPr="00A52E77">
              <w:rPr>
                <w:sz w:val="20"/>
                <w:szCs w:val="20"/>
              </w:rPr>
              <w:t>4</w:t>
            </w:r>
            <w:r>
              <w:rPr>
                <w:sz w:val="20"/>
                <w:szCs w:val="20"/>
              </w:rPr>
              <w:t xml:space="preserve"> առաջարկվող խմբագրությամբ:</w:t>
            </w:r>
          </w:p>
        </w:tc>
      </w:tr>
      <w:tr w:rsidR="00E3442C" w:rsidRPr="00147650" w14:paraId="1F58E523" w14:textId="77777777" w:rsidTr="00755C8F">
        <w:trPr>
          <w:trHeight w:val="20"/>
          <w:jc w:val="center"/>
        </w:trPr>
        <w:tc>
          <w:tcPr>
            <w:tcW w:w="561" w:type="dxa"/>
            <w:vAlign w:val="center"/>
          </w:tcPr>
          <w:p w14:paraId="5C72F00E" w14:textId="77777777" w:rsidR="00E3442C" w:rsidRPr="00147650" w:rsidRDefault="00E3442C" w:rsidP="00E3442C">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407037D5" w14:textId="77777777" w:rsidR="00E3442C" w:rsidRPr="00F8738D" w:rsidRDefault="00E3442C" w:rsidP="00E3442C">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էջ 26, 2.18 գործողություն</w:t>
            </w:r>
          </w:p>
          <w:p w14:paraId="2C1AABB0" w14:textId="77777777" w:rsidR="00E3442C" w:rsidRPr="00147650" w:rsidRDefault="00E3442C" w:rsidP="00E3442C">
            <w:pPr>
              <w:spacing w:before="60" w:after="60" w:line="240" w:lineRule="auto"/>
              <w:rPr>
                <w:b/>
                <w:color w:val="244061" w:themeColor="accent1" w:themeShade="80"/>
                <w:sz w:val="20"/>
                <w:szCs w:val="20"/>
              </w:rPr>
            </w:pPr>
            <w:r w:rsidRPr="00147650">
              <w:rPr>
                <w:sz w:val="20"/>
                <w:szCs w:val="20"/>
              </w:rPr>
              <w:t>2.18 գործողության արդյունքային ցուցանիշ սահմանել «Միասնական էլեկտրոնային կառավարման հարթակում ամբողջությամբ ինտեգրված ենթահամակարգերի քանակը»։</w:t>
            </w:r>
          </w:p>
        </w:tc>
        <w:tc>
          <w:tcPr>
            <w:tcW w:w="7200" w:type="dxa"/>
            <w:gridSpan w:val="2"/>
          </w:tcPr>
          <w:p w14:paraId="16395974" w14:textId="77777777" w:rsidR="00E60404" w:rsidRPr="00E60404" w:rsidRDefault="00E60404" w:rsidP="00E3442C">
            <w:pPr>
              <w:spacing w:before="60" w:after="60" w:line="240" w:lineRule="auto"/>
              <w:rPr>
                <w:b/>
                <w:bCs/>
                <w:sz w:val="20"/>
                <w:szCs w:val="20"/>
              </w:rPr>
            </w:pPr>
            <w:r w:rsidRPr="00E60404">
              <w:rPr>
                <w:b/>
                <w:bCs/>
                <w:sz w:val="20"/>
                <w:szCs w:val="20"/>
              </w:rPr>
              <w:t>Չի ընդունվել։</w:t>
            </w:r>
          </w:p>
          <w:p w14:paraId="31297ACD" w14:textId="77777777" w:rsidR="00E3442C" w:rsidRPr="00147650" w:rsidRDefault="00E60404" w:rsidP="00E3442C">
            <w:pPr>
              <w:spacing w:before="60" w:after="60" w:line="240" w:lineRule="auto"/>
              <w:rPr>
                <w:b/>
                <w:sz w:val="20"/>
                <w:szCs w:val="20"/>
              </w:rPr>
            </w:pPr>
            <w:r w:rsidRPr="003F7C78">
              <w:rPr>
                <w:sz w:val="20"/>
                <w:szCs w:val="20"/>
              </w:rPr>
              <w:t>Հաշվի առնելով, որ</w:t>
            </w:r>
            <w:r>
              <w:rPr>
                <w:sz w:val="20"/>
                <w:szCs w:val="20"/>
              </w:rPr>
              <w:t xml:space="preserve"> այս ոլորտում</w:t>
            </w:r>
            <w:r w:rsidRPr="003F7C78">
              <w:rPr>
                <w:sz w:val="20"/>
                <w:szCs w:val="20"/>
              </w:rPr>
              <w:t xml:space="preserve"> բարեփոխումների 1-ին փուլն առավելապես ուղղված է համակարգերի և ենթակառուցվածքների ձևավորմանը</w:t>
            </w:r>
            <w:r>
              <w:rPr>
                <w:sz w:val="20"/>
                <w:szCs w:val="20"/>
              </w:rPr>
              <w:t xml:space="preserve">, ինչպես նաև զուգահեռաբար մի շարք ծառայությունների թվայնացմանը, </w:t>
            </w:r>
            <w:r w:rsidRPr="003F7C78">
              <w:rPr>
                <w:sz w:val="20"/>
                <w:szCs w:val="20"/>
              </w:rPr>
              <w:t xml:space="preserve">նման արդյունքային ցուցանիշ </w:t>
            </w:r>
            <w:r>
              <w:rPr>
                <w:sz w:val="20"/>
                <w:szCs w:val="20"/>
              </w:rPr>
              <w:t>նպատակահարմար է</w:t>
            </w:r>
            <w:r w:rsidRPr="003F7C78">
              <w:rPr>
                <w:sz w:val="20"/>
                <w:szCs w:val="20"/>
              </w:rPr>
              <w:t xml:space="preserve"> </w:t>
            </w:r>
            <w:r>
              <w:rPr>
                <w:sz w:val="20"/>
                <w:szCs w:val="20"/>
              </w:rPr>
              <w:t>սահմանել ռազմավարության հաջորդ փուլի շրջանակներում:</w:t>
            </w:r>
          </w:p>
        </w:tc>
      </w:tr>
      <w:tr w:rsidR="00E3442C" w:rsidRPr="00147650" w14:paraId="1C7C5593" w14:textId="77777777" w:rsidTr="00755C8F">
        <w:trPr>
          <w:trHeight w:val="20"/>
          <w:jc w:val="center"/>
        </w:trPr>
        <w:tc>
          <w:tcPr>
            <w:tcW w:w="561" w:type="dxa"/>
            <w:vAlign w:val="center"/>
          </w:tcPr>
          <w:p w14:paraId="305B4150" w14:textId="77777777" w:rsidR="00E3442C" w:rsidRPr="00147650" w:rsidRDefault="00E3442C" w:rsidP="00E3442C">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37E56C7C" w14:textId="77777777" w:rsidR="00E3442C" w:rsidRPr="00F8738D" w:rsidRDefault="00E3442C" w:rsidP="00E3442C">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էջ 25, 2.17 գործողություն</w:t>
            </w:r>
          </w:p>
          <w:p w14:paraId="777FA364" w14:textId="77777777" w:rsidR="00E3442C" w:rsidRPr="00147650" w:rsidRDefault="00E3442C" w:rsidP="000D680F">
            <w:pPr>
              <w:spacing w:before="60" w:after="60" w:line="240" w:lineRule="auto"/>
              <w:rPr>
                <w:b/>
                <w:color w:val="244061" w:themeColor="accent1" w:themeShade="80"/>
                <w:sz w:val="20"/>
                <w:szCs w:val="20"/>
              </w:rPr>
            </w:pPr>
            <w:r w:rsidRPr="00147650">
              <w:rPr>
                <w:sz w:val="20"/>
                <w:szCs w:val="20"/>
              </w:rPr>
              <w:t>2.17 գործողության արդյունքային ցուցանիշ սահմանել ««Պետական փոխգործելիության հարթակի» (GIP) անվտանգ, անխափան և տեխնիկական ընդհանուր պահանջների համապատասխան գործարկման վերահսկումը»։</w:t>
            </w:r>
          </w:p>
        </w:tc>
        <w:tc>
          <w:tcPr>
            <w:tcW w:w="7200" w:type="dxa"/>
            <w:gridSpan w:val="2"/>
          </w:tcPr>
          <w:p w14:paraId="76AC2511" w14:textId="77777777" w:rsidR="00E3442C" w:rsidRPr="00885D6A" w:rsidRDefault="00885D6A" w:rsidP="00E3442C">
            <w:pPr>
              <w:spacing w:before="60" w:after="60" w:line="240" w:lineRule="auto"/>
              <w:rPr>
                <w:sz w:val="20"/>
                <w:szCs w:val="20"/>
              </w:rPr>
            </w:pPr>
            <w:r>
              <w:rPr>
                <w:b/>
                <w:sz w:val="20"/>
                <w:szCs w:val="20"/>
              </w:rPr>
              <w:t>Չի ընդունվել:</w:t>
            </w:r>
          </w:p>
          <w:p w14:paraId="4516F330" w14:textId="77777777" w:rsidR="00885D6A" w:rsidRPr="00885D6A" w:rsidRDefault="00885D6A" w:rsidP="00885D6A">
            <w:pPr>
              <w:spacing w:before="60" w:after="60" w:line="240" w:lineRule="auto"/>
              <w:rPr>
                <w:b/>
                <w:sz w:val="20"/>
                <w:szCs w:val="20"/>
              </w:rPr>
            </w:pPr>
            <w:r>
              <w:rPr>
                <w:sz w:val="20"/>
                <w:szCs w:val="20"/>
              </w:rPr>
              <w:t>Բուն փ</w:t>
            </w:r>
            <w:r w:rsidRPr="00885D6A">
              <w:rPr>
                <w:sz w:val="20"/>
                <w:szCs w:val="20"/>
              </w:rPr>
              <w:t>ոխգործելիության հարթակի հետ կապված հարցեր սույն Ռազմավարության անմիջական օրակարգում չեն</w:t>
            </w:r>
            <w:r>
              <w:rPr>
                <w:sz w:val="20"/>
                <w:szCs w:val="20"/>
              </w:rPr>
              <w:t xml:space="preserve"> քննարկվում</w:t>
            </w:r>
            <w:r w:rsidRPr="00885D6A">
              <w:rPr>
                <w:sz w:val="20"/>
                <w:szCs w:val="20"/>
              </w:rPr>
              <w:t>:</w:t>
            </w:r>
          </w:p>
        </w:tc>
      </w:tr>
      <w:tr w:rsidR="00E3442C" w:rsidRPr="00147650" w14:paraId="7144C7F9" w14:textId="77777777" w:rsidTr="00755C8F">
        <w:trPr>
          <w:trHeight w:val="20"/>
          <w:jc w:val="center"/>
        </w:trPr>
        <w:tc>
          <w:tcPr>
            <w:tcW w:w="561" w:type="dxa"/>
            <w:vAlign w:val="center"/>
          </w:tcPr>
          <w:p w14:paraId="68EBB9C6" w14:textId="77777777" w:rsidR="00E3442C" w:rsidRPr="00147650" w:rsidRDefault="00E3442C" w:rsidP="00E3442C">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3642C4CF" w14:textId="77777777" w:rsidR="00E3442C" w:rsidRPr="00F8738D" w:rsidRDefault="00E3442C" w:rsidP="00E3442C">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էջ 24, 25, 2.11 գործողություն</w:t>
            </w:r>
          </w:p>
          <w:p w14:paraId="3A8517E9" w14:textId="77777777" w:rsidR="00E3442C" w:rsidRPr="00147650" w:rsidRDefault="00E3442C" w:rsidP="00E3442C">
            <w:pPr>
              <w:spacing w:before="60" w:after="60" w:line="240" w:lineRule="auto"/>
              <w:rPr>
                <w:b/>
                <w:color w:val="244061" w:themeColor="accent1" w:themeShade="80"/>
                <w:sz w:val="20"/>
                <w:szCs w:val="20"/>
              </w:rPr>
            </w:pPr>
            <w:r w:rsidRPr="00147650">
              <w:rPr>
                <w:sz w:val="20"/>
                <w:szCs w:val="20"/>
              </w:rPr>
              <w:t>Հավելված 2-ի 2.11 կետի արդյունքային ցուցանիշ սահմանել «Նույնականացման, վավերացման և էլ.</w:t>
            </w:r>
            <w:r>
              <w:rPr>
                <w:sz w:val="20"/>
                <w:szCs w:val="20"/>
              </w:rPr>
              <w:t xml:space="preserve"> ս</w:t>
            </w:r>
            <w:r w:rsidRPr="00147650">
              <w:rPr>
                <w:sz w:val="20"/>
                <w:szCs w:val="20"/>
              </w:rPr>
              <w:t>տորագրության նոր ենթակառուցվածքի առկայությունը»։</w:t>
            </w:r>
          </w:p>
        </w:tc>
        <w:tc>
          <w:tcPr>
            <w:tcW w:w="7200" w:type="dxa"/>
            <w:gridSpan w:val="2"/>
          </w:tcPr>
          <w:p w14:paraId="1EF30FE7" w14:textId="77777777" w:rsidR="00E3442C" w:rsidRDefault="00885D6A" w:rsidP="00E3442C">
            <w:pPr>
              <w:spacing w:before="60" w:after="60" w:line="240" w:lineRule="auto"/>
              <w:rPr>
                <w:b/>
                <w:sz w:val="20"/>
                <w:szCs w:val="20"/>
              </w:rPr>
            </w:pPr>
            <w:r>
              <w:rPr>
                <w:b/>
                <w:sz w:val="20"/>
                <w:szCs w:val="20"/>
              </w:rPr>
              <w:t>Չի ընդունվել:</w:t>
            </w:r>
          </w:p>
          <w:p w14:paraId="6DB5C49E" w14:textId="77777777" w:rsidR="00885D6A" w:rsidRPr="00885D6A" w:rsidRDefault="00885D6A" w:rsidP="00885D6A">
            <w:pPr>
              <w:spacing w:before="60" w:after="60" w:line="240" w:lineRule="auto"/>
              <w:rPr>
                <w:sz w:val="20"/>
                <w:szCs w:val="20"/>
              </w:rPr>
            </w:pPr>
            <w:r>
              <w:rPr>
                <w:sz w:val="20"/>
                <w:szCs w:val="20"/>
              </w:rPr>
              <w:t>Բուն ա</w:t>
            </w:r>
            <w:r w:rsidRPr="00885D6A">
              <w:rPr>
                <w:sz w:val="20"/>
                <w:szCs w:val="20"/>
              </w:rPr>
              <w:t>ռաջարկվող ցուցանիշի հետ կապված միջոցառումներ</w:t>
            </w:r>
            <w:r w:rsidR="00BF69A3">
              <w:rPr>
                <w:sz w:val="20"/>
                <w:szCs w:val="20"/>
              </w:rPr>
              <w:t xml:space="preserve"> կամ հարցեր</w:t>
            </w:r>
            <w:r w:rsidRPr="00885D6A">
              <w:rPr>
                <w:sz w:val="20"/>
                <w:szCs w:val="20"/>
              </w:rPr>
              <w:t xml:space="preserve"> </w:t>
            </w:r>
            <w:r>
              <w:rPr>
                <w:sz w:val="20"/>
                <w:szCs w:val="20"/>
              </w:rPr>
              <w:t xml:space="preserve">սույն Ռազմավարության </w:t>
            </w:r>
            <w:r w:rsidR="00BF69A3" w:rsidRPr="00885D6A">
              <w:rPr>
                <w:sz w:val="20"/>
                <w:szCs w:val="20"/>
              </w:rPr>
              <w:t>անմիջական օրակարգում չեն</w:t>
            </w:r>
            <w:r w:rsidR="00BF69A3">
              <w:rPr>
                <w:sz w:val="20"/>
                <w:szCs w:val="20"/>
              </w:rPr>
              <w:t xml:space="preserve"> քննարկվում:</w:t>
            </w:r>
          </w:p>
        </w:tc>
      </w:tr>
      <w:tr w:rsidR="00FF5FCB" w:rsidRPr="00147650" w14:paraId="0476E5F1" w14:textId="77777777" w:rsidTr="00755C8F">
        <w:trPr>
          <w:trHeight w:val="20"/>
          <w:jc w:val="center"/>
        </w:trPr>
        <w:tc>
          <w:tcPr>
            <w:tcW w:w="561" w:type="dxa"/>
            <w:vAlign w:val="center"/>
          </w:tcPr>
          <w:p w14:paraId="76B88EEB"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214FCA21" w14:textId="77777777" w:rsidR="00FF5FCB" w:rsidRPr="00147650" w:rsidRDefault="00FF5FCB" w:rsidP="00FF5FCB">
            <w:pPr>
              <w:spacing w:before="60" w:after="60" w:line="240" w:lineRule="auto"/>
              <w:rPr>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էջ 22, 2.7 գործողություն</w:t>
            </w:r>
          </w:p>
          <w:p w14:paraId="0D0A181A" w14:textId="77777777" w:rsidR="00FF5FCB" w:rsidRPr="00147650" w:rsidRDefault="00FF5FCB" w:rsidP="00FF5FCB">
            <w:pPr>
              <w:spacing w:before="60" w:after="60" w:line="240" w:lineRule="auto"/>
              <w:rPr>
                <w:b/>
                <w:color w:val="244061" w:themeColor="accent1" w:themeShade="80"/>
                <w:sz w:val="20"/>
                <w:szCs w:val="20"/>
              </w:rPr>
            </w:pPr>
            <w:r w:rsidRPr="00147650">
              <w:rPr>
                <w:sz w:val="20"/>
                <w:szCs w:val="20"/>
              </w:rPr>
              <w:t>2.7 կետի արդյունքային ցուցանիշ սահմանել «Ընդհանրական ծրագրային լուծումների հավաքագրումը և նոր միասնական ճարտարապետությամբ թվային հենքի ստեղծումը»։</w:t>
            </w:r>
          </w:p>
        </w:tc>
        <w:tc>
          <w:tcPr>
            <w:tcW w:w="7200" w:type="dxa"/>
            <w:gridSpan w:val="2"/>
          </w:tcPr>
          <w:p w14:paraId="574B5531" w14:textId="77777777" w:rsidR="00FF5FCB" w:rsidRDefault="00FF5FCB" w:rsidP="00FF5FCB">
            <w:pPr>
              <w:spacing w:before="60" w:after="60" w:line="240" w:lineRule="auto"/>
              <w:rPr>
                <w:b/>
                <w:sz w:val="20"/>
                <w:szCs w:val="20"/>
              </w:rPr>
            </w:pPr>
            <w:r>
              <w:rPr>
                <w:b/>
                <w:sz w:val="20"/>
                <w:szCs w:val="20"/>
              </w:rPr>
              <w:t>Չի ընդունվել:</w:t>
            </w:r>
          </w:p>
          <w:p w14:paraId="0010180A" w14:textId="77777777" w:rsidR="00FF5FCB" w:rsidRPr="00147650" w:rsidRDefault="00FF5FCB" w:rsidP="00FF5FCB">
            <w:pPr>
              <w:spacing w:before="60" w:after="60" w:line="240" w:lineRule="auto"/>
              <w:rPr>
                <w:b/>
                <w:sz w:val="20"/>
                <w:szCs w:val="20"/>
              </w:rPr>
            </w:pPr>
            <w:r>
              <w:rPr>
                <w:sz w:val="20"/>
                <w:szCs w:val="20"/>
              </w:rPr>
              <w:t>Բուն ա</w:t>
            </w:r>
            <w:r w:rsidRPr="00885D6A">
              <w:rPr>
                <w:sz w:val="20"/>
                <w:szCs w:val="20"/>
              </w:rPr>
              <w:t>ռաջարկվող ցուցանիշի հետ կապված միջոցառումներ</w:t>
            </w:r>
            <w:r>
              <w:rPr>
                <w:sz w:val="20"/>
                <w:szCs w:val="20"/>
              </w:rPr>
              <w:t xml:space="preserve"> կամ հարցեր</w:t>
            </w:r>
            <w:r w:rsidRPr="00885D6A">
              <w:rPr>
                <w:sz w:val="20"/>
                <w:szCs w:val="20"/>
              </w:rPr>
              <w:t xml:space="preserve"> </w:t>
            </w:r>
            <w:r>
              <w:rPr>
                <w:sz w:val="20"/>
                <w:szCs w:val="20"/>
              </w:rPr>
              <w:t xml:space="preserve">սույն Ռազմավարության </w:t>
            </w:r>
            <w:r w:rsidRPr="00885D6A">
              <w:rPr>
                <w:sz w:val="20"/>
                <w:szCs w:val="20"/>
              </w:rPr>
              <w:t>անմիջական օրակարգում չեն</w:t>
            </w:r>
            <w:r>
              <w:rPr>
                <w:sz w:val="20"/>
                <w:szCs w:val="20"/>
              </w:rPr>
              <w:t xml:space="preserve"> քննարկվում:</w:t>
            </w:r>
          </w:p>
        </w:tc>
      </w:tr>
      <w:tr w:rsidR="00FF5FCB" w:rsidRPr="00147650" w14:paraId="0ABBF592" w14:textId="77777777" w:rsidTr="00755C8F">
        <w:trPr>
          <w:trHeight w:val="20"/>
          <w:jc w:val="center"/>
        </w:trPr>
        <w:tc>
          <w:tcPr>
            <w:tcW w:w="14089" w:type="dxa"/>
            <w:gridSpan w:val="3"/>
            <w:vMerge w:val="restart"/>
            <w:shd w:val="clear" w:color="auto" w:fill="E7E6E6"/>
            <w:vAlign w:val="center"/>
          </w:tcPr>
          <w:p w14:paraId="60600BC4"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տարածքային կառավարման և ենթակառուցվածքների նախարարություն</w:t>
            </w:r>
          </w:p>
        </w:tc>
        <w:tc>
          <w:tcPr>
            <w:tcW w:w="1926" w:type="dxa"/>
            <w:shd w:val="clear" w:color="auto" w:fill="E7E6E6"/>
            <w:vAlign w:val="center"/>
          </w:tcPr>
          <w:p w14:paraId="5FB0550E" w14:textId="77777777" w:rsidR="00FF5FCB" w:rsidRPr="00147650" w:rsidRDefault="00FF5FCB" w:rsidP="00FF5FCB">
            <w:pPr>
              <w:spacing w:after="0" w:line="240" w:lineRule="auto"/>
              <w:rPr>
                <w:b/>
                <w:sz w:val="20"/>
                <w:szCs w:val="20"/>
              </w:rPr>
            </w:pPr>
            <w:r>
              <w:rPr>
                <w:b/>
                <w:sz w:val="20"/>
                <w:szCs w:val="20"/>
              </w:rPr>
              <w:t>19.07.2021 թ.</w:t>
            </w:r>
          </w:p>
        </w:tc>
      </w:tr>
      <w:tr w:rsidR="00FF5FCB" w:rsidRPr="00147650" w14:paraId="5A993245" w14:textId="77777777" w:rsidTr="00755C8F">
        <w:trPr>
          <w:trHeight w:val="20"/>
          <w:jc w:val="center"/>
        </w:trPr>
        <w:tc>
          <w:tcPr>
            <w:tcW w:w="14089" w:type="dxa"/>
            <w:gridSpan w:val="3"/>
            <w:vMerge/>
            <w:shd w:val="clear" w:color="auto" w:fill="E7E6E6"/>
            <w:vAlign w:val="center"/>
          </w:tcPr>
          <w:p w14:paraId="67C8A2B3"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716A3DE" w14:textId="77777777" w:rsidR="00FF5FCB" w:rsidRPr="00147650" w:rsidRDefault="00FF5FCB" w:rsidP="00FF5FCB">
            <w:pPr>
              <w:spacing w:after="0" w:line="240" w:lineRule="auto"/>
              <w:rPr>
                <w:b/>
                <w:sz w:val="20"/>
                <w:szCs w:val="20"/>
              </w:rPr>
            </w:pPr>
            <w:r w:rsidRPr="0080245F">
              <w:rPr>
                <w:b/>
                <w:sz w:val="20"/>
                <w:szCs w:val="20"/>
              </w:rPr>
              <w:t>025/43588-2021</w:t>
            </w:r>
          </w:p>
        </w:tc>
      </w:tr>
      <w:tr w:rsidR="00FF5FCB" w:rsidRPr="00147650" w14:paraId="4454CF71" w14:textId="77777777" w:rsidTr="00755C8F">
        <w:trPr>
          <w:trHeight w:val="20"/>
          <w:jc w:val="center"/>
        </w:trPr>
        <w:tc>
          <w:tcPr>
            <w:tcW w:w="561" w:type="dxa"/>
            <w:vAlign w:val="center"/>
          </w:tcPr>
          <w:p w14:paraId="422A6ADE"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0528C67" w14:textId="77777777" w:rsidR="00FF5FCB" w:rsidRPr="00147650" w:rsidRDefault="00FF5FCB" w:rsidP="00FF5FCB">
            <w:pPr>
              <w:spacing w:before="60" w:after="60" w:line="240" w:lineRule="auto"/>
              <w:rPr>
                <w:sz w:val="20"/>
                <w:szCs w:val="20"/>
              </w:rPr>
            </w:pPr>
            <w:r w:rsidRPr="0080245F">
              <w:rPr>
                <w:sz w:val="20"/>
                <w:szCs w:val="20"/>
              </w:rPr>
              <w:t>Որոշման նախագծի նախաբանի «Հայաստանի Հանրապետության կառավարության 2018 թվականի հունիսի 8-ի N 667-Լ որոշման հավելվածի 2-րդ կետով» բառերը հանել հաշվի առնելով, որ այն ՀՀ կառավարության 2021 թվականի փետրվարի 25-ի «Կառավարության աշխատակարգը հաստատելու մասին» թիվ 252-Լ որոշման 2-րդ կետով ուժը կորցրել է:</w:t>
            </w:r>
          </w:p>
        </w:tc>
        <w:tc>
          <w:tcPr>
            <w:tcW w:w="7200" w:type="dxa"/>
            <w:gridSpan w:val="2"/>
          </w:tcPr>
          <w:p w14:paraId="29E14FBE" w14:textId="77777777" w:rsidR="00FF5FCB" w:rsidRPr="00892BB7" w:rsidRDefault="00FF5FCB" w:rsidP="00FF5FCB">
            <w:pPr>
              <w:spacing w:before="60" w:after="60" w:line="240" w:lineRule="auto"/>
              <w:rPr>
                <w:b/>
                <w:sz w:val="20"/>
                <w:szCs w:val="20"/>
              </w:rPr>
            </w:pPr>
            <w:r w:rsidRPr="00892BB7">
              <w:rPr>
                <w:b/>
                <w:sz w:val="20"/>
                <w:szCs w:val="20"/>
              </w:rPr>
              <w:t>Ընդունվել է</w:t>
            </w:r>
            <w:r>
              <w:rPr>
                <w:b/>
                <w:sz w:val="20"/>
                <w:szCs w:val="20"/>
              </w:rPr>
              <w:t>:</w:t>
            </w:r>
            <w:r w:rsidRPr="00892BB7">
              <w:rPr>
                <w:b/>
                <w:sz w:val="20"/>
                <w:szCs w:val="20"/>
              </w:rPr>
              <w:t xml:space="preserve"> </w:t>
            </w:r>
          </w:p>
          <w:p w14:paraId="43BCFD78" w14:textId="77777777" w:rsidR="00FF5FCB" w:rsidRPr="00147650" w:rsidRDefault="00FF5FCB" w:rsidP="00FF5FCB">
            <w:pPr>
              <w:spacing w:before="60" w:after="60" w:line="240" w:lineRule="auto"/>
              <w:rPr>
                <w:b/>
                <w:sz w:val="20"/>
                <w:szCs w:val="20"/>
              </w:rPr>
            </w:pPr>
            <w:r>
              <w:rPr>
                <w:color w:val="000000"/>
                <w:sz w:val="20"/>
                <w:szCs w:val="20"/>
              </w:rPr>
              <w:t>Նախագիծը խմբագրվել է:</w:t>
            </w:r>
          </w:p>
        </w:tc>
      </w:tr>
      <w:tr w:rsidR="00FF5FCB" w:rsidRPr="00147650" w14:paraId="76C3C9CB" w14:textId="77777777" w:rsidTr="00755C8F">
        <w:trPr>
          <w:trHeight w:val="20"/>
          <w:jc w:val="center"/>
        </w:trPr>
        <w:tc>
          <w:tcPr>
            <w:tcW w:w="14089" w:type="dxa"/>
            <w:gridSpan w:val="3"/>
            <w:vMerge w:val="restart"/>
            <w:shd w:val="clear" w:color="auto" w:fill="E7E6E6"/>
            <w:vAlign w:val="center"/>
          </w:tcPr>
          <w:p w14:paraId="04A6FCA5"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կրթության, գիտության, մշակույթի և սպորտի նախարարություն</w:t>
            </w:r>
          </w:p>
        </w:tc>
        <w:tc>
          <w:tcPr>
            <w:tcW w:w="1926" w:type="dxa"/>
            <w:shd w:val="clear" w:color="auto" w:fill="E7E6E6"/>
            <w:vAlign w:val="center"/>
          </w:tcPr>
          <w:p w14:paraId="1536EA36" w14:textId="77777777" w:rsidR="00FF5FCB" w:rsidRPr="00147650" w:rsidRDefault="00FF5FCB" w:rsidP="00FF5FCB">
            <w:pPr>
              <w:spacing w:after="0" w:line="240" w:lineRule="auto"/>
              <w:rPr>
                <w:b/>
                <w:sz w:val="20"/>
                <w:szCs w:val="20"/>
              </w:rPr>
            </w:pPr>
            <w:r w:rsidRPr="00147650">
              <w:rPr>
                <w:b/>
                <w:sz w:val="20"/>
                <w:szCs w:val="20"/>
              </w:rPr>
              <w:t>19.07.2021 թ.</w:t>
            </w:r>
          </w:p>
        </w:tc>
      </w:tr>
      <w:tr w:rsidR="00FF5FCB" w:rsidRPr="00147650" w14:paraId="39EAF3E4" w14:textId="77777777" w:rsidTr="00755C8F">
        <w:trPr>
          <w:trHeight w:val="20"/>
          <w:jc w:val="center"/>
        </w:trPr>
        <w:tc>
          <w:tcPr>
            <w:tcW w:w="14089" w:type="dxa"/>
            <w:gridSpan w:val="3"/>
            <w:vMerge/>
            <w:shd w:val="clear" w:color="auto" w:fill="E7E6E6"/>
            <w:vAlign w:val="center"/>
          </w:tcPr>
          <w:p w14:paraId="50216915"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CC919AE" w14:textId="77777777" w:rsidR="00FF5FCB" w:rsidRPr="00147650" w:rsidRDefault="00FF5FCB" w:rsidP="00FF5FCB">
            <w:pPr>
              <w:spacing w:after="0" w:line="240" w:lineRule="auto"/>
              <w:rPr>
                <w:b/>
                <w:sz w:val="20"/>
                <w:szCs w:val="20"/>
              </w:rPr>
            </w:pPr>
            <w:r w:rsidRPr="00147650">
              <w:rPr>
                <w:b/>
                <w:sz w:val="20"/>
                <w:szCs w:val="20"/>
              </w:rPr>
              <w:t>031/43695-2021</w:t>
            </w:r>
          </w:p>
        </w:tc>
      </w:tr>
      <w:tr w:rsidR="00FF5FCB" w:rsidRPr="00147650" w14:paraId="12653593" w14:textId="77777777" w:rsidTr="00755C8F">
        <w:trPr>
          <w:trHeight w:val="20"/>
          <w:jc w:val="center"/>
        </w:trPr>
        <w:tc>
          <w:tcPr>
            <w:tcW w:w="561" w:type="dxa"/>
            <w:vAlign w:val="center"/>
          </w:tcPr>
          <w:p w14:paraId="059B36D7"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E9394BF" w14:textId="77777777" w:rsidR="00FF5FCB" w:rsidRPr="00147650" w:rsidRDefault="00FF5FCB" w:rsidP="00FF5FCB">
            <w:pPr>
              <w:spacing w:before="60" w:after="60" w:line="240" w:lineRule="auto"/>
              <w:rPr>
                <w:sz w:val="20"/>
                <w:szCs w:val="20"/>
              </w:rPr>
            </w:pPr>
            <w:r w:rsidRPr="00147650">
              <w:rPr>
                <w:sz w:val="20"/>
                <w:szCs w:val="20"/>
              </w:rPr>
              <w:t>Դիտողություններ և առաջարկություններ չկան</w:t>
            </w:r>
          </w:p>
        </w:tc>
        <w:tc>
          <w:tcPr>
            <w:tcW w:w="7200" w:type="dxa"/>
            <w:gridSpan w:val="2"/>
            <w:vAlign w:val="center"/>
          </w:tcPr>
          <w:p w14:paraId="6EBE3787" w14:textId="77777777" w:rsidR="00FF5FCB" w:rsidRPr="00147650" w:rsidRDefault="00FF5FCB" w:rsidP="00FF5FCB">
            <w:pPr>
              <w:spacing w:before="60" w:after="60" w:line="240" w:lineRule="auto"/>
              <w:rPr>
                <w:sz w:val="20"/>
                <w:szCs w:val="20"/>
              </w:rPr>
            </w:pPr>
            <w:r w:rsidRPr="00147650">
              <w:rPr>
                <w:sz w:val="20"/>
                <w:szCs w:val="20"/>
              </w:rPr>
              <w:t>-</w:t>
            </w:r>
          </w:p>
        </w:tc>
      </w:tr>
      <w:tr w:rsidR="00FF5FCB" w:rsidRPr="00147650" w14:paraId="2D5384CA" w14:textId="77777777" w:rsidTr="00755C8F">
        <w:trPr>
          <w:trHeight w:val="20"/>
          <w:jc w:val="center"/>
        </w:trPr>
        <w:tc>
          <w:tcPr>
            <w:tcW w:w="14089" w:type="dxa"/>
            <w:gridSpan w:val="3"/>
            <w:vMerge w:val="restart"/>
            <w:shd w:val="clear" w:color="auto" w:fill="E7E6E6"/>
            <w:vAlign w:val="center"/>
          </w:tcPr>
          <w:p w14:paraId="4FC501DF"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էկոնոմիկայի նախարարություն</w:t>
            </w:r>
          </w:p>
        </w:tc>
        <w:tc>
          <w:tcPr>
            <w:tcW w:w="1926" w:type="dxa"/>
            <w:shd w:val="clear" w:color="auto" w:fill="E7E6E6"/>
            <w:vAlign w:val="center"/>
          </w:tcPr>
          <w:p w14:paraId="53E5AE10" w14:textId="77777777" w:rsidR="00FF5FCB" w:rsidRPr="00147650" w:rsidRDefault="00FF5FCB" w:rsidP="00FF5FCB">
            <w:pPr>
              <w:spacing w:after="0" w:line="240" w:lineRule="auto"/>
              <w:rPr>
                <w:b/>
                <w:sz w:val="20"/>
                <w:szCs w:val="20"/>
              </w:rPr>
            </w:pPr>
            <w:r>
              <w:rPr>
                <w:b/>
                <w:sz w:val="20"/>
                <w:szCs w:val="20"/>
              </w:rPr>
              <w:t>26.07.2021 թ.</w:t>
            </w:r>
          </w:p>
        </w:tc>
      </w:tr>
      <w:tr w:rsidR="00FF5FCB" w:rsidRPr="00147650" w14:paraId="539548E5" w14:textId="77777777" w:rsidTr="00755C8F">
        <w:trPr>
          <w:trHeight w:val="20"/>
          <w:jc w:val="center"/>
        </w:trPr>
        <w:tc>
          <w:tcPr>
            <w:tcW w:w="14089" w:type="dxa"/>
            <w:gridSpan w:val="3"/>
            <w:vMerge/>
            <w:shd w:val="clear" w:color="auto" w:fill="E7E6E6"/>
            <w:vAlign w:val="center"/>
          </w:tcPr>
          <w:p w14:paraId="7819FF36"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860C5E9" w14:textId="77777777" w:rsidR="00FF5FCB" w:rsidRPr="00147650" w:rsidRDefault="00FF5FCB" w:rsidP="00FF5FCB">
            <w:pPr>
              <w:spacing w:after="0" w:line="240" w:lineRule="auto"/>
              <w:rPr>
                <w:b/>
                <w:sz w:val="20"/>
                <w:szCs w:val="20"/>
              </w:rPr>
            </w:pPr>
            <w:r w:rsidRPr="00A22DA9">
              <w:rPr>
                <w:b/>
                <w:sz w:val="20"/>
                <w:szCs w:val="20"/>
              </w:rPr>
              <w:t>033/45183-2021</w:t>
            </w:r>
          </w:p>
        </w:tc>
      </w:tr>
      <w:tr w:rsidR="00FF5FCB" w:rsidRPr="00147650" w14:paraId="7C8F4084" w14:textId="77777777" w:rsidTr="00755C8F">
        <w:trPr>
          <w:trHeight w:val="20"/>
          <w:jc w:val="center"/>
        </w:trPr>
        <w:tc>
          <w:tcPr>
            <w:tcW w:w="561" w:type="dxa"/>
            <w:vAlign w:val="center"/>
          </w:tcPr>
          <w:p w14:paraId="211A5D73"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0B7FB99B" w14:textId="77777777" w:rsidR="00FF5FCB" w:rsidRPr="00A22DA9" w:rsidRDefault="00FF5FCB" w:rsidP="00FF5FCB">
            <w:pPr>
              <w:spacing w:before="60" w:after="60" w:line="240" w:lineRule="auto"/>
              <w:rPr>
                <w:sz w:val="20"/>
                <w:szCs w:val="20"/>
              </w:rPr>
            </w:pPr>
            <w:r w:rsidRPr="00A22DA9">
              <w:rPr>
                <w:sz w:val="20"/>
                <w:szCs w:val="20"/>
              </w:rPr>
              <w:t>35-րդ կետի աղյուսակում  ներառել «ԿԶՆ 4</w:t>
            </w:r>
            <w:r>
              <w:rPr>
                <w:sz w:val="20"/>
                <w:szCs w:val="20"/>
              </w:rPr>
              <w:t>.</w:t>
            </w:r>
            <w:r w:rsidRPr="00A22DA9">
              <w:rPr>
                <w:sz w:val="20"/>
                <w:szCs w:val="20"/>
              </w:rPr>
              <w:t xml:space="preserve"> Որակյալ կրթության» նպատակը, իսկ որպես թիրախ՝ 4.7 կետը</w:t>
            </w:r>
          </w:p>
        </w:tc>
        <w:tc>
          <w:tcPr>
            <w:tcW w:w="7200" w:type="dxa"/>
            <w:gridSpan w:val="2"/>
          </w:tcPr>
          <w:p w14:paraId="3E0024F5" w14:textId="77777777" w:rsidR="00FF5FCB" w:rsidRDefault="00FF5FCB" w:rsidP="00FF5FCB">
            <w:pPr>
              <w:spacing w:before="60" w:after="60" w:line="240" w:lineRule="auto"/>
              <w:rPr>
                <w:b/>
                <w:color w:val="000000"/>
                <w:sz w:val="20"/>
                <w:szCs w:val="20"/>
              </w:rPr>
            </w:pPr>
            <w:r w:rsidRPr="00A22DA9">
              <w:rPr>
                <w:b/>
                <w:color w:val="000000"/>
                <w:sz w:val="20"/>
                <w:szCs w:val="20"/>
              </w:rPr>
              <w:t>Չի ընդունվել</w:t>
            </w:r>
            <w:r>
              <w:rPr>
                <w:b/>
                <w:color w:val="000000"/>
                <w:sz w:val="20"/>
                <w:szCs w:val="20"/>
              </w:rPr>
              <w:t>:</w:t>
            </w:r>
          </w:p>
          <w:p w14:paraId="2696A6F1" w14:textId="77777777" w:rsidR="00FF5FCB" w:rsidRPr="00974444" w:rsidRDefault="00FF5FCB" w:rsidP="00903CB3">
            <w:pPr>
              <w:spacing w:before="60" w:after="60" w:line="240" w:lineRule="auto"/>
              <w:rPr>
                <w:color w:val="000000"/>
                <w:sz w:val="20"/>
                <w:szCs w:val="20"/>
              </w:rPr>
            </w:pPr>
            <w:r w:rsidRPr="00974444">
              <w:rPr>
                <w:color w:val="000000"/>
                <w:sz w:val="20"/>
                <w:szCs w:val="20"/>
              </w:rPr>
              <w:t xml:space="preserve">Նշված թիրախը վերաբերում է սովորողների շրջանում կայուն զարգացման խրախուսման համար գիտելիք ու հմտություններ ապահովելուն, </w:t>
            </w:r>
            <w:r>
              <w:rPr>
                <w:color w:val="000000"/>
                <w:sz w:val="20"/>
                <w:szCs w:val="20"/>
              </w:rPr>
              <w:t>և, որպես այդպիսին, շատ անուղղակի է առնչվում ռազմավարության նպատակների ու խնդիրների շրջանակին: Միաժամանակ, պետք է նշել, որ բովանդակային առումով կայուն զարգացման և կլիմայի փոփոխության մասով հանրային ծառայողների շրջանում ուսումնակրթական հարցերը հասցեագրված են համապատասխան բաժիններում:</w:t>
            </w:r>
          </w:p>
        </w:tc>
      </w:tr>
      <w:tr w:rsidR="00FF5FCB" w:rsidRPr="00147650" w14:paraId="41821C7E" w14:textId="77777777" w:rsidTr="00755C8F">
        <w:trPr>
          <w:trHeight w:val="20"/>
          <w:jc w:val="center"/>
        </w:trPr>
        <w:tc>
          <w:tcPr>
            <w:tcW w:w="561" w:type="dxa"/>
            <w:vAlign w:val="center"/>
          </w:tcPr>
          <w:p w14:paraId="1EAB0769"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2247F993" w14:textId="77777777" w:rsidR="00FF5FCB" w:rsidRPr="00A22DA9" w:rsidRDefault="00FF5FCB" w:rsidP="00FF5FCB">
            <w:pPr>
              <w:spacing w:before="60" w:after="60" w:line="240" w:lineRule="auto"/>
              <w:rPr>
                <w:b/>
                <w:sz w:val="20"/>
                <w:szCs w:val="20"/>
              </w:rPr>
            </w:pPr>
            <w:r w:rsidRPr="00A22DA9">
              <w:rPr>
                <w:b/>
                <w:sz w:val="20"/>
                <w:szCs w:val="20"/>
              </w:rPr>
              <w:t>Մաս 2. Բարեփոխումների օրակարգ. Փուլ 1.</w:t>
            </w:r>
          </w:p>
          <w:p w14:paraId="3E3E393F" w14:textId="77777777" w:rsidR="00FF5FCB" w:rsidRPr="00A22DA9" w:rsidRDefault="00FF5FCB" w:rsidP="00FF5FCB">
            <w:pPr>
              <w:spacing w:before="60" w:after="60" w:line="240" w:lineRule="auto"/>
              <w:rPr>
                <w:sz w:val="20"/>
                <w:szCs w:val="20"/>
              </w:rPr>
            </w:pPr>
            <w:r w:rsidRPr="00A22DA9">
              <w:rPr>
                <w:sz w:val="20"/>
                <w:szCs w:val="20"/>
              </w:rPr>
              <w:t>Առաջարկում ենք 182-րդ պարբերությունը լրացնել հետևյալ բովանդակությամբ</w:t>
            </w:r>
            <w:r>
              <w:rPr>
                <w:sz w:val="20"/>
                <w:szCs w:val="20"/>
              </w:rPr>
              <w:t xml:space="preserve">. </w:t>
            </w:r>
            <w:r w:rsidRPr="00A22DA9">
              <w:rPr>
                <w:sz w:val="20"/>
                <w:szCs w:val="20"/>
              </w:rPr>
              <w:t>Աշխատուժի առաջարկի որակը կախված է մարդկային կապիտալի մեջ կատարվող ներդրումներով, աշխատուժի կրթական մակարդակով, վերապատրաստման աստիճանով։ Հետևաբար, նշված ներդրումներն էապես կարող են բարելավել հանրային ծառայության համակարգում առկա մարդկային ռեսուրսների որակական ցուցանիշները։</w:t>
            </w:r>
          </w:p>
        </w:tc>
        <w:tc>
          <w:tcPr>
            <w:tcW w:w="7200" w:type="dxa"/>
            <w:gridSpan w:val="2"/>
          </w:tcPr>
          <w:p w14:paraId="7426EC3E" w14:textId="77777777" w:rsidR="00FF5FCB" w:rsidRPr="00974444" w:rsidRDefault="00FF5FCB" w:rsidP="00FF5FCB">
            <w:pPr>
              <w:spacing w:before="60" w:after="60" w:line="240" w:lineRule="auto"/>
              <w:rPr>
                <w:b/>
                <w:color w:val="000000"/>
                <w:sz w:val="20"/>
                <w:szCs w:val="20"/>
              </w:rPr>
            </w:pPr>
            <w:r w:rsidRPr="00974444">
              <w:rPr>
                <w:b/>
                <w:color w:val="000000"/>
                <w:sz w:val="20"/>
                <w:szCs w:val="20"/>
              </w:rPr>
              <w:t>Չի ընդունվել:</w:t>
            </w:r>
          </w:p>
          <w:p w14:paraId="1441F5DF" w14:textId="77777777" w:rsidR="00FF5FCB" w:rsidRPr="00147650" w:rsidRDefault="00FF5FCB" w:rsidP="00777D18">
            <w:pPr>
              <w:spacing w:before="60" w:after="60" w:line="240" w:lineRule="auto"/>
              <w:rPr>
                <w:color w:val="000000"/>
                <w:sz w:val="20"/>
                <w:szCs w:val="20"/>
              </w:rPr>
            </w:pPr>
            <w:r>
              <w:rPr>
                <w:color w:val="000000"/>
                <w:sz w:val="20"/>
                <w:szCs w:val="20"/>
              </w:rPr>
              <w:t>Ընդհանուր առմամբ պետական համակարգում որակյալ մարդկային կապիտալի խնդիրը բազմակողմանիորեն հասցեագրված է, և առաջարկվող դրույթի ակներևությունից ելնելով՝ նպատակահարմար է ձեռնպահ մնալ պարբերությ</w:t>
            </w:r>
            <w:r w:rsidR="00777D18">
              <w:rPr>
                <w:color w:val="000000"/>
                <w:sz w:val="20"/>
                <w:szCs w:val="20"/>
              </w:rPr>
              <w:t>ու</w:t>
            </w:r>
            <w:r>
              <w:rPr>
                <w:color w:val="000000"/>
                <w:sz w:val="20"/>
                <w:szCs w:val="20"/>
              </w:rPr>
              <w:t>ն</w:t>
            </w:r>
            <w:r w:rsidR="00777D18">
              <w:rPr>
                <w:color w:val="000000"/>
                <w:sz w:val="20"/>
                <w:szCs w:val="20"/>
              </w:rPr>
              <w:t>ը լրացուցիչ</w:t>
            </w:r>
            <w:r>
              <w:rPr>
                <w:color w:val="000000"/>
                <w:sz w:val="20"/>
                <w:szCs w:val="20"/>
              </w:rPr>
              <w:t xml:space="preserve"> </w:t>
            </w:r>
            <w:r w:rsidR="00777D18">
              <w:rPr>
                <w:color w:val="000000"/>
                <w:sz w:val="20"/>
                <w:szCs w:val="20"/>
              </w:rPr>
              <w:t>ծանրաբեռնելուց</w:t>
            </w:r>
            <w:r>
              <w:rPr>
                <w:color w:val="000000"/>
                <w:sz w:val="20"/>
                <w:szCs w:val="20"/>
              </w:rPr>
              <w:t>:</w:t>
            </w:r>
          </w:p>
        </w:tc>
      </w:tr>
      <w:tr w:rsidR="00FF5FCB" w:rsidRPr="00147650" w14:paraId="65EE7378" w14:textId="77777777" w:rsidTr="00755C8F">
        <w:trPr>
          <w:trHeight w:val="20"/>
          <w:jc w:val="center"/>
        </w:trPr>
        <w:tc>
          <w:tcPr>
            <w:tcW w:w="561" w:type="dxa"/>
            <w:vAlign w:val="center"/>
          </w:tcPr>
          <w:p w14:paraId="378BD542"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0A810365" w14:textId="77777777" w:rsidR="00FF5FCB" w:rsidRPr="00A22DA9" w:rsidRDefault="00FF5FCB" w:rsidP="00FF5FCB">
            <w:pPr>
              <w:spacing w:before="60" w:after="60" w:line="240" w:lineRule="auto"/>
              <w:rPr>
                <w:b/>
                <w:sz w:val="20"/>
                <w:szCs w:val="20"/>
              </w:rPr>
            </w:pPr>
            <w:r w:rsidRPr="00A22DA9">
              <w:rPr>
                <w:b/>
                <w:sz w:val="20"/>
                <w:szCs w:val="20"/>
              </w:rPr>
              <w:t xml:space="preserve">Մաս 2. Բարեփոխումների օրակարգ. Փուլ 1. Էջ 84, 1-ին պարբերություն </w:t>
            </w:r>
          </w:p>
          <w:p w14:paraId="126BF8EF" w14:textId="77777777" w:rsidR="00FF5FCB" w:rsidRPr="00A22DA9" w:rsidRDefault="00FF5FCB" w:rsidP="00FF5FCB">
            <w:pPr>
              <w:spacing w:before="60" w:after="60" w:line="240" w:lineRule="auto"/>
              <w:rPr>
                <w:sz w:val="20"/>
                <w:szCs w:val="20"/>
              </w:rPr>
            </w:pPr>
            <w:r w:rsidRPr="00A22DA9">
              <w:rPr>
                <w:sz w:val="20"/>
                <w:szCs w:val="20"/>
              </w:rPr>
              <w:t>Առաջարկում ենք 1-ին կետում «լավագույն փորձը» բառերից հետո լրացնել հետևյալը՝ «այդ թվում՝ միջազգային»։</w:t>
            </w:r>
          </w:p>
        </w:tc>
        <w:tc>
          <w:tcPr>
            <w:tcW w:w="7200" w:type="dxa"/>
            <w:gridSpan w:val="2"/>
          </w:tcPr>
          <w:p w14:paraId="5339A7FD" w14:textId="77777777" w:rsidR="00FF5FCB" w:rsidRPr="002556B1" w:rsidRDefault="00FF5FCB" w:rsidP="00FF5FCB">
            <w:pPr>
              <w:spacing w:before="60" w:after="60" w:line="240" w:lineRule="auto"/>
              <w:rPr>
                <w:b/>
                <w:color w:val="000000"/>
                <w:sz w:val="20"/>
                <w:szCs w:val="20"/>
              </w:rPr>
            </w:pPr>
            <w:r w:rsidRPr="002556B1">
              <w:rPr>
                <w:b/>
                <w:color w:val="000000"/>
                <w:sz w:val="20"/>
                <w:szCs w:val="20"/>
              </w:rPr>
              <w:t>Ընդունվել է:</w:t>
            </w:r>
          </w:p>
        </w:tc>
      </w:tr>
      <w:tr w:rsidR="00FF5FCB" w:rsidRPr="00147650" w14:paraId="2DF322BA" w14:textId="77777777" w:rsidTr="00755C8F">
        <w:trPr>
          <w:trHeight w:val="20"/>
          <w:jc w:val="center"/>
        </w:trPr>
        <w:tc>
          <w:tcPr>
            <w:tcW w:w="561" w:type="dxa"/>
            <w:vAlign w:val="center"/>
          </w:tcPr>
          <w:p w14:paraId="07D0A547"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tcPr>
          <w:p w14:paraId="6A6150BC" w14:textId="77777777" w:rsidR="00FF5FCB" w:rsidRPr="00A22DA9" w:rsidRDefault="00FF5FCB" w:rsidP="00FF5FCB">
            <w:pPr>
              <w:spacing w:before="60" w:after="60" w:line="240" w:lineRule="auto"/>
              <w:rPr>
                <w:b/>
                <w:sz w:val="20"/>
                <w:szCs w:val="20"/>
              </w:rPr>
            </w:pPr>
            <w:r w:rsidRPr="00A22DA9">
              <w:rPr>
                <w:b/>
                <w:sz w:val="20"/>
                <w:szCs w:val="20"/>
              </w:rPr>
              <w:t>Մաս 2. Բարեփոխումների օրակարգ. Փուլ 1. Էջ 85, Սկզբունքային ուղենիշներ հատված</w:t>
            </w:r>
          </w:p>
          <w:p w14:paraId="32632220" w14:textId="77777777" w:rsidR="00FF5FCB" w:rsidRPr="00A22DA9" w:rsidRDefault="00FF5FCB" w:rsidP="00FF5FCB">
            <w:pPr>
              <w:spacing w:before="60" w:after="60" w:line="240" w:lineRule="auto"/>
              <w:rPr>
                <w:sz w:val="20"/>
                <w:szCs w:val="20"/>
              </w:rPr>
            </w:pPr>
            <w:r w:rsidRPr="00A22DA9">
              <w:rPr>
                <w:sz w:val="20"/>
                <w:szCs w:val="20"/>
              </w:rPr>
              <w:t>1-ին կետը շարադրել հետևյալ խմբագրությամբ</w:t>
            </w:r>
            <w:r w:rsidRPr="00A22DA9">
              <w:rPr>
                <w:rFonts w:cs="Times New Roman"/>
                <w:sz w:val="20"/>
                <w:szCs w:val="20"/>
              </w:rPr>
              <w:t>.</w:t>
            </w:r>
            <w:r>
              <w:rPr>
                <w:rFonts w:cs="Times New Roman"/>
                <w:sz w:val="20"/>
                <w:szCs w:val="20"/>
              </w:rPr>
              <w:t xml:space="preserve"> </w:t>
            </w:r>
            <w:r w:rsidRPr="00A22DA9">
              <w:rPr>
                <w:sz w:val="20"/>
                <w:szCs w:val="20"/>
              </w:rPr>
              <w:t>«1) Աշխատավարձի վերանայում իրականացվելու է հետևյալ հիմնական սկզբունքների պահպանմամբ՝ պարզության, միջին աշխատավարձի աճի նկատմամբ աշխատանքի արտադրողականության աճի առաջանցիկ տեմպերի ապահովման, աշխատանքի արդյունքների գնահատման, մասնավորապես՝»։</w:t>
            </w:r>
          </w:p>
        </w:tc>
        <w:tc>
          <w:tcPr>
            <w:tcW w:w="7200" w:type="dxa"/>
            <w:gridSpan w:val="2"/>
          </w:tcPr>
          <w:p w14:paraId="2020F9B2" w14:textId="77777777" w:rsidR="00FF5FCB" w:rsidRPr="002556B1" w:rsidRDefault="00FF5FCB" w:rsidP="00FF5FCB">
            <w:pPr>
              <w:spacing w:before="60" w:after="60" w:line="240" w:lineRule="auto"/>
              <w:rPr>
                <w:b/>
                <w:color w:val="000000"/>
                <w:sz w:val="20"/>
                <w:szCs w:val="20"/>
              </w:rPr>
            </w:pPr>
            <w:r w:rsidRPr="002556B1">
              <w:rPr>
                <w:b/>
                <w:color w:val="000000"/>
                <w:sz w:val="20"/>
                <w:szCs w:val="20"/>
              </w:rPr>
              <w:t>Չի ընդունվել:</w:t>
            </w:r>
          </w:p>
          <w:p w14:paraId="2C17F3DD" w14:textId="77777777" w:rsidR="00FF5FCB" w:rsidRPr="00147650" w:rsidRDefault="00FF5FCB" w:rsidP="00777D18">
            <w:pPr>
              <w:spacing w:before="60" w:after="60" w:line="240" w:lineRule="auto"/>
              <w:rPr>
                <w:color w:val="000000"/>
                <w:sz w:val="20"/>
                <w:szCs w:val="20"/>
              </w:rPr>
            </w:pPr>
            <w:r>
              <w:rPr>
                <w:color w:val="000000"/>
                <w:sz w:val="20"/>
                <w:szCs w:val="20"/>
              </w:rPr>
              <w:t xml:space="preserve">Ըստ էության առաջարկությունն ամբողջությամբ իրացված է </w:t>
            </w:r>
            <w:r w:rsidR="00777D18">
              <w:rPr>
                <w:color w:val="000000"/>
                <w:sz w:val="20"/>
                <w:szCs w:val="20"/>
              </w:rPr>
              <w:t xml:space="preserve">առկա </w:t>
            </w:r>
            <w:r>
              <w:rPr>
                <w:color w:val="000000"/>
                <w:sz w:val="20"/>
                <w:szCs w:val="20"/>
              </w:rPr>
              <w:t>կետերի միջոցով:</w:t>
            </w:r>
          </w:p>
        </w:tc>
      </w:tr>
      <w:tr w:rsidR="00FF5FCB" w:rsidRPr="00147650" w14:paraId="4E0C21B9" w14:textId="77777777" w:rsidTr="00755C8F">
        <w:trPr>
          <w:trHeight w:val="20"/>
          <w:jc w:val="center"/>
        </w:trPr>
        <w:tc>
          <w:tcPr>
            <w:tcW w:w="561" w:type="dxa"/>
            <w:vAlign w:val="center"/>
          </w:tcPr>
          <w:p w14:paraId="6388114F"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60CF86F" w14:textId="77777777" w:rsidR="00FF5FCB" w:rsidRPr="00A22DA9" w:rsidRDefault="00FF5FCB" w:rsidP="00FF5FCB">
            <w:pPr>
              <w:spacing w:before="60" w:after="60" w:line="240" w:lineRule="auto"/>
              <w:rPr>
                <w:b/>
                <w:sz w:val="20"/>
                <w:szCs w:val="20"/>
              </w:rPr>
            </w:pPr>
            <w:r w:rsidRPr="00A22DA9">
              <w:rPr>
                <w:b/>
                <w:sz w:val="20"/>
                <w:szCs w:val="20"/>
              </w:rPr>
              <w:t>Մաս 2. Բարեփոխումների օրակարգ. Փուլ 1, 216 կետ</w:t>
            </w:r>
          </w:p>
          <w:p w14:paraId="6AA3BA60" w14:textId="77777777" w:rsidR="00FF5FCB" w:rsidRPr="00A22DA9" w:rsidRDefault="00FF5FCB" w:rsidP="00FF5FCB">
            <w:pPr>
              <w:spacing w:before="60" w:after="60" w:line="240" w:lineRule="auto"/>
              <w:rPr>
                <w:sz w:val="20"/>
                <w:szCs w:val="20"/>
              </w:rPr>
            </w:pPr>
            <w:r w:rsidRPr="00A22DA9">
              <w:rPr>
                <w:sz w:val="20"/>
                <w:szCs w:val="20"/>
              </w:rPr>
              <w:t>Առաջարկում ենք «կառուցակարգ։» բառից հետո լրացնել հետևյալ բովանդակությամբ նախադասությունը</w:t>
            </w:r>
            <w:r>
              <w:rPr>
                <w:sz w:val="20"/>
                <w:szCs w:val="20"/>
              </w:rPr>
              <w:t xml:space="preserve">. </w:t>
            </w:r>
            <w:r w:rsidRPr="00A22DA9">
              <w:rPr>
                <w:sz w:val="20"/>
                <w:szCs w:val="20"/>
              </w:rPr>
              <w:t>«Քանի որ կրթություն-աշխատաշուկա կապը ուժեղ չէ, առկա մարդկային ռեսուրսները չունեն անհրաժեշտ պահանջվող որակավորումները</w:t>
            </w:r>
            <w:r>
              <w:rPr>
                <w:sz w:val="20"/>
                <w:szCs w:val="20"/>
              </w:rPr>
              <w:t>.</w:t>
            </w:r>
            <w:r w:rsidRPr="00A22DA9">
              <w:rPr>
                <w:sz w:val="20"/>
                <w:szCs w:val="20"/>
              </w:rPr>
              <w:t xml:space="preserve"> արդյունքում դժվար է դառնում ընտրել մրցունակ և բարձր որակավորումներ ունեցող աշխատակիցների։»։</w:t>
            </w:r>
          </w:p>
        </w:tc>
        <w:tc>
          <w:tcPr>
            <w:tcW w:w="7200" w:type="dxa"/>
            <w:gridSpan w:val="2"/>
          </w:tcPr>
          <w:p w14:paraId="2631DF0D" w14:textId="77777777" w:rsidR="00FF5FCB" w:rsidRPr="002556B1" w:rsidRDefault="00FF5FCB" w:rsidP="00FF5FCB">
            <w:pPr>
              <w:spacing w:before="60" w:after="60" w:line="240" w:lineRule="auto"/>
              <w:rPr>
                <w:b/>
                <w:color w:val="000000"/>
                <w:sz w:val="20"/>
                <w:szCs w:val="20"/>
              </w:rPr>
            </w:pPr>
            <w:r w:rsidRPr="002556B1">
              <w:rPr>
                <w:b/>
                <w:color w:val="000000"/>
                <w:sz w:val="20"/>
                <w:szCs w:val="20"/>
              </w:rPr>
              <w:t>Չի ընդունվել:</w:t>
            </w:r>
          </w:p>
          <w:p w14:paraId="6246B7F5" w14:textId="77777777" w:rsidR="00FF5FCB" w:rsidRPr="00147650" w:rsidRDefault="00FF5FCB" w:rsidP="00777D18">
            <w:pPr>
              <w:spacing w:before="60" w:after="60" w:line="240" w:lineRule="auto"/>
              <w:rPr>
                <w:color w:val="000000"/>
                <w:sz w:val="20"/>
                <w:szCs w:val="20"/>
              </w:rPr>
            </w:pPr>
            <w:r>
              <w:rPr>
                <w:color w:val="000000"/>
                <w:sz w:val="20"/>
                <w:szCs w:val="20"/>
              </w:rPr>
              <w:t>Ըստ էության առաջարկությունն ամբողջությամբ իրացված է</w:t>
            </w:r>
            <w:r w:rsidR="00777D18">
              <w:rPr>
                <w:color w:val="000000"/>
                <w:sz w:val="20"/>
                <w:szCs w:val="20"/>
              </w:rPr>
              <w:t xml:space="preserve"> համապատասխան</w:t>
            </w:r>
            <w:r>
              <w:rPr>
                <w:color w:val="000000"/>
                <w:sz w:val="20"/>
                <w:szCs w:val="20"/>
              </w:rPr>
              <w:t xml:space="preserve"> </w:t>
            </w:r>
            <w:r w:rsidR="00777D18">
              <w:rPr>
                <w:color w:val="000000"/>
                <w:sz w:val="20"/>
                <w:szCs w:val="20"/>
              </w:rPr>
              <w:t>հատվածում</w:t>
            </w:r>
            <w:r>
              <w:rPr>
                <w:color w:val="000000"/>
                <w:sz w:val="20"/>
                <w:szCs w:val="20"/>
              </w:rPr>
              <w:t>:</w:t>
            </w:r>
          </w:p>
        </w:tc>
      </w:tr>
      <w:tr w:rsidR="00FF5FCB" w:rsidRPr="00147650" w14:paraId="6BBDB206" w14:textId="77777777" w:rsidTr="00755C8F">
        <w:trPr>
          <w:trHeight w:val="20"/>
          <w:jc w:val="center"/>
        </w:trPr>
        <w:tc>
          <w:tcPr>
            <w:tcW w:w="14089" w:type="dxa"/>
            <w:gridSpan w:val="3"/>
            <w:vMerge w:val="restart"/>
            <w:shd w:val="clear" w:color="auto" w:fill="E7E6E6"/>
            <w:vAlign w:val="center"/>
          </w:tcPr>
          <w:p w14:paraId="42768961"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color w:val="000000"/>
                <w:sz w:val="20"/>
                <w:szCs w:val="20"/>
              </w:rPr>
              <w:t xml:space="preserve"> </w:t>
            </w:r>
            <w:r w:rsidRPr="00147650">
              <w:rPr>
                <w:b/>
                <w:color w:val="000000"/>
                <w:sz w:val="20"/>
                <w:szCs w:val="20"/>
              </w:rPr>
              <w:t>ՀՀ ֆինանսների նախարարություն</w:t>
            </w:r>
          </w:p>
        </w:tc>
        <w:tc>
          <w:tcPr>
            <w:tcW w:w="1926" w:type="dxa"/>
            <w:shd w:val="clear" w:color="auto" w:fill="E7E6E6"/>
            <w:vAlign w:val="center"/>
          </w:tcPr>
          <w:p w14:paraId="5881198A" w14:textId="77777777" w:rsidR="00FF5FCB" w:rsidRPr="00147650" w:rsidRDefault="00FF5FCB" w:rsidP="00FF5FCB">
            <w:pPr>
              <w:spacing w:after="0" w:line="240" w:lineRule="auto"/>
              <w:rPr>
                <w:b/>
                <w:sz w:val="20"/>
                <w:szCs w:val="20"/>
              </w:rPr>
            </w:pPr>
            <w:r>
              <w:rPr>
                <w:b/>
                <w:sz w:val="20"/>
                <w:szCs w:val="20"/>
                <w:lang w:val="en-US"/>
              </w:rPr>
              <w:t xml:space="preserve">19.07.2021 </w:t>
            </w:r>
            <w:r>
              <w:rPr>
                <w:b/>
                <w:sz w:val="20"/>
                <w:szCs w:val="20"/>
              </w:rPr>
              <w:t>թ.</w:t>
            </w:r>
          </w:p>
        </w:tc>
      </w:tr>
      <w:tr w:rsidR="00FF5FCB" w:rsidRPr="00147650" w14:paraId="3F85BD50" w14:textId="77777777" w:rsidTr="00755C8F">
        <w:trPr>
          <w:trHeight w:val="20"/>
          <w:jc w:val="center"/>
        </w:trPr>
        <w:tc>
          <w:tcPr>
            <w:tcW w:w="14089" w:type="dxa"/>
            <w:gridSpan w:val="3"/>
            <w:vMerge/>
            <w:shd w:val="clear" w:color="auto" w:fill="E7E6E6"/>
            <w:vAlign w:val="center"/>
          </w:tcPr>
          <w:p w14:paraId="676389C9"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0A9DCBA" w14:textId="77777777" w:rsidR="00FF5FCB" w:rsidRPr="00147650" w:rsidRDefault="00FF5FCB" w:rsidP="00FF5FCB">
            <w:pPr>
              <w:spacing w:after="0" w:line="240" w:lineRule="auto"/>
              <w:rPr>
                <w:rFonts w:eastAsia="Verdana" w:cs="Verdana"/>
                <w:b/>
                <w:sz w:val="20"/>
                <w:szCs w:val="20"/>
                <w:highlight w:val="white"/>
              </w:rPr>
            </w:pPr>
            <w:r w:rsidRPr="00147650">
              <w:rPr>
                <w:rFonts w:eastAsia="Verdana" w:cs="Verdana"/>
                <w:b/>
                <w:sz w:val="20"/>
                <w:szCs w:val="20"/>
              </w:rPr>
              <w:t>034/43587-2021</w:t>
            </w:r>
          </w:p>
        </w:tc>
      </w:tr>
      <w:tr w:rsidR="00FF5FCB" w:rsidRPr="00147650" w14:paraId="2C9C411B" w14:textId="77777777" w:rsidTr="00755C8F">
        <w:trPr>
          <w:trHeight w:val="20"/>
          <w:jc w:val="center"/>
        </w:trPr>
        <w:tc>
          <w:tcPr>
            <w:tcW w:w="561" w:type="dxa"/>
            <w:vAlign w:val="center"/>
          </w:tcPr>
          <w:p w14:paraId="08BC75B7"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0FCA42E" w14:textId="77777777" w:rsidR="00FF5FCB" w:rsidRPr="00147650" w:rsidRDefault="00FF5FCB" w:rsidP="00FF5FCB">
            <w:pPr>
              <w:pBdr>
                <w:top w:val="nil"/>
                <w:left w:val="nil"/>
                <w:bottom w:val="nil"/>
                <w:right w:val="nil"/>
                <w:between w:val="nil"/>
              </w:pBdr>
              <w:spacing w:before="60" w:after="60" w:line="240" w:lineRule="auto"/>
              <w:rPr>
                <w:color w:val="000000"/>
                <w:sz w:val="20"/>
                <w:szCs w:val="20"/>
              </w:rPr>
            </w:pPr>
            <w:r w:rsidRPr="00147650">
              <w:rPr>
                <w:color w:val="000000"/>
                <w:sz w:val="20"/>
                <w:szCs w:val="20"/>
              </w:rPr>
              <w:t>Հաշվի առնելով, որ «Հանրային կառավարման բարեփոխումների մինչև 2030 թվականի ռազմավարության փաթեթը հաստատելու մասին» ՀՀ կառավարության որոշման նախագծի (այսուհետ՝ Նախագիծ) վերաբերյալ ՖՆ դիտարկումները հաշվի չեն առնվել (Ամփոփաթերթ, կետ 87) և որպես 1-ին դիտարկման հիմնավորում հղում է տրվել ԵՄ ՏՀԶԿ ՍԻԳՄԱ ելակետային գնահատման զեկույցում «Հանրային ֆինանսների կառավարում» բաժնի մասով մատնանշված եզրահանգումներին՝ առաջարկում ենք Նախագծի «Մաս 1</w:t>
            </w:r>
            <w:r>
              <w:rPr>
                <w:color w:val="000000"/>
                <w:sz w:val="20"/>
                <w:szCs w:val="20"/>
              </w:rPr>
              <w:t>.</w:t>
            </w:r>
            <w:r w:rsidRPr="00147650">
              <w:rPr>
                <w:color w:val="000000"/>
                <w:sz w:val="20"/>
                <w:szCs w:val="20"/>
              </w:rPr>
              <w:t xml:space="preserve"> Ռազմավարական տեսլական» բաժնի «1.2. Իրավիճակի գնահատում» ենթաբաժնի «Հանրային ֆինանսների կառավարում» պարբերության (էջ 23) 2-րդ նախադասության՝ «ՄԺԾԾ շրջանակի մի շարք կանխատեսումներ վստահելի չեն» մասով հղում կատարել ՏՀԶԿ ՍԻԳՄԱ ելակետային գնահատման զեկույցին և միաժամանակ նշել, որ նման եզրակացությունների համար հիմք հանդիսացած վերլուծությունները հիմնվում են մինչև 2017</w:t>
            </w:r>
            <w:r>
              <w:rPr>
                <w:color w:val="000000"/>
                <w:sz w:val="20"/>
                <w:szCs w:val="20"/>
              </w:rPr>
              <w:t xml:space="preserve"> </w:t>
            </w:r>
            <w:r w:rsidRPr="00147650">
              <w:rPr>
                <w:color w:val="000000"/>
                <w:sz w:val="20"/>
                <w:szCs w:val="20"/>
              </w:rPr>
              <w:t>թ</w:t>
            </w:r>
            <w:r>
              <w:rPr>
                <w:color w:val="000000"/>
                <w:sz w:val="20"/>
                <w:szCs w:val="20"/>
              </w:rPr>
              <w:t xml:space="preserve">. </w:t>
            </w:r>
            <w:r w:rsidRPr="00147650">
              <w:rPr>
                <w:color w:val="000000"/>
                <w:sz w:val="20"/>
                <w:szCs w:val="20"/>
              </w:rPr>
              <w:t>տվյալների վրա և դրանից հետո նոր իրողություններում հնարավոր է գալ նոր եզրահանգումների։</w:t>
            </w:r>
          </w:p>
        </w:tc>
        <w:tc>
          <w:tcPr>
            <w:tcW w:w="7200" w:type="dxa"/>
            <w:gridSpan w:val="2"/>
          </w:tcPr>
          <w:p w14:paraId="3733431E" w14:textId="77777777" w:rsidR="00FF5FCB" w:rsidRDefault="00FF5FCB" w:rsidP="00FF5FCB">
            <w:pPr>
              <w:spacing w:before="60" w:after="60" w:line="240" w:lineRule="auto"/>
              <w:rPr>
                <w:b/>
                <w:color w:val="000000"/>
                <w:sz w:val="20"/>
                <w:szCs w:val="20"/>
              </w:rPr>
            </w:pPr>
            <w:r w:rsidRPr="009A6F3F">
              <w:rPr>
                <w:b/>
                <w:color w:val="000000"/>
                <w:sz w:val="20"/>
                <w:szCs w:val="20"/>
              </w:rPr>
              <w:t>Ընդունել</w:t>
            </w:r>
            <w:r>
              <w:rPr>
                <w:b/>
                <w:color w:val="000000"/>
                <w:sz w:val="20"/>
                <w:szCs w:val="20"/>
              </w:rPr>
              <w:t>ի</w:t>
            </w:r>
            <w:r w:rsidRPr="009A6F3F">
              <w:rPr>
                <w:b/>
                <w:color w:val="000000"/>
                <w:sz w:val="20"/>
                <w:szCs w:val="20"/>
              </w:rPr>
              <w:t xml:space="preserve"> է։</w:t>
            </w:r>
          </w:p>
          <w:p w14:paraId="44A29789" w14:textId="77777777" w:rsidR="00FF5FCB" w:rsidRPr="009A6F3F" w:rsidRDefault="00777D18" w:rsidP="00777D18">
            <w:pPr>
              <w:spacing w:before="60" w:after="60" w:line="240" w:lineRule="auto"/>
              <w:rPr>
                <w:color w:val="000000"/>
                <w:sz w:val="20"/>
                <w:szCs w:val="20"/>
              </w:rPr>
            </w:pPr>
            <w:r>
              <w:rPr>
                <w:color w:val="000000"/>
                <w:sz w:val="20"/>
                <w:szCs w:val="20"/>
              </w:rPr>
              <w:t xml:space="preserve">Համապատասխան դրույթը խմբագրվել է: Միաժամանակ, </w:t>
            </w:r>
            <w:r w:rsidR="00FF5FCB" w:rsidRPr="009A6F3F">
              <w:rPr>
                <w:color w:val="000000"/>
                <w:sz w:val="20"/>
                <w:szCs w:val="20"/>
              </w:rPr>
              <w:t>Ռազմավարության</w:t>
            </w:r>
            <w:r w:rsidR="00FF5FCB">
              <w:rPr>
                <w:color w:val="000000"/>
                <w:sz w:val="20"/>
                <w:szCs w:val="20"/>
              </w:rPr>
              <w:t xml:space="preserve"> 45-րդ կետ</w:t>
            </w:r>
            <w:r>
              <w:rPr>
                <w:color w:val="000000"/>
                <w:sz w:val="20"/>
                <w:szCs w:val="20"/>
              </w:rPr>
              <w:t>ն</w:t>
            </w:r>
            <w:r w:rsidR="00FF5FCB">
              <w:rPr>
                <w:color w:val="000000"/>
                <w:sz w:val="20"/>
                <w:szCs w:val="20"/>
              </w:rPr>
              <w:t xml:space="preserve"> արտացոլում է առաջարկությ</w:t>
            </w:r>
            <w:r>
              <w:rPr>
                <w:color w:val="000000"/>
                <w:sz w:val="20"/>
                <w:szCs w:val="20"/>
              </w:rPr>
              <w:t>ա</w:t>
            </w:r>
            <w:r w:rsidR="00FF5FCB">
              <w:rPr>
                <w:color w:val="000000"/>
                <w:sz w:val="20"/>
                <w:szCs w:val="20"/>
              </w:rPr>
              <w:t>ն</w:t>
            </w:r>
            <w:r>
              <w:rPr>
                <w:color w:val="000000"/>
                <w:sz w:val="20"/>
                <w:szCs w:val="20"/>
              </w:rPr>
              <w:t xml:space="preserve"> էությունը</w:t>
            </w:r>
            <w:r w:rsidR="00FF5FCB" w:rsidRPr="009A6F3F">
              <w:rPr>
                <w:color w:val="000000"/>
                <w:sz w:val="20"/>
                <w:szCs w:val="20"/>
              </w:rPr>
              <w:t>:</w:t>
            </w:r>
          </w:p>
        </w:tc>
      </w:tr>
      <w:tr w:rsidR="00FF5FCB" w:rsidRPr="00147650" w14:paraId="4F0B16D0" w14:textId="77777777" w:rsidTr="00755C8F">
        <w:trPr>
          <w:trHeight w:val="20"/>
          <w:jc w:val="center"/>
        </w:trPr>
        <w:tc>
          <w:tcPr>
            <w:tcW w:w="14089" w:type="dxa"/>
            <w:gridSpan w:val="3"/>
            <w:vMerge w:val="restart"/>
            <w:shd w:val="clear" w:color="auto" w:fill="E7E6E6"/>
            <w:vAlign w:val="center"/>
          </w:tcPr>
          <w:p w14:paraId="017A7697"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ՀՀ շրջակա միջավայրի նախարարություն</w:t>
            </w:r>
          </w:p>
        </w:tc>
        <w:tc>
          <w:tcPr>
            <w:tcW w:w="1926" w:type="dxa"/>
            <w:shd w:val="clear" w:color="auto" w:fill="E7E6E6"/>
            <w:vAlign w:val="center"/>
          </w:tcPr>
          <w:p w14:paraId="522420CC" w14:textId="77777777" w:rsidR="00FF5FCB" w:rsidRPr="00147650" w:rsidRDefault="00FF5FCB" w:rsidP="00FF5FCB">
            <w:pPr>
              <w:spacing w:after="0" w:line="240" w:lineRule="auto"/>
              <w:rPr>
                <w:b/>
                <w:sz w:val="20"/>
                <w:szCs w:val="20"/>
              </w:rPr>
            </w:pPr>
            <w:r w:rsidRPr="00147650">
              <w:rPr>
                <w:b/>
                <w:sz w:val="20"/>
                <w:szCs w:val="20"/>
              </w:rPr>
              <w:t>19.07.2021 թ.</w:t>
            </w:r>
          </w:p>
        </w:tc>
      </w:tr>
      <w:tr w:rsidR="00FF5FCB" w:rsidRPr="00147650" w14:paraId="06520619" w14:textId="77777777" w:rsidTr="00755C8F">
        <w:trPr>
          <w:trHeight w:val="20"/>
          <w:jc w:val="center"/>
        </w:trPr>
        <w:tc>
          <w:tcPr>
            <w:tcW w:w="14089" w:type="dxa"/>
            <w:gridSpan w:val="3"/>
            <w:vMerge/>
            <w:shd w:val="clear" w:color="auto" w:fill="E7E6E6"/>
            <w:vAlign w:val="center"/>
          </w:tcPr>
          <w:p w14:paraId="777713A8"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E3A1C07" w14:textId="77777777" w:rsidR="00FF5FCB" w:rsidRPr="00147650" w:rsidRDefault="00FF5FCB" w:rsidP="00FF5FCB">
            <w:pPr>
              <w:pBdr>
                <w:top w:val="nil"/>
                <w:left w:val="nil"/>
                <w:bottom w:val="nil"/>
                <w:right w:val="nil"/>
                <w:between w:val="nil"/>
              </w:pBdr>
              <w:spacing w:after="0" w:line="240" w:lineRule="auto"/>
              <w:rPr>
                <w:b/>
                <w:sz w:val="20"/>
                <w:szCs w:val="20"/>
              </w:rPr>
            </w:pPr>
            <w:r w:rsidRPr="00147650">
              <w:rPr>
                <w:b/>
                <w:sz w:val="20"/>
                <w:szCs w:val="20"/>
              </w:rPr>
              <w:t>043/43808-2021</w:t>
            </w:r>
          </w:p>
        </w:tc>
      </w:tr>
      <w:tr w:rsidR="00FF5FCB" w:rsidRPr="00147650" w14:paraId="3CF0C631" w14:textId="77777777" w:rsidTr="00755C8F">
        <w:trPr>
          <w:trHeight w:val="20"/>
          <w:jc w:val="center"/>
        </w:trPr>
        <w:tc>
          <w:tcPr>
            <w:tcW w:w="561" w:type="dxa"/>
            <w:vAlign w:val="center"/>
          </w:tcPr>
          <w:p w14:paraId="13C0A07C"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5FD97FC0" w14:textId="77777777" w:rsidR="00FF5FCB" w:rsidRPr="00147650" w:rsidRDefault="00FF5FCB" w:rsidP="00FF5FCB">
            <w:pPr>
              <w:spacing w:before="60" w:after="60" w:line="240" w:lineRule="auto"/>
              <w:rPr>
                <w:color w:val="000000"/>
                <w:sz w:val="20"/>
                <w:szCs w:val="20"/>
              </w:rPr>
            </w:pPr>
            <w:r w:rsidRPr="00147650">
              <w:rPr>
                <w:color w:val="000000"/>
                <w:sz w:val="20"/>
                <w:szCs w:val="20"/>
              </w:rPr>
              <w:t>Դիտողություններ և առաջարկություններ չկան</w:t>
            </w:r>
          </w:p>
        </w:tc>
        <w:tc>
          <w:tcPr>
            <w:tcW w:w="7200" w:type="dxa"/>
            <w:gridSpan w:val="2"/>
            <w:vAlign w:val="center"/>
          </w:tcPr>
          <w:p w14:paraId="3606C643" w14:textId="77777777" w:rsidR="00FF5FCB" w:rsidRPr="00147650" w:rsidRDefault="00FF5FCB" w:rsidP="00FF5FCB">
            <w:pPr>
              <w:spacing w:before="60" w:after="60" w:line="240" w:lineRule="auto"/>
              <w:rPr>
                <w:color w:val="000000"/>
                <w:sz w:val="20"/>
                <w:szCs w:val="20"/>
              </w:rPr>
            </w:pPr>
            <w:r w:rsidRPr="00147650">
              <w:rPr>
                <w:color w:val="000000"/>
                <w:sz w:val="20"/>
                <w:szCs w:val="20"/>
              </w:rPr>
              <w:t>-</w:t>
            </w:r>
          </w:p>
        </w:tc>
      </w:tr>
      <w:tr w:rsidR="00FF5FCB" w:rsidRPr="00147650" w14:paraId="7F4D2621" w14:textId="77777777" w:rsidTr="00755C8F">
        <w:trPr>
          <w:trHeight w:val="20"/>
          <w:jc w:val="center"/>
        </w:trPr>
        <w:tc>
          <w:tcPr>
            <w:tcW w:w="14089" w:type="dxa"/>
            <w:gridSpan w:val="3"/>
            <w:vMerge w:val="restart"/>
            <w:shd w:val="clear" w:color="auto" w:fill="E7E6E6"/>
            <w:vAlign w:val="center"/>
          </w:tcPr>
          <w:p w14:paraId="7BF01512"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 ՀՀ պաշտպանության նախարարություն</w:t>
            </w:r>
          </w:p>
        </w:tc>
        <w:tc>
          <w:tcPr>
            <w:tcW w:w="1926" w:type="dxa"/>
            <w:shd w:val="clear" w:color="auto" w:fill="E7E6E6"/>
            <w:vAlign w:val="center"/>
          </w:tcPr>
          <w:p w14:paraId="44655A7C" w14:textId="77777777" w:rsidR="00FF5FCB" w:rsidRPr="00147650" w:rsidRDefault="00FF5FCB" w:rsidP="00FF5FCB">
            <w:pPr>
              <w:spacing w:after="0" w:line="240" w:lineRule="auto"/>
              <w:rPr>
                <w:b/>
                <w:sz w:val="20"/>
                <w:szCs w:val="20"/>
              </w:rPr>
            </w:pPr>
            <w:r>
              <w:rPr>
                <w:b/>
                <w:sz w:val="20"/>
                <w:szCs w:val="20"/>
              </w:rPr>
              <w:t>19.07.2021 թ.</w:t>
            </w:r>
          </w:p>
        </w:tc>
      </w:tr>
      <w:tr w:rsidR="00FF5FCB" w:rsidRPr="00147650" w14:paraId="3A57263A" w14:textId="77777777" w:rsidTr="00755C8F">
        <w:trPr>
          <w:trHeight w:val="20"/>
          <w:jc w:val="center"/>
        </w:trPr>
        <w:tc>
          <w:tcPr>
            <w:tcW w:w="14089" w:type="dxa"/>
            <w:gridSpan w:val="3"/>
            <w:vMerge/>
            <w:shd w:val="clear" w:color="auto" w:fill="E7E6E6"/>
            <w:vAlign w:val="center"/>
          </w:tcPr>
          <w:p w14:paraId="4DBCAD15"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5A48EA73" w14:textId="77777777" w:rsidR="00FF5FCB" w:rsidRPr="00147650" w:rsidRDefault="00FF5FCB" w:rsidP="00FF5FCB">
            <w:pPr>
              <w:spacing w:after="0" w:line="240" w:lineRule="auto"/>
              <w:rPr>
                <w:b/>
                <w:sz w:val="20"/>
                <w:szCs w:val="20"/>
              </w:rPr>
            </w:pPr>
            <w:r w:rsidRPr="005F249D">
              <w:rPr>
                <w:b/>
                <w:sz w:val="20"/>
                <w:szCs w:val="20"/>
              </w:rPr>
              <w:t>017/43620-2021</w:t>
            </w:r>
          </w:p>
        </w:tc>
      </w:tr>
      <w:tr w:rsidR="00FF5FCB" w:rsidRPr="00147650" w14:paraId="6B3335A4" w14:textId="77777777" w:rsidTr="00755C8F">
        <w:trPr>
          <w:trHeight w:val="20"/>
          <w:jc w:val="center"/>
        </w:trPr>
        <w:tc>
          <w:tcPr>
            <w:tcW w:w="561" w:type="dxa"/>
            <w:vAlign w:val="center"/>
          </w:tcPr>
          <w:p w14:paraId="3C6260DA"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52A669C" w14:textId="77777777" w:rsidR="00FF5FCB" w:rsidRPr="005F249D" w:rsidRDefault="00FF5FCB" w:rsidP="00FF5FCB">
            <w:pPr>
              <w:spacing w:before="60" w:after="60" w:line="240" w:lineRule="auto"/>
              <w:rPr>
                <w:color w:val="000000"/>
                <w:sz w:val="20"/>
                <w:szCs w:val="20"/>
              </w:rPr>
            </w:pPr>
            <w:r>
              <w:rPr>
                <w:color w:val="000000"/>
                <w:sz w:val="20"/>
                <w:szCs w:val="20"/>
              </w:rPr>
              <w:t>Դիտողություններ և առաջարկություններ չկան</w:t>
            </w:r>
          </w:p>
        </w:tc>
        <w:tc>
          <w:tcPr>
            <w:tcW w:w="7200" w:type="dxa"/>
            <w:gridSpan w:val="2"/>
            <w:vAlign w:val="center"/>
          </w:tcPr>
          <w:p w14:paraId="66AF3939" w14:textId="77777777" w:rsidR="00FF5FCB" w:rsidRPr="00147650" w:rsidRDefault="00FF5FCB" w:rsidP="00FF5FCB">
            <w:pPr>
              <w:spacing w:before="60" w:after="60" w:line="240" w:lineRule="auto"/>
              <w:rPr>
                <w:color w:val="000000"/>
                <w:sz w:val="20"/>
                <w:szCs w:val="20"/>
              </w:rPr>
            </w:pPr>
            <w:r>
              <w:rPr>
                <w:color w:val="000000"/>
                <w:sz w:val="20"/>
                <w:szCs w:val="20"/>
              </w:rPr>
              <w:t>-</w:t>
            </w:r>
          </w:p>
        </w:tc>
      </w:tr>
      <w:tr w:rsidR="00FF5FCB" w:rsidRPr="00147650" w14:paraId="4D52773E" w14:textId="77777777" w:rsidTr="00755C8F">
        <w:trPr>
          <w:trHeight w:val="20"/>
          <w:jc w:val="center"/>
        </w:trPr>
        <w:tc>
          <w:tcPr>
            <w:tcW w:w="14089" w:type="dxa"/>
            <w:gridSpan w:val="3"/>
            <w:vMerge w:val="restart"/>
            <w:shd w:val="clear" w:color="auto" w:fill="E7E6E6"/>
            <w:vAlign w:val="center"/>
          </w:tcPr>
          <w:p w14:paraId="269DD109"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sz w:val="20"/>
                <w:szCs w:val="20"/>
              </w:rPr>
              <w:t xml:space="preserve"> </w:t>
            </w:r>
            <w:r w:rsidRPr="00147650">
              <w:rPr>
                <w:b/>
                <w:sz w:val="20"/>
                <w:szCs w:val="20"/>
              </w:rPr>
              <w:t xml:space="preserve">Ազգային անվտանգության ծառայություն </w:t>
            </w:r>
          </w:p>
        </w:tc>
        <w:tc>
          <w:tcPr>
            <w:tcW w:w="1926" w:type="dxa"/>
            <w:shd w:val="clear" w:color="auto" w:fill="E7E6E6"/>
            <w:vAlign w:val="center"/>
          </w:tcPr>
          <w:p w14:paraId="0F6914DF" w14:textId="77777777" w:rsidR="00FF5FCB" w:rsidRPr="0080245F" w:rsidRDefault="00FF5FCB" w:rsidP="00FF5FCB">
            <w:pPr>
              <w:spacing w:after="0" w:line="240" w:lineRule="auto"/>
              <w:rPr>
                <w:b/>
                <w:sz w:val="20"/>
                <w:szCs w:val="20"/>
                <w:lang w:val="en-US"/>
              </w:rPr>
            </w:pPr>
            <w:r>
              <w:rPr>
                <w:b/>
                <w:sz w:val="20"/>
                <w:szCs w:val="20"/>
                <w:lang w:val="en-US"/>
              </w:rPr>
              <w:t xml:space="preserve">19.07.2021 </w:t>
            </w:r>
            <w:r>
              <w:rPr>
                <w:b/>
                <w:sz w:val="20"/>
                <w:szCs w:val="20"/>
              </w:rPr>
              <w:t>թ.</w:t>
            </w:r>
          </w:p>
        </w:tc>
      </w:tr>
      <w:tr w:rsidR="00FF5FCB" w:rsidRPr="00147650" w14:paraId="5054985B" w14:textId="77777777" w:rsidTr="00755C8F">
        <w:trPr>
          <w:trHeight w:val="20"/>
          <w:jc w:val="center"/>
        </w:trPr>
        <w:tc>
          <w:tcPr>
            <w:tcW w:w="14089" w:type="dxa"/>
            <w:gridSpan w:val="3"/>
            <w:vMerge/>
            <w:shd w:val="clear" w:color="auto" w:fill="E7E6E6"/>
            <w:vAlign w:val="center"/>
          </w:tcPr>
          <w:p w14:paraId="6FB56342"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CADBDBC" w14:textId="77777777" w:rsidR="00FF5FCB" w:rsidRPr="00147650" w:rsidRDefault="00FF5FCB" w:rsidP="00FF5FCB">
            <w:pPr>
              <w:spacing w:after="0" w:line="240" w:lineRule="auto"/>
              <w:rPr>
                <w:b/>
                <w:sz w:val="20"/>
                <w:szCs w:val="20"/>
              </w:rPr>
            </w:pPr>
            <w:r w:rsidRPr="0080245F">
              <w:rPr>
                <w:b/>
                <w:sz w:val="20"/>
                <w:szCs w:val="20"/>
              </w:rPr>
              <w:t>053/43598-2021</w:t>
            </w:r>
          </w:p>
        </w:tc>
      </w:tr>
      <w:tr w:rsidR="00FF5FCB" w:rsidRPr="00147650" w14:paraId="5FBA58D9" w14:textId="77777777" w:rsidTr="00755C8F">
        <w:trPr>
          <w:trHeight w:val="20"/>
          <w:jc w:val="center"/>
        </w:trPr>
        <w:tc>
          <w:tcPr>
            <w:tcW w:w="561" w:type="dxa"/>
            <w:vAlign w:val="center"/>
          </w:tcPr>
          <w:p w14:paraId="5865CAB3"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541E2798" w14:textId="77777777" w:rsidR="00FF5FCB" w:rsidRPr="00564F9D" w:rsidRDefault="00FF5FCB" w:rsidP="00FF5FCB">
            <w:pPr>
              <w:spacing w:before="60" w:after="60" w:line="240" w:lineRule="auto"/>
              <w:rPr>
                <w:color w:val="000000"/>
                <w:sz w:val="20"/>
                <w:szCs w:val="20"/>
              </w:rPr>
            </w:pPr>
            <w:r>
              <w:rPr>
                <w:color w:val="000000"/>
                <w:sz w:val="20"/>
                <w:szCs w:val="20"/>
              </w:rPr>
              <w:t>«Հավելված 1. ՀԿԲ ռազմավարության 2021-2023 թթ. ճանապարհային քարտեզի» 1.51 կետով նախատեսված՝ սահմանափակ հասանելիություն և գաղտնիության ռեժիմ ունեցող փաստաթղթերի շրջանառության համակարգի արդիականացման աշխատանքներն անհրաժեշտ է իրականացնել տվյալ մարմնի պետական և ծառայողական գաղտնիք կազմող տեղեկություններին առնչվելու թույլտվություն ունեցող աշխատակիցների կողմից:</w:t>
            </w:r>
          </w:p>
        </w:tc>
        <w:tc>
          <w:tcPr>
            <w:tcW w:w="7200" w:type="dxa"/>
            <w:gridSpan w:val="2"/>
          </w:tcPr>
          <w:p w14:paraId="23E1C1A5" w14:textId="77777777" w:rsidR="00FF5FCB" w:rsidRDefault="00FF5FCB" w:rsidP="00FF5FCB">
            <w:pPr>
              <w:spacing w:before="60" w:after="60" w:line="240" w:lineRule="auto"/>
              <w:rPr>
                <w:b/>
                <w:color w:val="000000"/>
                <w:sz w:val="20"/>
                <w:szCs w:val="20"/>
              </w:rPr>
            </w:pPr>
            <w:r w:rsidRPr="009A6F3F">
              <w:rPr>
                <w:b/>
                <w:color w:val="000000"/>
                <w:sz w:val="20"/>
                <w:szCs w:val="20"/>
              </w:rPr>
              <w:t>Ընդունելի է:</w:t>
            </w:r>
          </w:p>
          <w:p w14:paraId="26CE9F19" w14:textId="77777777" w:rsidR="00FF5FCB" w:rsidRPr="009A6F3F" w:rsidRDefault="00FF5FCB" w:rsidP="00FF5FCB">
            <w:pPr>
              <w:spacing w:before="60" w:after="60" w:line="240" w:lineRule="auto"/>
              <w:rPr>
                <w:color w:val="000000"/>
                <w:sz w:val="20"/>
                <w:szCs w:val="20"/>
              </w:rPr>
            </w:pPr>
            <w:r w:rsidRPr="009A6F3F">
              <w:rPr>
                <w:color w:val="000000"/>
                <w:sz w:val="20"/>
                <w:szCs w:val="20"/>
              </w:rPr>
              <w:t xml:space="preserve">Ռազմավարության իրագործման փուլում </w:t>
            </w:r>
            <w:r>
              <w:rPr>
                <w:color w:val="000000"/>
                <w:sz w:val="20"/>
                <w:szCs w:val="20"/>
              </w:rPr>
              <w:t>առավել կհստակեցվեն նշված կետի իրականացման հետ կապված ձևաչափերը՝ այդ ընթացքում, անշուշտ, երաշխավորելով պետական ծառայողական գաղտնիք կազմող տեղեկությունների հետ կապված պատշաճ ընթացակարգերը:</w:t>
            </w:r>
          </w:p>
        </w:tc>
      </w:tr>
      <w:tr w:rsidR="00FF5FCB" w:rsidRPr="00147650" w14:paraId="18EC8EE6" w14:textId="77777777" w:rsidTr="00755C8F">
        <w:trPr>
          <w:trHeight w:val="20"/>
          <w:jc w:val="center"/>
        </w:trPr>
        <w:tc>
          <w:tcPr>
            <w:tcW w:w="14089" w:type="dxa"/>
            <w:gridSpan w:val="3"/>
            <w:vMerge w:val="restart"/>
            <w:shd w:val="clear" w:color="auto" w:fill="E7E6E6"/>
            <w:vAlign w:val="center"/>
          </w:tcPr>
          <w:p w14:paraId="0AEF63B6"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Ոստիկանություն</w:t>
            </w:r>
          </w:p>
        </w:tc>
        <w:tc>
          <w:tcPr>
            <w:tcW w:w="1926" w:type="dxa"/>
            <w:shd w:val="clear" w:color="auto" w:fill="E7E6E6"/>
            <w:vAlign w:val="center"/>
          </w:tcPr>
          <w:p w14:paraId="1CD0FFA8" w14:textId="77777777" w:rsidR="00FF5FCB" w:rsidRPr="00921F21" w:rsidRDefault="00FF5FCB" w:rsidP="00FF5FCB">
            <w:pPr>
              <w:spacing w:after="0" w:line="240" w:lineRule="auto"/>
              <w:rPr>
                <w:b/>
                <w:sz w:val="20"/>
                <w:szCs w:val="20"/>
                <w:lang w:val="en-US"/>
              </w:rPr>
            </w:pPr>
            <w:r>
              <w:rPr>
                <w:b/>
                <w:sz w:val="20"/>
                <w:szCs w:val="20"/>
                <w:lang w:val="en-US"/>
              </w:rPr>
              <w:t xml:space="preserve">19.07.2021 </w:t>
            </w:r>
            <w:r>
              <w:rPr>
                <w:b/>
                <w:sz w:val="20"/>
                <w:szCs w:val="20"/>
              </w:rPr>
              <w:t>թ</w:t>
            </w:r>
            <w:r>
              <w:rPr>
                <w:b/>
                <w:sz w:val="20"/>
                <w:szCs w:val="20"/>
                <w:lang w:val="en-US"/>
              </w:rPr>
              <w:t>.</w:t>
            </w:r>
          </w:p>
        </w:tc>
      </w:tr>
      <w:tr w:rsidR="00FF5FCB" w:rsidRPr="00147650" w14:paraId="0AFEFBF7" w14:textId="77777777" w:rsidTr="00755C8F">
        <w:trPr>
          <w:trHeight w:val="20"/>
          <w:jc w:val="center"/>
        </w:trPr>
        <w:tc>
          <w:tcPr>
            <w:tcW w:w="14089" w:type="dxa"/>
            <w:gridSpan w:val="3"/>
            <w:vMerge/>
            <w:shd w:val="clear" w:color="auto" w:fill="E7E6E6"/>
            <w:vAlign w:val="center"/>
          </w:tcPr>
          <w:p w14:paraId="4632D03E"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266BA754" w14:textId="77777777" w:rsidR="00FF5FCB" w:rsidRPr="00147650" w:rsidRDefault="00FF5FCB" w:rsidP="00FF5FCB">
            <w:pPr>
              <w:spacing w:after="0" w:line="240" w:lineRule="auto"/>
              <w:rPr>
                <w:b/>
                <w:sz w:val="20"/>
                <w:szCs w:val="20"/>
              </w:rPr>
            </w:pPr>
            <w:r w:rsidRPr="00921F21">
              <w:rPr>
                <w:b/>
                <w:sz w:val="20"/>
                <w:szCs w:val="20"/>
              </w:rPr>
              <w:t>016/43488-2021</w:t>
            </w:r>
          </w:p>
        </w:tc>
      </w:tr>
      <w:tr w:rsidR="00FF5FCB" w:rsidRPr="00147650" w14:paraId="06408121" w14:textId="77777777" w:rsidTr="00755C8F">
        <w:trPr>
          <w:trHeight w:val="20"/>
          <w:jc w:val="center"/>
        </w:trPr>
        <w:tc>
          <w:tcPr>
            <w:tcW w:w="561" w:type="dxa"/>
            <w:vAlign w:val="center"/>
          </w:tcPr>
          <w:p w14:paraId="7314D9EA"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01F8E624" w14:textId="77777777" w:rsidR="00FF5FCB" w:rsidRPr="00921F21" w:rsidRDefault="00FF5FCB" w:rsidP="00FF5FCB">
            <w:pPr>
              <w:spacing w:before="60" w:after="60" w:line="240" w:lineRule="auto"/>
              <w:rPr>
                <w:color w:val="000000"/>
                <w:sz w:val="20"/>
                <w:szCs w:val="20"/>
              </w:rPr>
            </w:pPr>
            <w:r>
              <w:rPr>
                <w:color w:val="000000"/>
                <w:sz w:val="20"/>
                <w:szCs w:val="20"/>
              </w:rPr>
              <w:t>Առաջարկություններ չկան</w:t>
            </w:r>
          </w:p>
        </w:tc>
        <w:tc>
          <w:tcPr>
            <w:tcW w:w="7200" w:type="dxa"/>
            <w:gridSpan w:val="2"/>
            <w:vAlign w:val="center"/>
          </w:tcPr>
          <w:p w14:paraId="44A19791" w14:textId="77777777" w:rsidR="00FF5FCB" w:rsidRPr="00156919" w:rsidRDefault="00156919" w:rsidP="00FF5FCB">
            <w:pPr>
              <w:spacing w:before="60" w:after="60" w:line="240" w:lineRule="auto"/>
              <w:rPr>
                <w:color w:val="000000"/>
                <w:sz w:val="20"/>
                <w:szCs w:val="20"/>
                <w:lang w:val="en-US"/>
              </w:rPr>
            </w:pPr>
            <w:r>
              <w:rPr>
                <w:color w:val="000000"/>
                <w:sz w:val="20"/>
                <w:szCs w:val="20"/>
                <w:lang w:val="en-US"/>
              </w:rPr>
              <w:t>-</w:t>
            </w:r>
          </w:p>
        </w:tc>
      </w:tr>
      <w:tr w:rsidR="00FF5FCB" w:rsidRPr="00147650" w14:paraId="2BD92557" w14:textId="77777777" w:rsidTr="00755C8F">
        <w:trPr>
          <w:trHeight w:val="20"/>
          <w:jc w:val="center"/>
        </w:trPr>
        <w:tc>
          <w:tcPr>
            <w:tcW w:w="14089" w:type="dxa"/>
            <w:gridSpan w:val="3"/>
            <w:vMerge w:val="restart"/>
            <w:shd w:val="clear" w:color="auto" w:fill="E7E6E6"/>
            <w:vAlign w:val="center"/>
          </w:tcPr>
          <w:p w14:paraId="73A6853C"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Պետական վերահսկողական ծառայություն</w:t>
            </w:r>
          </w:p>
        </w:tc>
        <w:tc>
          <w:tcPr>
            <w:tcW w:w="1926" w:type="dxa"/>
            <w:shd w:val="clear" w:color="auto" w:fill="E7E6E6"/>
            <w:vAlign w:val="center"/>
          </w:tcPr>
          <w:p w14:paraId="56523C1E" w14:textId="77777777" w:rsidR="00FF5FCB" w:rsidRPr="00D278B3" w:rsidRDefault="00FF5FCB" w:rsidP="00FF5FCB">
            <w:pPr>
              <w:spacing w:after="0" w:line="240" w:lineRule="auto"/>
              <w:rPr>
                <w:b/>
                <w:sz w:val="20"/>
                <w:szCs w:val="20"/>
              </w:rPr>
            </w:pPr>
            <w:r>
              <w:rPr>
                <w:b/>
                <w:sz w:val="20"/>
                <w:szCs w:val="20"/>
                <w:lang w:val="en-US"/>
              </w:rPr>
              <w:t xml:space="preserve">19.07.2021 </w:t>
            </w:r>
            <w:r>
              <w:rPr>
                <w:b/>
                <w:sz w:val="20"/>
                <w:szCs w:val="20"/>
              </w:rPr>
              <w:t>թ.</w:t>
            </w:r>
          </w:p>
        </w:tc>
      </w:tr>
      <w:tr w:rsidR="00FF5FCB" w:rsidRPr="00147650" w14:paraId="14481CEB" w14:textId="77777777" w:rsidTr="00755C8F">
        <w:trPr>
          <w:trHeight w:val="20"/>
          <w:jc w:val="center"/>
        </w:trPr>
        <w:tc>
          <w:tcPr>
            <w:tcW w:w="14089" w:type="dxa"/>
            <w:gridSpan w:val="3"/>
            <w:vMerge/>
            <w:shd w:val="clear" w:color="auto" w:fill="E7E6E6"/>
            <w:vAlign w:val="center"/>
          </w:tcPr>
          <w:p w14:paraId="447A374C"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FA83D65" w14:textId="77777777" w:rsidR="00FF5FCB" w:rsidRPr="00147650" w:rsidRDefault="00FF5FCB" w:rsidP="00FF5FCB">
            <w:pPr>
              <w:spacing w:after="0" w:line="240" w:lineRule="auto"/>
              <w:rPr>
                <w:b/>
                <w:sz w:val="20"/>
                <w:szCs w:val="20"/>
              </w:rPr>
            </w:pPr>
            <w:r w:rsidRPr="00D278B3">
              <w:rPr>
                <w:b/>
                <w:sz w:val="20"/>
                <w:szCs w:val="20"/>
              </w:rPr>
              <w:t>056/43631-2021</w:t>
            </w:r>
          </w:p>
        </w:tc>
      </w:tr>
      <w:tr w:rsidR="00FF5FCB" w:rsidRPr="00147650" w14:paraId="5AB2E0D6" w14:textId="77777777" w:rsidTr="00755C8F">
        <w:trPr>
          <w:trHeight w:val="20"/>
          <w:jc w:val="center"/>
        </w:trPr>
        <w:tc>
          <w:tcPr>
            <w:tcW w:w="561" w:type="dxa"/>
            <w:vAlign w:val="center"/>
          </w:tcPr>
          <w:p w14:paraId="2D8A12F4"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505DB3B" w14:textId="77777777" w:rsidR="00FF5FCB" w:rsidRPr="0080245F" w:rsidRDefault="00FF5FCB" w:rsidP="00FF5FCB">
            <w:pPr>
              <w:spacing w:before="60" w:after="60" w:line="240" w:lineRule="auto"/>
              <w:rPr>
                <w:color w:val="000000"/>
                <w:sz w:val="20"/>
                <w:szCs w:val="20"/>
              </w:rPr>
            </w:pPr>
            <w:r w:rsidRPr="00D278B3">
              <w:rPr>
                <w:color w:val="000000"/>
                <w:sz w:val="20"/>
                <w:szCs w:val="20"/>
              </w:rPr>
              <w:t>Նախագծի 4-րդ կետում սահմանված է՝ «Սույն որոշումն ուժի մեջ է մտնում հրապարակմանը հաջորդող օրվանից»: Համաձայն Նախագծի, այն կրում է նորմատիվ բնույթ։ Համաձայն՝ «Նորմատիվ իրավական ակտերի մասին» ՀՀ օրենքի 23-րդ հոդվածի 1-ին մասի՝ «Նորմատիվ իրավական ակտերն ուժի մեջ են մտնում դրանցում սահմանված ժամկետներում, սակայն ոչ շուտ, քան դրանց պաշտոնական հրապարակմանը հաջորդող օրվանից</w:t>
            </w:r>
            <w:r>
              <w:rPr>
                <w:color w:val="000000"/>
                <w:sz w:val="20"/>
                <w:szCs w:val="20"/>
              </w:rPr>
              <w:t>...</w:t>
            </w:r>
            <w:r w:rsidRPr="00D278B3">
              <w:rPr>
                <w:color w:val="000000"/>
                <w:sz w:val="20"/>
                <w:szCs w:val="20"/>
              </w:rPr>
              <w:t>»։ Հիմք ընդունելով վերոնշվածը, առաջարկում ենք՝ Նախագծի 4-րդ կետը «մտնում» բառից հետո լրացնել «պաշտոնական» բառով։</w:t>
            </w:r>
          </w:p>
        </w:tc>
        <w:tc>
          <w:tcPr>
            <w:tcW w:w="7200" w:type="dxa"/>
            <w:gridSpan w:val="2"/>
          </w:tcPr>
          <w:p w14:paraId="6CB82FF0" w14:textId="77777777" w:rsidR="00FF5FCB" w:rsidRPr="009A6F3F" w:rsidRDefault="00FF5FCB" w:rsidP="00FF5FCB">
            <w:pPr>
              <w:spacing w:before="60" w:after="60" w:line="240" w:lineRule="auto"/>
              <w:rPr>
                <w:b/>
                <w:color w:val="000000"/>
                <w:sz w:val="20"/>
                <w:szCs w:val="20"/>
              </w:rPr>
            </w:pPr>
            <w:r w:rsidRPr="009A6F3F">
              <w:rPr>
                <w:b/>
                <w:color w:val="000000"/>
                <w:sz w:val="20"/>
                <w:szCs w:val="20"/>
              </w:rPr>
              <w:t>Ընդունվել է:</w:t>
            </w:r>
          </w:p>
          <w:p w14:paraId="7113EB4B" w14:textId="77777777" w:rsidR="00FF5FCB" w:rsidRPr="009A6F3F" w:rsidRDefault="00FF5FCB" w:rsidP="00FF5FCB">
            <w:pPr>
              <w:spacing w:before="60" w:after="60" w:line="240" w:lineRule="auto"/>
              <w:rPr>
                <w:color w:val="000000"/>
                <w:sz w:val="20"/>
                <w:szCs w:val="20"/>
              </w:rPr>
            </w:pPr>
            <w:r>
              <w:rPr>
                <w:color w:val="000000"/>
                <w:sz w:val="20"/>
                <w:szCs w:val="20"/>
              </w:rPr>
              <w:t xml:space="preserve">Նախագիծը խմբագրվել է: </w:t>
            </w:r>
          </w:p>
          <w:p w14:paraId="243685AC" w14:textId="77777777" w:rsidR="00FF5FCB" w:rsidRPr="00BB443D" w:rsidRDefault="00FF5FCB" w:rsidP="00FF5FCB">
            <w:pPr>
              <w:spacing w:before="60" w:after="60" w:line="240" w:lineRule="auto"/>
              <w:rPr>
                <w:color w:val="000000"/>
                <w:sz w:val="20"/>
                <w:szCs w:val="20"/>
              </w:rPr>
            </w:pPr>
          </w:p>
        </w:tc>
      </w:tr>
      <w:tr w:rsidR="00FF5FCB" w:rsidRPr="00147650" w14:paraId="1FC6D36E" w14:textId="77777777" w:rsidTr="00755C8F">
        <w:trPr>
          <w:trHeight w:val="20"/>
          <w:jc w:val="center"/>
        </w:trPr>
        <w:tc>
          <w:tcPr>
            <w:tcW w:w="561" w:type="dxa"/>
            <w:vAlign w:val="center"/>
          </w:tcPr>
          <w:p w14:paraId="1B686B47"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0FE84E19" w14:textId="77777777" w:rsidR="00FF5FCB" w:rsidRPr="00D278B3" w:rsidRDefault="00FF5FCB" w:rsidP="00FF5FCB">
            <w:pPr>
              <w:spacing w:before="60" w:after="60" w:line="240" w:lineRule="auto"/>
              <w:rPr>
                <w:color w:val="000000"/>
                <w:sz w:val="20"/>
                <w:szCs w:val="20"/>
              </w:rPr>
            </w:pPr>
            <w:r w:rsidRPr="00D278B3">
              <w:rPr>
                <w:color w:val="000000"/>
                <w:sz w:val="20"/>
                <w:szCs w:val="20"/>
              </w:rPr>
              <w:t xml:space="preserve">Անհրաժեշտ է վերանայել որոշման նախագծի համար հիմք հանդիսացող լիազորող նորմերի շրջանակը մասնավորապես՝ Նախագծում ի թիվս այլ լիազորող նորմերի նշվում է ՀՀ կառավարության 2018 թվականի հունիսի 8-ի N 667-Լ որոշման հավելվածի 2-րդ կետը, սակայն նշված որոշումը </w:t>
            </w:r>
            <w:r w:rsidRPr="00D278B3">
              <w:rPr>
                <w:rFonts w:ascii="Calibri" w:hAnsi="Calibri" w:cs="Calibri"/>
                <w:color w:val="000000"/>
                <w:sz w:val="20"/>
                <w:szCs w:val="20"/>
              </w:rPr>
              <w:t> </w:t>
            </w:r>
            <w:r w:rsidRPr="00D278B3">
              <w:rPr>
                <w:color w:val="000000"/>
                <w:sz w:val="20"/>
                <w:szCs w:val="20"/>
              </w:rPr>
              <w:t>համաձայն՝ ՀՀ կառավարության 2021 թվականի փետրվարի 25-ի N 252-Լ որոշման 2-րդ կետի ճանաչվել է ուժը կորցրած:</w:t>
            </w:r>
          </w:p>
        </w:tc>
        <w:tc>
          <w:tcPr>
            <w:tcW w:w="7200" w:type="dxa"/>
            <w:gridSpan w:val="2"/>
          </w:tcPr>
          <w:p w14:paraId="5E08DD9C" w14:textId="77777777" w:rsidR="00FF5FCB" w:rsidRDefault="00FF5FCB" w:rsidP="00FF5FCB">
            <w:pPr>
              <w:spacing w:before="60" w:after="60" w:line="240" w:lineRule="auto"/>
              <w:rPr>
                <w:b/>
                <w:color w:val="000000"/>
                <w:sz w:val="20"/>
                <w:szCs w:val="20"/>
              </w:rPr>
            </w:pPr>
            <w:r w:rsidRPr="008641A0">
              <w:rPr>
                <w:b/>
                <w:color w:val="000000"/>
                <w:sz w:val="20"/>
                <w:szCs w:val="20"/>
              </w:rPr>
              <w:t>Ընդունվել է</w:t>
            </w:r>
            <w:r>
              <w:rPr>
                <w:b/>
                <w:color w:val="000000"/>
                <w:sz w:val="20"/>
                <w:szCs w:val="20"/>
              </w:rPr>
              <w:t>:</w:t>
            </w:r>
          </w:p>
          <w:p w14:paraId="152AA349" w14:textId="77777777" w:rsidR="00FF5FCB" w:rsidRPr="008641A0" w:rsidRDefault="00FF5FCB" w:rsidP="00777D18">
            <w:pPr>
              <w:spacing w:before="60" w:after="60" w:line="240" w:lineRule="auto"/>
              <w:rPr>
                <w:color w:val="000000"/>
                <w:sz w:val="20"/>
                <w:szCs w:val="20"/>
              </w:rPr>
            </w:pPr>
            <w:r>
              <w:rPr>
                <w:color w:val="000000"/>
                <w:sz w:val="20"/>
                <w:szCs w:val="20"/>
              </w:rPr>
              <w:t>Նախագիծը խմբագրվել է</w:t>
            </w:r>
            <w:r w:rsidR="00777D18">
              <w:rPr>
                <w:color w:val="000000"/>
                <w:sz w:val="20"/>
                <w:szCs w:val="20"/>
              </w:rPr>
              <w:t>:</w:t>
            </w:r>
          </w:p>
        </w:tc>
      </w:tr>
      <w:tr w:rsidR="00FF5FCB" w:rsidRPr="00147650" w14:paraId="77381619" w14:textId="77777777" w:rsidTr="00755C8F">
        <w:trPr>
          <w:trHeight w:val="20"/>
          <w:jc w:val="center"/>
        </w:trPr>
        <w:tc>
          <w:tcPr>
            <w:tcW w:w="14089" w:type="dxa"/>
            <w:gridSpan w:val="3"/>
            <w:vMerge w:val="restart"/>
            <w:shd w:val="clear" w:color="auto" w:fill="E7E6E6"/>
            <w:vAlign w:val="center"/>
          </w:tcPr>
          <w:p w14:paraId="29A9E75F"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Կադաստրի կոմիտե</w:t>
            </w:r>
          </w:p>
        </w:tc>
        <w:tc>
          <w:tcPr>
            <w:tcW w:w="1926" w:type="dxa"/>
            <w:shd w:val="clear" w:color="auto" w:fill="E7E6E6"/>
            <w:vAlign w:val="center"/>
          </w:tcPr>
          <w:p w14:paraId="761DFB21" w14:textId="77777777" w:rsidR="00FF5FCB" w:rsidRPr="00147650" w:rsidRDefault="00FF5FCB" w:rsidP="00FF5FCB">
            <w:pPr>
              <w:spacing w:after="0" w:line="240" w:lineRule="auto"/>
              <w:rPr>
                <w:b/>
                <w:sz w:val="20"/>
                <w:szCs w:val="20"/>
              </w:rPr>
            </w:pPr>
            <w:r w:rsidRPr="00147650">
              <w:rPr>
                <w:b/>
                <w:sz w:val="20"/>
                <w:szCs w:val="20"/>
              </w:rPr>
              <w:t>19.07.2021 թ.</w:t>
            </w:r>
          </w:p>
        </w:tc>
      </w:tr>
      <w:tr w:rsidR="00FF5FCB" w:rsidRPr="00147650" w14:paraId="31C2154F" w14:textId="77777777" w:rsidTr="00755C8F">
        <w:trPr>
          <w:trHeight w:val="20"/>
          <w:jc w:val="center"/>
        </w:trPr>
        <w:tc>
          <w:tcPr>
            <w:tcW w:w="14089" w:type="dxa"/>
            <w:gridSpan w:val="3"/>
            <w:vMerge/>
            <w:shd w:val="clear" w:color="auto" w:fill="E7E6E6"/>
            <w:vAlign w:val="center"/>
          </w:tcPr>
          <w:p w14:paraId="3DB4B9B0"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59447179" w14:textId="77777777" w:rsidR="00FF5FCB" w:rsidRPr="00147650" w:rsidRDefault="00FF5FCB" w:rsidP="00FF5FCB">
            <w:pPr>
              <w:spacing w:after="0" w:line="240" w:lineRule="auto"/>
              <w:rPr>
                <w:b/>
                <w:sz w:val="20"/>
                <w:szCs w:val="20"/>
              </w:rPr>
            </w:pPr>
            <w:r w:rsidRPr="00147650">
              <w:rPr>
                <w:b/>
                <w:sz w:val="20"/>
                <w:szCs w:val="20"/>
              </w:rPr>
              <w:t>107/43782-2021</w:t>
            </w:r>
          </w:p>
        </w:tc>
      </w:tr>
      <w:tr w:rsidR="00FF5FCB" w:rsidRPr="00147650" w14:paraId="43B40FDE" w14:textId="77777777" w:rsidTr="00755C8F">
        <w:trPr>
          <w:trHeight w:val="20"/>
          <w:jc w:val="center"/>
        </w:trPr>
        <w:tc>
          <w:tcPr>
            <w:tcW w:w="561" w:type="dxa"/>
            <w:vAlign w:val="center"/>
          </w:tcPr>
          <w:p w14:paraId="7DB8562E"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3CF24CA" w14:textId="77777777" w:rsidR="00FF5FCB" w:rsidRPr="00147650" w:rsidRDefault="00FF5FCB" w:rsidP="00FF5FCB">
            <w:pPr>
              <w:spacing w:before="60" w:after="60" w:line="240" w:lineRule="auto"/>
              <w:rPr>
                <w:color w:val="000000"/>
                <w:sz w:val="20"/>
                <w:szCs w:val="20"/>
              </w:rPr>
            </w:pPr>
            <w:r w:rsidRPr="00147650">
              <w:rPr>
                <w:color w:val="000000"/>
                <w:sz w:val="20"/>
                <w:szCs w:val="20"/>
              </w:rPr>
              <w:t>Դիտարկումներ և առաջարկություններ չկան:</w:t>
            </w:r>
          </w:p>
        </w:tc>
        <w:tc>
          <w:tcPr>
            <w:tcW w:w="7200" w:type="dxa"/>
            <w:gridSpan w:val="2"/>
            <w:vAlign w:val="center"/>
          </w:tcPr>
          <w:p w14:paraId="5CC31972" w14:textId="77777777" w:rsidR="00FF5FCB" w:rsidRPr="00147650" w:rsidRDefault="00FF5FCB" w:rsidP="00FF5FCB">
            <w:pPr>
              <w:pBdr>
                <w:top w:val="nil"/>
                <w:left w:val="nil"/>
                <w:bottom w:val="nil"/>
                <w:right w:val="nil"/>
                <w:between w:val="nil"/>
              </w:pBdr>
              <w:spacing w:before="60" w:after="60" w:line="240" w:lineRule="auto"/>
              <w:rPr>
                <w:color w:val="000000"/>
                <w:sz w:val="20"/>
                <w:szCs w:val="20"/>
              </w:rPr>
            </w:pPr>
            <w:r w:rsidRPr="00147650">
              <w:rPr>
                <w:color w:val="000000"/>
                <w:sz w:val="20"/>
                <w:szCs w:val="20"/>
              </w:rPr>
              <w:t>-</w:t>
            </w:r>
          </w:p>
        </w:tc>
      </w:tr>
      <w:tr w:rsidR="00FF5FCB" w:rsidRPr="00147650" w14:paraId="58CBA84C" w14:textId="77777777" w:rsidTr="00755C8F">
        <w:trPr>
          <w:trHeight w:val="20"/>
          <w:jc w:val="center"/>
        </w:trPr>
        <w:tc>
          <w:tcPr>
            <w:tcW w:w="14089" w:type="dxa"/>
            <w:gridSpan w:val="3"/>
            <w:vMerge w:val="restart"/>
            <w:shd w:val="clear" w:color="auto" w:fill="E7E6E6"/>
            <w:vAlign w:val="center"/>
          </w:tcPr>
          <w:p w14:paraId="6DD18F3D"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Միջուկային անվտանգության կարգավորման կոմիտե</w:t>
            </w:r>
          </w:p>
        </w:tc>
        <w:tc>
          <w:tcPr>
            <w:tcW w:w="1926" w:type="dxa"/>
            <w:shd w:val="clear" w:color="auto" w:fill="E7E6E6"/>
            <w:vAlign w:val="center"/>
          </w:tcPr>
          <w:p w14:paraId="1B70FDF7" w14:textId="77777777" w:rsidR="00FF5FCB" w:rsidRPr="00147650" w:rsidRDefault="00FF5FCB" w:rsidP="00FF5FCB">
            <w:pPr>
              <w:spacing w:after="0" w:line="240" w:lineRule="auto"/>
              <w:rPr>
                <w:b/>
                <w:sz w:val="20"/>
                <w:szCs w:val="20"/>
              </w:rPr>
            </w:pPr>
            <w:r w:rsidRPr="00147650">
              <w:rPr>
                <w:b/>
                <w:sz w:val="20"/>
                <w:szCs w:val="20"/>
                <w:lang w:val="en-US"/>
              </w:rPr>
              <w:t xml:space="preserve">16.07.2021 </w:t>
            </w:r>
            <w:r w:rsidRPr="00147650">
              <w:rPr>
                <w:b/>
                <w:sz w:val="20"/>
                <w:szCs w:val="20"/>
              </w:rPr>
              <w:t>թ.</w:t>
            </w:r>
          </w:p>
        </w:tc>
      </w:tr>
      <w:tr w:rsidR="00FF5FCB" w:rsidRPr="00147650" w14:paraId="13319A8A" w14:textId="77777777" w:rsidTr="00755C8F">
        <w:trPr>
          <w:trHeight w:val="20"/>
          <w:jc w:val="center"/>
        </w:trPr>
        <w:tc>
          <w:tcPr>
            <w:tcW w:w="14089" w:type="dxa"/>
            <w:gridSpan w:val="3"/>
            <w:vMerge/>
            <w:shd w:val="clear" w:color="auto" w:fill="E7E6E6"/>
            <w:vAlign w:val="center"/>
          </w:tcPr>
          <w:p w14:paraId="180454F6"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93C23AD" w14:textId="77777777" w:rsidR="00FF5FCB" w:rsidRPr="00147650" w:rsidRDefault="00FF5FCB" w:rsidP="00FF5FCB">
            <w:pPr>
              <w:spacing w:after="0" w:line="240" w:lineRule="auto"/>
              <w:rPr>
                <w:b/>
                <w:sz w:val="20"/>
                <w:szCs w:val="20"/>
              </w:rPr>
            </w:pPr>
            <w:bookmarkStart w:id="0" w:name="_gjdgxs" w:colFirst="0" w:colLast="0"/>
            <w:bookmarkEnd w:id="0"/>
            <w:r w:rsidRPr="00147650">
              <w:rPr>
                <w:b/>
                <w:sz w:val="20"/>
                <w:szCs w:val="20"/>
              </w:rPr>
              <w:t>045/43284-2021</w:t>
            </w:r>
          </w:p>
        </w:tc>
      </w:tr>
      <w:tr w:rsidR="00FF5FCB" w:rsidRPr="00147650" w14:paraId="3B376044" w14:textId="77777777" w:rsidTr="00755C8F">
        <w:trPr>
          <w:trHeight w:val="20"/>
          <w:jc w:val="center"/>
        </w:trPr>
        <w:tc>
          <w:tcPr>
            <w:tcW w:w="561" w:type="dxa"/>
            <w:vAlign w:val="center"/>
          </w:tcPr>
          <w:p w14:paraId="710248D1" w14:textId="77777777" w:rsidR="00FF5FCB" w:rsidRPr="00147650" w:rsidRDefault="00FF5FCB" w:rsidP="00FF5FCB">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7FB06BF7" w14:textId="77777777" w:rsidR="00FF5FCB" w:rsidRPr="00147650" w:rsidRDefault="00FF5FCB" w:rsidP="00FF5FCB">
            <w:pPr>
              <w:spacing w:before="60" w:after="60" w:line="240" w:lineRule="auto"/>
              <w:rPr>
                <w:sz w:val="20"/>
                <w:szCs w:val="20"/>
              </w:rPr>
            </w:pPr>
            <w:r w:rsidRPr="00147650">
              <w:rPr>
                <w:sz w:val="20"/>
                <w:szCs w:val="20"/>
              </w:rPr>
              <w:t>Դիտողություններ և առաջարկություններ չկան:</w:t>
            </w:r>
          </w:p>
        </w:tc>
        <w:tc>
          <w:tcPr>
            <w:tcW w:w="7200" w:type="dxa"/>
            <w:gridSpan w:val="2"/>
            <w:vAlign w:val="center"/>
          </w:tcPr>
          <w:p w14:paraId="2E2ACE41" w14:textId="77777777" w:rsidR="00FF5FCB" w:rsidRPr="00147650" w:rsidRDefault="00FF5FCB" w:rsidP="00FF5FCB">
            <w:pPr>
              <w:spacing w:before="60" w:after="60" w:line="240" w:lineRule="auto"/>
              <w:rPr>
                <w:b/>
                <w:sz w:val="20"/>
                <w:szCs w:val="20"/>
              </w:rPr>
            </w:pPr>
            <w:r w:rsidRPr="00147650">
              <w:rPr>
                <w:b/>
                <w:sz w:val="20"/>
                <w:szCs w:val="20"/>
              </w:rPr>
              <w:t>-</w:t>
            </w:r>
          </w:p>
        </w:tc>
      </w:tr>
      <w:tr w:rsidR="00EE2712" w:rsidRPr="00C47D71" w14:paraId="2DE9DB2E" w14:textId="77777777" w:rsidTr="00755C8F">
        <w:trPr>
          <w:trHeight w:val="20"/>
          <w:jc w:val="center"/>
        </w:trPr>
        <w:tc>
          <w:tcPr>
            <w:tcW w:w="14089" w:type="dxa"/>
            <w:gridSpan w:val="3"/>
            <w:vMerge w:val="restart"/>
            <w:shd w:val="clear" w:color="auto" w:fill="E7E6E6"/>
            <w:vAlign w:val="center"/>
          </w:tcPr>
          <w:p w14:paraId="5674E393" w14:textId="77777777" w:rsidR="00FF5FCB" w:rsidRPr="00C47D71" w:rsidRDefault="009213A5" w:rsidP="00987A75">
            <w:pPr>
              <w:numPr>
                <w:ilvl w:val="0"/>
                <w:numId w:val="1"/>
              </w:numPr>
              <w:pBdr>
                <w:top w:val="nil"/>
                <w:left w:val="nil"/>
                <w:bottom w:val="nil"/>
                <w:right w:val="nil"/>
                <w:between w:val="nil"/>
              </w:pBdr>
              <w:spacing w:after="0" w:line="240" w:lineRule="auto"/>
              <w:ind w:left="306" w:hanging="284"/>
              <w:rPr>
                <w:b/>
                <w:sz w:val="20"/>
                <w:szCs w:val="20"/>
              </w:rPr>
            </w:pPr>
            <w:r w:rsidRPr="00C47D71">
              <w:rPr>
                <w:b/>
                <w:sz w:val="20"/>
                <w:szCs w:val="20"/>
              </w:rPr>
              <w:t xml:space="preserve"> </w:t>
            </w:r>
            <w:r w:rsidR="00FF5FCB" w:rsidRPr="00C47D71">
              <w:rPr>
                <w:b/>
                <w:sz w:val="20"/>
                <w:szCs w:val="20"/>
              </w:rPr>
              <w:t>Պետական եկամուտների կոմիտե</w:t>
            </w:r>
          </w:p>
        </w:tc>
        <w:tc>
          <w:tcPr>
            <w:tcW w:w="1926" w:type="dxa"/>
            <w:shd w:val="clear" w:color="auto" w:fill="E7E6E6"/>
            <w:vAlign w:val="center"/>
          </w:tcPr>
          <w:p w14:paraId="5D4B5432" w14:textId="77777777" w:rsidR="00FF5FCB" w:rsidRPr="00C47D71" w:rsidRDefault="00FF5FCB" w:rsidP="00FF5FCB">
            <w:pPr>
              <w:spacing w:after="0" w:line="240" w:lineRule="auto"/>
              <w:rPr>
                <w:b/>
                <w:sz w:val="20"/>
                <w:szCs w:val="20"/>
              </w:rPr>
            </w:pPr>
            <w:r w:rsidRPr="00C47D71">
              <w:rPr>
                <w:b/>
                <w:sz w:val="20"/>
                <w:szCs w:val="20"/>
                <w:lang w:val="en-US"/>
              </w:rPr>
              <w:t xml:space="preserve">16.07.2021 </w:t>
            </w:r>
            <w:r w:rsidRPr="00C47D71">
              <w:rPr>
                <w:b/>
                <w:sz w:val="20"/>
                <w:szCs w:val="20"/>
              </w:rPr>
              <w:t>թ.</w:t>
            </w:r>
          </w:p>
        </w:tc>
      </w:tr>
      <w:tr w:rsidR="00EE2712" w:rsidRPr="00C47D71" w14:paraId="2C2ADD8A" w14:textId="77777777" w:rsidTr="00755C8F">
        <w:trPr>
          <w:trHeight w:val="20"/>
          <w:jc w:val="center"/>
        </w:trPr>
        <w:tc>
          <w:tcPr>
            <w:tcW w:w="14089" w:type="dxa"/>
            <w:gridSpan w:val="3"/>
            <w:vMerge/>
            <w:shd w:val="clear" w:color="auto" w:fill="E7E6E6"/>
            <w:vAlign w:val="center"/>
          </w:tcPr>
          <w:p w14:paraId="7F8A4574" w14:textId="77777777" w:rsidR="00FF5FCB" w:rsidRPr="00C47D71"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69779DC" w14:textId="77777777" w:rsidR="00FF5FCB" w:rsidRPr="00C47D71" w:rsidRDefault="00FF5FCB" w:rsidP="00FF5FCB">
            <w:pPr>
              <w:spacing w:after="0" w:line="240" w:lineRule="auto"/>
              <w:rPr>
                <w:b/>
                <w:sz w:val="20"/>
                <w:szCs w:val="20"/>
              </w:rPr>
            </w:pPr>
            <w:r w:rsidRPr="00C47D71">
              <w:rPr>
                <w:b/>
                <w:sz w:val="20"/>
                <w:szCs w:val="20"/>
              </w:rPr>
              <w:t>044/43472-2021</w:t>
            </w:r>
          </w:p>
        </w:tc>
      </w:tr>
      <w:tr w:rsidR="00C47D71" w:rsidRPr="00C47D71" w14:paraId="3CD1DC86" w14:textId="77777777" w:rsidTr="00755C8F">
        <w:trPr>
          <w:trHeight w:val="20"/>
          <w:jc w:val="center"/>
        </w:trPr>
        <w:tc>
          <w:tcPr>
            <w:tcW w:w="561" w:type="dxa"/>
            <w:vAlign w:val="center"/>
          </w:tcPr>
          <w:p w14:paraId="0381D147" w14:textId="77777777" w:rsidR="00FF5FCB" w:rsidRPr="00C47D71" w:rsidRDefault="00FF5FCB" w:rsidP="00C47D71">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2646319D" w14:textId="77777777" w:rsidR="00FF5FCB" w:rsidRPr="00C47D71" w:rsidRDefault="00FF5FCB" w:rsidP="00FF5FCB">
            <w:pPr>
              <w:spacing w:before="60" w:after="60" w:line="240" w:lineRule="auto"/>
              <w:rPr>
                <w:b/>
                <w:sz w:val="20"/>
                <w:szCs w:val="20"/>
              </w:rPr>
            </w:pPr>
            <w:r w:rsidRPr="00C47D71">
              <w:rPr>
                <w:b/>
                <w:sz w:val="20"/>
                <w:szCs w:val="20"/>
              </w:rPr>
              <w:t>«2.4</w:t>
            </w:r>
            <w:r w:rsidR="00C32E29" w:rsidRPr="00C47D71">
              <w:rPr>
                <w:b/>
                <w:sz w:val="20"/>
                <w:szCs w:val="20"/>
              </w:rPr>
              <w:t>.</w:t>
            </w:r>
            <w:r w:rsidRPr="00C47D71">
              <w:rPr>
                <w:b/>
                <w:sz w:val="20"/>
                <w:szCs w:val="20"/>
              </w:rPr>
              <w:t xml:space="preserve"> Ինստիտուտներ» բաժին, կետ 259, էջ 118</w:t>
            </w:r>
          </w:p>
          <w:p w14:paraId="6DEA1CF0" w14:textId="77777777" w:rsidR="00FF5FCB" w:rsidRPr="00C47D71" w:rsidRDefault="00FF5FCB" w:rsidP="00FF5FCB">
            <w:pPr>
              <w:spacing w:before="60" w:after="60" w:line="240" w:lineRule="auto"/>
              <w:rPr>
                <w:sz w:val="20"/>
                <w:szCs w:val="20"/>
              </w:rPr>
            </w:pPr>
            <w:r w:rsidRPr="00C47D71">
              <w:rPr>
                <w:sz w:val="20"/>
                <w:szCs w:val="20"/>
              </w:rPr>
              <w:t>Նշված կետում ներկայացված դիտարկման մասով անհրաժեշտ է հաշվի առնել, որ պետական կառավարման համակարգի առանձին մարմինների գործունեությունը կարգավորվում է համապատասխան օրենքներով, և բարձրացված խնդիրների ներկայացման տեսանկյունից կարևոր է դիտարկել պետական մարմնի առջև դրված խնդիրները և կարգավիճակի առանձնահատկությունները։</w:t>
            </w:r>
          </w:p>
          <w:p w14:paraId="49651946" w14:textId="77777777" w:rsidR="00FF5FCB" w:rsidRPr="00C47D71" w:rsidRDefault="00FF5FCB" w:rsidP="00FF5FCB">
            <w:pPr>
              <w:spacing w:before="60" w:after="60" w:line="240" w:lineRule="auto"/>
              <w:rPr>
                <w:sz w:val="20"/>
                <w:szCs w:val="20"/>
              </w:rPr>
            </w:pPr>
            <w:r w:rsidRPr="00C47D71">
              <w:rPr>
                <w:sz w:val="20"/>
                <w:szCs w:val="20"/>
              </w:rPr>
              <w:t>Միաժամանակ, նույն կետում նշված «Ըստ էության նախարարություններն իրենց վերաբերելի գործառույթների կամ ոլորտների մասով քաղաքականության կիրարկման ու կարգապահության իրավիճակի մասին անմիջական տեղեկատվություն տեսչական վերահսկողության խողովակի միջոցով չեն ստանում և այդ բացը հաճախ լրացվում է այլընտրանքային մեխանիզմներ կամ հավելյալ ջանքեր գործադրելու միջոցով» դիտարկումը, կարծում ենք, խնդրահարույց է, նմանատիպ խնդիրներ պետք է որ չծագեն, իսկ ծագելու դեպքում կարող են կարգավորվել համապատասխան հանձնարարականներով։</w:t>
            </w:r>
          </w:p>
        </w:tc>
        <w:tc>
          <w:tcPr>
            <w:tcW w:w="7200" w:type="dxa"/>
            <w:gridSpan w:val="2"/>
          </w:tcPr>
          <w:p w14:paraId="46877675" w14:textId="77777777" w:rsidR="00FF5FCB" w:rsidRDefault="00C47D71" w:rsidP="00C47D71">
            <w:pPr>
              <w:spacing w:before="60" w:after="60" w:line="240" w:lineRule="auto"/>
              <w:rPr>
                <w:b/>
                <w:sz w:val="20"/>
                <w:szCs w:val="20"/>
              </w:rPr>
            </w:pPr>
            <w:r>
              <w:rPr>
                <w:b/>
                <w:sz w:val="20"/>
                <w:szCs w:val="20"/>
              </w:rPr>
              <w:t>Ըդունվել է ի գիտություն։</w:t>
            </w:r>
          </w:p>
          <w:p w14:paraId="55D85326" w14:textId="77777777" w:rsidR="00B03CCA" w:rsidRDefault="00C47D71" w:rsidP="00C47D71">
            <w:pPr>
              <w:spacing w:before="60" w:after="60" w:line="240" w:lineRule="auto"/>
              <w:rPr>
                <w:bCs/>
                <w:sz w:val="20"/>
                <w:szCs w:val="20"/>
              </w:rPr>
            </w:pPr>
            <w:r w:rsidRPr="00C47D71">
              <w:rPr>
                <w:bCs/>
                <w:sz w:val="20"/>
                <w:szCs w:val="20"/>
              </w:rPr>
              <w:t>Առաջին պարբերությամբ ներկայացված դիտարկ</w:t>
            </w:r>
            <w:r>
              <w:rPr>
                <w:bCs/>
                <w:sz w:val="20"/>
                <w:szCs w:val="20"/>
              </w:rPr>
              <w:t>ում</w:t>
            </w:r>
            <w:r w:rsidR="00B03CCA">
              <w:rPr>
                <w:bCs/>
                <w:sz w:val="20"/>
                <w:szCs w:val="20"/>
              </w:rPr>
              <w:t xml:space="preserve">ն այլ հավասար պայմաններում կարող է ընոդւնելի լինել, այդուհանդերձ, պետք է ի նկտաի ունենալ, որ ինստիտուցիոնալ բարեփոխումների առանցքում, ի թիվս այլոց, նաև պետական մարմինների հստակ և ունիֆիկացված տիպաբանության ներդրումն է, և ի հետևանս՝ ֆունկցիոնալ կառուցվածքի ձևավորումը հնարավորինս խուսափելով պահային հարմարավետության սկզբունքով։ </w:t>
            </w:r>
          </w:p>
          <w:p w14:paraId="66FAC12E" w14:textId="77777777" w:rsidR="00C47D71" w:rsidRPr="00C47D71" w:rsidRDefault="00B03CCA" w:rsidP="00C47D71">
            <w:pPr>
              <w:spacing w:before="60" w:after="60" w:line="240" w:lineRule="auto"/>
              <w:rPr>
                <w:bCs/>
                <w:sz w:val="20"/>
                <w:szCs w:val="20"/>
              </w:rPr>
            </w:pPr>
            <w:r>
              <w:rPr>
                <w:bCs/>
                <w:sz w:val="20"/>
                <w:szCs w:val="20"/>
              </w:rPr>
              <w:t xml:space="preserve">Երկրորդ պարբերության մասով՝ պետք է նշել, որ մեջբերված հատվածին նախորդող հատվածում դրույթը թերևս փաստարկված է գործող իրավակարգավորումներով։ Միաժամանակ, ինստիտուցիոնալիզմը ենթադրում է, որ անհրաժեշտ </w:t>
            </w:r>
            <w:r w:rsidR="00E65CDF">
              <w:rPr>
                <w:bCs/>
                <w:sz w:val="20"/>
                <w:szCs w:val="20"/>
              </w:rPr>
              <w:t>է</w:t>
            </w:r>
            <w:r>
              <w:rPr>
                <w:bCs/>
                <w:sz w:val="20"/>
                <w:szCs w:val="20"/>
              </w:rPr>
              <w:t xml:space="preserve"> </w:t>
            </w:r>
            <w:r w:rsidR="00E65CDF">
              <w:rPr>
                <w:bCs/>
                <w:sz w:val="20"/>
                <w:szCs w:val="20"/>
              </w:rPr>
              <w:t xml:space="preserve">պատշաճ </w:t>
            </w:r>
            <w:r>
              <w:rPr>
                <w:bCs/>
                <w:sz w:val="20"/>
                <w:szCs w:val="20"/>
              </w:rPr>
              <w:t>իրավական հիմք</w:t>
            </w:r>
            <w:r w:rsidR="00E65CDF">
              <w:rPr>
                <w:bCs/>
                <w:sz w:val="20"/>
                <w:szCs w:val="20"/>
              </w:rPr>
              <w:t>եր ներդնել</w:t>
            </w:r>
            <w:r>
              <w:rPr>
                <w:bCs/>
                <w:sz w:val="20"/>
                <w:szCs w:val="20"/>
              </w:rPr>
              <w:t xml:space="preserve"> </w:t>
            </w:r>
            <w:r w:rsidR="00E65CDF">
              <w:rPr>
                <w:bCs/>
                <w:sz w:val="20"/>
                <w:szCs w:val="20"/>
              </w:rPr>
              <w:t xml:space="preserve">մարմինների միջև </w:t>
            </w:r>
            <w:r>
              <w:rPr>
                <w:bCs/>
                <w:sz w:val="20"/>
                <w:szCs w:val="20"/>
              </w:rPr>
              <w:t>հաշվետվողականության</w:t>
            </w:r>
            <w:r w:rsidR="00E65CDF">
              <w:rPr>
                <w:bCs/>
                <w:sz w:val="20"/>
                <w:szCs w:val="20"/>
              </w:rPr>
              <w:t xml:space="preserve"> համար՝ ապահովելով քաղաքականություն մշակման և քաղաքականության կիրարկման նկատմամբ վերահսկողության արդյունքների միջև հետադարձ կապի ինստիտուցիոնալ մեխանիզմներ։</w:t>
            </w:r>
          </w:p>
        </w:tc>
      </w:tr>
      <w:tr w:rsidR="00E65CDF" w:rsidRPr="00C47D71" w14:paraId="4B02CB19" w14:textId="77777777" w:rsidTr="00755C8F">
        <w:trPr>
          <w:trHeight w:val="20"/>
          <w:jc w:val="center"/>
        </w:trPr>
        <w:tc>
          <w:tcPr>
            <w:tcW w:w="561" w:type="dxa"/>
            <w:vAlign w:val="center"/>
          </w:tcPr>
          <w:p w14:paraId="5A05E036" w14:textId="77777777" w:rsidR="00FF5FCB" w:rsidRPr="00C47D71" w:rsidRDefault="00FF5FCB" w:rsidP="00FF5FCB">
            <w:pPr>
              <w:numPr>
                <w:ilvl w:val="0"/>
                <w:numId w:val="3"/>
              </w:numPr>
              <w:pBdr>
                <w:top w:val="nil"/>
                <w:left w:val="nil"/>
                <w:bottom w:val="nil"/>
                <w:right w:val="nil"/>
                <w:between w:val="nil"/>
              </w:pBdr>
              <w:spacing w:before="60" w:after="60" w:line="240" w:lineRule="auto"/>
              <w:ind w:left="164" w:hanging="164"/>
              <w:rPr>
                <w:sz w:val="20"/>
                <w:szCs w:val="20"/>
              </w:rPr>
            </w:pPr>
          </w:p>
        </w:tc>
        <w:tc>
          <w:tcPr>
            <w:tcW w:w="8254" w:type="dxa"/>
            <w:vAlign w:val="center"/>
          </w:tcPr>
          <w:p w14:paraId="2E776829" w14:textId="77777777" w:rsidR="00FF5FCB" w:rsidRPr="00C47D71" w:rsidRDefault="00FF5FCB" w:rsidP="00FF5FCB">
            <w:pPr>
              <w:spacing w:before="60" w:after="60" w:line="240" w:lineRule="auto"/>
              <w:rPr>
                <w:b/>
                <w:sz w:val="20"/>
                <w:szCs w:val="20"/>
              </w:rPr>
            </w:pPr>
            <w:r w:rsidRPr="00C47D71">
              <w:rPr>
                <w:b/>
                <w:sz w:val="20"/>
                <w:szCs w:val="20"/>
              </w:rPr>
              <w:t>Հավելված 1.2. «Տիրույթ 2. Ծառայութ</w:t>
            </w:r>
            <w:r w:rsidRPr="00C47D71">
              <w:rPr>
                <w:b/>
                <w:sz w:val="20"/>
                <w:szCs w:val="20"/>
              </w:rPr>
              <w:softHyphen/>
              <w:t>յուններ», կետ 2.2, էջ 11</w:t>
            </w:r>
          </w:p>
          <w:p w14:paraId="35E3BFFE" w14:textId="77777777" w:rsidR="00FF5FCB" w:rsidRPr="00C47D71" w:rsidRDefault="00FF5FCB" w:rsidP="00FF5FCB">
            <w:pPr>
              <w:spacing w:before="60" w:after="60" w:line="240" w:lineRule="auto"/>
              <w:rPr>
                <w:sz w:val="20"/>
                <w:szCs w:val="20"/>
              </w:rPr>
            </w:pPr>
            <w:r w:rsidRPr="00C47D71">
              <w:rPr>
                <w:sz w:val="20"/>
                <w:szCs w:val="20"/>
              </w:rPr>
              <w:t>Առաջարկում ենք ուշադրություն դարձնել կետում նախատեսված՝ Պետական և համայնքային ծառայությունների բիզնես գործընթացների գույքագրման և քարտեզագրման ֆինանսավորման՝ 318.5 մլն ՀՀ դրամ չափին։ Առաջին հայացքից ենթադրվում է, որ նշված աշխատանքի ֆինանսավորման մեծ մասը վերաբերելու է աշխատավարձերին, ուստի անհրաժեշտ է հստակեցնել, թե ինչպես է կատարվելու ֆինանսավորման բաշխումը պատասխանատուների և համակատարողների միջև։</w:t>
            </w:r>
          </w:p>
        </w:tc>
        <w:tc>
          <w:tcPr>
            <w:tcW w:w="7200" w:type="dxa"/>
            <w:gridSpan w:val="2"/>
          </w:tcPr>
          <w:p w14:paraId="7D49379B" w14:textId="77777777" w:rsidR="00FF5FCB" w:rsidRDefault="00E65CDF" w:rsidP="00E65CDF">
            <w:pPr>
              <w:spacing w:before="60" w:after="60" w:line="240" w:lineRule="auto"/>
              <w:rPr>
                <w:b/>
                <w:sz w:val="20"/>
                <w:szCs w:val="20"/>
              </w:rPr>
            </w:pPr>
            <w:r>
              <w:rPr>
                <w:b/>
                <w:sz w:val="20"/>
                <w:szCs w:val="20"/>
              </w:rPr>
              <w:t>Չի ընդունվել։</w:t>
            </w:r>
          </w:p>
          <w:p w14:paraId="7CE72852" w14:textId="77777777" w:rsidR="00E65CDF" w:rsidRPr="00E65CDF" w:rsidRDefault="00E65CDF" w:rsidP="00E65CDF">
            <w:pPr>
              <w:spacing w:before="60" w:after="60" w:line="240" w:lineRule="auto"/>
              <w:rPr>
                <w:bCs/>
                <w:sz w:val="20"/>
                <w:szCs w:val="20"/>
              </w:rPr>
            </w:pPr>
            <w:r w:rsidRPr="00E65CDF">
              <w:rPr>
                <w:bCs/>
                <w:sz w:val="20"/>
                <w:szCs w:val="20"/>
              </w:rPr>
              <w:t>Նշված գործողության համար նախատեսված ֆինանսավորման ինդիկատիվ ծավալը նախատեսվում է խորհրդատվական ծառայությունների ձեռքբերման համար, և չի ենթադրվում է պատասխանատուների ու համակատարողների միջև որևէ ռեսուրսի բաշխում։</w:t>
            </w:r>
          </w:p>
        </w:tc>
      </w:tr>
      <w:tr w:rsidR="00FF5FCB" w:rsidRPr="00147650" w14:paraId="3C7D5CCC" w14:textId="77777777" w:rsidTr="00755C8F">
        <w:trPr>
          <w:trHeight w:val="20"/>
          <w:jc w:val="center"/>
        </w:trPr>
        <w:tc>
          <w:tcPr>
            <w:tcW w:w="14089" w:type="dxa"/>
            <w:gridSpan w:val="3"/>
            <w:vMerge w:val="restart"/>
            <w:shd w:val="clear" w:color="auto" w:fill="E7E6E6"/>
            <w:vAlign w:val="center"/>
          </w:tcPr>
          <w:p w14:paraId="45365AEB" w14:textId="77777777" w:rsidR="00FF5FCB" w:rsidRPr="00147650" w:rsidRDefault="00FF5FCB"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Վիճակագրական կոմիտե</w:t>
            </w:r>
          </w:p>
        </w:tc>
        <w:tc>
          <w:tcPr>
            <w:tcW w:w="1926" w:type="dxa"/>
            <w:shd w:val="clear" w:color="auto" w:fill="E7E6E6"/>
            <w:vAlign w:val="center"/>
          </w:tcPr>
          <w:p w14:paraId="514AC53C" w14:textId="77777777" w:rsidR="00FF5FCB" w:rsidRPr="00A82233" w:rsidRDefault="00FF5FCB" w:rsidP="00FF5FCB">
            <w:pPr>
              <w:spacing w:after="0" w:line="240" w:lineRule="auto"/>
              <w:rPr>
                <w:b/>
                <w:sz w:val="20"/>
                <w:szCs w:val="20"/>
                <w:lang w:val="en-US"/>
              </w:rPr>
            </w:pPr>
            <w:r>
              <w:rPr>
                <w:b/>
                <w:sz w:val="20"/>
                <w:szCs w:val="20"/>
              </w:rPr>
              <w:t>19.07.2021 թ.</w:t>
            </w:r>
          </w:p>
        </w:tc>
      </w:tr>
      <w:tr w:rsidR="00FF5FCB" w:rsidRPr="00147650" w14:paraId="579F1EBF" w14:textId="77777777" w:rsidTr="00755C8F">
        <w:trPr>
          <w:trHeight w:val="20"/>
          <w:jc w:val="center"/>
        </w:trPr>
        <w:tc>
          <w:tcPr>
            <w:tcW w:w="14089" w:type="dxa"/>
            <w:gridSpan w:val="3"/>
            <w:vMerge/>
            <w:shd w:val="clear" w:color="auto" w:fill="E7E6E6"/>
            <w:vAlign w:val="center"/>
          </w:tcPr>
          <w:p w14:paraId="305DDB52" w14:textId="77777777" w:rsidR="00FF5FCB" w:rsidRPr="00147650" w:rsidRDefault="00FF5FCB" w:rsidP="00FF5FCB">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1BB3B122" w14:textId="77777777" w:rsidR="00FF5FCB" w:rsidRPr="00147650" w:rsidRDefault="00FF5FCB" w:rsidP="00FF5FCB">
            <w:pPr>
              <w:spacing w:after="0" w:line="240" w:lineRule="auto"/>
              <w:rPr>
                <w:b/>
                <w:sz w:val="20"/>
                <w:szCs w:val="20"/>
              </w:rPr>
            </w:pPr>
            <w:r w:rsidRPr="00BF5E3B">
              <w:rPr>
                <w:b/>
                <w:sz w:val="20"/>
                <w:szCs w:val="20"/>
              </w:rPr>
              <w:t>057/43507-2021</w:t>
            </w:r>
          </w:p>
        </w:tc>
      </w:tr>
      <w:tr w:rsidR="00FF5FCB" w:rsidRPr="00147650" w14:paraId="50140126" w14:textId="77777777" w:rsidTr="00755C8F">
        <w:trPr>
          <w:trHeight w:val="20"/>
          <w:jc w:val="center"/>
        </w:trPr>
        <w:tc>
          <w:tcPr>
            <w:tcW w:w="561" w:type="dxa"/>
            <w:vAlign w:val="center"/>
          </w:tcPr>
          <w:p w14:paraId="0E6B6479"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8FA3CB0" w14:textId="77777777" w:rsidR="00FF5FCB" w:rsidRPr="00F8738D" w:rsidRDefault="00FF5FCB" w:rsidP="00FF5FCB">
            <w:pPr>
              <w:spacing w:before="60" w:after="60" w:line="240" w:lineRule="auto"/>
              <w:rPr>
                <w:b/>
                <w:sz w:val="20"/>
                <w:szCs w:val="20"/>
              </w:rPr>
            </w:pPr>
            <w:r w:rsidRPr="00F8738D">
              <w:rPr>
                <w:b/>
                <w:sz w:val="20"/>
                <w:szCs w:val="20"/>
              </w:rPr>
              <w:t>Մաս 2. Բարեփոխումների օրակարգ. Փուլ 1, «Պաշտոնական վիճակագրությունը հարմարավետ է կիրառողի համար» Մասնավոր նպատակ 1.2.3-ի «ՄԻՋԱՄՏՈՒԹՅՈՒՆՆԵՐ» վերնագրի 2)-րդ ենթակետ (էջ 69)</w:t>
            </w:r>
          </w:p>
          <w:p w14:paraId="42F717C2" w14:textId="77777777" w:rsidR="00FF5FCB" w:rsidRPr="00564F9D" w:rsidRDefault="00FF5FCB" w:rsidP="00FF5FCB">
            <w:pPr>
              <w:spacing w:before="60" w:after="60" w:line="240" w:lineRule="auto"/>
              <w:rPr>
                <w:sz w:val="20"/>
                <w:szCs w:val="20"/>
              </w:rPr>
            </w:pPr>
            <w:r w:rsidRPr="00564F9D">
              <w:rPr>
                <w:sz w:val="20"/>
                <w:szCs w:val="20"/>
              </w:rPr>
              <w:t>«Պաշտոնական վիճակագրական համակարգի արդիականացման պլանի մշակում և փուլային իրագործում» բառերը փոխարինել «Պաշտոնական վիճակագրական համակարգի արդիականացման միջոցառումների մշակում և փուլային իրագործում»  բառերով:</w:t>
            </w:r>
          </w:p>
        </w:tc>
        <w:tc>
          <w:tcPr>
            <w:tcW w:w="7200" w:type="dxa"/>
            <w:gridSpan w:val="2"/>
          </w:tcPr>
          <w:p w14:paraId="1C5755EE" w14:textId="77777777" w:rsidR="00FF5FCB" w:rsidRPr="00E94F01" w:rsidRDefault="00E94F01" w:rsidP="00E94F01">
            <w:pPr>
              <w:spacing w:before="60" w:after="60" w:line="240" w:lineRule="auto"/>
              <w:rPr>
                <w:b/>
                <w:bCs/>
                <w:sz w:val="20"/>
                <w:szCs w:val="20"/>
              </w:rPr>
            </w:pPr>
            <w:r w:rsidRPr="00E94F01">
              <w:rPr>
                <w:b/>
                <w:bCs/>
                <w:sz w:val="20"/>
                <w:szCs w:val="20"/>
              </w:rPr>
              <w:t>Ընդունվել է։</w:t>
            </w:r>
          </w:p>
          <w:p w14:paraId="5D8846E1" w14:textId="77777777" w:rsidR="00E94F01" w:rsidRPr="00147650" w:rsidRDefault="00E94F01" w:rsidP="00E94F01">
            <w:pPr>
              <w:spacing w:before="60" w:after="60" w:line="240" w:lineRule="auto"/>
              <w:rPr>
                <w:sz w:val="20"/>
                <w:szCs w:val="20"/>
              </w:rPr>
            </w:pPr>
            <w:r>
              <w:rPr>
                <w:sz w:val="20"/>
                <w:szCs w:val="20"/>
              </w:rPr>
              <w:t>Դրույթը խմբագրվել է ըստ առաջարկության։</w:t>
            </w:r>
          </w:p>
        </w:tc>
      </w:tr>
      <w:tr w:rsidR="00FF5FCB" w:rsidRPr="00147650" w14:paraId="0E0700F2" w14:textId="77777777" w:rsidTr="00755C8F">
        <w:trPr>
          <w:trHeight w:val="20"/>
          <w:jc w:val="center"/>
        </w:trPr>
        <w:tc>
          <w:tcPr>
            <w:tcW w:w="561" w:type="dxa"/>
            <w:vAlign w:val="center"/>
          </w:tcPr>
          <w:p w14:paraId="2A7CFFB9" w14:textId="77777777" w:rsidR="00FF5FCB" w:rsidRPr="00147650" w:rsidRDefault="00FF5FCB" w:rsidP="00FF5FCB">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86B2BC9" w14:textId="77777777" w:rsidR="00FF5FCB" w:rsidRPr="00F8738D" w:rsidRDefault="00FF5FCB" w:rsidP="00FF5FCB">
            <w:pPr>
              <w:spacing w:before="60" w:after="60" w:line="240" w:lineRule="auto"/>
              <w:rPr>
                <w:b/>
                <w:sz w:val="20"/>
                <w:szCs w:val="20"/>
              </w:rPr>
            </w:pPr>
            <w:r w:rsidRPr="00F8738D">
              <w:rPr>
                <w:b/>
                <w:sz w:val="20"/>
                <w:szCs w:val="20"/>
              </w:rPr>
              <w:t>Մաս 2. Բարեփոխումների օրակարգ. Փուլ 1, «Պաշտոնական վիճակագրությունը հարմարավետ է կիրառողի համար» Մասնավոր նպատակ 1.2.3-ի «ՍԿԶԲՈՒՆՔԱՅԻՆ ՈՒՂԵՆԻՇՆԵՐ» վերնագրի 1)-ին ենթակետ (էջ 69)</w:t>
            </w:r>
          </w:p>
          <w:p w14:paraId="627B6DBF" w14:textId="77777777" w:rsidR="00FF5FCB" w:rsidRPr="00564F9D" w:rsidRDefault="00FF5FCB" w:rsidP="00FF5FCB">
            <w:pPr>
              <w:spacing w:before="60" w:after="60" w:line="240" w:lineRule="auto"/>
              <w:rPr>
                <w:sz w:val="20"/>
                <w:szCs w:val="20"/>
              </w:rPr>
            </w:pPr>
            <w:r w:rsidRPr="00564F9D">
              <w:rPr>
                <w:sz w:val="20"/>
                <w:szCs w:val="20"/>
              </w:rPr>
              <w:t>«Պետական վիճակագրությունը» բառերը փոխարինել «Պաշտոնական վիճակագրությունը» բառերով:</w:t>
            </w:r>
          </w:p>
        </w:tc>
        <w:tc>
          <w:tcPr>
            <w:tcW w:w="7200" w:type="dxa"/>
            <w:gridSpan w:val="2"/>
          </w:tcPr>
          <w:p w14:paraId="342E2D47" w14:textId="77777777" w:rsidR="00FF5FCB" w:rsidRDefault="00E86B50" w:rsidP="00E94F01">
            <w:pPr>
              <w:spacing w:before="60" w:after="60" w:line="240" w:lineRule="auto"/>
              <w:rPr>
                <w:b/>
                <w:sz w:val="20"/>
                <w:szCs w:val="20"/>
              </w:rPr>
            </w:pPr>
            <w:r>
              <w:rPr>
                <w:b/>
                <w:sz w:val="20"/>
                <w:szCs w:val="20"/>
              </w:rPr>
              <w:t>Ընդունվել է։</w:t>
            </w:r>
          </w:p>
          <w:p w14:paraId="6A8BBE0E" w14:textId="77777777" w:rsidR="00E86B50" w:rsidRPr="00E86B50" w:rsidRDefault="00E86B50" w:rsidP="00E94F01">
            <w:pPr>
              <w:spacing w:before="60" w:after="60" w:line="240" w:lineRule="auto"/>
              <w:rPr>
                <w:bCs/>
                <w:sz w:val="20"/>
                <w:szCs w:val="20"/>
              </w:rPr>
            </w:pPr>
            <w:r w:rsidRPr="00E86B50">
              <w:rPr>
                <w:bCs/>
                <w:sz w:val="20"/>
                <w:szCs w:val="20"/>
              </w:rPr>
              <w:t>Համապատասխան դրույթները խմբագրվել են</w:t>
            </w:r>
            <w:r>
              <w:rPr>
                <w:bCs/>
                <w:sz w:val="20"/>
                <w:szCs w:val="20"/>
              </w:rPr>
              <w:t>։</w:t>
            </w:r>
          </w:p>
        </w:tc>
      </w:tr>
      <w:tr w:rsidR="00E86B50" w:rsidRPr="00147650" w14:paraId="43D5A1F5" w14:textId="77777777" w:rsidTr="00755C8F">
        <w:trPr>
          <w:trHeight w:val="20"/>
          <w:jc w:val="center"/>
        </w:trPr>
        <w:tc>
          <w:tcPr>
            <w:tcW w:w="561" w:type="dxa"/>
            <w:vAlign w:val="center"/>
          </w:tcPr>
          <w:p w14:paraId="3DBBFFEF"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0563A41" w14:textId="77777777" w:rsidR="00E86B50" w:rsidRPr="00F8738D" w:rsidRDefault="00E86B50" w:rsidP="00E86B50">
            <w:pPr>
              <w:spacing w:before="60" w:after="60" w:line="240" w:lineRule="auto"/>
              <w:rPr>
                <w:b/>
                <w:sz w:val="20"/>
                <w:szCs w:val="20"/>
              </w:rPr>
            </w:pPr>
            <w:r w:rsidRPr="00F8738D">
              <w:rPr>
                <w:b/>
                <w:sz w:val="20"/>
                <w:szCs w:val="20"/>
              </w:rPr>
              <w:t>Մաս 2. Բարեփոխումների օրակարգ. Փուլ 1, «Պաշտոնական վիճակագրությունը հարմարավետ է կիրառողի համար» Մասնավոր նպատակ 1.2.3-ի «ՍԿԶԲՈՒՆՔԱՅԻՆ ՈՒՂԵՆԻՇՆԵՐ» վերնագրի 3)-րդ ենթակետ (էջ 69)</w:t>
            </w:r>
          </w:p>
          <w:p w14:paraId="3705C5ED" w14:textId="77777777" w:rsidR="00E86B50" w:rsidRPr="00147650" w:rsidRDefault="00E86B50" w:rsidP="00E86B50">
            <w:pPr>
              <w:pBdr>
                <w:top w:val="nil"/>
                <w:left w:val="nil"/>
                <w:bottom w:val="nil"/>
                <w:right w:val="nil"/>
                <w:between w:val="nil"/>
              </w:pBdr>
              <w:spacing w:before="60" w:after="60" w:line="240" w:lineRule="auto"/>
              <w:rPr>
                <w:sz w:val="20"/>
                <w:szCs w:val="20"/>
              </w:rPr>
            </w:pPr>
            <w:r w:rsidRPr="00564F9D">
              <w:rPr>
                <w:sz w:val="20"/>
                <w:szCs w:val="20"/>
              </w:rPr>
              <w:t>«Պետական վիճակագրությունը հնարավորության դեպքում և նախասահմանված պայմաններով պետք է հասանելի դարձնի ապաանձնավորված միկրոտվյալներ՝ գիտության և հետազոտական նպատակներով, այդ թվում՝ նախատեսելով տարբեր հաստատությունների կողմից բաժանորդագրման այլընտրանքային մոդելներ» բառերը փոխարինել «</w:t>
            </w:r>
            <w:bookmarkStart w:id="1" w:name="_Hlk78320601"/>
            <w:r w:rsidRPr="00564F9D">
              <w:rPr>
                <w:sz w:val="20"/>
                <w:szCs w:val="20"/>
              </w:rPr>
              <w:t>Պաշտոնական վիճակագրությունը հնարավորության դեպքում պետք է հասանելի դարձնի հետազոտական նպատակներով վիճակագրական անվանազերծված տվյալների օգտագործումը՝ ընթացակարգին համապատասխան</w:t>
            </w:r>
            <w:bookmarkEnd w:id="1"/>
            <w:r w:rsidRPr="00564F9D">
              <w:rPr>
                <w:sz w:val="20"/>
                <w:szCs w:val="20"/>
              </w:rPr>
              <w:t>» բառերով</w:t>
            </w:r>
          </w:p>
        </w:tc>
        <w:tc>
          <w:tcPr>
            <w:tcW w:w="7200" w:type="dxa"/>
            <w:gridSpan w:val="2"/>
          </w:tcPr>
          <w:p w14:paraId="7386E7BE" w14:textId="77777777" w:rsidR="00E86B50" w:rsidRDefault="00E86B50" w:rsidP="00E86B50">
            <w:pPr>
              <w:spacing w:before="60" w:after="60" w:line="240" w:lineRule="auto"/>
              <w:rPr>
                <w:b/>
                <w:sz w:val="20"/>
                <w:szCs w:val="20"/>
              </w:rPr>
            </w:pPr>
            <w:r>
              <w:rPr>
                <w:b/>
                <w:sz w:val="20"/>
                <w:szCs w:val="20"/>
              </w:rPr>
              <w:t>Ընդունվել է։</w:t>
            </w:r>
          </w:p>
          <w:p w14:paraId="19754B47" w14:textId="77777777" w:rsidR="00E86B50" w:rsidRPr="00147650" w:rsidRDefault="00E86B50" w:rsidP="00E86B50">
            <w:pPr>
              <w:spacing w:before="60" w:after="60" w:line="240" w:lineRule="auto"/>
              <w:rPr>
                <w:b/>
                <w:sz w:val="20"/>
                <w:szCs w:val="20"/>
              </w:rPr>
            </w:pPr>
            <w:r w:rsidRPr="00E86B50">
              <w:rPr>
                <w:bCs/>
                <w:sz w:val="20"/>
                <w:szCs w:val="20"/>
              </w:rPr>
              <w:t xml:space="preserve">Համապատասխան դրույթը </w:t>
            </w:r>
            <w:r>
              <w:rPr>
                <w:bCs/>
                <w:sz w:val="20"/>
                <w:szCs w:val="20"/>
              </w:rPr>
              <w:t>վերանայվել է ըստ առաջարկության։</w:t>
            </w:r>
          </w:p>
        </w:tc>
      </w:tr>
      <w:tr w:rsidR="00E86B50" w:rsidRPr="00147650" w14:paraId="55D7972C" w14:textId="77777777" w:rsidTr="00755C8F">
        <w:trPr>
          <w:trHeight w:val="20"/>
          <w:jc w:val="center"/>
        </w:trPr>
        <w:tc>
          <w:tcPr>
            <w:tcW w:w="561" w:type="dxa"/>
            <w:vAlign w:val="center"/>
          </w:tcPr>
          <w:p w14:paraId="75B3128F"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1DC00FE" w14:textId="77777777" w:rsidR="00E86B50" w:rsidRPr="00564F9D" w:rsidRDefault="00E86B50" w:rsidP="00E86B50">
            <w:pPr>
              <w:spacing w:before="60" w:after="60" w:line="240" w:lineRule="auto"/>
              <w:rPr>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քարտեզի, Հավելված 1. ՀԿԲ ռազմավարության 2021 – 2023 թթ</w:t>
            </w:r>
            <w:r w:rsidRPr="00F8738D">
              <w:rPr>
                <w:rFonts w:ascii="MS Gothic" w:eastAsia="MS Gothic" w:hAnsi="MS Gothic" w:cs="MS Gothic" w:hint="eastAsia"/>
                <w:b/>
                <w:sz w:val="20"/>
                <w:szCs w:val="20"/>
              </w:rPr>
              <w:t>․</w:t>
            </w:r>
            <w:r w:rsidRPr="00F8738D">
              <w:rPr>
                <w:b/>
                <w:sz w:val="20"/>
                <w:szCs w:val="20"/>
              </w:rPr>
              <w:t xml:space="preserve"> ճանապարհային քարտեզը, 1.31. կետի առաջին սյունակ (էջ 6)</w:t>
            </w:r>
          </w:p>
          <w:p w14:paraId="201EF2A8" w14:textId="77777777" w:rsidR="00E86B50" w:rsidRPr="00564F9D" w:rsidRDefault="00E86B50" w:rsidP="00E86B50">
            <w:pPr>
              <w:spacing w:before="60" w:after="60" w:line="240" w:lineRule="auto"/>
              <w:rPr>
                <w:sz w:val="20"/>
                <w:szCs w:val="20"/>
              </w:rPr>
            </w:pPr>
            <w:r w:rsidRPr="00564F9D">
              <w:rPr>
                <w:sz w:val="20"/>
                <w:szCs w:val="20"/>
              </w:rPr>
              <w:t>«ֆուկցիոնալ դաշտից» բառերից հետո ավելացնել «(վարչական լիազորություններից)» բառերը:</w:t>
            </w:r>
          </w:p>
        </w:tc>
        <w:tc>
          <w:tcPr>
            <w:tcW w:w="7200" w:type="dxa"/>
            <w:gridSpan w:val="2"/>
          </w:tcPr>
          <w:p w14:paraId="5E4FDD8A" w14:textId="77777777" w:rsidR="00E86B50" w:rsidRDefault="00E86B50" w:rsidP="00E86B50">
            <w:pPr>
              <w:spacing w:before="60" w:after="60" w:line="240" w:lineRule="auto"/>
              <w:rPr>
                <w:b/>
                <w:sz w:val="20"/>
                <w:szCs w:val="20"/>
              </w:rPr>
            </w:pPr>
            <w:r>
              <w:rPr>
                <w:b/>
                <w:sz w:val="20"/>
                <w:szCs w:val="20"/>
              </w:rPr>
              <w:t>Ընդունվել է։</w:t>
            </w:r>
          </w:p>
          <w:p w14:paraId="38F2CE0D" w14:textId="77777777" w:rsidR="00E86B50" w:rsidRPr="00E86B50" w:rsidRDefault="00E86B50" w:rsidP="00E86B50">
            <w:pPr>
              <w:spacing w:before="60" w:after="60" w:line="240" w:lineRule="auto"/>
              <w:rPr>
                <w:bCs/>
                <w:sz w:val="20"/>
                <w:szCs w:val="20"/>
              </w:rPr>
            </w:pPr>
            <w:r>
              <w:rPr>
                <w:bCs/>
                <w:sz w:val="20"/>
                <w:szCs w:val="20"/>
              </w:rPr>
              <w:t>Համապատասխան կետը լրամշակվել է ըստ առաջարկության։</w:t>
            </w:r>
          </w:p>
        </w:tc>
      </w:tr>
      <w:tr w:rsidR="00E86B50" w:rsidRPr="00147650" w14:paraId="6274D0D4" w14:textId="77777777" w:rsidTr="00755C8F">
        <w:trPr>
          <w:trHeight w:val="20"/>
          <w:jc w:val="center"/>
        </w:trPr>
        <w:tc>
          <w:tcPr>
            <w:tcW w:w="561" w:type="dxa"/>
            <w:vAlign w:val="center"/>
          </w:tcPr>
          <w:p w14:paraId="4ACF53A4"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0EC8A08F" w14:textId="77777777" w:rsidR="00E86B50" w:rsidRPr="00F8738D" w:rsidRDefault="00E86B50" w:rsidP="00E86B50">
            <w:pPr>
              <w:spacing w:before="60" w:after="60" w:line="240" w:lineRule="auto"/>
              <w:rPr>
                <w:b/>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քարտեզ</w:t>
            </w:r>
            <w:r>
              <w:rPr>
                <w:b/>
                <w:sz w:val="20"/>
                <w:szCs w:val="20"/>
              </w:rPr>
              <w:t xml:space="preserve">ի </w:t>
            </w:r>
            <w:r w:rsidRPr="00F8738D">
              <w:rPr>
                <w:b/>
                <w:sz w:val="20"/>
                <w:szCs w:val="20"/>
              </w:rPr>
              <w:t xml:space="preserve">«Պաշտոնական վիճակագրությունը հարմարավետ է կիրառողի համար» Մասնավոր նպատակ 1.2.3-ի  1.34 կետ (էջ 6) </w:t>
            </w:r>
          </w:p>
          <w:p w14:paraId="41C44998" w14:textId="77777777" w:rsidR="00E86B50" w:rsidRPr="00564F9D" w:rsidRDefault="00E86B50" w:rsidP="00E86B50">
            <w:pPr>
              <w:spacing w:before="60" w:after="60" w:line="240" w:lineRule="auto"/>
              <w:rPr>
                <w:sz w:val="20"/>
                <w:szCs w:val="20"/>
              </w:rPr>
            </w:pPr>
            <w:r w:rsidRPr="00564F9D">
              <w:rPr>
                <w:sz w:val="20"/>
                <w:szCs w:val="20"/>
              </w:rPr>
              <w:t>«Պաշտոնական վիճակագրական տեղեկատվության և հաշվետվությունների արդիականացման կարիքների ուսումնասիրություն» բառերը փոխարինել «Պաշտոնական վիճակագրական տեղեկատվության տարածման և հաղորդակցության արդիականացման կարիքների ուսումնասիրություն» բառերով:</w:t>
            </w:r>
          </w:p>
        </w:tc>
        <w:tc>
          <w:tcPr>
            <w:tcW w:w="7200" w:type="dxa"/>
            <w:gridSpan w:val="2"/>
          </w:tcPr>
          <w:p w14:paraId="2248162D" w14:textId="77777777" w:rsidR="00E86B50" w:rsidRDefault="00E86B50" w:rsidP="00E86B50">
            <w:pPr>
              <w:spacing w:before="60" w:after="60" w:line="240" w:lineRule="auto"/>
              <w:rPr>
                <w:b/>
                <w:sz w:val="20"/>
                <w:szCs w:val="20"/>
              </w:rPr>
            </w:pPr>
            <w:r>
              <w:rPr>
                <w:b/>
                <w:sz w:val="20"/>
                <w:szCs w:val="20"/>
              </w:rPr>
              <w:t>Ընդունվել է։</w:t>
            </w:r>
          </w:p>
          <w:p w14:paraId="42877A8A" w14:textId="77777777" w:rsidR="00E86B50" w:rsidRPr="00147650" w:rsidRDefault="00E86B50" w:rsidP="00E86B50">
            <w:pPr>
              <w:spacing w:before="60" w:after="60" w:line="240" w:lineRule="auto"/>
              <w:rPr>
                <w:b/>
                <w:sz w:val="20"/>
                <w:szCs w:val="20"/>
              </w:rPr>
            </w:pPr>
            <w:r>
              <w:rPr>
                <w:bCs/>
                <w:sz w:val="20"/>
                <w:szCs w:val="20"/>
              </w:rPr>
              <w:t>Համապատասխան կետը լրամշակվել է ըստ առաջարկության։</w:t>
            </w:r>
          </w:p>
        </w:tc>
      </w:tr>
      <w:tr w:rsidR="00E86B50" w:rsidRPr="00147650" w14:paraId="3CD00EB8" w14:textId="77777777" w:rsidTr="00755C8F">
        <w:trPr>
          <w:trHeight w:val="20"/>
          <w:jc w:val="center"/>
        </w:trPr>
        <w:tc>
          <w:tcPr>
            <w:tcW w:w="561" w:type="dxa"/>
            <w:vAlign w:val="center"/>
          </w:tcPr>
          <w:p w14:paraId="367C46E8"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58B90FB7" w14:textId="77777777" w:rsidR="00E86B50" w:rsidRPr="00F8738D" w:rsidRDefault="00E86B50" w:rsidP="00E86B50">
            <w:pPr>
              <w:spacing w:before="60" w:after="60" w:line="240" w:lineRule="auto"/>
              <w:rPr>
                <w:b/>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քարտեզ</w:t>
            </w:r>
            <w:r>
              <w:rPr>
                <w:b/>
                <w:sz w:val="20"/>
                <w:szCs w:val="20"/>
              </w:rPr>
              <w:t xml:space="preserve">ի </w:t>
            </w:r>
            <w:r w:rsidRPr="00F8738D">
              <w:rPr>
                <w:b/>
                <w:sz w:val="20"/>
                <w:szCs w:val="20"/>
              </w:rPr>
              <w:t>«Պաշտոնական վիճակագրությունը հարմարավետ է կիրառողի համար» Մասնավոր նպատակ 1.2.3</w:t>
            </w:r>
            <w:r>
              <w:rPr>
                <w:b/>
                <w:sz w:val="20"/>
                <w:szCs w:val="20"/>
              </w:rPr>
              <w:t>-ի</w:t>
            </w:r>
            <w:r w:rsidRPr="00F8738D">
              <w:rPr>
                <w:b/>
                <w:sz w:val="20"/>
                <w:szCs w:val="20"/>
              </w:rPr>
              <w:t xml:space="preserve"> 1.35 կետ (էջ 6)</w:t>
            </w:r>
          </w:p>
          <w:p w14:paraId="4E9CCCBA" w14:textId="77777777" w:rsidR="00E86B50" w:rsidRPr="00564F9D" w:rsidRDefault="00E86B50" w:rsidP="00E86B50">
            <w:pPr>
              <w:spacing w:before="60" w:after="60" w:line="240" w:lineRule="auto"/>
              <w:rPr>
                <w:sz w:val="20"/>
                <w:szCs w:val="20"/>
              </w:rPr>
            </w:pPr>
            <w:r w:rsidRPr="00564F9D">
              <w:rPr>
                <w:sz w:val="20"/>
                <w:szCs w:val="20"/>
              </w:rPr>
              <w:t>«Վիճակագրական տեղեկատվության և հաշվետվությունների տարածման համակարգի արդիականացման ծրագրի և ճանապարհային քարտեզի մշակում, ներառյալ՝ ֆինանսական գնահատումը» բառերը փոխարինել «Պաշտոնական վիճակագրական տեղեկատվության տարածման և հաղորդակցության համակարգի արդիականացման ռազմավարության և ճանապարհային քարտեզի մշակում, ներառյալ՝ ֆինանսական գնահատումը» բառերով:</w:t>
            </w:r>
          </w:p>
        </w:tc>
        <w:tc>
          <w:tcPr>
            <w:tcW w:w="7200" w:type="dxa"/>
            <w:gridSpan w:val="2"/>
          </w:tcPr>
          <w:p w14:paraId="7066CEF6" w14:textId="77777777" w:rsidR="00E86B50" w:rsidRDefault="000C13E0" w:rsidP="00E86B50">
            <w:pPr>
              <w:spacing w:before="60" w:after="60" w:line="240" w:lineRule="auto"/>
              <w:rPr>
                <w:b/>
                <w:sz w:val="20"/>
                <w:szCs w:val="20"/>
              </w:rPr>
            </w:pPr>
            <w:r>
              <w:rPr>
                <w:b/>
                <w:sz w:val="20"/>
                <w:szCs w:val="20"/>
              </w:rPr>
              <w:t>Ընդունվել է մասնակի վերապահմամբ։</w:t>
            </w:r>
          </w:p>
          <w:p w14:paraId="331EB9F1" w14:textId="77777777" w:rsidR="000C13E0" w:rsidRPr="000C13E0" w:rsidRDefault="000C13E0" w:rsidP="00E86B50">
            <w:pPr>
              <w:spacing w:before="60" w:after="60" w:line="240" w:lineRule="auto"/>
              <w:rPr>
                <w:bCs/>
                <w:sz w:val="20"/>
                <w:szCs w:val="20"/>
              </w:rPr>
            </w:pPr>
            <w:r w:rsidRPr="000C13E0">
              <w:rPr>
                <w:bCs/>
                <w:sz w:val="20"/>
                <w:szCs w:val="20"/>
              </w:rPr>
              <w:t>Կետը խմբագրվել է՝ նախատեսելով ծրագրի մշակում ի տարբերություն առաջարկվող ռազմավարության։</w:t>
            </w:r>
          </w:p>
        </w:tc>
      </w:tr>
      <w:tr w:rsidR="00E86B50" w:rsidRPr="00147650" w14:paraId="1C1360D9" w14:textId="77777777" w:rsidTr="00755C8F">
        <w:trPr>
          <w:trHeight w:val="20"/>
          <w:jc w:val="center"/>
        </w:trPr>
        <w:tc>
          <w:tcPr>
            <w:tcW w:w="561" w:type="dxa"/>
            <w:vAlign w:val="center"/>
          </w:tcPr>
          <w:p w14:paraId="14D17D37"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3BD6EB0" w14:textId="77777777" w:rsidR="00E86B50" w:rsidRPr="00F8738D" w:rsidRDefault="00E86B50" w:rsidP="00E86B50">
            <w:pPr>
              <w:spacing w:before="60" w:after="60" w:line="240" w:lineRule="auto"/>
              <w:rPr>
                <w:b/>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քարտեզի «Պաշտոնական վիճակագրությունը հարմարավետ է կիրառողի համար» Մասնավոր նպատակ 1.2.3-ի 1.36 կետ (էջ 6)</w:t>
            </w:r>
          </w:p>
          <w:p w14:paraId="554C2942" w14:textId="77777777" w:rsidR="00E86B50" w:rsidRPr="00564F9D" w:rsidRDefault="00E86B50" w:rsidP="00E86B50">
            <w:pPr>
              <w:spacing w:before="60" w:after="60" w:line="240" w:lineRule="auto"/>
              <w:rPr>
                <w:sz w:val="20"/>
                <w:szCs w:val="20"/>
              </w:rPr>
            </w:pPr>
            <w:r w:rsidRPr="00564F9D">
              <w:rPr>
                <w:sz w:val="20"/>
                <w:szCs w:val="20"/>
              </w:rPr>
              <w:t>«Գիտական, կրթական և հետազոտական նպատակներով վիճակագրական ապանձնավորված տվյալների հասանելիության ապահովում՝ բաժանորդագրման փաթեթների և այլ սխեմաների միջոցով» բառերը փոխարինել «Հետազոտական նպատակներով վիճակագրական անվանազերծված տվյալների հասանելիության ապահովում՝ ընթացակարգին համապատասխան» բառերով:</w:t>
            </w:r>
          </w:p>
        </w:tc>
        <w:tc>
          <w:tcPr>
            <w:tcW w:w="7200" w:type="dxa"/>
            <w:gridSpan w:val="2"/>
          </w:tcPr>
          <w:p w14:paraId="65D7A237" w14:textId="77777777" w:rsidR="00454761" w:rsidRDefault="00454761" w:rsidP="00454761">
            <w:pPr>
              <w:spacing w:before="60" w:after="60" w:line="240" w:lineRule="auto"/>
              <w:rPr>
                <w:b/>
                <w:sz w:val="20"/>
                <w:szCs w:val="20"/>
              </w:rPr>
            </w:pPr>
            <w:r>
              <w:rPr>
                <w:b/>
                <w:sz w:val="20"/>
                <w:szCs w:val="20"/>
              </w:rPr>
              <w:t>Ընդունվել է։</w:t>
            </w:r>
          </w:p>
          <w:p w14:paraId="1C76FEA2" w14:textId="77777777" w:rsidR="00E86B50" w:rsidRPr="00147650" w:rsidRDefault="00454761" w:rsidP="00454761">
            <w:pPr>
              <w:spacing w:before="60" w:after="60" w:line="240" w:lineRule="auto"/>
              <w:rPr>
                <w:b/>
                <w:sz w:val="20"/>
                <w:szCs w:val="20"/>
              </w:rPr>
            </w:pPr>
            <w:r>
              <w:rPr>
                <w:bCs/>
                <w:sz w:val="20"/>
                <w:szCs w:val="20"/>
              </w:rPr>
              <w:t>Համապատասխան կետը լրամշակվել է ըստ առաջարկության։</w:t>
            </w:r>
          </w:p>
        </w:tc>
      </w:tr>
      <w:tr w:rsidR="00E86B50" w:rsidRPr="00147650" w14:paraId="12CD335B" w14:textId="77777777" w:rsidTr="00755C8F">
        <w:trPr>
          <w:trHeight w:val="20"/>
          <w:jc w:val="center"/>
        </w:trPr>
        <w:tc>
          <w:tcPr>
            <w:tcW w:w="561" w:type="dxa"/>
            <w:vAlign w:val="center"/>
          </w:tcPr>
          <w:p w14:paraId="2E773010"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D7B9760" w14:textId="77777777" w:rsidR="00E86B50" w:rsidRPr="00F8738D" w:rsidRDefault="00E86B50" w:rsidP="00E86B50">
            <w:pPr>
              <w:spacing w:before="60" w:after="60" w:line="240" w:lineRule="auto"/>
              <w:rPr>
                <w:b/>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w:t>
            </w:r>
            <w:r>
              <w:rPr>
                <w:b/>
                <w:sz w:val="20"/>
                <w:szCs w:val="20"/>
              </w:rPr>
              <w:t xml:space="preserve">քարտեզի </w:t>
            </w:r>
            <w:r w:rsidRPr="00F8738D">
              <w:rPr>
                <w:b/>
                <w:sz w:val="20"/>
                <w:szCs w:val="20"/>
              </w:rPr>
              <w:t>«Վիճակագրական կոմիտեի պաշտոնական նոր կայքէջի (վեբ հարթակի) մշակում և ներդրում՝ լավագույն առաջադեմ լուծումների հիման վրա» 1.37 կետ (էջ 7)</w:t>
            </w:r>
          </w:p>
          <w:p w14:paraId="796B153D" w14:textId="77777777" w:rsidR="00E86B50" w:rsidRPr="00564F9D" w:rsidRDefault="00E86B50" w:rsidP="00E86B50">
            <w:pPr>
              <w:spacing w:before="60" w:after="60" w:line="240" w:lineRule="auto"/>
              <w:rPr>
                <w:rFonts w:ascii="Times New Roman" w:eastAsiaTheme="minorHAnsi" w:hAnsi="Times New Roman" w:cs="Times New Roman"/>
                <w:sz w:val="24"/>
                <w:szCs w:val="24"/>
              </w:rPr>
            </w:pPr>
            <w:r w:rsidRPr="00564F9D">
              <w:rPr>
                <w:sz w:val="20"/>
                <w:szCs w:val="20"/>
              </w:rPr>
              <w:t>«Վիճակագրական կոմիտեի պաշտոնական նոր կայքէջի</w:t>
            </w:r>
            <w:r>
              <w:rPr>
                <w:sz w:val="20"/>
                <w:szCs w:val="20"/>
              </w:rPr>
              <w:t xml:space="preserve"> </w:t>
            </w:r>
            <w:r w:rsidRPr="00564F9D">
              <w:rPr>
                <w:sz w:val="20"/>
                <w:szCs w:val="20"/>
              </w:rPr>
              <w:t>(վեբ հարթակի) մշակում և ներդրում՝ լավագույն առաջադեմ լուծումների հիման վրա» բառերը փոխարինել «Վիճակագրական կոմիտեի պաշտոնական նոր կայքէջի մշակում և ներդրում՝ լավագույն առաջադեմ լուծումների հիման վրա» բառերը:</w:t>
            </w:r>
            <w:r>
              <w:rPr>
                <w:sz w:val="20"/>
                <w:szCs w:val="20"/>
              </w:rPr>
              <w:t xml:space="preserve"> </w:t>
            </w:r>
            <w:r w:rsidRPr="00564F9D">
              <w:rPr>
                <w:sz w:val="20"/>
                <w:szCs w:val="20"/>
              </w:rPr>
              <w:t>«15.0» թիվը փոխարինել «65.0», իսկ «100.0» թիվը՝ «50.0» թվով</w:t>
            </w:r>
            <w:r>
              <w:rPr>
                <w:rStyle w:val="FootnoteReference"/>
                <w:sz w:val="24"/>
                <w:szCs w:val="24"/>
              </w:rPr>
              <w:footnoteReference w:id="1"/>
            </w:r>
            <w:r w:rsidRPr="00564F9D">
              <w:rPr>
                <w:sz w:val="20"/>
                <w:szCs w:val="20"/>
              </w:rPr>
              <w:t>:</w:t>
            </w:r>
          </w:p>
        </w:tc>
        <w:tc>
          <w:tcPr>
            <w:tcW w:w="7200" w:type="dxa"/>
            <w:gridSpan w:val="2"/>
          </w:tcPr>
          <w:p w14:paraId="1C1ABD6C" w14:textId="77777777" w:rsidR="00454761" w:rsidRDefault="00454761" w:rsidP="00454761">
            <w:pPr>
              <w:spacing w:before="60" w:after="60" w:line="240" w:lineRule="auto"/>
              <w:rPr>
                <w:b/>
                <w:sz w:val="20"/>
                <w:szCs w:val="20"/>
              </w:rPr>
            </w:pPr>
            <w:r>
              <w:rPr>
                <w:b/>
                <w:sz w:val="20"/>
                <w:szCs w:val="20"/>
              </w:rPr>
              <w:t>Ընդունվել է։</w:t>
            </w:r>
          </w:p>
          <w:p w14:paraId="48E1A03E" w14:textId="77777777" w:rsidR="00E86B50" w:rsidRPr="00147650" w:rsidRDefault="00454761" w:rsidP="00454761">
            <w:pPr>
              <w:spacing w:before="60" w:after="60" w:line="240" w:lineRule="auto"/>
              <w:rPr>
                <w:b/>
                <w:sz w:val="20"/>
                <w:szCs w:val="20"/>
              </w:rPr>
            </w:pPr>
            <w:r>
              <w:rPr>
                <w:bCs/>
                <w:sz w:val="20"/>
                <w:szCs w:val="20"/>
              </w:rPr>
              <w:t>Համապատասխան կետը լրամշակվել է ըստ առաջարկության։</w:t>
            </w:r>
          </w:p>
        </w:tc>
      </w:tr>
      <w:tr w:rsidR="00E86B50" w:rsidRPr="00147650" w14:paraId="65213757" w14:textId="77777777" w:rsidTr="00755C8F">
        <w:trPr>
          <w:trHeight w:val="20"/>
          <w:jc w:val="center"/>
        </w:trPr>
        <w:tc>
          <w:tcPr>
            <w:tcW w:w="561" w:type="dxa"/>
            <w:vAlign w:val="center"/>
          </w:tcPr>
          <w:p w14:paraId="6537F2D0"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E6AFDB7" w14:textId="77777777" w:rsidR="00E86B50" w:rsidRPr="00F8738D" w:rsidRDefault="00E86B50" w:rsidP="00E86B50">
            <w:pPr>
              <w:spacing w:before="60" w:after="60" w:line="240" w:lineRule="auto"/>
              <w:rPr>
                <w:b/>
                <w:sz w:val="20"/>
                <w:szCs w:val="20"/>
              </w:rPr>
            </w:pPr>
            <w:r w:rsidRPr="00F8738D">
              <w:rPr>
                <w:b/>
                <w:sz w:val="20"/>
                <w:szCs w:val="20"/>
              </w:rPr>
              <w:t>Հավելված 1. ՀԿԲ ռազմավարության 2021 – 2023 թթ</w:t>
            </w:r>
            <w:r>
              <w:rPr>
                <w:b/>
                <w:sz w:val="20"/>
                <w:szCs w:val="20"/>
              </w:rPr>
              <w:t>.</w:t>
            </w:r>
            <w:r w:rsidRPr="00F8738D">
              <w:rPr>
                <w:b/>
                <w:sz w:val="20"/>
                <w:szCs w:val="20"/>
              </w:rPr>
              <w:t xml:space="preserve"> ճանապարհային քարտեզ</w:t>
            </w:r>
            <w:r>
              <w:rPr>
                <w:b/>
                <w:sz w:val="20"/>
                <w:szCs w:val="20"/>
              </w:rPr>
              <w:t xml:space="preserve">ի </w:t>
            </w:r>
            <w:r w:rsidRPr="00F8738D">
              <w:rPr>
                <w:b/>
                <w:sz w:val="20"/>
                <w:szCs w:val="20"/>
              </w:rPr>
              <w:t>5.15, 5.17 և 5.23 կետեր (էջ 38-39)</w:t>
            </w:r>
          </w:p>
          <w:p w14:paraId="59941B63" w14:textId="77777777" w:rsidR="00E86B50" w:rsidRPr="00564F9D" w:rsidRDefault="00E86B50" w:rsidP="00E86B50">
            <w:pPr>
              <w:spacing w:after="0" w:line="240" w:lineRule="auto"/>
              <w:rPr>
                <w:sz w:val="20"/>
                <w:szCs w:val="20"/>
              </w:rPr>
            </w:pPr>
            <w:r w:rsidRPr="00564F9D">
              <w:rPr>
                <w:sz w:val="20"/>
                <w:szCs w:val="20"/>
              </w:rPr>
              <w:t>Համակատարող սյունակից հանել «Վիճակագրական կոմիտե» բառերը</w:t>
            </w:r>
            <w:r w:rsidRPr="00564F9D">
              <w:rPr>
                <w:sz w:val="20"/>
                <w:szCs w:val="20"/>
                <w:vertAlign w:val="superscript"/>
              </w:rPr>
              <w:footnoteReference w:id="2"/>
            </w:r>
            <w:r w:rsidRPr="00564F9D">
              <w:rPr>
                <w:sz w:val="20"/>
                <w:szCs w:val="20"/>
              </w:rPr>
              <w:t xml:space="preserve">: </w:t>
            </w:r>
          </w:p>
        </w:tc>
        <w:tc>
          <w:tcPr>
            <w:tcW w:w="7200" w:type="dxa"/>
            <w:gridSpan w:val="2"/>
          </w:tcPr>
          <w:p w14:paraId="21EB90DD" w14:textId="77777777" w:rsidR="00E86B50" w:rsidRPr="00454761" w:rsidRDefault="00454761" w:rsidP="00E86B50">
            <w:pPr>
              <w:spacing w:before="60" w:after="60" w:line="240" w:lineRule="auto"/>
              <w:rPr>
                <w:b/>
                <w:sz w:val="20"/>
                <w:szCs w:val="20"/>
                <w:lang w:val="en-US"/>
              </w:rPr>
            </w:pPr>
            <w:r>
              <w:rPr>
                <w:b/>
                <w:sz w:val="20"/>
                <w:szCs w:val="20"/>
              </w:rPr>
              <w:t>Ընդունվել է</w:t>
            </w:r>
            <w:r>
              <w:rPr>
                <w:b/>
                <w:sz w:val="20"/>
                <w:szCs w:val="20"/>
                <w:lang w:val="en-US"/>
              </w:rPr>
              <w:t>:</w:t>
            </w:r>
          </w:p>
        </w:tc>
      </w:tr>
      <w:tr w:rsidR="00E86B50" w:rsidRPr="00147650" w14:paraId="3A68AF96" w14:textId="77777777" w:rsidTr="00755C8F">
        <w:trPr>
          <w:trHeight w:val="20"/>
          <w:jc w:val="center"/>
        </w:trPr>
        <w:tc>
          <w:tcPr>
            <w:tcW w:w="561" w:type="dxa"/>
            <w:vAlign w:val="center"/>
          </w:tcPr>
          <w:p w14:paraId="4654E244"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179267E" w14:textId="77777777" w:rsidR="00E86B50" w:rsidRPr="00F8738D" w:rsidRDefault="00E86B50" w:rsidP="00E86B50">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շրջանակ</w:t>
            </w:r>
            <w:r>
              <w:rPr>
                <w:b/>
                <w:sz w:val="20"/>
                <w:szCs w:val="20"/>
              </w:rPr>
              <w:t xml:space="preserve">ի </w:t>
            </w:r>
            <w:r w:rsidRPr="00F8738D">
              <w:rPr>
                <w:b/>
                <w:sz w:val="20"/>
                <w:szCs w:val="20"/>
              </w:rPr>
              <w:t>«Պաշտոնական վիճակագրության արդիականություն և հարմարավետություն» ՎՑ 9 կետի ՎՑ 9.3 ենթակետ (էջ 10)</w:t>
            </w:r>
          </w:p>
          <w:p w14:paraId="5FC676CE" w14:textId="77777777" w:rsidR="00E86B50" w:rsidRPr="00564F9D" w:rsidRDefault="00E86B50" w:rsidP="00E86B50">
            <w:pPr>
              <w:spacing w:after="0" w:line="240" w:lineRule="auto"/>
              <w:rPr>
                <w:rFonts w:ascii="Times New Roman" w:eastAsiaTheme="minorHAnsi" w:hAnsi="Times New Roman" w:cs="Times New Roman"/>
                <w:sz w:val="24"/>
                <w:szCs w:val="24"/>
              </w:rPr>
            </w:pPr>
            <w:r w:rsidRPr="00564F9D">
              <w:rPr>
                <w:sz w:val="20"/>
                <w:szCs w:val="20"/>
              </w:rPr>
              <w:t>«Առնվազն 20» բառերը փոխարինել «Առնվազն 5» բառերով</w:t>
            </w:r>
            <w:r>
              <w:rPr>
                <w:rStyle w:val="FootnoteReference"/>
                <w:sz w:val="24"/>
                <w:szCs w:val="24"/>
              </w:rPr>
              <w:footnoteReference w:id="3"/>
            </w:r>
            <w:r>
              <w:rPr>
                <w:sz w:val="24"/>
                <w:szCs w:val="24"/>
              </w:rPr>
              <w:t>:</w:t>
            </w:r>
          </w:p>
        </w:tc>
        <w:tc>
          <w:tcPr>
            <w:tcW w:w="7200" w:type="dxa"/>
            <w:gridSpan w:val="2"/>
          </w:tcPr>
          <w:p w14:paraId="5BC89E2B" w14:textId="77777777" w:rsidR="00E86B50" w:rsidRPr="00454761" w:rsidRDefault="00454761" w:rsidP="00E86B50">
            <w:pPr>
              <w:spacing w:before="60" w:after="60" w:line="240" w:lineRule="auto"/>
              <w:rPr>
                <w:b/>
                <w:sz w:val="20"/>
                <w:szCs w:val="20"/>
              </w:rPr>
            </w:pPr>
            <w:r>
              <w:rPr>
                <w:b/>
                <w:sz w:val="20"/>
                <w:szCs w:val="20"/>
              </w:rPr>
              <w:t>Ընդունվել է։</w:t>
            </w:r>
          </w:p>
        </w:tc>
      </w:tr>
      <w:tr w:rsidR="00E86B50" w:rsidRPr="00147650" w14:paraId="54D53E75" w14:textId="77777777" w:rsidTr="00755C8F">
        <w:trPr>
          <w:trHeight w:val="20"/>
          <w:jc w:val="center"/>
        </w:trPr>
        <w:tc>
          <w:tcPr>
            <w:tcW w:w="561" w:type="dxa"/>
            <w:vAlign w:val="center"/>
          </w:tcPr>
          <w:p w14:paraId="5D24F0C5"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D35A941" w14:textId="77777777" w:rsidR="00E86B50" w:rsidRPr="00F8738D" w:rsidRDefault="00E86B50" w:rsidP="00E86B50">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w:t>
            </w:r>
            <w:r>
              <w:rPr>
                <w:b/>
                <w:sz w:val="20"/>
                <w:szCs w:val="20"/>
              </w:rPr>
              <w:t xml:space="preserve">շրջանակի </w:t>
            </w:r>
            <w:r w:rsidRPr="00F8738D">
              <w:rPr>
                <w:b/>
                <w:sz w:val="20"/>
                <w:szCs w:val="20"/>
              </w:rPr>
              <w:t>1.31 կետի վերնագիր (էջ 11)</w:t>
            </w:r>
          </w:p>
          <w:p w14:paraId="3EAB0DD6" w14:textId="77777777" w:rsidR="00E86B50" w:rsidRPr="00564F9D" w:rsidRDefault="00E86B50" w:rsidP="00E86B50">
            <w:pPr>
              <w:spacing w:before="60" w:after="60" w:line="240" w:lineRule="auto"/>
              <w:rPr>
                <w:sz w:val="20"/>
                <w:szCs w:val="20"/>
              </w:rPr>
            </w:pPr>
            <w:r w:rsidRPr="00564F9D">
              <w:rPr>
                <w:sz w:val="20"/>
                <w:szCs w:val="20"/>
              </w:rPr>
              <w:t>«ֆու</w:t>
            </w:r>
            <w:r>
              <w:rPr>
                <w:sz w:val="20"/>
                <w:szCs w:val="20"/>
              </w:rPr>
              <w:t>ն</w:t>
            </w:r>
            <w:r w:rsidRPr="00564F9D">
              <w:rPr>
                <w:sz w:val="20"/>
                <w:szCs w:val="20"/>
              </w:rPr>
              <w:t>կցիոնալ դաշտից» բառերից հետո ավելացնել «(վարչական լիազորություններից)» բառերը:</w:t>
            </w:r>
          </w:p>
        </w:tc>
        <w:tc>
          <w:tcPr>
            <w:tcW w:w="7200" w:type="dxa"/>
            <w:gridSpan w:val="2"/>
          </w:tcPr>
          <w:p w14:paraId="433EA1E2" w14:textId="77777777" w:rsidR="00E86B50" w:rsidRPr="00147650" w:rsidRDefault="00454761" w:rsidP="00E86B50">
            <w:pPr>
              <w:spacing w:before="60" w:after="60" w:line="240" w:lineRule="auto"/>
              <w:rPr>
                <w:b/>
                <w:sz w:val="20"/>
                <w:szCs w:val="20"/>
              </w:rPr>
            </w:pPr>
            <w:r>
              <w:rPr>
                <w:b/>
                <w:sz w:val="20"/>
                <w:szCs w:val="20"/>
              </w:rPr>
              <w:t>Ընդունվել է։</w:t>
            </w:r>
          </w:p>
        </w:tc>
      </w:tr>
      <w:tr w:rsidR="00E86B50" w:rsidRPr="00147650" w14:paraId="1128253D" w14:textId="77777777" w:rsidTr="00755C8F">
        <w:trPr>
          <w:trHeight w:val="20"/>
          <w:jc w:val="center"/>
        </w:trPr>
        <w:tc>
          <w:tcPr>
            <w:tcW w:w="561" w:type="dxa"/>
            <w:vAlign w:val="center"/>
          </w:tcPr>
          <w:p w14:paraId="13C9E2CD"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430E9336" w14:textId="77777777" w:rsidR="00E86B50" w:rsidRPr="00F8738D" w:rsidRDefault="00E86B50" w:rsidP="00E86B50">
            <w:pPr>
              <w:spacing w:before="60" w:after="60" w:line="240" w:lineRule="auto"/>
              <w:rPr>
                <w:b/>
                <w:sz w:val="20"/>
                <w:szCs w:val="20"/>
              </w:rPr>
            </w:pPr>
            <w:r w:rsidRPr="00F8738D">
              <w:rPr>
                <w:b/>
                <w:sz w:val="20"/>
                <w:szCs w:val="20"/>
              </w:rPr>
              <w:t>Հավելված 2. ՀԿԲ ռազմավարության 2021 – 2023 թթ</w:t>
            </w:r>
            <w:r>
              <w:rPr>
                <w:b/>
                <w:sz w:val="20"/>
                <w:szCs w:val="20"/>
              </w:rPr>
              <w:t>.</w:t>
            </w:r>
            <w:r w:rsidRPr="00F8738D">
              <w:rPr>
                <w:b/>
                <w:sz w:val="20"/>
                <w:szCs w:val="20"/>
              </w:rPr>
              <w:t xml:space="preserve"> արդյունքային </w:t>
            </w:r>
            <w:r>
              <w:rPr>
                <w:b/>
                <w:sz w:val="20"/>
                <w:szCs w:val="20"/>
              </w:rPr>
              <w:t xml:space="preserve">շրջանակի </w:t>
            </w:r>
            <w:r w:rsidRPr="00F8738D">
              <w:rPr>
                <w:b/>
                <w:sz w:val="20"/>
                <w:szCs w:val="20"/>
              </w:rPr>
              <w:t>«Պաշտոնական վիճակագրական տեղեկատվության և հաշվետվությունների արդիականացման կարիքների ուսումնասիրություն» 1.34 կետ (էջ 13)</w:t>
            </w:r>
          </w:p>
          <w:p w14:paraId="21325610" w14:textId="77777777" w:rsidR="00E86B50" w:rsidRPr="00564F9D" w:rsidRDefault="00E86B50" w:rsidP="00E86B50">
            <w:pPr>
              <w:spacing w:before="60" w:after="60" w:line="240" w:lineRule="auto"/>
              <w:rPr>
                <w:sz w:val="20"/>
                <w:szCs w:val="20"/>
              </w:rPr>
            </w:pPr>
            <w:r w:rsidRPr="00564F9D">
              <w:rPr>
                <w:sz w:val="20"/>
                <w:szCs w:val="20"/>
              </w:rPr>
              <w:t>«Պաշտոնական վիճակագրական տեղեկատվության և հաշվետվությունների արդիականացման կարիքների ուսումնասիրություն» բառերը փոխարինել «Պաշտոնական վիճակագրական տեղեկատվության տարածման և հաղորդակցության արդիականացման կարիքների ուսումնասիրություն» բառերով:</w:t>
            </w:r>
          </w:p>
        </w:tc>
        <w:tc>
          <w:tcPr>
            <w:tcW w:w="7200" w:type="dxa"/>
            <w:gridSpan w:val="2"/>
          </w:tcPr>
          <w:p w14:paraId="231C5651" w14:textId="77777777" w:rsidR="00E86B50" w:rsidRPr="00147650" w:rsidRDefault="004E2EFF" w:rsidP="00E86B50">
            <w:pPr>
              <w:spacing w:before="60" w:after="60" w:line="240" w:lineRule="auto"/>
              <w:rPr>
                <w:b/>
                <w:sz w:val="20"/>
                <w:szCs w:val="20"/>
              </w:rPr>
            </w:pPr>
            <w:r>
              <w:rPr>
                <w:b/>
                <w:sz w:val="20"/>
                <w:szCs w:val="20"/>
              </w:rPr>
              <w:t>Ընդունվել է։</w:t>
            </w:r>
          </w:p>
        </w:tc>
      </w:tr>
      <w:tr w:rsidR="00E86B50" w:rsidRPr="00147650" w14:paraId="31E7EC77" w14:textId="77777777" w:rsidTr="00755C8F">
        <w:trPr>
          <w:trHeight w:val="20"/>
          <w:jc w:val="center"/>
        </w:trPr>
        <w:tc>
          <w:tcPr>
            <w:tcW w:w="561" w:type="dxa"/>
            <w:vAlign w:val="center"/>
          </w:tcPr>
          <w:p w14:paraId="4C295765"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90AAD68" w14:textId="77777777" w:rsidR="00E86B50" w:rsidRPr="00F8738D" w:rsidRDefault="00E86B50" w:rsidP="00E86B50">
            <w:pPr>
              <w:spacing w:before="60" w:after="60" w:line="240" w:lineRule="auto"/>
              <w:rPr>
                <w:b/>
                <w:sz w:val="20"/>
                <w:szCs w:val="20"/>
              </w:rPr>
            </w:pPr>
            <w:r w:rsidRPr="00F8738D">
              <w:rPr>
                <w:b/>
                <w:sz w:val="20"/>
                <w:szCs w:val="20"/>
              </w:rPr>
              <w:t>1.34 կետի ՈՒՑ 98 տող (էջ 13)</w:t>
            </w:r>
          </w:p>
          <w:p w14:paraId="59AB6850" w14:textId="77777777" w:rsidR="00E86B50" w:rsidRPr="00564F9D" w:rsidRDefault="00E86B50" w:rsidP="00E86B50">
            <w:pPr>
              <w:spacing w:before="60" w:after="60" w:line="240" w:lineRule="auto"/>
              <w:rPr>
                <w:sz w:val="20"/>
                <w:szCs w:val="20"/>
              </w:rPr>
            </w:pPr>
            <w:r w:rsidRPr="00564F9D">
              <w:rPr>
                <w:sz w:val="20"/>
                <w:szCs w:val="20"/>
              </w:rPr>
              <w:t>«Պաշտոնական վիճակագրական տեղեկատվության և հաշվետվությունների արդիականացման կարիքների գնահատման մեթոդաբանությունը» բառերը փոխարինել «Պաշտոնական վիճակագրական տեղեկատվության տարածման և հաղորդակցության արդիականացման կարիքների գնահատման մեթոդաբանությունը» բառերով:</w:t>
            </w:r>
          </w:p>
        </w:tc>
        <w:tc>
          <w:tcPr>
            <w:tcW w:w="7200" w:type="dxa"/>
            <w:gridSpan w:val="2"/>
          </w:tcPr>
          <w:p w14:paraId="1FCDB6BB" w14:textId="77777777" w:rsidR="00E86B50" w:rsidRPr="00147650" w:rsidRDefault="004E2EFF" w:rsidP="00E86B50">
            <w:pPr>
              <w:spacing w:before="60" w:after="60" w:line="240" w:lineRule="auto"/>
              <w:rPr>
                <w:b/>
                <w:sz w:val="20"/>
                <w:szCs w:val="20"/>
              </w:rPr>
            </w:pPr>
            <w:r>
              <w:rPr>
                <w:b/>
                <w:sz w:val="20"/>
                <w:szCs w:val="20"/>
              </w:rPr>
              <w:t>Ընդունվել է։</w:t>
            </w:r>
          </w:p>
        </w:tc>
      </w:tr>
      <w:tr w:rsidR="00E86B50" w:rsidRPr="00147650" w14:paraId="5DCFCDCA" w14:textId="77777777" w:rsidTr="00755C8F">
        <w:trPr>
          <w:trHeight w:val="20"/>
          <w:jc w:val="center"/>
        </w:trPr>
        <w:tc>
          <w:tcPr>
            <w:tcW w:w="561" w:type="dxa"/>
            <w:vAlign w:val="center"/>
          </w:tcPr>
          <w:p w14:paraId="2967647A"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E866E97" w14:textId="77777777" w:rsidR="00E86B50" w:rsidRPr="00F8738D" w:rsidRDefault="00E86B50" w:rsidP="00E86B50">
            <w:pPr>
              <w:spacing w:before="60" w:after="60" w:line="240" w:lineRule="auto"/>
              <w:rPr>
                <w:b/>
                <w:sz w:val="20"/>
                <w:szCs w:val="20"/>
              </w:rPr>
            </w:pPr>
            <w:r w:rsidRPr="00F8738D">
              <w:rPr>
                <w:b/>
                <w:sz w:val="20"/>
                <w:szCs w:val="20"/>
              </w:rPr>
              <w:t>1.34 կետի ՈՒՑ 99, ՈՒՑ 100, ՈՒՑ 101 տողեր (էջ 13)</w:t>
            </w:r>
          </w:p>
          <w:p w14:paraId="064D81A2" w14:textId="77777777" w:rsidR="00E86B50" w:rsidRPr="00564F9D" w:rsidRDefault="00E86B50" w:rsidP="00E86B50">
            <w:pPr>
              <w:spacing w:before="60" w:after="60" w:line="240" w:lineRule="auto"/>
              <w:rPr>
                <w:sz w:val="20"/>
                <w:szCs w:val="20"/>
              </w:rPr>
            </w:pPr>
            <w:r w:rsidRPr="00BF5E3B">
              <w:rPr>
                <w:sz w:val="20"/>
                <w:szCs w:val="20"/>
              </w:rPr>
              <w:t>«Պաշտոնական վիճակագրական տեղեկատվության  և հաշվետվությունների արդիականացման ամփոփ զեկույցը» բառերը փոխարինել «Պաշտոնական վիճակագրական տեղեկատվության տարածման և հաղորդակցության արդիականացման կարիքների ամփոփ զեկույցը» բառերով:</w:t>
            </w:r>
          </w:p>
        </w:tc>
        <w:tc>
          <w:tcPr>
            <w:tcW w:w="7200" w:type="dxa"/>
            <w:gridSpan w:val="2"/>
          </w:tcPr>
          <w:p w14:paraId="6672D12E" w14:textId="77777777" w:rsidR="00E86B50" w:rsidRPr="00147650" w:rsidRDefault="004E2EFF" w:rsidP="00E86B50">
            <w:pPr>
              <w:spacing w:before="60" w:after="60" w:line="240" w:lineRule="auto"/>
              <w:rPr>
                <w:b/>
                <w:sz w:val="20"/>
                <w:szCs w:val="20"/>
              </w:rPr>
            </w:pPr>
            <w:r>
              <w:rPr>
                <w:b/>
                <w:sz w:val="20"/>
                <w:szCs w:val="20"/>
              </w:rPr>
              <w:t>Ընդունվել է։</w:t>
            </w:r>
          </w:p>
        </w:tc>
      </w:tr>
      <w:tr w:rsidR="00E86B50" w:rsidRPr="00147650" w14:paraId="5DFCC2C8" w14:textId="77777777" w:rsidTr="00755C8F">
        <w:trPr>
          <w:trHeight w:val="20"/>
          <w:jc w:val="center"/>
        </w:trPr>
        <w:tc>
          <w:tcPr>
            <w:tcW w:w="561" w:type="dxa"/>
            <w:vAlign w:val="center"/>
          </w:tcPr>
          <w:p w14:paraId="0816B6CC"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6A6F5F9D" w14:textId="77777777" w:rsidR="00E86B50" w:rsidRPr="00DF3F0E" w:rsidRDefault="00E86B50" w:rsidP="00E86B50">
            <w:pPr>
              <w:spacing w:before="60" w:after="60" w:line="240" w:lineRule="auto"/>
              <w:rPr>
                <w:b/>
                <w:sz w:val="20"/>
                <w:szCs w:val="20"/>
              </w:rPr>
            </w:pPr>
            <w:r w:rsidRPr="00DF3F0E">
              <w:rPr>
                <w:b/>
                <w:sz w:val="20"/>
                <w:szCs w:val="20"/>
              </w:rPr>
              <w:t>«Վիճակագրական տեղեկատվության և հաշվետվությունների տարածման համակարգի արդիականացման ծրագրի և ճանապարհային քարտեզի մշակում, ներառյալ՝ ֆինանսական գնահատումը» 1.35 կետ (էջ 13)</w:t>
            </w:r>
          </w:p>
          <w:p w14:paraId="4DB3EA05" w14:textId="77777777" w:rsidR="00E86B50" w:rsidRPr="00564F9D" w:rsidRDefault="00E86B50" w:rsidP="00E86B50">
            <w:pPr>
              <w:spacing w:before="60" w:after="60" w:line="240" w:lineRule="auto"/>
              <w:rPr>
                <w:sz w:val="20"/>
                <w:szCs w:val="20"/>
              </w:rPr>
            </w:pPr>
            <w:r w:rsidRPr="00BF5E3B">
              <w:rPr>
                <w:sz w:val="20"/>
                <w:szCs w:val="20"/>
              </w:rPr>
              <w:t>«Վիճակագրական տեղեկատվության և հաշվետվությունների տարածման համակարգի արդիականացման ծրագրի և ճանապարհային քարտեզի մշակում, ներառյալ՝ ֆինանսական գնահատումը» բառերը փոխարինել «Պաշտոնական վիճակագրական տեղեկատվության տարածման և հաղորդակցության համակարգի արդիականացման ռազմավարության և ճանապարհային քարտեզի մշակում, ներառյալ՝ ֆինանսական գնահատումը» բառերով:</w:t>
            </w:r>
          </w:p>
        </w:tc>
        <w:tc>
          <w:tcPr>
            <w:tcW w:w="7200" w:type="dxa"/>
            <w:gridSpan w:val="2"/>
          </w:tcPr>
          <w:p w14:paraId="0A258F72" w14:textId="77777777" w:rsidR="00E86B50" w:rsidRPr="00147650" w:rsidRDefault="002D7A91" w:rsidP="00E86B50">
            <w:pPr>
              <w:spacing w:before="60" w:after="60" w:line="240" w:lineRule="auto"/>
              <w:rPr>
                <w:b/>
                <w:sz w:val="20"/>
                <w:szCs w:val="20"/>
              </w:rPr>
            </w:pPr>
            <w:r>
              <w:rPr>
                <w:b/>
                <w:sz w:val="20"/>
                <w:szCs w:val="20"/>
              </w:rPr>
              <w:t>Ընդունվել է։</w:t>
            </w:r>
          </w:p>
        </w:tc>
      </w:tr>
      <w:tr w:rsidR="00E86B50" w:rsidRPr="00147650" w14:paraId="1809627A" w14:textId="77777777" w:rsidTr="00755C8F">
        <w:trPr>
          <w:trHeight w:val="20"/>
          <w:jc w:val="center"/>
        </w:trPr>
        <w:tc>
          <w:tcPr>
            <w:tcW w:w="561" w:type="dxa"/>
            <w:vAlign w:val="center"/>
          </w:tcPr>
          <w:p w14:paraId="44C95F9A"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C6574D4" w14:textId="77777777" w:rsidR="00E86B50" w:rsidRPr="00746B4A" w:rsidRDefault="00E86B50" w:rsidP="00E86B50">
            <w:pPr>
              <w:spacing w:before="60" w:after="60" w:line="240" w:lineRule="auto"/>
              <w:rPr>
                <w:b/>
                <w:sz w:val="20"/>
                <w:szCs w:val="20"/>
              </w:rPr>
            </w:pPr>
            <w:r w:rsidRPr="00746B4A">
              <w:rPr>
                <w:b/>
                <w:sz w:val="20"/>
                <w:szCs w:val="20"/>
              </w:rPr>
              <w:t>1.35 կետի ՈՒՑ 102 և 103 տողեր (էջ 13)</w:t>
            </w:r>
          </w:p>
          <w:p w14:paraId="5B3FD9B5" w14:textId="77777777" w:rsidR="00E86B50" w:rsidRPr="00564F9D" w:rsidRDefault="00E86B50" w:rsidP="00E86B50">
            <w:pPr>
              <w:spacing w:before="60" w:after="60" w:line="240" w:lineRule="auto"/>
              <w:rPr>
                <w:sz w:val="20"/>
                <w:szCs w:val="20"/>
              </w:rPr>
            </w:pPr>
            <w:r w:rsidRPr="00BF5E3B">
              <w:rPr>
                <w:sz w:val="20"/>
                <w:szCs w:val="20"/>
              </w:rPr>
              <w:t>«վիճակագրական տեղեկատվության մշակման ու հաշվետվությունների տարածման համակարգի արդիականացման ծրագիրը և ճանապարհային քարտեզը» բառերը փոխարինել «պաշտոնական վիճակագրական տեղեկատվության տարածման և հաղորդակցության համակարգի արդիականացման ռազմավարության և ճանապարհային քարտեզը» բառերով:</w:t>
            </w:r>
          </w:p>
        </w:tc>
        <w:tc>
          <w:tcPr>
            <w:tcW w:w="7200" w:type="dxa"/>
            <w:gridSpan w:val="2"/>
          </w:tcPr>
          <w:p w14:paraId="3B8FD5C9" w14:textId="77777777" w:rsidR="00E86B50" w:rsidRPr="00147650" w:rsidRDefault="002D7A91" w:rsidP="00E86B50">
            <w:pPr>
              <w:spacing w:before="60" w:after="60" w:line="240" w:lineRule="auto"/>
              <w:rPr>
                <w:b/>
                <w:sz w:val="20"/>
                <w:szCs w:val="20"/>
              </w:rPr>
            </w:pPr>
            <w:r>
              <w:rPr>
                <w:b/>
                <w:sz w:val="20"/>
                <w:szCs w:val="20"/>
              </w:rPr>
              <w:t>Ընդունվել է։</w:t>
            </w:r>
          </w:p>
        </w:tc>
      </w:tr>
      <w:tr w:rsidR="00E86B50" w:rsidRPr="00147650" w14:paraId="717CA3DC" w14:textId="77777777" w:rsidTr="00755C8F">
        <w:trPr>
          <w:trHeight w:val="20"/>
          <w:jc w:val="center"/>
        </w:trPr>
        <w:tc>
          <w:tcPr>
            <w:tcW w:w="561" w:type="dxa"/>
            <w:vAlign w:val="center"/>
          </w:tcPr>
          <w:p w14:paraId="3B13AFB9"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7D491808" w14:textId="77777777" w:rsidR="00E86B50" w:rsidRPr="002D7A91" w:rsidRDefault="00E86B50" w:rsidP="00E86B50">
            <w:pPr>
              <w:spacing w:before="60" w:after="60" w:line="240" w:lineRule="auto"/>
              <w:rPr>
                <w:b/>
                <w:bCs/>
                <w:sz w:val="20"/>
                <w:szCs w:val="20"/>
              </w:rPr>
            </w:pPr>
            <w:r w:rsidRPr="002D7A91">
              <w:rPr>
                <w:b/>
                <w:bCs/>
                <w:sz w:val="20"/>
                <w:szCs w:val="20"/>
              </w:rPr>
              <w:t>«Գիտական, կրթական և հետազոտական նպատակներով վիճակագրական ապանձնավորված տվյալների հասանելիության ապահովում՝ բաժանորդագրման փաթեթների և այլ սխեմաների միջոցով» 1.36 կետ (էջ 13)</w:t>
            </w:r>
          </w:p>
          <w:p w14:paraId="782BE436" w14:textId="77777777" w:rsidR="00E86B50" w:rsidRPr="00564F9D" w:rsidRDefault="00E86B50" w:rsidP="00E86B50">
            <w:pPr>
              <w:spacing w:before="60" w:after="60" w:line="240" w:lineRule="auto"/>
              <w:rPr>
                <w:sz w:val="20"/>
                <w:szCs w:val="20"/>
              </w:rPr>
            </w:pPr>
            <w:r w:rsidRPr="00BF5E3B">
              <w:rPr>
                <w:sz w:val="20"/>
                <w:szCs w:val="20"/>
              </w:rPr>
              <w:t>«Գիտական, կրթական և հետազոտական նպատակներով վիճակագրական ապանձնավորված տվյալների հասանելիության ապահովում՝ բաժանորդագրման փաթեթների և այլ սխեմաների միջոցով» բառերը փոխարինել «Հետազոտական նպատակներով վիճակագրական անվանազերծված տվյալների հասանելիության ապահովում՝ ընթացակարգին համապատասխան» բառերով:</w:t>
            </w:r>
          </w:p>
        </w:tc>
        <w:tc>
          <w:tcPr>
            <w:tcW w:w="7200" w:type="dxa"/>
            <w:gridSpan w:val="2"/>
          </w:tcPr>
          <w:p w14:paraId="46DEEED1" w14:textId="77777777" w:rsidR="00E86B50" w:rsidRPr="00147650" w:rsidRDefault="002D7A91" w:rsidP="00E86B50">
            <w:pPr>
              <w:spacing w:before="60" w:after="60" w:line="240" w:lineRule="auto"/>
              <w:rPr>
                <w:b/>
                <w:sz w:val="20"/>
                <w:szCs w:val="20"/>
              </w:rPr>
            </w:pPr>
            <w:r>
              <w:rPr>
                <w:b/>
                <w:sz w:val="20"/>
                <w:szCs w:val="20"/>
              </w:rPr>
              <w:t>Ընդունվել է։</w:t>
            </w:r>
          </w:p>
        </w:tc>
      </w:tr>
      <w:tr w:rsidR="00E86B50" w:rsidRPr="00147650" w14:paraId="1D89993F" w14:textId="77777777" w:rsidTr="00755C8F">
        <w:trPr>
          <w:trHeight w:val="20"/>
          <w:jc w:val="center"/>
        </w:trPr>
        <w:tc>
          <w:tcPr>
            <w:tcW w:w="561" w:type="dxa"/>
            <w:vAlign w:val="center"/>
          </w:tcPr>
          <w:p w14:paraId="55A72A41"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090CD8DB" w14:textId="77777777" w:rsidR="00E86B50" w:rsidRPr="00746B4A" w:rsidRDefault="00E86B50" w:rsidP="00E86B50">
            <w:pPr>
              <w:spacing w:before="60" w:after="60" w:line="240" w:lineRule="auto"/>
              <w:rPr>
                <w:b/>
                <w:sz w:val="20"/>
                <w:szCs w:val="20"/>
              </w:rPr>
            </w:pPr>
            <w:r w:rsidRPr="00746B4A">
              <w:rPr>
                <w:b/>
                <w:sz w:val="20"/>
                <w:szCs w:val="20"/>
              </w:rPr>
              <w:t>1.36 կետի ՈՒՑ 104 տող (էջ 13)</w:t>
            </w:r>
          </w:p>
          <w:p w14:paraId="4CE809D9" w14:textId="77777777" w:rsidR="00E86B50" w:rsidRPr="00564F9D" w:rsidRDefault="00E86B50" w:rsidP="00E86B50">
            <w:pPr>
              <w:spacing w:before="60" w:after="60" w:line="240" w:lineRule="auto"/>
              <w:rPr>
                <w:sz w:val="20"/>
                <w:szCs w:val="20"/>
              </w:rPr>
            </w:pPr>
            <w:r w:rsidRPr="00BF5E3B">
              <w:rPr>
                <w:sz w:val="20"/>
                <w:szCs w:val="20"/>
              </w:rPr>
              <w:t>«Գիտական, կրթական և հետազոտական նպատակներով վիճակագրական տեղեկատվության կարիքների գնահատման զեկույցը» բառերը փոխարինել «Հետազոտական նպատակներով վիճակագրական տեղեկատվության կարիքների գնահատման զեկույցը» բառերով:</w:t>
            </w:r>
          </w:p>
        </w:tc>
        <w:tc>
          <w:tcPr>
            <w:tcW w:w="7200" w:type="dxa"/>
            <w:gridSpan w:val="2"/>
          </w:tcPr>
          <w:p w14:paraId="7CCE9DD3" w14:textId="77777777" w:rsidR="00E86B50" w:rsidRPr="00147650" w:rsidRDefault="002D7A91" w:rsidP="00E86B50">
            <w:pPr>
              <w:spacing w:before="60" w:after="60" w:line="240" w:lineRule="auto"/>
              <w:rPr>
                <w:b/>
                <w:sz w:val="20"/>
                <w:szCs w:val="20"/>
              </w:rPr>
            </w:pPr>
            <w:r>
              <w:rPr>
                <w:b/>
                <w:sz w:val="20"/>
                <w:szCs w:val="20"/>
              </w:rPr>
              <w:t>Ընդունվել է։</w:t>
            </w:r>
          </w:p>
        </w:tc>
      </w:tr>
      <w:tr w:rsidR="00E86B50" w:rsidRPr="00147650" w14:paraId="590637FE" w14:textId="77777777" w:rsidTr="00755C8F">
        <w:trPr>
          <w:trHeight w:val="20"/>
          <w:jc w:val="center"/>
        </w:trPr>
        <w:tc>
          <w:tcPr>
            <w:tcW w:w="561" w:type="dxa"/>
            <w:vAlign w:val="center"/>
          </w:tcPr>
          <w:p w14:paraId="42C8C773"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2B985E25" w14:textId="77777777" w:rsidR="00E86B50" w:rsidRPr="00746B4A" w:rsidRDefault="00E86B50" w:rsidP="00E86B50">
            <w:pPr>
              <w:spacing w:before="60" w:after="60" w:line="240" w:lineRule="auto"/>
              <w:rPr>
                <w:b/>
                <w:sz w:val="20"/>
                <w:szCs w:val="20"/>
              </w:rPr>
            </w:pPr>
            <w:r w:rsidRPr="00746B4A">
              <w:rPr>
                <w:b/>
                <w:sz w:val="20"/>
                <w:szCs w:val="20"/>
              </w:rPr>
              <w:t>1.36 կետի ՈՒՑ 105 տող (էջ 13)</w:t>
            </w:r>
          </w:p>
          <w:p w14:paraId="0F608357" w14:textId="77777777" w:rsidR="00E86B50" w:rsidRPr="00564F9D" w:rsidRDefault="00E86B50" w:rsidP="00E86B50">
            <w:pPr>
              <w:spacing w:before="60" w:after="60" w:line="240" w:lineRule="auto"/>
              <w:rPr>
                <w:sz w:val="20"/>
                <w:szCs w:val="20"/>
              </w:rPr>
            </w:pPr>
            <w:r w:rsidRPr="00BF5E3B">
              <w:rPr>
                <w:sz w:val="20"/>
                <w:szCs w:val="20"/>
              </w:rPr>
              <w:t>«Բաժանորդագրման հիման վրա պաշտոնական վիճակագրական տեղեկատվության հասանելիության վերաբերյալ» բառերը փոխարինել «Ընթացակարգի հիման վրա հետազոտական նպատակներով պաշտոնական վիճակագրական տեղեկատվության հասանելիության վերաբերյալ» բառերով:</w:t>
            </w:r>
          </w:p>
        </w:tc>
        <w:tc>
          <w:tcPr>
            <w:tcW w:w="7200" w:type="dxa"/>
            <w:gridSpan w:val="2"/>
          </w:tcPr>
          <w:p w14:paraId="049B688A" w14:textId="77777777" w:rsidR="00E86B50" w:rsidRPr="00147650" w:rsidRDefault="00156919" w:rsidP="00E86B50">
            <w:pPr>
              <w:spacing w:before="60" w:after="60" w:line="240" w:lineRule="auto"/>
              <w:rPr>
                <w:b/>
                <w:sz w:val="20"/>
                <w:szCs w:val="20"/>
              </w:rPr>
            </w:pPr>
            <w:r>
              <w:rPr>
                <w:b/>
                <w:sz w:val="20"/>
                <w:szCs w:val="20"/>
              </w:rPr>
              <w:t>Ընդունվել է։</w:t>
            </w:r>
          </w:p>
        </w:tc>
      </w:tr>
      <w:tr w:rsidR="00E86B50" w:rsidRPr="00147650" w14:paraId="7F593889" w14:textId="77777777" w:rsidTr="00755C8F">
        <w:trPr>
          <w:trHeight w:val="20"/>
          <w:jc w:val="center"/>
        </w:trPr>
        <w:tc>
          <w:tcPr>
            <w:tcW w:w="561" w:type="dxa"/>
            <w:vAlign w:val="center"/>
          </w:tcPr>
          <w:p w14:paraId="5E9EFE83"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496CF5E" w14:textId="77777777" w:rsidR="00E86B50" w:rsidRPr="00746B4A" w:rsidRDefault="00E86B50" w:rsidP="00E86B50">
            <w:pPr>
              <w:spacing w:before="60" w:after="60" w:line="240" w:lineRule="auto"/>
              <w:rPr>
                <w:b/>
                <w:sz w:val="20"/>
                <w:szCs w:val="20"/>
              </w:rPr>
            </w:pPr>
            <w:r w:rsidRPr="00746B4A">
              <w:rPr>
                <w:b/>
                <w:sz w:val="20"/>
                <w:szCs w:val="20"/>
              </w:rPr>
              <w:t>1.36 կետի 106 տող (էջ 13)</w:t>
            </w:r>
          </w:p>
          <w:p w14:paraId="789E1293" w14:textId="77777777" w:rsidR="00E86B50" w:rsidRPr="00564F9D" w:rsidRDefault="00E86B50" w:rsidP="00E86B50">
            <w:pPr>
              <w:spacing w:before="60" w:after="60" w:line="240" w:lineRule="auto"/>
              <w:rPr>
                <w:sz w:val="20"/>
                <w:szCs w:val="20"/>
              </w:rPr>
            </w:pPr>
            <w:r w:rsidRPr="00BF5E3B">
              <w:rPr>
                <w:sz w:val="20"/>
                <w:szCs w:val="20"/>
              </w:rPr>
              <w:t>«Պաշտոնական վիճակագրական տեղեկատվության բաժանորդային մոդելը» բառերը փոխարինել «Հետազոտական նպատակներով պաշտոնական վիճակագրական տեղեկատվության տրամադրման ընթացակարգը» բառերով:</w:t>
            </w:r>
          </w:p>
        </w:tc>
        <w:tc>
          <w:tcPr>
            <w:tcW w:w="7200" w:type="dxa"/>
            <w:gridSpan w:val="2"/>
          </w:tcPr>
          <w:p w14:paraId="633B91E7" w14:textId="77777777" w:rsidR="00E86B50" w:rsidRPr="00147650" w:rsidRDefault="00156919" w:rsidP="00E86B50">
            <w:pPr>
              <w:spacing w:before="60" w:after="60" w:line="240" w:lineRule="auto"/>
              <w:rPr>
                <w:b/>
                <w:sz w:val="20"/>
                <w:szCs w:val="20"/>
              </w:rPr>
            </w:pPr>
            <w:r>
              <w:rPr>
                <w:b/>
                <w:sz w:val="20"/>
                <w:szCs w:val="20"/>
              </w:rPr>
              <w:t>Ընդունվել է։</w:t>
            </w:r>
          </w:p>
        </w:tc>
      </w:tr>
      <w:tr w:rsidR="00E86B50" w:rsidRPr="00147650" w14:paraId="34D716B5" w14:textId="77777777" w:rsidTr="00755C8F">
        <w:trPr>
          <w:trHeight w:val="20"/>
          <w:jc w:val="center"/>
        </w:trPr>
        <w:tc>
          <w:tcPr>
            <w:tcW w:w="561" w:type="dxa"/>
            <w:vAlign w:val="center"/>
          </w:tcPr>
          <w:p w14:paraId="1CDAD602" w14:textId="77777777" w:rsidR="00E86B50" w:rsidRPr="00147650" w:rsidRDefault="00E86B50" w:rsidP="00E86B50">
            <w:pPr>
              <w:numPr>
                <w:ilvl w:val="0"/>
                <w:numId w:val="3"/>
              </w:numPr>
              <w:pBdr>
                <w:top w:val="nil"/>
                <w:left w:val="nil"/>
                <w:bottom w:val="nil"/>
                <w:right w:val="nil"/>
                <w:between w:val="nil"/>
              </w:pBdr>
              <w:spacing w:before="60" w:after="60" w:line="240" w:lineRule="auto"/>
              <w:ind w:left="164" w:hanging="164"/>
              <w:rPr>
                <w:color w:val="000000"/>
                <w:sz w:val="20"/>
                <w:szCs w:val="20"/>
              </w:rPr>
            </w:pPr>
          </w:p>
        </w:tc>
        <w:tc>
          <w:tcPr>
            <w:tcW w:w="8254" w:type="dxa"/>
            <w:vAlign w:val="center"/>
          </w:tcPr>
          <w:p w14:paraId="1250D67B" w14:textId="77777777" w:rsidR="00E86B50" w:rsidRPr="00746B4A" w:rsidRDefault="00E86B50" w:rsidP="00E86B50">
            <w:pPr>
              <w:spacing w:before="60" w:after="60" w:line="240" w:lineRule="auto"/>
              <w:rPr>
                <w:b/>
                <w:sz w:val="20"/>
                <w:szCs w:val="20"/>
              </w:rPr>
            </w:pPr>
            <w:r w:rsidRPr="00746B4A">
              <w:rPr>
                <w:b/>
                <w:sz w:val="20"/>
                <w:szCs w:val="20"/>
              </w:rPr>
              <w:t>1.37 կետի վերնագիր և նույն կետի ՈՒՑ 107-110 տողեր (էջ 13)</w:t>
            </w:r>
          </w:p>
          <w:p w14:paraId="4240F8A9" w14:textId="77777777" w:rsidR="00E86B50" w:rsidRPr="00564F9D" w:rsidRDefault="00E86B50" w:rsidP="00E86B50">
            <w:pPr>
              <w:spacing w:before="60" w:after="60" w:line="240" w:lineRule="auto"/>
              <w:rPr>
                <w:sz w:val="20"/>
                <w:szCs w:val="20"/>
              </w:rPr>
            </w:pPr>
            <w:r w:rsidRPr="00BF5E3B">
              <w:rPr>
                <w:sz w:val="20"/>
                <w:szCs w:val="20"/>
              </w:rPr>
              <w:t>«Վիճակագրական պաշտոնական նոր կայքէջը» բառերը փոխարինել «Պաշտոնական վիճակագրության նոր կայքէջը» բառերով:</w:t>
            </w:r>
          </w:p>
        </w:tc>
        <w:tc>
          <w:tcPr>
            <w:tcW w:w="7200" w:type="dxa"/>
            <w:gridSpan w:val="2"/>
          </w:tcPr>
          <w:p w14:paraId="51904C47" w14:textId="77777777" w:rsidR="00E86B50" w:rsidRDefault="00156919" w:rsidP="00E86B50">
            <w:pPr>
              <w:spacing w:before="60" w:after="60" w:line="240" w:lineRule="auto"/>
              <w:rPr>
                <w:b/>
                <w:sz w:val="20"/>
                <w:szCs w:val="20"/>
              </w:rPr>
            </w:pPr>
            <w:r>
              <w:rPr>
                <w:b/>
                <w:sz w:val="20"/>
                <w:szCs w:val="20"/>
              </w:rPr>
              <w:t>Ընդունվել է։</w:t>
            </w:r>
          </w:p>
          <w:p w14:paraId="27CB1450" w14:textId="77777777" w:rsidR="00156919" w:rsidRPr="00156919" w:rsidRDefault="00156919" w:rsidP="00E86B50">
            <w:pPr>
              <w:spacing w:before="60" w:after="60" w:line="240" w:lineRule="auto"/>
              <w:rPr>
                <w:bCs/>
                <w:sz w:val="20"/>
                <w:szCs w:val="20"/>
              </w:rPr>
            </w:pPr>
            <w:r w:rsidRPr="00156919">
              <w:rPr>
                <w:bCs/>
                <w:sz w:val="20"/>
                <w:szCs w:val="20"/>
              </w:rPr>
              <w:t xml:space="preserve">Կետը համապատասխանեցվել է </w:t>
            </w:r>
            <w:r>
              <w:rPr>
                <w:bCs/>
                <w:sz w:val="20"/>
                <w:szCs w:val="20"/>
              </w:rPr>
              <w:t>ճանապարհային քարտեզի համապատասխան գործողությանը։</w:t>
            </w:r>
          </w:p>
        </w:tc>
      </w:tr>
      <w:tr w:rsidR="00E86B50" w:rsidRPr="00147650" w14:paraId="3318AEC2" w14:textId="77777777" w:rsidTr="00755C8F">
        <w:trPr>
          <w:trHeight w:val="20"/>
          <w:jc w:val="center"/>
        </w:trPr>
        <w:tc>
          <w:tcPr>
            <w:tcW w:w="14089" w:type="dxa"/>
            <w:gridSpan w:val="3"/>
            <w:vMerge w:val="restart"/>
            <w:shd w:val="clear" w:color="auto" w:fill="E7E6E6"/>
            <w:vAlign w:val="center"/>
          </w:tcPr>
          <w:p w14:paraId="3A8EE8D5"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sz w:val="20"/>
                <w:szCs w:val="20"/>
              </w:rPr>
            </w:pPr>
            <w:r w:rsidRPr="00147650">
              <w:rPr>
                <w:b/>
                <w:color w:val="000000"/>
                <w:sz w:val="20"/>
                <w:szCs w:val="20"/>
              </w:rPr>
              <w:t>Քաղաքաշինության</w:t>
            </w:r>
            <w:r w:rsidRPr="00147650">
              <w:rPr>
                <w:b/>
                <w:sz w:val="20"/>
                <w:szCs w:val="20"/>
              </w:rPr>
              <w:t xml:space="preserve"> կոմիտե</w:t>
            </w:r>
          </w:p>
        </w:tc>
        <w:tc>
          <w:tcPr>
            <w:tcW w:w="1926" w:type="dxa"/>
            <w:shd w:val="clear" w:color="auto" w:fill="E7E6E6"/>
            <w:vAlign w:val="center"/>
          </w:tcPr>
          <w:p w14:paraId="17870D5F" w14:textId="77777777" w:rsidR="00E86B50" w:rsidRPr="00AF0EB3" w:rsidRDefault="00E86B50" w:rsidP="00E86B50">
            <w:pPr>
              <w:pBdr>
                <w:top w:val="nil"/>
                <w:left w:val="nil"/>
                <w:bottom w:val="nil"/>
                <w:right w:val="nil"/>
                <w:between w:val="nil"/>
              </w:pBdr>
              <w:spacing w:after="0" w:line="240" w:lineRule="auto"/>
              <w:rPr>
                <w:b/>
                <w:sz w:val="20"/>
                <w:szCs w:val="20"/>
                <w:lang w:val="en-US"/>
              </w:rPr>
            </w:pPr>
            <w:r>
              <w:rPr>
                <w:b/>
                <w:sz w:val="20"/>
                <w:szCs w:val="20"/>
                <w:lang w:val="en-US"/>
              </w:rPr>
              <w:t xml:space="preserve">19.07.2021 </w:t>
            </w:r>
            <w:r>
              <w:rPr>
                <w:b/>
                <w:sz w:val="20"/>
                <w:szCs w:val="20"/>
              </w:rPr>
              <w:t>թ</w:t>
            </w:r>
            <w:r>
              <w:rPr>
                <w:b/>
                <w:sz w:val="20"/>
                <w:szCs w:val="20"/>
                <w:lang w:val="en-US"/>
              </w:rPr>
              <w:t>.</w:t>
            </w:r>
          </w:p>
        </w:tc>
      </w:tr>
      <w:tr w:rsidR="00E86B50" w:rsidRPr="00147650" w14:paraId="3C295028" w14:textId="77777777" w:rsidTr="00755C8F">
        <w:trPr>
          <w:trHeight w:val="20"/>
          <w:jc w:val="center"/>
        </w:trPr>
        <w:tc>
          <w:tcPr>
            <w:tcW w:w="14089" w:type="dxa"/>
            <w:gridSpan w:val="3"/>
            <w:vMerge/>
            <w:shd w:val="clear" w:color="auto" w:fill="E7E6E6"/>
            <w:vAlign w:val="center"/>
          </w:tcPr>
          <w:p w14:paraId="54F5199F"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59E4DE19" w14:textId="77777777" w:rsidR="00E86B50" w:rsidRPr="00147650" w:rsidRDefault="00E86B50" w:rsidP="00E86B50">
            <w:pPr>
              <w:pBdr>
                <w:top w:val="nil"/>
                <w:left w:val="nil"/>
                <w:bottom w:val="nil"/>
                <w:right w:val="nil"/>
                <w:between w:val="nil"/>
              </w:pBdr>
              <w:spacing w:after="0" w:line="240" w:lineRule="auto"/>
              <w:rPr>
                <w:b/>
                <w:sz w:val="20"/>
                <w:szCs w:val="20"/>
              </w:rPr>
            </w:pPr>
            <w:r w:rsidRPr="00AF0EB3">
              <w:rPr>
                <w:b/>
                <w:sz w:val="20"/>
                <w:szCs w:val="20"/>
              </w:rPr>
              <w:t>027/43622-2021</w:t>
            </w:r>
          </w:p>
        </w:tc>
      </w:tr>
      <w:tr w:rsidR="00E86B50" w:rsidRPr="00147650" w14:paraId="3E53203D" w14:textId="77777777" w:rsidTr="00755C8F">
        <w:trPr>
          <w:trHeight w:val="20"/>
          <w:jc w:val="center"/>
        </w:trPr>
        <w:tc>
          <w:tcPr>
            <w:tcW w:w="561" w:type="dxa"/>
            <w:vAlign w:val="center"/>
          </w:tcPr>
          <w:p w14:paraId="17F4D7AA"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7025306" w14:textId="77777777" w:rsidR="00E86B50" w:rsidRPr="00AF0EB3" w:rsidRDefault="00E86B50" w:rsidP="00E86B50">
            <w:pPr>
              <w:spacing w:before="60" w:after="60" w:line="240" w:lineRule="auto"/>
              <w:rPr>
                <w:sz w:val="20"/>
                <w:szCs w:val="20"/>
              </w:rPr>
            </w:pPr>
            <w:r w:rsidRPr="00AF0EB3">
              <w:rPr>
                <w:sz w:val="20"/>
                <w:szCs w:val="20"/>
              </w:rPr>
              <w:t>Առաջարկություններ չկան</w:t>
            </w:r>
          </w:p>
        </w:tc>
        <w:tc>
          <w:tcPr>
            <w:tcW w:w="7200" w:type="dxa"/>
            <w:gridSpan w:val="2"/>
            <w:vAlign w:val="center"/>
          </w:tcPr>
          <w:p w14:paraId="1F37E4D9" w14:textId="77777777" w:rsidR="00E86B50" w:rsidRPr="00147650" w:rsidRDefault="00E86B50" w:rsidP="00E86B50">
            <w:pPr>
              <w:spacing w:before="60" w:after="60" w:line="240" w:lineRule="auto"/>
              <w:rPr>
                <w:b/>
                <w:sz w:val="20"/>
                <w:szCs w:val="20"/>
              </w:rPr>
            </w:pPr>
            <w:r>
              <w:rPr>
                <w:b/>
                <w:sz w:val="20"/>
                <w:szCs w:val="20"/>
              </w:rPr>
              <w:t>-</w:t>
            </w:r>
          </w:p>
        </w:tc>
      </w:tr>
      <w:tr w:rsidR="00E86B50" w:rsidRPr="00147650" w14:paraId="35D28714" w14:textId="77777777" w:rsidTr="00755C8F">
        <w:trPr>
          <w:trHeight w:val="20"/>
          <w:jc w:val="center"/>
        </w:trPr>
        <w:tc>
          <w:tcPr>
            <w:tcW w:w="14089" w:type="dxa"/>
            <w:gridSpan w:val="3"/>
            <w:vMerge w:val="restart"/>
            <w:shd w:val="clear" w:color="auto" w:fill="E7E6E6"/>
            <w:vAlign w:val="center"/>
          </w:tcPr>
          <w:p w14:paraId="1608A1F9"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color w:val="000000"/>
                <w:sz w:val="20"/>
                <w:szCs w:val="20"/>
              </w:rPr>
              <w:t xml:space="preserve"> </w:t>
            </w:r>
            <w:r w:rsidRPr="00147650">
              <w:rPr>
                <w:b/>
                <w:color w:val="000000"/>
                <w:sz w:val="20"/>
                <w:szCs w:val="20"/>
              </w:rPr>
              <w:t>Առողջապահական և աշխատանքի տեսչական մարմին</w:t>
            </w:r>
          </w:p>
        </w:tc>
        <w:tc>
          <w:tcPr>
            <w:tcW w:w="1926" w:type="dxa"/>
            <w:shd w:val="clear" w:color="auto" w:fill="E7E6E6"/>
            <w:vAlign w:val="center"/>
          </w:tcPr>
          <w:p w14:paraId="643A90D1" w14:textId="77777777" w:rsidR="00E86B50" w:rsidRPr="00147650" w:rsidRDefault="00E86B50" w:rsidP="00E86B50">
            <w:pPr>
              <w:spacing w:after="0" w:line="240" w:lineRule="auto"/>
              <w:rPr>
                <w:b/>
                <w:sz w:val="20"/>
                <w:szCs w:val="20"/>
                <w:lang w:val="en-US"/>
              </w:rPr>
            </w:pPr>
            <w:r w:rsidRPr="00147650">
              <w:rPr>
                <w:b/>
                <w:sz w:val="20"/>
                <w:szCs w:val="20"/>
                <w:lang w:val="en-US"/>
              </w:rPr>
              <w:t xml:space="preserve">19.07.20321 </w:t>
            </w:r>
            <w:r w:rsidRPr="00147650">
              <w:rPr>
                <w:b/>
                <w:sz w:val="20"/>
                <w:szCs w:val="20"/>
              </w:rPr>
              <w:t>թ</w:t>
            </w:r>
            <w:r w:rsidRPr="00147650">
              <w:rPr>
                <w:b/>
                <w:sz w:val="20"/>
                <w:szCs w:val="20"/>
                <w:lang w:val="en-US"/>
              </w:rPr>
              <w:t>.</w:t>
            </w:r>
          </w:p>
        </w:tc>
      </w:tr>
      <w:tr w:rsidR="00E86B50" w:rsidRPr="00147650" w14:paraId="788A150B" w14:textId="77777777" w:rsidTr="00755C8F">
        <w:trPr>
          <w:trHeight w:val="20"/>
          <w:jc w:val="center"/>
        </w:trPr>
        <w:tc>
          <w:tcPr>
            <w:tcW w:w="14089" w:type="dxa"/>
            <w:gridSpan w:val="3"/>
            <w:vMerge/>
            <w:shd w:val="clear" w:color="auto" w:fill="E7E6E6"/>
            <w:vAlign w:val="center"/>
          </w:tcPr>
          <w:p w14:paraId="6894EC58"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43BE341" w14:textId="77777777" w:rsidR="00E86B50" w:rsidRPr="00147650" w:rsidRDefault="00E86B50" w:rsidP="00E86B50">
            <w:pPr>
              <w:spacing w:after="0" w:line="240" w:lineRule="auto"/>
              <w:rPr>
                <w:b/>
                <w:sz w:val="20"/>
                <w:szCs w:val="20"/>
              </w:rPr>
            </w:pPr>
            <w:r w:rsidRPr="00147650">
              <w:rPr>
                <w:b/>
                <w:sz w:val="20"/>
                <w:szCs w:val="20"/>
              </w:rPr>
              <w:t>/43706-2021</w:t>
            </w:r>
          </w:p>
        </w:tc>
      </w:tr>
      <w:tr w:rsidR="00E86B50" w:rsidRPr="00147650" w14:paraId="2131A3A8" w14:textId="77777777" w:rsidTr="00755C8F">
        <w:trPr>
          <w:trHeight w:val="20"/>
          <w:jc w:val="center"/>
        </w:trPr>
        <w:tc>
          <w:tcPr>
            <w:tcW w:w="561" w:type="dxa"/>
            <w:vAlign w:val="center"/>
          </w:tcPr>
          <w:p w14:paraId="64563E6E"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5BA5F07B" w14:textId="77777777" w:rsidR="00E86B50" w:rsidRPr="00147650" w:rsidRDefault="00E86B50" w:rsidP="00E86B50">
            <w:pPr>
              <w:spacing w:before="60" w:after="60" w:line="240" w:lineRule="auto"/>
              <w:rPr>
                <w:color w:val="000000"/>
                <w:sz w:val="20"/>
                <w:szCs w:val="20"/>
              </w:rPr>
            </w:pPr>
            <w:r w:rsidRPr="00147650">
              <w:rPr>
                <w:color w:val="000000"/>
                <w:sz w:val="20"/>
                <w:szCs w:val="20"/>
              </w:rPr>
              <w:t>Առաջարկություններ և դիտողություններ չկան</w:t>
            </w:r>
          </w:p>
        </w:tc>
        <w:tc>
          <w:tcPr>
            <w:tcW w:w="7200" w:type="dxa"/>
            <w:gridSpan w:val="2"/>
            <w:vAlign w:val="center"/>
          </w:tcPr>
          <w:p w14:paraId="08077574" w14:textId="77777777" w:rsidR="00E86B50" w:rsidRPr="00147650" w:rsidRDefault="00E86B50" w:rsidP="00E86B50">
            <w:pPr>
              <w:spacing w:before="60" w:after="60" w:line="240" w:lineRule="auto"/>
              <w:rPr>
                <w:color w:val="000000"/>
                <w:sz w:val="20"/>
                <w:szCs w:val="20"/>
              </w:rPr>
            </w:pPr>
            <w:r w:rsidRPr="00147650">
              <w:rPr>
                <w:color w:val="000000"/>
                <w:sz w:val="20"/>
                <w:szCs w:val="20"/>
              </w:rPr>
              <w:t>-</w:t>
            </w:r>
          </w:p>
        </w:tc>
      </w:tr>
      <w:tr w:rsidR="00E86B50" w:rsidRPr="00147650" w14:paraId="03E91FF9" w14:textId="77777777" w:rsidTr="00755C8F">
        <w:trPr>
          <w:trHeight w:val="20"/>
          <w:jc w:val="center"/>
        </w:trPr>
        <w:tc>
          <w:tcPr>
            <w:tcW w:w="14089" w:type="dxa"/>
            <w:gridSpan w:val="3"/>
            <w:vMerge w:val="restart"/>
            <w:shd w:val="clear" w:color="auto" w:fill="E7E6E6"/>
            <w:vAlign w:val="center"/>
          </w:tcPr>
          <w:p w14:paraId="08602692"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Pr>
                <w:b/>
                <w:color w:val="000000"/>
                <w:sz w:val="20"/>
                <w:szCs w:val="20"/>
              </w:rPr>
              <w:t xml:space="preserve"> </w:t>
            </w:r>
            <w:r w:rsidRPr="00147650">
              <w:rPr>
                <w:b/>
                <w:color w:val="000000"/>
                <w:sz w:val="20"/>
                <w:szCs w:val="20"/>
              </w:rPr>
              <w:t>Բնապահպանության և ընդերքի տեսչական մարմին</w:t>
            </w:r>
          </w:p>
        </w:tc>
        <w:tc>
          <w:tcPr>
            <w:tcW w:w="1926" w:type="dxa"/>
            <w:shd w:val="clear" w:color="auto" w:fill="E7E6E6"/>
            <w:vAlign w:val="center"/>
          </w:tcPr>
          <w:p w14:paraId="6BB46DE7" w14:textId="77777777" w:rsidR="00E86B50" w:rsidRPr="0029350F" w:rsidRDefault="00E86B50" w:rsidP="00E86B50">
            <w:pPr>
              <w:spacing w:after="0" w:line="240" w:lineRule="auto"/>
              <w:rPr>
                <w:b/>
                <w:sz w:val="20"/>
                <w:szCs w:val="20"/>
                <w:lang w:val="en-US"/>
              </w:rPr>
            </w:pPr>
            <w:r>
              <w:rPr>
                <w:b/>
                <w:sz w:val="20"/>
                <w:szCs w:val="20"/>
                <w:lang w:val="en-US"/>
              </w:rPr>
              <w:t xml:space="preserve">26.07.2021 </w:t>
            </w:r>
            <w:r>
              <w:rPr>
                <w:b/>
                <w:sz w:val="20"/>
                <w:szCs w:val="20"/>
              </w:rPr>
              <w:t>թ</w:t>
            </w:r>
            <w:r>
              <w:rPr>
                <w:b/>
                <w:sz w:val="20"/>
                <w:szCs w:val="20"/>
                <w:lang w:val="en-US"/>
              </w:rPr>
              <w:t>.</w:t>
            </w:r>
          </w:p>
        </w:tc>
      </w:tr>
      <w:tr w:rsidR="00E86B50" w:rsidRPr="00147650" w14:paraId="60C88C55" w14:textId="77777777" w:rsidTr="00755C8F">
        <w:trPr>
          <w:trHeight w:val="20"/>
          <w:jc w:val="center"/>
        </w:trPr>
        <w:tc>
          <w:tcPr>
            <w:tcW w:w="14089" w:type="dxa"/>
            <w:gridSpan w:val="3"/>
            <w:vMerge/>
            <w:shd w:val="clear" w:color="auto" w:fill="E7E6E6"/>
            <w:vAlign w:val="center"/>
          </w:tcPr>
          <w:p w14:paraId="217C3A0C"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5CBA6BE" w14:textId="77777777" w:rsidR="00E86B50" w:rsidRPr="00147650" w:rsidRDefault="00E86B50" w:rsidP="00E86B50">
            <w:pPr>
              <w:spacing w:after="0" w:line="240" w:lineRule="auto"/>
              <w:rPr>
                <w:b/>
                <w:sz w:val="20"/>
                <w:szCs w:val="20"/>
              </w:rPr>
            </w:pPr>
            <w:r w:rsidRPr="0029350F">
              <w:rPr>
                <w:b/>
                <w:sz w:val="20"/>
                <w:szCs w:val="20"/>
              </w:rPr>
              <w:t>043.1/45145-2021</w:t>
            </w:r>
          </w:p>
        </w:tc>
      </w:tr>
      <w:tr w:rsidR="00E86B50" w:rsidRPr="00147650" w14:paraId="06D20B06" w14:textId="77777777" w:rsidTr="00755C8F">
        <w:trPr>
          <w:trHeight w:val="20"/>
          <w:jc w:val="center"/>
        </w:trPr>
        <w:tc>
          <w:tcPr>
            <w:tcW w:w="561" w:type="dxa"/>
            <w:vAlign w:val="center"/>
          </w:tcPr>
          <w:p w14:paraId="08BC7365" w14:textId="77777777" w:rsidR="00E86B50" w:rsidRPr="00147650" w:rsidRDefault="00E86B50" w:rsidP="00E86B50">
            <w:pPr>
              <w:pBdr>
                <w:top w:val="nil"/>
                <w:left w:val="nil"/>
                <w:bottom w:val="nil"/>
                <w:right w:val="nil"/>
                <w:between w:val="nil"/>
              </w:pBdr>
              <w:spacing w:before="60" w:after="60" w:line="240" w:lineRule="auto"/>
              <w:ind w:left="360"/>
              <w:rPr>
                <w:sz w:val="20"/>
                <w:szCs w:val="20"/>
              </w:rPr>
            </w:pPr>
          </w:p>
        </w:tc>
        <w:tc>
          <w:tcPr>
            <w:tcW w:w="8254" w:type="dxa"/>
            <w:vAlign w:val="center"/>
          </w:tcPr>
          <w:p w14:paraId="40A3AD5A" w14:textId="77777777" w:rsidR="00E86B50" w:rsidRPr="00147650" w:rsidRDefault="00E86B50" w:rsidP="00E86B50">
            <w:pPr>
              <w:spacing w:before="60" w:after="60" w:line="240" w:lineRule="auto"/>
              <w:rPr>
                <w:b/>
                <w:sz w:val="20"/>
                <w:szCs w:val="20"/>
              </w:rPr>
            </w:pPr>
            <w:r w:rsidRPr="00147650">
              <w:rPr>
                <w:sz w:val="20"/>
                <w:szCs w:val="20"/>
              </w:rPr>
              <w:t xml:space="preserve">Առաջարկություն և դիտարկում </w:t>
            </w:r>
            <w:r>
              <w:rPr>
                <w:sz w:val="20"/>
                <w:szCs w:val="20"/>
              </w:rPr>
              <w:t>չկա</w:t>
            </w:r>
          </w:p>
        </w:tc>
        <w:tc>
          <w:tcPr>
            <w:tcW w:w="7200" w:type="dxa"/>
            <w:gridSpan w:val="2"/>
            <w:vAlign w:val="center"/>
          </w:tcPr>
          <w:p w14:paraId="623E305B" w14:textId="77777777" w:rsidR="00E86B50" w:rsidRPr="0029350F" w:rsidRDefault="00E86B50" w:rsidP="00E86B50">
            <w:pPr>
              <w:spacing w:before="60" w:after="60" w:line="240" w:lineRule="auto"/>
              <w:rPr>
                <w:b/>
                <w:sz w:val="20"/>
                <w:szCs w:val="20"/>
                <w:lang w:val="en-US"/>
              </w:rPr>
            </w:pPr>
            <w:r>
              <w:rPr>
                <w:b/>
                <w:sz w:val="20"/>
                <w:szCs w:val="20"/>
                <w:lang w:val="en-US"/>
              </w:rPr>
              <w:t>-</w:t>
            </w:r>
          </w:p>
        </w:tc>
      </w:tr>
      <w:tr w:rsidR="00E86B50" w:rsidRPr="00147650" w14:paraId="30C27D9B" w14:textId="77777777" w:rsidTr="00755C8F">
        <w:trPr>
          <w:trHeight w:val="20"/>
          <w:jc w:val="center"/>
        </w:trPr>
        <w:tc>
          <w:tcPr>
            <w:tcW w:w="14089" w:type="dxa"/>
            <w:gridSpan w:val="3"/>
            <w:vMerge w:val="restart"/>
            <w:shd w:val="clear" w:color="auto" w:fill="E7E6E6"/>
            <w:vAlign w:val="center"/>
          </w:tcPr>
          <w:p w14:paraId="42FD913D"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Շուկայի վերահսկողության տեսչական մարմին</w:t>
            </w:r>
          </w:p>
        </w:tc>
        <w:tc>
          <w:tcPr>
            <w:tcW w:w="1926" w:type="dxa"/>
            <w:shd w:val="clear" w:color="auto" w:fill="E7E6E6"/>
            <w:vAlign w:val="center"/>
          </w:tcPr>
          <w:p w14:paraId="14B9A382" w14:textId="77777777" w:rsidR="00E86B50" w:rsidRPr="00147650" w:rsidRDefault="00E86B50" w:rsidP="00E86B50">
            <w:pPr>
              <w:spacing w:after="0" w:line="240" w:lineRule="auto"/>
              <w:rPr>
                <w:b/>
                <w:sz w:val="20"/>
                <w:szCs w:val="20"/>
              </w:rPr>
            </w:pPr>
            <w:r w:rsidRPr="00147650">
              <w:rPr>
                <w:b/>
                <w:sz w:val="20"/>
                <w:szCs w:val="20"/>
                <w:lang w:val="en-US"/>
              </w:rPr>
              <w:t xml:space="preserve">15.07.2021 </w:t>
            </w:r>
            <w:r w:rsidRPr="00147650">
              <w:rPr>
                <w:b/>
                <w:sz w:val="20"/>
                <w:szCs w:val="20"/>
              </w:rPr>
              <w:t>թ.</w:t>
            </w:r>
          </w:p>
        </w:tc>
      </w:tr>
      <w:tr w:rsidR="00E86B50" w:rsidRPr="00147650" w14:paraId="08E1C8CD" w14:textId="77777777" w:rsidTr="00755C8F">
        <w:trPr>
          <w:trHeight w:val="20"/>
          <w:jc w:val="center"/>
        </w:trPr>
        <w:tc>
          <w:tcPr>
            <w:tcW w:w="14089" w:type="dxa"/>
            <w:gridSpan w:val="3"/>
            <w:vMerge/>
            <w:shd w:val="clear" w:color="auto" w:fill="E7E6E6"/>
            <w:vAlign w:val="center"/>
          </w:tcPr>
          <w:p w14:paraId="305972CF"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2963E52" w14:textId="77777777" w:rsidR="00E86B50" w:rsidRPr="00147650" w:rsidRDefault="00E86B50" w:rsidP="00E86B50">
            <w:pPr>
              <w:spacing w:after="0" w:line="240" w:lineRule="auto"/>
              <w:rPr>
                <w:b/>
                <w:sz w:val="20"/>
                <w:szCs w:val="20"/>
              </w:rPr>
            </w:pPr>
            <w:r w:rsidRPr="00147650">
              <w:rPr>
                <w:b/>
                <w:sz w:val="20"/>
                <w:szCs w:val="20"/>
              </w:rPr>
              <w:t>60.2/42902-2021</w:t>
            </w:r>
          </w:p>
        </w:tc>
      </w:tr>
      <w:tr w:rsidR="00E86B50" w:rsidRPr="00147650" w14:paraId="1119DBD9" w14:textId="77777777" w:rsidTr="00755C8F">
        <w:trPr>
          <w:trHeight w:val="20"/>
          <w:jc w:val="center"/>
        </w:trPr>
        <w:tc>
          <w:tcPr>
            <w:tcW w:w="561" w:type="dxa"/>
            <w:vAlign w:val="center"/>
          </w:tcPr>
          <w:p w14:paraId="58E1216F"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4FCC8BAB" w14:textId="77777777" w:rsidR="00E86B50" w:rsidRPr="00147650" w:rsidRDefault="00E86B50" w:rsidP="00E86B50">
            <w:pPr>
              <w:spacing w:before="60" w:after="60" w:line="240" w:lineRule="auto"/>
              <w:rPr>
                <w:sz w:val="20"/>
                <w:szCs w:val="20"/>
              </w:rPr>
            </w:pPr>
            <w:r w:rsidRPr="00147650">
              <w:rPr>
                <w:sz w:val="20"/>
                <w:szCs w:val="20"/>
              </w:rPr>
              <w:t>Դիտողություններ և առաջարկություններ չկան</w:t>
            </w:r>
          </w:p>
        </w:tc>
        <w:tc>
          <w:tcPr>
            <w:tcW w:w="7200" w:type="dxa"/>
            <w:gridSpan w:val="2"/>
            <w:vAlign w:val="center"/>
          </w:tcPr>
          <w:p w14:paraId="751711FC" w14:textId="77777777" w:rsidR="00E86B50" w:rsidRPr="00147650" w:rsidRDefault="00E86B50" w:rsidP="00E86B50">
            <w:pPr>
              <w:spacing w:before="60" w:after="60" w:line="240" w:lineRule="auto"/>
              <w:rPr>
                <w:b/>
                <w:sz w:val="20"/>
                <w:szCs w:val="20"/>
              </w:rPr>
            </w:pPr>
            <w:r w:rsidRPr="00147650">
              <w:rPr>
                <w:b/>
                <w:sz w:val="20"/>
                <w:szCs w:val="20"/>
              </w:rPr>
              <w:t>-</w:t>
            </w:r>
          </w:p>
        </w:tc>
      </w:tr>
      <w:tr w:rsidR="00E86B50" w:rsidRPr="00147650" w14:paraId="45D986C7" w14:textId="77777777" w:rsidTr="00755C8F">
        <w:trPr>
          <w:trHeight w:val="20"/>
          <w:jc w:val="center"/>
        </w:trPr>
        <w:tc>
          <w:tcPr>
            <w:tcW w:w="14089" w:type="dxa"/>
            <w:gridSpan w:val="3"/>
            <w:vMerge w:val="restart"/>
            <w:shd w:val="clear" w:color="auto" w:fill="E7E6E6"/>
            <w:vAlign w:val="center"/>
          </w:tcPr>
          <w:p w14:paraId="2813CB81"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Կրթության տեսչական մարմին</w:t>
            </w:r>
          </w:p>
        </w:tc>
        <w:tc>
          <w:tcPr>
            <w:tcW w:w="1926" w:type="dxa"/>
            <w:shd w:val="clear" w:color="auto" w:fill="E7E6E6"/>
            <w:vAlign w:val="center"/>
          </w:tcPr>
          <w:p w14:paraId="1A72EC22" w14:textId="77777777" w:rsidR="00E86B50" w:rsidRPr="00147650" w:rsidRDefault="00E86B50" w:rsidP="00E86B50">
            <w:pPr>
              <w:spacing w:after="0" w:line="240" w:lineRule="auto"/>
              <w:rPr>
                <w:b/>
                <w:sz w:val="20"/>
                <w:szCs w:val="20"/>
              </w:rPr>
            </w:pPr>
            <w:r w:rsidRPr="00147650">
              <w:rPr>
                <w:b/>
                <w:sz w:val="20"/>
                <w:szCs w:val="20"/>
              </w:rPr>
              <w:t>16.07.2021 թ.</w:t>
            </w:r>
          </w:p>
        </w:tc>
      </w:tr>
      <w:tr w:rsidR="00E86B50" w:rsidRPr="00147650" w14:paraId="5B1A1FE7" w14:textId="77777777" w:rsidTr="00755C8F">
        <w:trPr>
          <w:trHeight w:val="20"/>
          <w:jc w:val="center"/>
        </w:trPr>
        <w:tc>
          <w:tcPr>
            <w:tcW w:w="14089" w:type="dxa"/>
            <w:gridSpan w:val="3"/>
            <w:vMerge/>
            <w:shd w:val="clear" w:color="auto" w:fill="E7E6E6"/>
            <w:vAlign w:val="center"/>
          </w:tcPr>
          <w:p w14:paraId="4514637F"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3A39EBDC" w14:textId="77777777" w:rsidR="00E86B50" w:rsidRPr="00147650" w:rsidRDefault="00E86B50" w:rsidP="00E86B50">
            <w:pPr>
              <w:spacing w:after="0" w:line="240" w:lineRule="auto"/>
              <w:rPr>
                <w:b/>
                <w:sz w:val="20"/>
                <w:szCs w:val="20"/>
              </w:rPr>
            </w:pPr>
            <w:r w:rsidRPr="00147650">
              <w:rPr>
                <w:b/>
                <w:sz w:val="20"/>
                <w:szCs w:val="20"/>
              </w:rPr>
              <w:t>031.1/43297-2021</w:t>
            </w:r>
          </w:p>
        </w:tc>
      </w:tr>
      <w:tr w:rsidR="00E86B50" w:rsidRPr="00147650" w14:paraId="78D748F2" w14:textId="77777777" w:rsidTr="00755C8F">
        <w:trPr>
          <w:trHeight w:val="20"/>
          <w:jc w:val="center"/>
        </w:trPr>
        <w:tc>
          <w:tcPr>
            <w:tcW w:w="561" w:type="dxa"/>
            <w:vAlign w:val="center"/>
          </w:tcPr>
          <w:p w14:paraId="1446B79D"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77FEBB94" w14:textId="77777777" w:rsidR="00E86B50" w:rsidRPr="00147650" w:rsidRDefault="00E86B50" w:rsidP="00E86B50">
            <w:pPr>
              <w:spacing w:before="60" w:after="60" w:line="240" w:lineRule="auto"/>
              <w:rPr>
                <w:sz w:val="20"/>
                <w:szCs w:val="20"/>
              </w:rPr>
            </w:pPr>
            <w:r w:rsidRPr="00147650">
              <w:rPr>
                <w:sz w:val="20"/>
                <w:szCs w:val="20"/>
              </w:rPr>
              <w:t>Առաջարկություններ և դիտարկումներ չկան</w:t>
            </w:r>
          </w:p>
        </w:tc>
        <w:tc>
          <w:tcPr>
            <w:tcW w:w="7200" w:type="dxa"/>
            <w:gridSpan w:val="2"/>
            <w:vAlign w:val="center"/>
          </w:tcPr>
          <w:p w14:paraId="026F09CA" w14:textId="77777777" w:rsidR="00E86B50" w:rsidRPr="00147650" w:rsidRDefault="00E86B50" w:rsidP="00E86B50">
            <w:pPr>
              <w:spacing w:before="60" w:after="60" w:line="240" w:lineRule="auto"/>
              <w:rPr>
                <w:b/>
                <w:sz w:val="20"/>
                <w:szCs w:val="20"/>
                <w:lang w:val="en-US"/>
              </w:rPr>
            </w:pPr>
            <w:r w:rsidRPr="00147650">
              <w:rPr>
                <w:b/>
                <w:sz w:val="20"/>
                <w:szCs w:val="20"/>
              </w:rPr>
              <w:t>-</w:t>
            </w:r>
          </w:p>
        </w:tc>
      </w:tr>
      <w:tr w:rsidR="00E86B50" w:rsidRPr="00147650" w14:paraId="129D0727" w14:textId="77777777" w:rsidTr="00755C8F">
        <w:trPr>
          <w:trHeight w:val="20"/>
          <w:jc w:val="center"/>
        </w:trPr>
        <w:tc>
          <w:tcPr>
            <w:tcW w:w="14089" w:type="dxa"/>
            <w:gridSpan w:val="3"/>
            <w:vMerge w:val="restart"/>
            <w:shd w:val="clear" w:color="auto" w:fill="E7E6E6"/>
            <w:vAlign w:val="center"/>
          </w:tcPr>
          <w:p w14:paraId="76165F74"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Սննդամթերքի անվտանգության տեսչական մարմին</w:t>
            </w:r>
          </w:p>
        </w:tc>
        <w:tc>
          <w:tcPr>
            <w:tcW w:w="1926" w:type="dxa"/>
            <w:shd w:val="clear" w:color="auto" w:fill="E7E6E6"/>
            <w:vAlign w:val="center"/>
          </w:tcPr>
          <w:p w14:paraId="5358D981" w14:textId="77777777" w:rsidR="00E86B50" w:rsidRPr="00147650" w:rsidRDefault="00E86B50" w:rsidP="00E86B50">
            <w:pPr>
              <w:spacing w:after="0" w:line="240" w:lineRule="auto"/>
              <w:rPr>
                <w:b/>
                <w:sz w:val="20"/>
                <w:szCs w:val="20"/>
              </w:rPr>
            </w:pPr>
            <w:r>
              <w:rPr>
                <w:b/>
                <w:sz w:val="20"/>
                <w:szCs w:val="20"/>
              </w:rPr>
              <w:t>16.07.2021 թ.</w:t>
            </w:r>
          </w:p>
        </w:tc>
      </w:tr>
      <w:tr w:rsidR="00E86B50" w:rsidRPr="00147650" w14:paraId="73355771" w14:textId="77777777" w:rsidTr="00755C8F">
        <w:trPr>
          <w:trHeight w:val="20"/>
          <w:jc w:val="center"/>
        </w:trPr>
        <w:tc>
          <w:tcPr>
            <w:tcW w:w="14089" w:type="dxa"/>
            <w:gridSpan w:val="3"/>
            <w:vMerge/>
            <w:shd w:val="clear" w:color="auto" w:fill="E7E6E6"/>
            <w:vAlign w:val="center"/>
          </w:tcPr>
          <w:p w14:paraId="2D281C1D"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6CB602B" w14:textId="77777777" w:rsidR="00E86B50" w:rsidRPr="00147650" w:rsidRDefault="00E86B50" w:rsidP="00E86B50">
            <w:pPr>
              <w:pBdr>
                <w:top w:val="nil"/>
                <w:left w:val="nil"/>
                <w:bottom w:val="nil"/>
                <w:right w:val="nil"/>
                <w:between w:val="nil"/>
              </w:pBdr>
              <w:spacing w:after="0" w:line="240" w:lineRule="auto"/>
              <w:rPr>
                <w:b/>
                <w:sz w:val="20"/>
                <w:szCs w:val="20"/>
              </w:rPr>
            </w:pPr>
            <w:r w:rsidRPr="001A10EE">
              <w:rPr>
                <w:b/>
                <w:sz w:val="20"/>
                <w:szCs w:val="20"/>
              </w:rPr>
              <w:t>/43441-2021</w:t>
            </w:r>
          </w:p>
        </w:tc>
      </w:tr>
      <w:tr w:rsidR="00E86B50" w:rsidRPr="00147650" w14:paraId="74A623ED" w14:textId="77777777" w:rsidTr="00755C8F">
        <w:trPr>
          <w:trHeight w:val="20"/>
          <w:jc w:val="center"/>
        </w:trPr>
        <w:tc>
          <w:tcPr>
            <w:tcW w:w="561" w:type="dxa"/>
            <w:vAlign w:val="center"/>
          </w:tcPr>
          <w:p w14:paraId="606873C6"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222E5829" w14:textId="77777777" w:rsidR="00E86B50" w:rsidRPr="001A10EE" w:rsidRDefault="00E86B50" w:rsidP="00E86B50">
            <w:pPr>
              <w:spacing w:before="60" w:after="60" w:line="240" w:lineRule="auto"/>
              <w:rPr>
                <w:color w:val="000000"/>
                <w:sz w:val="20"/>
                <w:szCs w:val="20"/>
              </w:rPr>
            </w:pPr>
            <w:r>
              <w:rPr>
                <w:color w:val="000000"/>
                <w:sz w:val="20"/>
                <w:szCs w:val="20"/>
              </w:rPr>
              <w:t>Առաջարկություններ չկան:</w:t>
            </w:r>
          </w:p>
        </w:tc>
        <w:tc>
          <w:tcPr>
            <w:tcW w:w="7200" w:type="dxa"/>
            <w:gridSpan w:val="2"/>
            <w:vAlign w:val="center"/>
          </w:tcPr>
          <w:p w14:paraId="66F8DF94" w14:textId="77777777" w:rsidR="00E86B50" w:rsidRPr="00147650" w:rsidRDefault="00E86B50" w:rsidP="00E86B50">
            <w:pPr>
              <w:spacing w:before="60" w:after="60" w:line="240" w:lineRule="auto"/>
              <w:rPr>
                <w:color w:val="000000"/>
                <w:sz w:val="20"/>
                <w:szCs w:val="20"/>
              </w:rPr>
            </w:pPr>
            <w:r>
              <w:rPr>
                <w:color w:val="000000"/>
                <w:sz w:val="20"/>
                <w:szCs w:val="20"/>
              </w:rPr>
              <w:t>-</w:t>
            </w:r>
          </w:p>
        </w:tc>
      </w:tr>
      <w:tr w:rsidR="00E86B50" w:rsidRPr="00147650" w14:paraId="32376D2A" w14:textId="77777777" w:rsidTr="00755C8F">
        <w:trPr>
          <w:trHeight w:val="20"/>
          <w:jc w:val="center"/>
        </w:trPr>
        <w:tc>
          <w:tcPr>
            <w:tcW w:w="14089" w:type="dxa"/>
            <w:gridSpan w:val="3"/>
            <w:vMerge w:val="restart"/>
            <w:shd w:val="clear" w:color="auto" w:fill="E7E6E6"/>
            <w:vAlign w:val="center"/>
          </w:tcPr>
          <w:p w14:paraId="24BD4245" w14:textId="77777777" w:rsidR="00E86B50" w:rsidRPr="00147650" w:rsidRDefault="00E86B50" w:rsidP="00987A75">
            <w:pPr>
              <w:numPr>
                <w:ilvl w:val="0"/>
                <w:numId w:val="1"/>
              </w:numPr>
              <w:pBdr>
                <w:top w:val="nil"/>
                <w:left w:val="nil"/>
                <w:bottom w:val="nil"/>
                <w:right w:val="nil"/>
                <w:between w:val="nil"/>
              </w:pBdr>
              <w:spacing w:after="0" w:line="240" w:lineRule="auto"/>
              <w:ind w:left="306" w:hanging="284"/>
              <w:rPr>
                <w:b/>
                <w:color w:val="000000"/>
                <w:sz w:val="20"/>
                <w:szCs w:val="20"/>
              </w:rPr>
            </w:pPr>
            <w:r w:rsidRPr="00147650">
              <w:rPr>
                <w:b/>
                <w:color w:val="000000"/>
                <w:sz w:val="20"/>
                <w:szCs w:val="20"/>
              </w:rPr>
              <w:t xml:space="preserve">Քաղաքաշինության, տեխնիկական և հրդեհային անվտանգության տեսչական մարմին </w:t>
            </w:r>
          </w:p>
        </w:tc>
        <w:tc>
          <w:tcPr>
            <w:tcW w:w="1926" w:type="dxa"/>
            <w:shd w:val="clear" w:color="auto" w:fill="E7E6E6"/>
            <w:vAlign w:val="center"/>
          </w:tcPr>
          <w:p w14:paraId="0BA41E9F" w14:textId="77777777" w:rsidR="00E86B50" w:rsidRPr="00634B16" w:rsidRDefault="00E86B50" w:rsidP="00E86B50">
            <w:pPr>
              <w:spacing w:after="0" w:line="240" w:lineRule="auto"/>
              <w:rPr>
                <w:b/>
                <w:sz w:val="20"/>
                <w:szCs w:val="20"/>
                <w:lang w:val="en-US"/>
              </w:rPr>
            </w:pPr>
            <w:r>
              <w:rPr>
                <w:b/>
                <w:sz w:val="20"/>
                <w:szCs w:val="20"/>
              </w:rPr>
              <w:t>19.07.2021 թ.</w:t>
            </w:r>
          </w:p>
        </w:tc>
      </w:tr>
      <w:tr w:rsidR="00E86B50" w:rsidRPr="00147650" w14:paraId="0094B598" w14:textId="77777777" w:rsidTr="00755C8F">
        <w:trPr>
          <w:trHeight w:val="20"/>
          <w:jc w:val="center"/>
        </w:trPr>
        <w:tc>
          <w:tcPr>
            <w:tcW w:w="14089" w:type="dxa"/>
            <w:gridSpan w:val="3"/>
            <w:vMerge/>
            <w:shd w:val="clear" w:color="auto" w:fill="E7E6E6"/>
            <w:vAlign w:val="center"/>
          </w:tcPr>
          <w:p w14:paraId="1363AEF7" w14:textId="77777777" w:rsidR="00E86B50" w:rsidRPr="00147650" w:rsidRDefault="00E86B50" w:rsidP="00E86B50">
            <w:pPr>
              <w:widowControl w:val="0"/>
              <w:pBdr>
                <w:top w:val="nil"/>
                <w:left w:val="nil"/>
                <w:bottom w:val="nil"/>
                <w:right w:val="nil"/>
                <w:between w:val="nil"/>
              </w:pBdr>
              <w:spacing w:after="0" w:line="240" w:lineRule="auto"/>
              <w:rPr>
                <w:b/>
                <w:sz w:val="20"/>
                <w:szCs w:val="20"/>
              </w:rPr>
            </w:pPr>
          </w:p>
        </w:tc>
        <w:tc>
          <w:tcPr>
            <w:tcW w:w="1926" w:type="dxa"/>
            <w:shd w:val="clear" w:color="auto" w:fill="E7E6E6"/>
            <w:vAlign w:val="center"/>
          </w:tcPr>
          <w:p w14:paraId="723BF0E0" w14:textId="77777777" w:rsidR="00E86B50" w:rsidRPr="00147650" w:rsidRDefault="00E86B50" w:rsidP="00E86B50">
            <w:pPr>
              <w:spacing w:after="0" w:line="240" w:lineRule="auto"/>
              <w:rPr>
                <w:b/>
                <w:sz w:val="20"/>
                <w:szCs w:val="20"/>
              </w:rPr>
            </w:pPr>
            <w:r w:rsidRPr="009C06CE">
              <w:rPr>
                <w:b/>
                <w:sz w:val="20"/>
                <w:szCs w:val="20"/>
              </w:rPr>
              <w:t>027.1/43661-2021</w:t>
            </w:r>
          </w:p>
        </w:tc>
      </w:tr>
      <w:tr w:rsidR="00E86B50" w:rsidRPr="00147650" w14:paraId="30A665E8" w14:textId="77777777" w:rsidTr="00755C8F">
        <w:trPr>
          <w:trHeight w:val="20"/>
          <w:jc w:val="center"/>
        </w:trPr>
        <w:tc>
          <w:tcPr>
            <w:tcW w:w="561" w:type="dxa"/>
            <w:vAlign w:val="center"/>
          </w:tcPr>
          <w:p w14:paraId="64073134" w14:textId="77777777" w:rsidR="00E86B50" w:rsidRPr="00147650" w:rsidRDefault="00E86B50" w:rsidP="00E86B50">
            <w:pPr>
              <w:pBdr>
                <w:top w:val="nil"/>
                <w:left w:val="nil"/>
                <w:bottom w:val="nil"/>
                <w:right w:val="nil"/>
                <w:between w:val="nil"/>
              </w:pBdr>
              <w:spacing w:before="60" w:after="60" w:line="240" w:lineRule="auto"/>
              <w:ind w:left="360"/>
              <w:rPr>
                <w:color w:val="000000"/>
                <w:sz w:val="20"/>
                <w:szCs w:val="20"/>
              </w:rPr>
            </w:pPr>
          </w:p>
        </w:tc>
        <w:tc>
          <w:tcPr>
            <w:tcW w:w="8254" w:type="dxa"/>
            <w:vAlign w:val="center"/>
          </w:tcPr>
          <w:p w14:paraId="02F77F72" w14:textId="77777777" w:rsidR="00E86B50" w:rsidRPr="009C06CE" w:rsidRDefault="00E86B50" w:rsidP="00E86B50">
            <w:pPr>
              <w:spacing w:before="60" w:after="60" w:line="240" w:lineRule="auto"/>
              <w:rPr>
                <w:color w:val="000000"/>
                <w:sz w:val="20"/>
                <w:szCs w:val="20"/>
              </w:rPr>
            </w:pPr>
            <w:r>
              <w:rPr>
                <w:color w:val="000000"/>
                <w:sz w:val="20"/>
                <w:szCs w:val="20"/>
              </w:rPr>
              <w:t>Առաջարկություններ և դիտողություններ չկան</w:t>
            </w:r>
          </w:p>
        </w:tc>
        <w:tc>
          <w:tcPr>
            <w:tcW w:w="7200" w:type="dxa"/>
            <w:gridSpan w:val="2"/>
            <w:vAlign w:val="center"/>
          </w:tcPr>
          <w:p w14:paraId="6BE0F867" w14:textId="77777777" w:rsidR="00E86B50" w:rsidRPr="00147650" w:rsidRDefault="00E86B50" w:rsidP="00E86B50">
            <w:pPr>
              <w:spacing w:before="60" w:after="60" w:line="240" w:lineRule="auto"/>
              <w:rPr>
                <w:color w:val="000000"/>
                <w:sz w:val="20"/>
                <w:szCs w:val="20"/>
              </w:rPr>
            </w:pPr>
            <w:r>
              <w:rPr>
                <w:color w:val="000000"/>
                <w:sz w:val="20"/>
                <w:szCs w:val="20"/>
              </w:rPr>
              <w:t>-</w:t>
            </w:r>
          </w:p>
        </w:tc>
      </w:tr>
    </w:tbl>
    <w:p w14:paraId="7AA041A1" w14:textId="77777777" w:rsidR="0066665A" w:rsidRDefault="0066665A">
      <w:pPr>
        <w:spacing w:after="120" w:line="240" w:lineRule="auto"/>
        <w:rPr>
          <w:b/>
          <w:sz w:val="26"/>
          <w:szCs w:val="26"/>
          <w:highlight w:val="white"/>
        </w:rPr>
      </w:pPr>
    </w:p>
    <w:sectPr w:rsidR="0066665A" w:rsidSect="00C012C1">
      <w:footerReference w:type="default" r:id="rId8"/>
      <w:pgSz w:w="16840" w:h="11900" w:orient="landscape"/>
      <w:pgMar w:top="737" w:right="822" w:bottom="73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16B3C" w14:textId="77777777" w:rsidR="00054B8F" w:rsidRDefault="00054B8F" w:rsidP="00135A81">
      <w:pPr>
        <w:spacing w:after="0" w:line="240" w:lineRule="auto"/>
      </w:pPr>
      <w:r>
        <w:separator/>
      </w:r>
    </w:p>
  </w:endnote>
  <w:endnote w:type="continuationSeparator" w:id="0">
    <w:p w14:paraId="1BA36C94" w14:textId="77777777" w:rsidR="00054B8F" w:rsidRDefault="00054B8F" w:rsidP="00135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750276"/>
      <w:docPartObj>
        <w:docPartGallery w:val="Page Numbers (Bottom of Page)"/>
        <w:docPartUnique/>
      </w:docPartObj>
    </w:sdtPr>
    <w:sdtEndPr>
      <w:rPr>
        <w:noProof/>
      </w:rPr>
    </w:sdtEndPr>
    <w:sdtContent>
      <w:p w14:paraId="3C9CB33D" w14:textId="77777777" w:rsidR="004A00B1" w:rsidRDefault="000F0025" w:rsidP="00135A81">
        <w:pPr>
          <w:pStyle w:val="Footer"/>
          <w:jc w:val="right"/>
        </w:pPr>
        <w:r>
          <w:fldChar w:fldCharType="begin"/>
        </w:r>
        <w:r w:rsidR="004A00B1">
          <w:instrText xml:space="preserve"> PAGE   \* MERGEFORMAT </w:instrText>
        </w:r>
        <w:r>
          <w:fldChar w:fldCharType="separate"/>
        </w:r>
        <w:r w:rsidR="000668A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9262A" w14:textId="77777777" w:rsidR="00054B8F" w:rsidRDefault="00054B8F" w:rsidP="00135A81">
      <w:pPr>
        <w:spacing w:after="0" w:line="240" w:lineRule="auto"/>
      </w:pPr>
      <w:r>
        <w:separator/>
      </w:r>
    </w:p>
  </w:footnote>
  <w:footnote w:type="continuationSeparator" w:id="0">
    <w:p w14:paraId="60DEB7E3" w14:textId="77777777" w:rsidR="00054B8F" w:rsidRDefault="00054B8F" w:rsidP="00135A81">
      <w:pPr>
        <w:spacing w:after="0" w:line="240" w:lineRule="auto"/>
      </w:pPr>
      <w:r>
        <w:continuationSeparator/>
      </w:r>
    </w:p>
  </w:footnote>
  <w:footnote w:id="1">
    <w:p w14:paraId="471B7D55" w14:textId="77777777" w:rsidR="004A00B1" w:rsidRPr="00156919" w:rsidRDefault="004A00B1" w:rsidP="00156919">
      <w:pPr>
        <w:pStyle w:val="FootnoteText"/>
        <w:spacing w:before="60" w:after="60"/>
        <w:rPr>
          <w:sz w:val="18"/>
          <w:szCs w:val="18"/>
          <w:lang w:val="en-US"/>
        </w:rPr>
      </w:pPr>
      <w:r w:rsidRPr="00156919">
        <w:rPr>
          <w:rStyle w:val="FootnoteReference"/>
          <w:sz w:val="18"/>
          <w:szCs w:val="18"/>
        </w:rPr>
        <w:footnoteRef/>
      </w:r>
      <w:r w:rsidRPr="00156919">
        <w:rPr>
          <w:sz w:val="18"/>
          <w:szCs w:val="18"/>
        </w:rPr>
        <w:t xml:space="preserve"> </w:t>
      </w:r>
      <w:r w:rsidRPr="00156919">
        <w:rPr>
          <w:sz w:val="18"/>
          <w:szCs w:val="18"/>
          <w:lang w:val="en-US"/>
        </w:rPr>
        <w:t>Սույն փոփոխությունը պայմանավորված է կայքէջի</w:t>
      </w:r>
      <w:r w:rsidRPr="00156919">
        <w:rPr>
          <w:sz w:val="18"/>
          <w:szCs w:val="18"/>
        </w:rPr>
        <w:t xml:space="preserve"> </w:t>
      </w:r>
      <w:r w:rsidRPr="00156919">
        <w:rPr>
          <w:sz w:val="18"/>
          <w:szCs w:val="18"/>
          <w:lang w:val="en-US"/>
        </w:rPr>
        <w:t>մշակման և ներդրման ծախսերում ծրագրային մշակման, ներդրման ծառայությունների գծով ծախսերի, մասնավորապես՝ աշխատավարձի գերակայությամբ:</w:t>
      </w:r>
    </w:p>
  </w:footnote>
  <w:footnote w:id="2">
    <w:p w14:paraId="04A3FF92" w14:textId="77777777" w:rsidR="004A00B1" w:rsidRPr="00156919" w:rsidRDefault="004A00B1" w:rsidP="00156919">
      <w:pPr>
        <w:pStyle w:val="FootnoteText"/>
        <w:spacing w:before="60" w:after="60"/>
        <w:rPr>
          <w:sz w:val="18"/>
          <w:szCs w:val="18"/>
          <w:lang w:val="en-US"/>
        </w:rPr>
      </w:pPr>
      <w:r w:rsidRPr="00156919">
        <w:rPr>
          <w:rStyle w:val="FootnoteReference"/>
          <w:sz w:val="18"/>
          <w:szCs w:val="18"/>
        </w:rPr>
        <w:footnoteRef/>
      </w:r>
      <w:r w:rsidRPr="00156919">
        <w:rPr>
          <w:sz w:val="18"/>
          <w:szCs w:val="18"/>
        </w:rPr>
        <w:t xml:space="preserve"> </w:t>
      </w:r>
      <w:r w:rsidRPr="00156919">
        <w:rPr>
          <w:sz w:val="18"/>
          <w:szCs w:val="18"/>
          <w:lang w:val="en-US"/>
        </w:rPr>
        <w:t>Սույն առաջարկությունը պայմանավորված է այն հանգամանքով, որ այն կառաջացնի հակասություն «Պաշտոնական վիճակագրության մասին» օրենքի հոդված 7-ի մաս 2-ով սահմանված դրույթների պահանջներին:</w:t>
      </w:r>
    </w:p>
  </w:footnote>
  <w:footnote w:id="3">
    <w:p w14:paraId="229047C7" w14:textId="77777777" w:rsidR="004A00B1" w:rsidRPr="00156919" w:rsidRDefault="004A00B1" w:rsidP="00156919">
      <w:pPr>
        <w:pStyle w:val="FootnoteText"/>
        <w:spacing w:before="60" w:after="60"/>
        <w:rPr>
          <w:sz w:val="18"/>
          <w:szCs w:val="18"/>
          <w:lang w:val="en-US"/>
        </w:rPr>
      </w:pPr>
      <w:r w:rsidRPr="00156919">
        <w:rPr>
          <w:rStyle w:val="FootnoteReference"/>
          <w:sz w:val="18"/>
          <w:szCs w:val="18"/>
        </w:rPr>
        <w:footnoteRef/>
      </w:r>
      <w:r w:rsidRPr="00156919">
        <w:rPr>
          <w:sz w:val="18"/>
          <w:szCs w:val="18"/>
        </w:rPr>
        <w:t xml:space="preserve"> </w:t>
      </w:r>
      <w:r w:rsidRPr="00156919">
        <w:rPr>
          <w:sz w:val="18"/>
          <w:szCs w:val="18"/>
          <w:lang w:val="en-US"/>
        </w:rPr>
        <w:t>20 անգամի դեպքում 6 մլն-ից ավելի այցելություն, 5 անգամի պարագայում՝ 1.5 մլն այցելություն, ինչն ավելի իրատեսական է:</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7C90"/>
    <w:multiLevelType w:val="hybridMultilevel"/>
    <w:tmpl w:val="593CB4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2814B7"/>
    <w:multiLevelType w:val="multilevel"/>
    <w:tmpl w:val="D8C8E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4433B"/>
    <w:multiLevelType w:val="hybridMultilevel"/>
    <w:tmpl w:val="ECFACD5C"/>
    <w:lvl w:ilvl="0" w:tplc="A3B83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670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2A30928"/>
    <w:multiLevelType w:val="multilevel"/>
    <w:tmpl w:val="81B6927C"/>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FA96931"/>
    <w:multiLevelType w:val="multilevel"/>
    <w:tmpl w:val="B99AF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15767C5"/>
    <w:multiLevelType w:val="hybridMultilevel"/>
    <w:tmpl w:val="9BF23588"/>
    <w:lvl w:ilvl="0" w:tplc="A3B83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3F02A0"/>
    <w:multiLevelType w:val="multilevel"/>
    <w:tmpl w:val="E51630F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BD022C3"/>
    <w:multiLevelType w:val="multilevel"/>
    <w:tmpl w:val="BD0281E8"/>
    <w:lvl w:ilvl="0">
      <w:numFmt w:val="bullet"/>
      <w:lvlText w:val="-"/>
      <w:lvlJc w:val="left"/>
      <w:pPr>
        <w:ind w:left="720" w:hanging="360"/>
      </w:pPr>
      <w:rPr>
        <w:rFonts w:ascii="GHEA Grapalat" w:eastAsia="Calibri" w:hAnsi="GHEA Grapalat"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4590760">
    <w:abstractNumId w:val="3"/>
  </w:num>
  <w:num w:numId="2" w16cid:durableId="504200913">
    <w:abstractNumId w:val="5"/>
  </w:num>
  <w:num w:numId="3" w16cid:durableId="579174110">
    <w:abstractNumId w:val="1"/>
  </w:num>
  <w:num w:numId="4" w16cid:durableId="1997147605">
    <w:abstractNumId w:val="0"/>
  </w:num>
  <w:num w:numId="5" w16cid:durableId="1641111951">
    <w:abstractNumId w:val="8"/>
  </w:num>
  <w:num w:numId="6" w16cid:durableId="1216624409">
    <w:abstractNumId w:val="4"/>
  </w:num>
  <w:num w:numId="7" w16cid:durableId="1723752180">
    <w:abstractNumId w:val="7"/>
  </w:num>
  <w:num w:numId="8" w16cid:durableId="745037888">
    <w:abstractNumId w:val="2"/>
  </w:num>
  <w:num w:numId="9" w16cid:durableId="20491866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6665A"/>
    <w:rsid w:val="000072E4"/>
    <w:rsid w:val="00035BD0"/>
    <w:rsid w:val="00054B8F"/>
    <w:rsid w:val="000668A7"/>
    <w:rsid w:val="00071919"/>
    <w:rsid w:val="00071C57"/>
    <w:rsid w:val="00082420"/>
    <w:rsid w:val="00083D81"/>
    <w:rsid w:val="000840CF"/>
    <w:rsid w:val="0008509E"/>
    <w:rsid w:val="000B62BB"/>
    <w:rsid w:val="000B67F6"/>
    <w:rsid w:val="000C13E0"/>
    <w:rsid w:val="000D426B"/>
    <w:rsid w:val="000D680F"/>
    <w:rsid w:val="000F0025"/>
    <w:rsid w:val="000F26FF"/>
    <w:rsid w:val="0010202B"/>
    <w:rsid w:val="00102618"/>
    <w:rsid w:val="001057FD"/>
    <w:rsid w:val="00115C05"/>
    <w:rsid w:val="001165A0"/>
    <w:rsid w:val="00127F16"/>
    <w:rsid w:val="001333CB"/>
    <w:rsid w:val="00135A81"/>
    <w:rsid w:val="00146D41"/>
    <w:rsid w:val="00147650"/>
    <w:rsid w:val="00156919"/>
    <w:rsid w:val="001702DD"/>
    <w:rsid w:val="00176392"/>
    <w:rsid w:val="001A10EE"/>
    <w:rsid w:val="001B374B"/>
    <w:rsid w:val="001D5308"/>
    <w:rsid w:val="001D6BD0"/>
    <w:rsid w:val="001D79CD"/>
    <w:rsid w:val="001F5FEA"/>
    <w:rsid w:val="00210AEF"/>
    <w:rsid w:val="002123CC"/>
    <w:rsid w:val="00236CB8"/>
    <w:rsid w:val="002373D4"/>
    <w:rsid w:val="00245F23"/>
    <w:rsid w:val="00247F2C"/>
    <w:rsid w:val="002556B1"/>
    <w:rsid w:val="00255A5F"/>
    <w:rsid w:val="00267A7D"/>
    <w:rsid w:val="002801E5"/>
    <w:rsid w:val="002871CA"/>
    <w:rsid w:val="0029350F"/>
    <w:rsid w:val="002D6AB3"/>
    <w:rsid w:val="002D7184"/>
    <w:rsid w:val="002D7A91"/>
    <w:rsid w:val="002E14AD"/>
    <w:rsid w:val="002E2042"/>
    <w:rsid w:val="00300F45"/>
    <w:rsid w:val="00302677"/>
    <w:rsid w:val="0030608D"/>
    <w:rsid w:val="00307CBB"/>
    <w:rsid w:val="00313F38"/>
    <w:rsid w:val="00343C55"/>
    <w:rsid w:val="00363752"/>
    <w:rsid w:val="00365224"/>
    <w:rsid w:val="00374B70"/>
    <w:rsid w:val="0039258C"/>
    <w:rsid w:val="00397F20"/>
    <w:rsid w:val="003C7C56"/>
    <w:rsid w:val="003F03B1"/>
    <w:rsid w:val="003F7C78"/>
    <w:rsid w:val="0040173F"/>
    <w:rsid w:val="00407C00"/>
    <w:rsid w:val="004202AA"/>
    <w:rsid w:val="00423790"/>
    <w:rsid w:val="00454761"/>
    <w:rsid w:val="00462416"/>
    <w:rsid w:val="004A00B1"/>
    <w:rsid w:val="004A1F58"/>
    <w:rsid w:val="004B5ACF"/>
    <w:rsid w:val="004D1B2C"/>
    <w:rsid w:val="004E0032"/>
    <w:rsid w:val="004E2EFF"/>
    <w:rsid w:val="004E3EAB"/>
    <w:rsid w:val="004E4C1A"/>
    <w:rsid w:val="004F48B4"/>
    <w:rsid w:val="00524063"/>
    <w:rsid w:val="00524A6F"/>
    <w:rsid w:val="0053540B"/>
    <w:rsid w:val="00540C1A"/>
    <w:rsid w:val="00540E9A"/>
    <w:rsid w:val="00547566"/>
    <w:rsid w:val="005571DA"/>
    <w:rsid w:val="00564F9D"/>
    <w:rsid w:val="005713F5"/>
    <w:rsid w:val="005A12BF"/>
    <w:rsid w:val="005B005C"/>
    <w:rsid w:val="005B7EEC"/>
    <w:rsid w:val="005F249D"/>
    <w:rsid w:val="0061087F"/>
    <w:rsid w:val="006207D2"/>
    <w:rsid w:val="00632AA8"/>
    <w:rsid w:val="00633C9B"/>
    <w:rsid w:val="00634B16"/>
    <w:rsid w:val="00637D02"/>
    <w:rsid w:val="006505DE"/>
    <w:rsid w:val="00655FC3"/>
    <w:rsid w:val="0066665A"/>
    <w:rsid w:val="006768E6"/>
    <w:rsid w:val="006A7523"/>
    <w:rsid w:val="006A7529"/>
    <w:rsid w:val="006C2C6D"/>
    <w:rsid w:val="006D524A"/>
    <w:rsid w:val="006E2D57"/>
    <w:rsid w:val="006E45FE"/>
    <w:rsid w:val="00700BBE"/>
    <w:rsid w:val="00720CF4"/>
    <w:rsid w:val="007260A1"/>
    <w:rsid w:val="00746B4A"/>
    <w:rsid w:val="007547A4"/>
    <w:rsid w:val="0075501B"/>
    <w:rsid w:val="00755C8F"/>
    <w:rsid w:val="00776A45"/>
    <w:rsid w:val="00776C0D"/>
    <w:rsid w:val="00777D18"/>
    <w:rsid w:val="0079025F"/>
    <w:rsid w:val="007C1035"/>
    <w:rsid w:val="007C1EA5"/>
    <w:rsid w:val="007E1E3B"/>
    <w:rsid w:val="0080245F"/>
    <w:rsid w:val="00804347"/>
    <w:rsid w:val="00812A10"/>
    <w:rsid w:val="00860717"/>
    <w:rsid w:val="008641A0"/>
    <w:rsid w:val="00876CA5"/>
    <w:rsid w:val="00885D6A"/>
    <w:rsid w:val="00892BB7"/>
    <w:rsid w:val="008C1028"/>
    <w:rsid w:val="008D04F1"/>
    <w:rsid w:val="008D3B76"/>
    <w:rsid w:val="008F69FA"/>
    <w:rsid w:val="00903CB3"/>
    <w:rsid w:val="0091278C"/>
    <w:rsid w:val="009213A5"/>
    <w:rsid w:val="00921F21"/>
    <w:rsid w:val="00922FB6"/>
    <w:rsid w:val="00932C74"/>
    <w:rsid w:val="00936019"/>
    <w:rsid w:val="00936EE8"/>
    <w:rsid w:val="009372CD"/>
    <w:rsid w:val="00974444"/>
    <w:rsid w:val="00974C3B"/>
    <w:rsid w:val="00987A75"/>
    <w:rsid w:val="009928A1"/>
    <w:rsid w:val="009A466F"/>
    <w:rsid w:val="009A6F3F"/>
    <w:rsid w:val="009B148E"/>
    <w:rsid w:val="009B23FB"/>
    <w:rsid w:val="009C06CE"/>
    <w:rsid w:val="009D398F"/>
    <w:rsid w:val="009E5702"/>
    <w:rsid w:val="009F7CA5"/>
    <w:rsid w:val="00A11385"/>
    <w:rsid w:val="00A22DA9"/>
    <w:rsid w:val="00A3609F"/>
    <w:rsid w:val="00A417CC"/>
    <w:rsid w:val="00A44171"/>
    <w:rsid w:val="00A5116C"/>
    <w:rsid w:val="00A52E77"/>
    <w:rsid w:val="00A77779"/>
    <w:rsid w:val="00A82233"/>
    <w:rsid w:val="00A91D3A"/>
    <w:rsid w:val="00AD0C1E"/>
    <w:rsid w:val="00AD51A8"/>
    <w:rsid w:val="00AE0500"/>
    <w:rsid w:val="00AE56DE"/>
    <w:rsid w:val="00AF0EB3"/>
    <w:rsid w:val="00B01C9C"/>
    <w:rsid w:val="00B03CCA"/>
    <w:rsid w:val="00B239CF"/>
    <w:rsid w:val="00B31CE4"/>
    <w:rsid w:val="00B353EE"/>
    <w:rsid w:val="00B37030"/>
    <w:rsid w:val="00B40ED5"/>
    <w:rsid w:val="00B41F16"/>
    <w:rsid w:val="00B53B6A"/>
    <w:rsid w:val="00B60868"/>
    <w:rsid w:val="00B662C6"/>
    <w:rsid w:val="00B94A47"/>
    <w:rsid w:val="00BA2077"/>
    <w:rsid w:val="00BA235A"/>
    <w:rsid w:val="00BB443D"/>
    <w:rsid w:val="00BC4C9E"/>
    <w:rsid w:val="00BD4B1D"/>
    <w:rsid w:val="00BF0B24"/>
    <w:rsid w:val="00BF4A70"/>
    <w:rsid w:val="00BF5E3B"/>
    <w:rsid w:val="00BF69A3"/>
    <w:rsid w:val="00C012C1"/>
    <w:rsid w:val="00C1357D"/>
    <w:rsid w:val="00C21828"/>
    <w:rsid w:val="00C27407"/>
    <w:rsid w:val="00C32E29"/>
    <w:rsid w:val="00C36B19"/>
    <w:rsid w:val="00C44913"/>
    <w:rsid w:val="00C44954"/>
    <w:rsid w:val="00C45D24"/>
    <w:rsid w:val="00C47D71"/>
    <w:rsid w:val="00C503EF"/>
    <w:rsid w:val="00C77B6E"/>
    <w:rsid w:val="00CA4BDF"/>
    <w:rsid w:val="00CB14C6"/>
    <w:rsid w:val="00CE376F"/>
    <w:rsid w:val="00D11F6A"/>
    <w:rsid w:val="00D2572C"/>
    <w:rsid w:val="00D278B3"/>
    <w:rsid w:val="00D41451"/>
    <w:rsid w:val="00D5720A"/>
    <w:rsid w:val="00D574FA"/>
    <w:rsid w:val="00D931FC"/>
    <w:rsid w:val="00D96577"/>
    <w:rsid w:val="00DA489B"/>
    <w:rsid w:val="00DB23B1"/>
    <w:rsid w:val="00DB498D"/>
    <w:rsid w:val="00DB4F62"/>
    <w:rsid w:val="00DC12B1"/>
    <w:rsid w:val="00DD36DA"/>
    <w:rsid w:val="00DE0515"/>
    <w:rsid w:val="00DF3F0E"/>
    <w:rsid w:val="00E00563"/>
    <w:rsid w:val="00E06BA7"/>
    <w:rsid w:val="00E177FD"/>
    <w:rsid w:val="00E263A7"/>
    <w:rsid w:val="00E27920"/>
    <w:rsid w:val="00E33639"/>
    <w:rsid w:val="00E3442C"/>
    <w:rsid w:val="00E60404"/>
    <w:rsid w:val="00E65CDF"/>
    <w:rsid w:val="00E80718"/>
    <w:rsid w:val="00E818E0"/>
    <w:rsid w:val="00E852FF"/>
    <w:rsid w:val="00E86B50"/>
    <w:rsid w:val="00E90D6F"/>
    <w:rsid w:val="00E94F01"/>
    <w:rsid w:val="00EA327D"/>
    <w:rsid w:val="00EA57ED"/>
    <w:rsid w:val="00EC00D1"/>
    <w:rsid w:val="00ED02D8"/>
    <w:rsid w:val="00EE2712"/>
    <w:rsid w:val="00EF6BAA"/>
    <w:rsid w:val="00F1547C"/>
    <w:rsid w:val="00F67EE3"/>
    <w:rsid w:val="00F70C0D"/>
    <w:rsid w:val="00F71ADA"/>
    <w:rsid w:val="00F770D8"/>
    <w:rsid w:val="00F8738D"/>
    <w:rsid w:val="00FA500E"/>
    <w:rsid w:val="00FB1635"/>
    <w:rsid w:val="00FB2C51"/>
    <w:rsid w:val="00FB3680"/>
    <w:rsid w:val="00FB6680"/>
    <w:rsid w:val="00FD0703"/>
    <w:rsid w:val="00FE263F"/>
    <w:rsid w:val="00FF5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96D2D"/>
  <w15:docId w15:val="{B526D759-BC11-6B43-A947-DB05D469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0025"/>
  </w:style>
  <w:style w:type="paragraph" w:styleId="Heading1">
    <w:name w:val="heading 1"/>
    <w:basedOn w:val="Normal"/>
    <w:next w:val="Normal"/>
    <w:rsid w:val="000F0025"/>
    <w:pPr>
      <w:keepNext/>
      <w:keepLines/>
      <w:spacing w:before="480" w:after="120"/>
      <w:outlineLvl w:val="0"/>
    </w:pPr>
    <w:rPr>
      <w:b/>
      <w:sz w:val="48"/>
      <w:szCs w:val="48"/>
    </w:rPr>
  </w:style>
  <w:style w:type="paragraph" w:styleId="Heading2">
    <w:name w:val="heading 2"/>
    <w:basedOn w:val="Normal"/>
    <w:next w:val="Normal"/>
    <w:rsid w:val="000F0025"/>
    <w:pPr>
      <w:keepNext/>
      <w:keepLines/>
      <w:spacing w:before="360" w:after="80"/>
      <w:outlineLvl w:val="1"/>
    </w:pPr>
    <w:rPr>
      <w:b/>
      <w:sz w:val="36"/>
      <w:szCs w:val="36"/>
    </w:rPr>
  </w:style>
  <w:style w:type="paragraph" w:styleId="Heading3">
    <w:name w:val="heading 3"/>
    <w:basedOn w:val="Normal"/>
    <w:next w:val="Normal"/>
    <w:rsid w:val="000F0025"/>
    <w:pPr>
      <w:keepNext/>
      <w:keepLines/>
      <w:spacing w:before="280" w:after="80"/>
      <w:outlineLvl w:val="2"/>
    </w:pPr>
    <w:rPr>
      <w:b/>
      <w:sz w:val="28"/>
      <w:szCs w:val="28"/>
    </w:rPr>
  </w:style>
  <w:style w:type="paragraph" w:styleId="Heading4">
    <w:name w:val="heading 4"/>
    <w:basedOn w:val="Normal"/>
    <w:next w:val="Normal"/>
    <w:rsid w:val="000F0025"/>
    <w:pPr>
      <w:keepNext/>
      <w:keepLines/>
      <w:spacing w:before="240" w:after="40"/>
      <w:outlineLvl w:val="3"/>
    </w:pPr>
    <w:rPr>
      <w:b/>
      <w:sz w:val="24"/>
      <w:szCs w:val="24"/>
    </w:rPr>
  </w:style>
  <w:style w:type="paragraph" w:styleId="Heading5">
    <w:name w:val="heading 5"/>
    <w:basedOn w:val="Normal"/>
    <w:next w:val="Normal"/>
    <w:rsid w:val="000F0025"/>
    <w:pPr>
      <w:keepNext/>
      <w:keepLines/>
      <w:spacing w:before="220" w:after="40"/>
      <w:outlineLvl w:val="4"/>
    </w:pPr>
    <w:rPr>
      <w:b/>
    </w:rPr>
  </w:style>
  <w:style w:type="paragraph" w:styleId="Heading6">
    <w:name w:val="heading 6"/>
    <w:basedOn w:val="Normal"/>
    <w:next w:val="Normal"/>
    <w:rsid w:val="000F002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F0025"/>
    <w:pPr>
      <w:keepNext/>
      <w:keepLines/>
      <w:spacing w:before="480" w:after="120"/>
    </w:pPr>
    <w:rPr>
      <w:b/>
      <w:sz w:val="72"/>
      <w:szCs w:val="72"/>
    </w:rPr>
  </w:style>
  <w:style w:type="paragraph" w:styleId="Subtitle">
    <w:name w:val="Subtitle"/>
    <w:basedOn w:val="Normal"/>
    <w:next w:val="Normal"/>
    <w:rsid w:val="000F0025"/>
    <w:pPr>
      <w:keepNext/>
      <w:keepLines/>
      <w:spacing w:before="360" w:after="80"/>
    </w:pPr>
    <w:rPr>
      <w:rFonts w:ascii="Georgia" w:eastAsia="Georgia" w:hAnsi="Georgia" w:cs="Georgia"/>
      <w:i/>
      <w:color w:val="666666"/>
      <w:sz w:val="48"/>
      <w:szCs w:val="48"/>
    </w:rPr>
  </w:style>
  <w:style w:type="table" w:customStyle="1" w:styleId="a">
    <w:basedOn w:val="TableNormal"/>
    <w:rsid w:val="000F0025"/>
    <w:tblPr>
      <w:tblStyleRowBandSize w:val="1"/>
      <w:tblStyleColBandSize w:val="1"/>
    </w:tblPr>
  </w:style>
  <w:style w:type="paragraph" w:styleId="Header">
    <w:name w:val="header"/>
    <w:basedOn w:val="Normal"/>
    <w:link w:val="HeaderChar"/>
    <w:uiPriority w:val="99"/>
    <w:unhideWhenUsed/>
    <w:rsid w:val="00135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A81"/>
  </w:style>
  <w:style w:type="paragraph" w:styleId="Footer">
    <w:name w:val="footer"/>
    <w:basedOn w:val="Normal"/>
    <w:link w:val="FooterChar"/>
    <w:uiPriority w:val="99"/>
    <w:unhideWhenUsed/>
    <w:rsid w:val="00135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A81"/>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qFormat/>
    <w:rsid w:val="00D278B3"/>
    <w:pPr>
      <w:ind w:left="720"/>
      <w:contextualSpacing/>
    </w:pPr>
    <w:rPr>
      <w:rFonts w:ascii="Calibri" w:eastAsia="Calibri"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D278B3"/>
    <w:rPr>
      <w:rFonts w:ascii="Calibri" w:eastAsia="Calibri" w:hAnsi="Calibri" w:cs="Times New Roman"/>
      <w:lang w:val="en-US"/>
    </w:rPr>
  </w:style>
  <w:style w:type="paragraph" w:styleId="FootnoteText">
    <w:name w:val="footnote text"/>
    <w:basedOn w:val="Normal"/>
    <w:link w:val="FootnoteTextChar"/>
    <w:uiPriority w:val="99"/>
    <w:semiHidden/>
    <w:unhideWhenUsed/>
    <w:rsid w:val="00564F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4F9D"/>
    <w:rPr>
      <w:sz w:val="20"/>
      <w:szCs w:val="20"/>
    </w:rPr>
  </w:style>
  <w:style w:type="character" w:styleId="FootnoteReference">
    <w:name w:val="footnote reference"/>
    <w:basedOn w:val="DefaultParagraphFont"/>
    <w:uiPriority w:val="99"/>
    <w:semiHidden/>
    <w:unhideWhenUsed/>
    <w:rsid w:val="00564F9D"/>
    <w:rPr>
      <w:vertAlign w:val="superscript"/>
    </w:rPr>
  </w:style>
  <w:style w:type="paragraph" w:customStyle="1" w:styleId="a0">
    <w:name w:val="Обычный"/>
    <w:rsid w:val="00F770D8"/>
    <w:pPr>
      <w:suppressAutoHyphens/>
      <w:autoSpaceDN w:val="0"/>
      <w:spacing w:line="240" w:lineRule="auto"/>
      <w:textAlignment w:val="baseline"/>
    </w:pPr>
    <w:rPr>
      <w:rFonts w:ascii="Calibri" w:eastAsia="Calibri" w:hAnsi="Calibri" w:cs="Times New Roman"/>
      <w:lang w:val="en-GB"/>
    </w:rPr>
  </w:style>
  <w:style w:type="character" w:customStyle="1" w:styleId="a1">
    <w:name w:val="Основной шрифт абзаца"/>
    <w:rsid w:val="00F770D8"/>
  </w:style>
  <w:style w:type="character" w:styleId="CommentReference">
    <w:name w:val="annotation reference"/>
    <w:basedOn w:val="DefaultParagraphFont"/>
    <w:uiPriority w:val="99"/>
    <w:semiHidden/>
    <w:unhideWhenUsed/>
    <w:rsid w:val="00343C55"/>
    <w:rPr>
      <w:sz w:val="16"/>
      <w:szCs w:val="16"/>
    </w:rPr>
  </w:style>
  <w:style w:type="paragraph" w:styleId="CommentText">
    <w:name w:val="annotation text"/>
    <w:basedOn w:val="Normal"/>
    <w:link w:val="CommentTextChar"/>
    <w:uiPriority w:val="99"/>
    <w:unhideWhenUsed/>
    <w:rsid w:val="00343C55"/>
    <w:pPr>
      <w:spacing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343C55"/>
    <w:rPr>
      <w:rFonts w:asciiTheme="minorHAnsi" w:eastAsiaTheme="minorHAnsi" w:hAnsiTheme="minorHAnsi"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2353">
      <w:bodyDiv w:val="1"/>
      <w:marLeft w:val="0"/>
      <w:marRight w:val="0"/>
      <w:marTop w:val="0"/>
      <w:marBottom w:val="0"/>
      <w:divBdr>
        <w:top w:val="none" w:sz="0" w:space="0" w:color="auto"/>
        <w:left w:val="none" w:sz="0" w:space="0" w:color="auto"/>
        <w:bottom w:val="none" w:sz="0" w:space="0" w:color="auto"/>
        <w:right w:val="none" w:sz="0" w:space="0" w:color="auto"/>
      </w:divBdr>
    </w:div>
    <w:div w:id="406001190">
      <w:bodyDiv w:val="1"/>
      <w:marLeft w:val="0"/>
      <w:marRight w:val="0"/>
      <w:marTop w:val="0"/>
      <w:marBottom w:val="0"/>
      <w:divBdr>
        <w:top w:val="none" w:sz="0" w:space="0" w:color="auto"/>
        <w:left w:val="none" w:sz="0" w:space="0" w:color="auto"/>
        <w:bottom w:val="none" w:sz="0" w:space="0" w:color="auto"/>
        <w:right w:val="none" w:sz="0" w:space="0" w:color="auto"/>
      </w:divBdr>
    </w:div>
    <w:div w:id="406610349">
      <w:bodyDiv w:val="1"/>
      <w:marLeft w:val="0"/>
      <w:marRight w:val="0"/>
      <w:marTop w:val="0"/>
      <w:marBottom w:val="0"/>
      <w:divBdr>
        <w:top w:val="none" w:sz="0" w:space="0" w:color="auto"/>
        <w:left w:val="none" w:sz="0" w:space="0" w:color="auto"/>
        <w:bottom w:val="none" w:sz="0" w:space="0" w:color="auto"/>
        <w:right w:val="none" w:sz="0" w:space="0" w:color="auto"/>
      </w:divBdr>
    </w:div>
    <w:div w:id="532571201">
      <w:bodyDiv w:val="1"/>
      <w:marLeft w:val="0"/>
      <w:marRight w:val="0"/>
      <w:marTop w:val="0"/>
      <w:marBottom w:val="0"/>
      <w:divBdr>
        <w:top w:val="none" w:sz="0" w:space="0" w:color="auto"/>
        <w:left w:val="none" w:sz="0" w:space="0" w:color="auto"/>
        <w:bottom w:val="none" w:sz="0" w:space="0" w:color="auto"/>
        <w:right w:val="none" w:sz="0" w:space="0" w:color="auto"/>
      </w:divBdr>
    </w:div>
    <w:div w:id="641616030">
      <w:bodyDiv w:val="1"/>
      <w:marLeft w:val="0"/>
      <w:marRight w:val="0"/>
      <w:marTop w:val="0"/>
      <w:marBottom w:val="0"/>
      <w:divBdr>
        <w:top w:val="none" w:sz="0" w:space="0" w:color="auto"/>
        <w:left w:val="none" w:sz="0" w:space="0" w:color="auto"/>
        <w:bottom w:val="none" w:sz="0" w:space="0" w:color="auto"/>
        <w:right w:val="none" w:sz="0" w:space="0" w:color="auto"/>
      </w:divBdr>
    </w:div>
    <w:div w:id="1330134698">
      <w:bodyDiv w:val="1"/>
      <w:marLeft w:val="0"/>
      <w:marRight w:val="0"/>
      <w:marTop w:val="0"/>
      <w:marBottom w:val="0"/>
      <w:divBdr>
        <w:top w:val="none" w:sz="0" w:space="0" w:color="auto"/>
        <w:left w:val="none" w:sz="0" w:space="0" w:color="auto"/>
        <w:bottom w:val="none" w:sz="0" w:space="0" w:color="auto"/>
        <w:right w:val="none" w:sz="0" w:space="0" w:color="auto"/>
      </w:divBdr>
    </w:div>
    <w:div w:id="1353995714">
      <w:bodyDiv w:val="1"/>
      <w:marLeft w:val="0"/>
      <w:marRight w:val="0"/>
      <w:marTop w:val="0"/>
      <w:marBottom w:val="0"/>
      <w:divBdr>
        <w:top w:val="none" w:sz="0" w:space="0" w:color="auto"/>
        <w:left w:val="none" w:sz="0" w:space="0" w:color="auto"/>
        <w:bottom w:val="none" w:sz="0" w:space="0" w:color="auto"/>
        <w:right w:val="none" w:sz="0" w:space="0" w:color="auto"/>
      </w:divBdr>
    </w:div>
    <w:div w:id="1485468460">
      <w:bodyDiv w:val="1"/>
      <w:marLeft w:val="0"/>
      <w:marRight w:val="0"/>
      <w:marTop w:val="0"/>
      <w:marBottom w:val="0"/>
      <w:divBdr>
        <w:top w:val="none" w:sz="0" w:space="0" w:color="auto"/>
        <w:left w:val="none" w:sz="0" w:space="0" w:color="auto"/>
        <w:bottom w:val="none" w:sz="0" w:space="0" w:color="auto"/>
        <w:right w:val="none" w:sz="0" w:space="0" w:color="auto"/>
      </w:divBdr>
    </w:div>
    <w:div w:id="1507476904">
      <w:bodyDiv w:val="1"/>
      <w:marLeft w:val="0"/>
      <w:marRight w:val="0"/>
      <w:marTop w:val="0"/>
      <w:marBottom w:val="0"/>
      <w:divBdr>
        <w:top w:val="none" w:sz="0" w:space="0" w:color="auto"/>
        <w:left w:val="none" w:sz="0" w:space="0" w:color="auto"/>
        <w:bottom w:val="none" w:sz="0" w:space="0" w:color="auto"/>
        <w:right w:val="none" w:sz="0" w:space="0" w:color="auto"/>
      </w:divBdr>
    </w:div>
    <w:div w:id="2058384478">
      <w:bodyDiv w:val="1"/>
      <w:marLeft w:val="0"/>
      <w:marRight w:val="0"/>
      <w:marTop w:val="0"/>
      <w:marBottom w:val="0"/>
      <w:divBdr>
        <w:top w:val="none" w:sz="0" w:space="0" w:color="auto"/>
        <w:left w:val="none" w:sz="0" w:space="0" w:color="auto"/>
        <w:bottom w:val="none" w:sz="0" w:space="0" w:color="auto"/>
        <w:right w:val="none" w:sz="0" w:space="0" w:color="auto"/>
      </w:divBdr>
    </w:div>
    <w:div w:id="2098940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C2FFC-6EF1-461D-B679-942A07F1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2033</TotalTime>
  <Pages>18</Pages>
  <Words>11082</Words>
  <Characters>63169</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118</cp:revision>
  <dcterms:created xsi:type="dcterms:W3CDTF">2021-06-11T18:30:00Z</dcterms:created>
  <dcterms:modified xsi:type="dcterms:W3CDTF">2022-05-13T04:34:00Z</dcterms:modified>
  <cp:keywords>https://mul2.gov.am/tasks/612023/oneclick/8. ArmPAR Strategy 2030_Sumsheet 2.docx?token=989b1553824d5e2eca998623b814b151</cp:keywords>
</cp:coreProperties>
</file>