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A" w:rsidRDefault="002C1C0A" w:rsidP="005858C6">
      <w:pPr>
        <w:pStyle w:val="a9"/>
        <w:spacing w:before="0" w:beforeAutospacing="0"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2C1C0A" w:rsidRDefault="0039699B" w:rsidP="005858C6">
      <w:pPr>
        <w:pStyle w:val="a9"/>
        <w:spacing w:before="0" w:beforeAutospacing="0" w:after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39699B">
        <w:rPr>
          <w:rFonts w:ascii="GHEA Grapalat" w:hAnsi="GHEA Grapalat"/>
          <w:b/>
          <w:lang w:val="pt-BR"/>
        </w:rPr>
        <w:t>«Անշարժ գույք</w:t>
      </w:r>
      <w:r w:rsidRPr="0039699B">
        <w:rPr>
          <w:rFonts w:ascii="GHEA Grapalat" w:hAnsi="GHEA Grapalat"/>
          <w:b/>
          <w:lang w:val="af-ZA"/>
        </w:rPr>
        <w:t xml:space="preserve"> </w:t>
      </w:r>
      <w:r w:rsidRPr="0039699B">
        <w:rPr>
          <w:rFonts w:ascii="GHEA Grapalat" w:hAnsi="GHEA Grapalat"/>
          <w:b/>
          <w:lang w:val="pt-BR"/>
        </w:rPr>
        <w:t xml:space="preserve">հետ վերցնելու և ամրացնելու, Հայաստանի Հանրապետության կառավարության 2022 թվականի ապրիլի 15-ի թիվ 496-Ա որոշման մեջ փոփոխություն կատարելու </w:t>
      </w:r>
      <w:r w:rsidRPr="0039699B">
        <w:rPr>
          <w:rFonts w:ascii="GHEA Grapalat" w:hAnsi="GHEA Grapalat"/>
          <w:b/>
          <w:lang w:val="hy-AM"/>
        </w:rPr>
        <w:t>մասին</w:t>
      </w:r>
      <w:r w:rsidRPr="0039699B">
        <w:rPr>
          <w:rFonts w:ascii="GHEA Grapalat" w:hAnsi="GHEA Grapalat"/>
          <w:b/>
          <w:lang w:val="pt-BR"/>
        </w:rPr>
        <w:t xml:space="preserve">» </w:t>
      </w:r>
      <w:r w:rsidR="002C1C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2C1C0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23724D" w:rsidRPr="005858C6" w:rsidRDefault="002C1C0A" w:rsidP="00696AF4">
      <w:pPr>
        <w:pStyle w:val="a9"/>
        <w:spacing w:before="0" w:beforeAutospacing="0" w:after="0" w:afterAutospacing="0" w:line="360" w:lineRule="auto"/>
        <w:ind w:firstLine="375"/>
        <w:contextualSpacing/>
        <w:jc w:val="both"/>
        <w:rPr>
          <w:rFonts w:ascii="GHEA Grapalat" w:hAnsi="GHEA Grapalat" w:cs="Sylfaen"/>
          <w:noProof/>
          <w:color w:val="000000"/>
          <w:lang w:val="pt-BR"/>
        </w:rPr>
      </w:pPr>
      <w:r>
        <w:rPr>
          <w:rFonts w:ascii="GHEA Grapalat" w:hAnsi="GHEA Grapalat"/>
          <w:lang w:val="hy-AM"/>
        </w:rPr>
        <w:t>ՀՀ տարածքային կառավարման և ենթակառուցվածքների նախարարությ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ան Պետական գույքի կառավարման </w:t>
      </w:r>
      <w:r>
        <w:rPr>
          <w:rFonts w:ascii="GHEA Grapalat" w:hAnsi="GHEA Grapalat" w:cs="Sylfaen"/>
          <w:noProof/>
          <w:color w:val="000000"/>
          <w:lang w:val="hy-AM"/>
        </w:rPr>
        <w:t>կոմիտե է դիմել</w:t>
      </w:r>
      <w:r w:rsidR="002372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</w:t>
      </w:r>
      <w:r w:rsidRPr="005858C6">
        <w:rPr>
          <w:rFonts w:ascii="GHEA Grapalat" w:hAnsi="GHEA Grapalat"/>
          <w:lang w:val="hy-AM"/>
        </w:rPr>
        <w:t xml:space="preserve"> </w:t>
      </w:r>
      <w:r w:rsidR="0023724D" w:rsidRPr="005858C6">
        <w:rPr>
          <w:rFonts w:ascii="GHEA Grapalat" w:hAnsi="GHEA Grapalat"/>
          <w:lang w:val="hy-AM"/>
        </w:rPr>
        <w:t xml:space="preserve">բարձրագույն դատական խորհրդի նախագահը՝ ՀՀ պաշտպանության նախարարության տնօրինության ՀՀ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Սյունիքի մարզ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, </w:t>
      </w:r>
      <w:r w:rsidR="0023724D">
        <w:rPr>
          <w:rFonts w:ascii="GHEA Grapalat" w:hAnsi="GHEA Grapalat" w:cs="Sylfaen"/>
          <w:noProof/>
          <w:color w:val="000000"/>
          <w:lang w:val="pt-BR"/>
        </w:rPr>
        <w:t>քաղաք Սիսիան, Գ. Նժդեհի փողոց 17/1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հասցեում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գտնվող անշարժ գույքը</w:t>
      </w:r>
      <w:r w:rsidR="0023724D" w:rsidRPr="004B7ADA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23724D" w:rsidRPr="005858C6">
        <w:rPr>
          <w:rFonts w:ascii="GHEA Grapalat" w:hAnsi="GHEA Grapalat"/>
          <w:lang w:val="hy-AM"/>
        </w:rPr>
        <w:t>ՀՀ բարձրագ</w:t>
      </w:r>
      <w:r w:rsidR="005858C6">
        <w:rPr>
          <w:rFonts w:ascii="GHEA Grapalat" w:hAnsi="GHEA Grapalat"/>
          <w:lang w:val="hy-AM"/>
        </w:rPr>
        <w:t>ույն դատական</w:t>
      </w:r>
      <w:r w:rsidR="0023724D" w:rsidRPr="005858C6">
        <w:rPr>
          <w:rFonts w:ascii="GHEA Grapalat" w:hAnsi="GHEA Grapalat"/>
          <w:lang w:val="hy-AM"/>
        </w:rPr>
        <w:t xml:space="preserve"> </w:t>
      </w:r>
      <w:r w:rsidR="005858C6" w:rsidRPr="005858C6">
        <w:rPr>
          <w:rFonts w:ascii="GHEA Grapalat" w:hAnsi="GHEA Grapalat" w:cs="Sylfaen"/>
          <w:noProof/>
          <w:color w:val="000000"/>
          <w:lang w:val="hy-AM"/>
        </w:rPr>
        <w:t>խորհրդի</w:t>
      </w:r>
      <w:r w:rsidR="005858C6" w:rsidRPr="00B50F35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5858C6" w:rsidRPr="005858C6">
        <w:rPr>
          <w:rFonts w:ascii="GHEA Grapalat" w:hAnsi="GHEA Grapalat" w:cs="Sylfaen"/>
          <w:noProof/>
          <w:color w:val="000000"/>
          <w:lang w:val="hy-AM"/>
        </w:rPr>
        <w:t>աշխատակազմ՝</w:t>
      </w:r>
      <w:r w:rsidR="005858C6" w:rsidRPr="00B50F35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5858C6">
        <w:rPr>
          <w:rFonts w:ascii="GHEA Grapalat" w:hAnsi="GHEA Grapalat" w:cs="Sylfaen"/>
          <w:noProof/>
          <w:color w:val="000000"/>
          <w:lang w:val="pt-BR"/>
        </w:rPr>
        <w:t>Դ</w:t>
      </w:r>
      <w:r w:rsidR="005858C6" w:rsidRPr="005858C6">
        <w:rPr>
          <w:rFonts w:ascii="GHEA Grapalat" w:hAnsi="GHEA Grapalat" w:cs="Sylfaen"/>
          <w:noProof/>
          <w:color w:val="000000"/>
          <w:lang w:val="hy-AM"/>
        </w:rPr>
        <w:t>ատական</w:t>
      </w:r>
      <w:r w:rsidR="005858C6" w:rsidRPr="00B50F35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5858C6" w:rsidRPr="005858C6">
        <w:rPr>
          <w:rFonts w:ascii="GHEA Grapalat" w:hAnsi="GHEA Grapalat" w:cs="Sylfaen"/>
          <w:noProof/>
          <w:color w:val="000000"/>
          <w:lang w:val="hy-AM"/>
        </w:rPr>
        <w:t>դեպարտամենտին</w:t>
      </w:r>
      <w:r w:rsidR="005858C6">
        <w:rPr>
          <w:rFonts w:ascii="GHEA Grapalat" w:hAnsi="GHEA Grapalat" w:cs="Sylfaen"/>
          <w:noProof/>
          <w:color w:val="000000"/>
          <w:lang w:val="pt-BR"/>
        </w:rPr>
        <w:t xml:space="preserve"> ամրացնելու </w:t>
      </w:r>
      <w:r w:rsidR="0023724D" w:rsidRPr="005858C6">
        <w:rPr>
          <w:rFonts w:ascii="GHEA Grapalat" w:hAnsi="GHEA Grapalat"/>
          <w:lang w:val="hy-AM"/>
        </w:rPr>
        <w:t>խնդրանքով:</w:t>
      </w:r>
    </w:p>
    <w:p w:rsidR="0039699B" w:rsidRDefault="002C1C0A" w:rsidP="0039699B">
      <w:pPr>
        <w:pStyle w:val="a9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noProof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Հաշվի առնելով </w:t>
      </w:r>
      <w:r w:rsidR="0023724D" w:rsidRPr="005858C6">
        <w:rPr>
          <w:rFonts w:ascii="GHEA Grapalat" w:hAnsi="GHEA Grapalat"/>
          <w:lang w:val="hy-AM"/>
        </w:rPr>
        <w:t>վերոգրյալը և անշարժ գույքի տնօրինման լիազորությունն իրականացնող մարմնի՝ ՀՀ պաշտպանության նախարարության համաձայնությունը,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ինչպես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նաև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այն</w:t>
      </w:r>
      <w:r w:rsidR="00696AF4" w:rsidRPr="00696AF4">
        <w:rPr>
          <w:rFonts w:ascii="GHEA Grapalat" w:hAnsi="GHEA Grapalat"/>
          <w:lang w:val="pt-BR"/>
        </w:rPr>
        <w:t xml:space="preserve">, </w:t>
      </w:r>
      <w:r w:rsidR="00696AF4">
        <w:rPr>
          <w:rFonts w:ascii="GHEA Grapalat" w:hAnsi="GHEA Grapalat"/>
        </w:rPr>
        <w:t>որ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  <w:lang w:val="hy-AM"/>
        </w:rPr>
        <w:t xml:space="preserve">ՀՀ կառավարության 2022 թվականի ապրիլի 15-ի N 496-Ա որոշմամբ </w:t>
      </w:r>
      <w:r w:rsidR="00696AF4">
        <w:rPr>
          <w:rFonts w:ascii="GHEA Grapalat" w:hAnsi="GHEA Grapalat"/>
        </w:rPr>
        <w:t>վերը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նշված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անշարժ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գույքը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  <w:lang w:val="hy-AM"/>
        </w:rPr>
        <w:t xml:space="preserve">հետ է վերցվել </w:t>
      </w:r>
      <w:r w:rsidR="00696AF4">
        <w:rPr>
          <w:rFonts w:ascii="GHEA Grapalat" w:hAnsi="GHEA Grapalat"/>
        </w:rPr>
        <w:t>ՀՀ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</w:rPr>
        <w:t>պ</w:t>
      </w:r>
      <w:r w:rsidR="00696AF4">
        <w:rPr>
          <w:rFonts w:ascii="GHEA Grapalat" w:hAnsi="GHEA Grapalat"/>
          <w:lang w:val="hy-AM"/>
        </w:rPr>
        <w:t xml:space="preserve">աշտպանության նախարարությունից և ամրացվել է </w:t>
      </w:r>
      <w:r w:rsidR="00696AF4">
        <w:rPr>
          <w:rFonts w:ascii="GHEA Grapalat" w:hAnsi="GHEA Grapalat"/>
        </w:rPr>
        <w:t>ՀՀ</w:t>
      </w:r>
      <w:r w:rsidR="00696AF4" w:rsidRPr="00696AF4">
        <w:rPr>
          <w:rFonts w:ascii="GHEA Grapalat" w:hAnsi="GHEA Grapalat"/>
          <w:lang w:val="pt-BR"/>
        </w:rPr>
        <w:t xml:space="preserve"> </w:t>
      </w:r>
      <w:r w:rsidR="00696AF4">
        <w:rPr>
          <w:rFonts w:ascii="GHEA Grapalat" w:hAnsi="GHEA Grapalat"/>
          <w:lang w:val="pt-BR"/>
        </w:rPr>
        <w:t>ՏԿԵՆ</w:t>
      </w:r>
      <w:r w:rsidR="00696AF4">
        <w:rPr>
          <w:rFonts w:ascii="GHEA Grapalat" w:hAnsi="GHEA Grapalat"/>
          <w:lang w:val="hy-AM"/>
        </w:rPr>
        <w:t xml:space="preserve"> պետական գույքի կառավարման կոմիտեին, սակայն դեռևս հանձման-ընդունման գործընթացը չի ավարտվել</w:t>
      </w:r>
      <w:r w:rsidR="00696AF4" w:rsidRPr="00696AF4">
        <w:rPr>
          <w:rFonts w:ascii="GHEA Grapalat" w:hAnsi="GHEA Grapalat"/>
          <w:lang w:val="pt-BR"/>
        </w:rPr>
        <w:t>,</w:t>
      </w:r>
      <w:r w:rsidR="0023724D" w:rsidRPr="005858C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Պետական գ</w:t>
      </w:r>
      <w:r w:rsidR="0023724D">
        <w:rPr>
          <w:rFonts w:ascii="GHEA Grapalat" w:hAnsi="GHEA Grapalat"/>
          <w:lang w:val="hy-AM"/>
        </w:rPr>
        <w:t>ույքի կառավարման կոմիտեն մշակ</w:t>
      </w:r>
      <w:r>
        <w:rPr>
          <w:rFonts w:ascii="GHEA Grapalat" w:hAnsi="GHEA Grapalat"/>
          <w:lang w:val="hy-AM"/>
        </w:rPr>
        <w:t xml:space="preserve">ել է </w:t>
      </w:r>
      <w:r w:rsidR="0023724D">
        <w:rPr>
          <w:rFonts w:ascii="GHEA Grapalat" w:hAnsi="GHEA Grapalat"/>
          <w:lang w:val="pt-BR"/>
        </w:rPr>
        <w:t>«Անշարժ գույք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pt-BR"/>
        </w:rPr>
        <w:t>հետ վերցնելու և ամրացնելու</w:t>
      </w:r>
      <w:r w:rsidR="00696AF4">
        <w:rPr>
          <w:rFonts w:ascii="GHEA Grapalat" w:hAnsi="GHEA Grapalat"/>
          <w:lang w:val="pt-BR"/>
        </w:rPr>
        <w:t>, Հայաստանի Հանրապետության կառավարության 2022 թվականի ապրիլի 15-ի թիվ 496-Ա որոշման մեջ փոփոխություն կատարելու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  <w:lang w:val="hy-AM"/>
        </w:rPr>
        <w:t xml:space="preserve">ՀՀ կառավարության որոշման նախագիծը, որով առաջարկվում է </w:t>
      </w:r>
      <w:r w:rsidR="0023724D" w:rsidRPr="005858C6">
        <w:rPr>
          <w:rFonts w:ascii="GHEA Grapalat" w:hAnsi="GHEA Grapalat"/>
          <w:lang w:val="hy-AM"/>
        </w:rPr>
        <w:t xml:space="preserve">ՀՀ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Սյունիքի մարզ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, </w:t>
      </w:r>
      <w:r w:rsidR="0023724D">
        <w:rPr>
          <w:rFonts w:ascii="GHEA Grapalat" w:hAnsi="GHEA Grapalat" w:cs="Sylfaen"/>
          <w:noProof/>
          <w:color w:val="000000"/>
          <w:lang w:val="pt-BR"/>
        </w:rPr>
        <w:t>քաղաք Սիսիան, Գ. Նժդեհի փողոց 17/1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հասցեում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 xml:space="preserve">գտնվող </w:t>
      </w:r>
      <w:r w:rsidR="0023724D">
        <w:rPr>
          <w:rFonts w:ascii="GHEA Grapalat" w:hAnsi="GHEA Grapalat" w:cs="Sylfaen"/>
          <w:noProof/>
          <w:color w:val="000000"/>
          <w:lang w:val="pt-BR"/>
        </w:rPr>
        <w:t>3320.62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քառ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>. մ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ետր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մակերեսով</w:t>
      </w:r>
      <w:r w:rsidR="0023724D" w:rsidRPr="004B7ADA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DB5A58" w:rsidRPr="005858C6">
        <w:rPr>
          <w:rFonts w:ascii="GHEA Grapalat" w:hAnsi="GHEA Grapalat" w:cs="Sylfaen"/>
          <w:noProof/>
          <w:color w:val="000000"/>
          <w:lang w:val="hy-AM"/>
        </w:rPr>
        <w:t>հյուրանոցը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, 34.45 քառ. մետր մակերեսով ենթակայանը և դրանց զբաղեցրած, օգտագործման ու սպասարկման համար անհրաժեշտ 0.599 հա հողամասը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հետ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վերցնել</w:t>
      </w:r>
      <w:r w:rsidR="0023724D" w:rsidRPr="00A8784F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23724D" w:rsidRPr="004B7ADA">
        <w:rPr>
          <w:rFonts w:ascii="GHEA Grapalat" w:hAnsi="GHEA Grapalat" w:cs="Sylfaen"/>
          <w:noProof/>
          <w:color w:val="000000"/>
          <w:lang w:val="hy-AM"/>
        </w:rPr>
        <w:t>Հայաստանի Հանրապետության</w:t>
      </w:r>
      <w:r w:rsidR="0023724D" w:rsidRPr="004B7ADA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23724D">
        <w:rPr>
          <w:rFonts w:ascii="GHEA Grapalat" w:hAnsi="GHEA Grapalat" w:cs="Sylfaen"/>
          <w:noProof/>
          <w:color w:val="000000"/>
          <w:lang w:val="pt-BR"/>
        </w:rPr>
        <w:t xml:space="preserve">պաշտպանության նախարարությունից </w:t>
      </w:r>
      <w:r w:rsidR="0023724D" w:rsidRPr="005858C6">
        <w:rPr>
          <w:rFonts w:ascii="GHEA Grapalat" w:hAnsi="GHEA Grapalat" w:cs="Arial"/>
          <w:bCs/>
          <w:kern w:val="32"/>
          <w:lang w:val="hy-AM"/>
        </w:rPr>
        <w:t>և</w:t>
      </w:r>
      <w:r w:rsidR="0023724D" w:rsidRPr="004B7ADA">
        <w:rPr>
          <w:rFonts w:ascii="GHEA Grapalat" w:hAnsi="GHEA Grapalat" w:cs="Arial"/>
          <w:bCs/>
          <w:kern w:val="32"/>
          <w:lang w:val="pt-BR"/>
        </w:rPr>
        <w:t xml:space="preserve"> </w:t>
      </w:r>
      <w:r w:rsidR="0023724D" w:rsidRPr="005858C6">
        <w:rPr>
          <w:rFonts w:ascii="GHEA Grapalat" w:hAnsi="GHEA Grapalat" w:cs="Arial"/>
          <w:bCs/>
          <w:kern w:val="32"/>
          <w:lang w:val="hy-AM"/>
        </w:rPr>
        <w:t>ամրացնել</w:t>
      </w:r>
      <w:r w:rsidR="0023724D" w:rsidRPr="004B7ADA">
        <w:rPr>
          <w:rFonts w:ascii="GHEA Grapalat" w:hAnsi="GHEA Grapalat" w:cs="Sylfaen"/>
          <w:noProof/>
          <w:color w:val="000000"/>
          <w:lang w:val="hy-AM"/>
        </w:rPr>
        <w:t xml:space="preserve"> Հայաստանի Հանրապետության </w:t>
      </w:r>
      <w:r w:rsidR="00FD4501">
        <w:rPr>
          <w:rFonts w:ascii="GHEA Grapalat" w:hAnsi="GHEA Grapalat" w:cs="Sylfaen"/>
          <w:noProof/>
          <w:color w:val="000000"/>
          <w:lang w:val="hy-AM"/>
        </w:rPr>
        <w:t>բարձրագույն դատական խորհրդի աշխատակազ</w:t>
      </w:r>
      <w:r w:rsidR="00FD4501">
        <w:rPr>
          <w:rFonts w:ascii="GHEA Grapalat" w:hAnsi="GHEA Grapalat" w:cs="Sylfaen"/>
          <w:noProof/>
          <w:color w:val="000000"/>
        </w:rPr>
        <w:t>մ՝</w:t>
      </w:r>
      <w:r w:rsidR="00FD4501" w:rsidRPr="00FD4501"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="00FD4501">
        <w:rPr>
          <w:rFonts w:ascii="GHEA Grapalat" w:hAnsi="GHEA Grapalat" w:cs="Sylfaen"/>
          <w:noProof/>
          <w:color w:val="000000"/>
          <w:lang w:val="pt-BR"/>
        </w:rPr>
        <w:t>Դատական դեպարտամենտին</w:t>
      </w:r>
      <w:r w:rsidR="0023724D" w:rsidRPr="005858C6">
        <w:rPr>
          <w:rFonts w:ascii="GHEA Grapalat" w:hAnsi="GHEA Grapalat" w:cs="Sylfaen"/>
          <w:noProof/>
          <w:color w:val="000000"/>
          <w:lang w:val="hy-AM"/>
        </w:rPr>
        <w:t>:</w:t>
      </w:r>
    </w:p>
    <w:p w:rsidR="002C1C0A" w:rsidRPr="0039699B" w:rsidRDefault="0039699B" w:rsidP="0039699B">
      <w:pPr>
        <w:pStyle w:val="a9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noProof/>
          <w:color w:val="000000"/>
          <w:lang w:val="hy-AM"/>
        </w:rPr>
      </w:pPr>
      <w:r>
        <w:rPr>
          <w:rFonts w:ascii="GHEA Grapalat" w:hAnsi="GHEA Grapalat"/>
          <w:lang w:val="pt-BR"/>
        </w:rPr>
        <w:t>«Անշարժ գույք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pt-BR"/>
        </w:rPr>
        <w:t xml:space="preserve">հետ վերցնելու և ամրացնելու, Հայաստանի Հանրապետության կառավարության 2022 թվականի ապրիլի 15-ի թիվ 496-Ա որոշման մեջ փոփոխություն կատարելու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 w:rsidR="002C1C0A" w:rsidRPr="002C1C0A">
        <w:rPr>
          <w:rFonts w:ascii="GHEA Grapalat" w:hAnsi="GHEA Grapalat"/>
          <w:lang w:val="hy-AM"/>
        </w:rPr>
        <w:t>Հայաստանի</w:t>
      </w:r>
      <w:r w:rsidR="002C1C0A" w:rsidRPr="002C1C0A">
        <w:rPr>
          <w:rFonts w:ascii="GHEA Grapalat" w:hAnsi="GHEA Grapalat"/>
          <w:lang w:val="af-ZA"/>
        </w:rPr>
        <w:t xml:space="preserve"> </w:t>
      </w:r>
      <w:r w:rsidR="002C1C0A" w:rsidRPr="002C1C0A">
        <w:rPr>
          <w:rFonts w:ascii="GHEA Grapalat" w:hAnsi="GHEA Grapalat"/>
          <w:lang w:val="hy-AM"/>
        </w:rPr>
        <w:t>Հանրապետության</w:t>
      </w:r>
      <w:r w:rsidR="002C1C0A" w:rsidRPr="002C1C0A">
        <w:rPr>
          <w:rFonts w:ascii="GHEA Grapalat" w:hAnsi="GHEA Grapalat"/>
          <w:lang w:val="af-ZA"/>
        </w:rPr>
        <w:t xml:space="preserve"> </w:t>
      </w:r>
      <w:r w:rsidR="002C1C0A" w:rsidRPr="002C1C0A">
        <w:rPr>
          <w:rFonts w:ascii="GHEA Grapalat" w:hAnsi="GHEA Grapalat"/>
          <w:lang w:val="hy-AM"/>
        </w:rPr>
        <w:t>կառավարության</w:t>
      </w:r>
      <w:r w:rsidR="002C1C0A" w:rsidRPr="002C1C0A">
        <w:rPr>
          <w:rFonts w:ascii="GHEA Grapalat" w:hAnsi="GHEA Grapalat"/>
          <w:lang w:val="af-ZA"/>
        </w:rPr>
        <w:t xml:space="preserve"> </w:t>
      </w:r>
      <w:r w:rsidR="002C1C0A" w:rsidRPr="002C1C0A">
        <w:rPr>
          <w:rFonts w:ascii="GHEA Grapalat" w:hAnsi="GHEA Grapalat"/>
          <w:lang w:val="hy-AM"/>
        </w:rPr>
        <w:t>որոշման</w:t>
      </w:r>
      <w:r w:rsidR="002C1C0A" w:rsidRPr="002C1C0A">
        <w:rPr>
          <w:rFonts w:ascii="GHEA Grapalat" w:hAnsi="GHEA Grapalat"/>
          <w:lang w:val="af-ZA"/>
        </w:rPr>
        <w:t xml:space="preserve"> </w:t>
      </w:r>
      <w:r w:rsidR="002C1C0A" w:rsidRPr="002C1C0A">
        <w:rPr>
          <w:rFonts w:ascii="GHEA Grapalat" w:hAnsi="GHEA Grapalat"/>
          <w:lang w:val="hy-AM"/>
        </w:rPr>
        <w:t>նախագծի</w:t>
      </w:r>
      <w:r w:rsidR="002C1C0A" w:rsidRPr="002C1C0A">
        <w:rPr>
          <w:rFonts w:ascii="GHEA Grapalat" w:hAnsi="GHEA Grapalat"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lastRenderedPageBreak/>
        <w:t>ընդունման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կապակցությամբ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պետական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կամ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տեղական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ինքնակառավարման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մարմինների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բյուջեներում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ծախսերի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և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եկամուտների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ավելացում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կամ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նվազեցում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չի</w:t>
      </w:r>
      <w:r w:rsidR="002C1C0A" w:rsidRPr="002C1C0A">
        <w:rPr>
          <w:rFonts w:ascii="GHEA Grapalat" w:hAnsi="GHEA Grapalat"/>
          <w:noProof/>
          <w:lang w:val="af-ZA"/>
        </w:rPr>
        <w:t xml:space="preserve"> </w:t>
      </w:r>
      <w:r w:rsidR="002C1C0A" w:rsidRPr="002C1C0A">
        <w:rPr>
          <w:rFonts w:ascii="GHEA Grapalat" w:hAnsi="GHEA Grapalat"/>
          <w:noProof/>
          <w:lang w:val="hy-AM"/>
        </w:rPr>
        <w:t>նախատեսվում</w:t>
      </w:r>
      <w:r w:rsidR="002C1C0A" w:rsidRPr="002C1C0A">
        <w:rPr>
          <w:rFonts w:ascii="GHEA Grapalat" w:hAnsi="GHEA Grapalat"/>
          <w:noProof/>
          <w:lang w:val="pt-BR"/>
        </w:rPr>
        <w:t>:</w:t>
      </w:r>
    </w:p>
    <w:p w:rsidR="002C1C0A" w:rsidRPr="002C1C0A" w:rsidRDefault="002C1C0A" w:rsidP="002C1C0A">
      <w:pPr>
        <w:pStyle w:val="a9"/>
        <w:spacing w:before="0" w:beforeAutospacing="0" w:after="0" w:line="360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 w:rsidRPr="002C1C0A">
        <w:rPr>
          <w:rFonts w:ascii="GHEA Grapalat" w:hAnsi="GHEA Grapalat"/>
          <w:lang w:val="pt-BR"/>
        </w:rPr>
        <w:t>«</w:t>
      </w:r>
      <w:r w:rsidRPr="002C1C0A">
        <w:rPr>
          <w:rFonts w:ascii="GHEA Grapalat" w:hAnsi="GHEA Grapalat"/>
        </w:rPr>
        <w:t>Կապը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ռազմավարական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փաստաթղթերի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հետ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Հայաստանի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վերափոխման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</w:t>
      </w:r>
      <w:r w:rsidRPr="002C1C0A">
        <w:rPr>
          <w:rFonts w:ascii="GHEA Grapalat" w:hAnsi="GHEA Grapalat"/>
          <w:lang w:val="pt-BR"/>
        </w:rPr>
        <w:t xml:space="preserve"> 2050, </w:t>
      </w:r>
      <w:r w:rsidRPr="002C1C0A">
        <w:rPr>
          <w:rFonts w:ascii="GHEA Grapalat" w:hAnsi="GHEA Grapalat"/>
        </w:rPr>
        <w:t>Կառավարության</w:t>
      </w:r>
      <w:r w:rsidRPr="002C1C0A">
        <w:rPr>
          <w:rFonts w:ascii="GHEA Grapalat" w:hAnsi="GHEA Grapalat"/>
          <w:lang w:val="pt-BR"/>
        </w:rPr>
        <w:t xml:space="preserve"> 2021-2026</w:t>
      </w:r>
      <w:r w:rsidRPr="002C1C0A">
        <w:rPr>
          <w:rFonts w:ascii="GHEA Grapalat" w:hAnsi="GHEA Grapalat"/>
        </w:rPr>
        <w:t>թթ</w:t>
      </w:r>
      <w:r w:rsidRPr="002C1C0A">
        <w:rPr>
          <w:rFonts w:ascii="GHEA Grapalat" w:hAnsi="GHEA Grapalat"/>
          <w:lang w:val="pt-BR"/>
        </w:rPr>
        <w:t xml:space="preserve">. </w:t>
      </w:r>
      <w:r w:rsidRPr="002C1C0A">
        <w:rPr>
          <w:rFonts w:ascii="GHEA Grapalat" w:hAnsi="GHEA Grapalat"/>
        </w:rPr>
        <w:t>ծրագիր</w:t>
      </w:r>
      <w:r w:rsidRPr="002C1C0A">
        <w:rPr>
          <w:rFonts w:ascii="GHEA Grapalat" w:hAnsi="GHEA Grapalat"/>
          <w:lang w:val="pt-BR"/>
        </w:rPr>
        <w:t xml:space="preserve">, </w:t>
      </w:r>
      <w:r w:rsidRPr="002C1C0A">
        <w:rPr>
          <w:rFonts w:ascii="GHEA Grapalat" w:hAnsi="GHEA Grapalat"/>
        </w:rPr>
        <w:t>ոլորտային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և</w:t>
      </w:r>
      <w:r w:rsidRPr="002C1C0A">
        <w:rPr>
          <w:rFonts w:ascii="GHEA Grapalat" w:hAnsi="GHEA Grapalat"/>
          <w:lang w:val="pt-BR"/>
        </w:rPr>
        <w:t>/</w:t>
      </w:r>
      <w:r w:rsidRPr="002C1C0A">
        <w:rPr>
          <w:rFonts w:ascii="GHEA Grapalat" w:hAnsi="GHEA Grapalat"/>
        </w:rPr>
        <w:t>կամ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այլ</w:t>
      </w:r>
      <w:r w:rsidRPr="002C1C0A">
        <w:rPr>
          <w:rFonts w:ascii="GHEA Grapalat" w:hAnsi="GHEA Grapalat"/>
          <w:lang w:val="pt-BR"/>
        </w:rPr>
        <w:t xml:space="preserve"> </w:t>
      </w:r>
      <w:r w:rsidRPr="002C1C0A">
        <w:rPr>
          <w:rFonts w:ascii="GHEA Grapalat" w:hAnsi="GHEA Grapalat"/>
        </w:rPr>
        <w:t>ռազմավարություններ</w:t>
      </w:r>
      <w:r w:rsidRPr="002C1C0A">
        <w:rPr>
          <w:rFonts w:ascii="GHEA Grapalat" w:hAnsi="GHEA Grapalat"/>
          <w:lang w:val="pt-BR"/>
        </w:rPr>
        <w:t xml:space="preserve">». </w:t>
      </w:r>
      <w:r w:rsidRPr="002C1C0A">
        <w:rPr>
          <w:rFonts w:ascii="GHEA Grapalat" w:hAnsi="GHEA Grapalat"/>
          <w:lang w:val="hy-AM"/>
        </w:rPr>
        <w:t xml:space="preserve">Որոշման նախագիծը բխում է Կառավարության 2021-2026թթ. ծրագրի 6.7 կետով սահմանված Պետական գույքի արդյունավետ կառավարման դրույթներից.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2C1C0A" w:rsidRPr="002C1C0A" w:rsidRDefault="002C1C0A" w:rsidP="002C1C0A">
      <w:pPr>
        <w:spacing w:line="360" w:lineRule="auto"/>
        <w:ind w:firstLine="540"/>
        <w:jc w:val="both"/>
        <w:rPr>
          <w:rFonts w:ascii="GHEA Grapalat" w:hAnsi="GHEA Grapalat"/>
          <w:noProof/>
          <w:sz w:val="36"/>
          <w:szCs w:val="36"/>
          <w:lang w:val="pt-BR"/>
        </w:rPr>
      </w:pPr>
    </w:p>
    <w:p w:rsidR="002C1C0A" w:rsidRDefault="002C1C0A" w:rsidP="002C1C0A">
      <w:pPr>
        <w:spacing w:line="360" w:lineRule="auto"/>
        <w:ind w:firstLine="540"/>
        <w:jc w:val="both"/>
        <w:rPr>
          <w:rFonts w:asciiTheme="minorHAnsi" w:hAnsiTheme="minorHAnsi"/>
          <w:i/>
          <w:lang w:val="pt-BR"/>
        </w:rPr>
      </w:pPr>
    </w:p>
    <w:p w:rsidR="0089598A" w:rsidRPr="005858C6" w:rsidRDefault="0089598A" w:rsidP="002C1C0A">
      <w:pPr>
        <w:rPr>
          <w:lang w:val="pt-BR"/>
        </w:rPr>
      </w:pPr>
    </w:p>
    <w:sectPr w:rsidR="0089598A" w:rsidRPr="005858C6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C1" w:rsidRDefault="00C64AC1" w:rsidP="00552734">
      <w:pPr>
        <w:spacing w:before="0" w:after="0"/>
      </w:pPr>
      <w:r>
        <w:separator/>
      </w:r>
    </w:p>
  </w:endnote>
  <w:endnote w:type="continuationSeparator" w:id="0">
    <w:p w:rsidR="00C64AC1" w:rsidRDefault="00C64AC1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C1" w:rsidRDefault="00C64AC1" w:rsidP="00552734">
      <w:pPr>
        <w:spacing w:before="0" w:after="0"/>
      </w:pPr>
      <w:r>
        <w:separator/>
      </w:r>
    </w:p>
  </w:footnote>
  <w:footnote w:type="continuationSeparator" w:id="0">
    <w:p w:rsidR="00C64AC1" w:rsidRDefault="00C64AC1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1806"/>
    <w:rsid w:val="00214BEF"/>
    <w:rsid w:val="00222CEC"/>
    <w:rsid w:val="00226959"/>
    <w:rsid w:val="00231776"/>
    <w:rsid w:val="00231F6E"/>
    <w:rsid w:val="0023432A"/>
    <w:rsid w:val="0023724D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1C0A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9699B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18AD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858C6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96AF4"/>
    <w:rsid w:val="006A1AA0"/>
    <w:rsid w:val="006A5BC8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166AB"/>
    <w:rsid w:val="00822F76"/>
    <w:rsid w:val="0085176D"/>
    <w:rsid w:val="00856E1F"/>
    <w:rsid w:val="00857CFA"/>
    <w:rsid w:val="008621BA"/>
    <w:rsid w:val="00862CC5"/>
    <w:rsid w:val="0087410F"/>
    <w:rsid w:val="00875127"/>
    <w:rsid w:val="008759F8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120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0873"/>
    <w:rsid w:val="00B9511B"/>
    <w:rsid w:val="00B96DC6"/>
    <w:rsid w:val="00BA0E6E"/>
    <w:rsid w:val="00BA117C"/>
    <w:rsid w:val="00BB1875"/>
    <w:rsid w:val="00BC4D87"/>
    <w:rsid w:val="00BC75EB"/>
    <w:rsid w:val="00BE00BD"/>
    <w:rsid w:val="00BE270A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4AC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5A58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501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45F7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01E"/>
    <w:rPr>
      <w:color w:val="0000FF"/>
      <w:u w:val="single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5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a5">
    <w:name w:val="Body Text"/>
    <w:aliases w:val="(Main Text),date,Body Text (Main text)"/>
    <w:basedOn w:val="a"/>
    <w:link w:val="a4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a0"/>
    <w:uiPriority w:val="99"/>
    <w:semiHidden/>
    <w:rsid w:val="00B51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a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8D7454"/>
    <w:pPr>
      <w:ind w:left="720"/>
      <w:contextualSpacing/>
    </w:p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h,Header Char Char Char Char,Header Char Char Char,Header Char Char"/>
    <w:basedOn w:val="a"/>
    <w:link w:val="ab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Верхний колонтитул Знак"/>
    <w:aliases w:val="h Знак,Header Char Char Char Char Знак,Header Char Char Char Знак,Header Char Char Знак"/>
    <w:basedOn w:val="a0"/>
    <w:link w:val="aa"/>
    <w:rsid w:val="005527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a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a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ae">
    <w:name w:val="No Spacing"/>
    <w:link w:val="af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C66105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495A-8CD5-4A64-A45F-24873F83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Artur</cp:lastModifiedBy>
  <cp:revision>202</cp:revision>
  <cp:lastPrinted>2021-01-15T06:21:00Z</cp:lastPrinted>
  <dcterms:created xsi:type="dcterms:W3CDTF">2020-06-17T10:50:00Z</dcterms:created>
  <dcterms:modified xsi:type="dcterms:W3CDTF">2022-05-09T08:59:00Z</dcterms:modified>
</cp:coreProperties>
</file>