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7D" w:rsidRPr="003A0E94" w:rsidRDefault="003D1A7D" w:rsidP="00CD5B4B">
      <w:pPr>
        <w:jc w:val="center"/>
      </w:pPr>
      <w:r w:rsidRPr="003A0E94"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7D" w:rsidRPr="003A0E94" w:rsidRDefault="003D1A7D" w:rsidP="00CD5B4B">
      <w:pPr>
        <w:jc w:val="center"/>
      </w:pPr>
    </w:p>
    <w:p w:rsidR="003D1A7D" w:rsidRPr="003A0E94" w:rsidRDefault="003D1A7D" w:rsidP="00CD5B4B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3A0E94">
        <w:rPr>
          <w:rFonts w:ascii="GHEA Mariam" w:hAnsi="GHEA Mariam" w:cs="Sylfaen"/>
          <w:b/>
          <w:sz w:val="30"/>
          <w:szCs w:val="30"/>
        </w:rPr>
        <w:t>ՀԱՅԱՍՏԱՆԻ</w:t>
      </w:r>
      <w:r w:rsidRPr="003A0E94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3A0E9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3A0E94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3A0E9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3D1A7D" w:rsidRPr="003A0E94" w:rsidRDefault="003D1A7D" w:rsidP="00CD5B4B">
      <w:pPr>
        <w:pStyle w:val="mechtex"/>
        <w:rPr>
          <w:rFonts w:ascii="GHEA Mariam" w:hAnsi="GHEA Mariam"/>
          <w:b/>
        </w:rPr>
      </w:pPr>
    </w:p>
    <w:p w:rsidR="003D1A7D" w:rsidRPr="003A0E94" w:rsidRDefault="003D1A7D" w:rsidP="00CD5B4B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3A0E94">
        <w:rPr>
          <w:rFonts w:ascii="GHEA Mariam" w:hAnsi="GHEA Mariam" w:cs="Sylfaen"/>
          <w:b/>
          <w:sz w:val="40"/>
          <w:szCs w:val="40"/>
        </w:rPr>
        <w:t>Ո</w:t>
      </w:r>
      <w:r w:rsidRPr="003A0E9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0E94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3A0E9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0E94">
        <w:rPr>
          <w:rFonts w:ascii="GHEA Mariam" w:hAnsi="GHEA Mariam" w:cs="Sylfaen"/>
          <w:b/>
          <w:sz w:val="40"/>
          <w:szCs w:val="40"/>
        </w:rPr>
        <w:t>Ո</w:t>
      </w:r>
      <w:r w:rsidRPr="003A0E9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0E94">
        <w:rPr>
          <w:rFonts w:ascii="GHEA Mariam" w:hAnsi="GHEA Mariam" w:cs="Sylfaen"/>
          <w:b/>
          <w:sz w:val="40"/>
          <w:szCs w:val="40"/>
        </w:rPr>
        <w:t>Շ</w:t>
      </w:r>
      <w:r w:rsidRPr="003A0E9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0E94">
        <w:rPr>
          <w:rFonts w:ascii="GHEA Mariam" w:hAnsi="GHEA Mariam" w:cs="Sylfaen"/>
          <w:b/>
          <w:sz w:val="40"/>
          <w:szCs w:val="40"/>
        </w:rPr>
        <w:t>Ո</w:t>
      </w:r>
      <w:r w:rsidRPr="003A0E94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3A0E94">
        <w:rPr>
          <w:rFonts w:ascii="GHEA Mariam" w:hAnsi="GHEA Mariam" w:cs="Sylfaen"/>
          <w:b/>
          <w:sz w:val="40"/>
          <w:szCs w:val="40"/>
        </w:rPr>
        <w:t>Ւ</w:t>
      </w:r>
      <w:r w:rsidRPr="003A0E9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0E94">
        <w:rPr>
          <w:rFonts w:ascii="GHEA Mariam" w:hAnsi="GHEA Mariam" w:cs="Sylfaen"/>
          <w:b/>
          <w:sz w:val="40"/>
          <w:szCs w:val="40"/>
        </w:rPr>
        <w:t>Մ</w:t>
      </w: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</w:rPr>
      </w:pP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</w:rPr>
      </w:pP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</w:rPr>
      </w:pP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>13 մայիս</w:t>
      </w:r>
      <w:r w:rsidRPr="003A0E94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z w:val="24"/>
          <w:szCs w:val="24"/>
        </w:rPr>
        <w:t xml:space="preserve"> 2022 </w:t>
      </w:r>
      <w:proofErr w:type="gramStart"/>
      <w:r w:rsidRPr="003A0E94">
        <w:rPr>
          <w:rFonts w:ascii="GHEA Mariam" w:hAnsi="GHEA Mariam" w:cs="Sylfaen"/>
          <w:sz w:val="24"/>
          <w:szCs w:val="24"/>
        </w:rPr>
        <w:t>թվականի</w:t>
      </w:r>
      <w:r w:rsidRPr="003A0E94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3A0E94">
        <w:rPr>
          <w:rFonts w:ascii="GHEA Mariam" w:hAnsi="GHEA Mariam"/>
          <w:sz w:val="24"/>
          <w:szCs w:val="24"/>
        </w:rPr>
        <w:t xml:space="preserve">              - Ն</w:t>
      </w: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</w:rPr>
      </w:pP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</w:rPr>
      </w:pPr>
    </w:p>
    <w:p w:rsidR="00CD5B4B" w:rsidRPr="003A0E94" w:rsidRDefault="003D1A7D" w:rsidP="00CD5B4B">
      <w:pPr>
        <w:pStyle w:val="mechtex"/>
        <w:rPr>
          <w:rStyle w:val="Strong"/>
          <w:rFonts w:ascii="GHEA Mariam" w:hAnsi="GHEA Mariam" w:cs="Sylfaen"/>
          <w:b w:val="0"/>
          <w:sz w:val="24"/>
          <w:lang w:val="hy-AM"/>
        </w:rPr>
      </w:pP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ՀԱՅԱՍՏԱՆԻ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="00CD5B4B" w:rsidRPr="003A0E94">
        <w:rPr>
          <w:rStyle w:val="Strong"/>
          <w:rFonts w:ascii="GHEA Mariam" w:hAnsi="GHEA Mariam"/>
          <w:b w:val="0"/>
          <w:sz w:val="24"/>
        </w:rPr>
        <w:t xml:space="preserve"> 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ՀԱՆՐԱՊԵՏՈՒԹՅԱՆ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="00CD5B4B" w:rsidRPr="003A0E94">
        <w:rPr>
          <w:rStyle w:val="Strong"/>
          <w:rFonts w:ascii="GHEA Mariam" w:hAnsi="GHEA Mariam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ԱՌԱՋԻՆ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="00CD5B4B" w:rsidRPr="003A0E94">
        <w:rPr>
          <w:rStyle w:val="Strong"/>
          <w:rFonts w:ascii="GHEA Mariam" w:hAnsi="GHEA Mariam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ԱՏՅԱՆԻ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 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ԸՆԴՀԱՆՈՒՐ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>ԻՐԱՎԱՍՈՒԹՅԱՆ</w:t>
      </w:r>
      <w:r w:rsidRPr="003A0E94">
        <w:rPr>
          <w:rStyle w:val="Strong"/>
          <w:rFonts w:ascii="GHEA Mariam" w:hAnsi="GHEA Mariam"/>
          <w:b w:val="0"/>
          <w:spacing w:val="-8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>ԴԱՏԱՐԱՆԻ</w:t>
      </w:r>
      <w:r w:rsidRPr="003A0E94">
        <w:rPr>
          <w:rStyle w:val="Strong"/>
          <w:rFonts w:ascii="GHEA Mariam" w:hAnsi="GHEA Mariam"/>
          <w:b w:val="0"/>
          <w:spacing w:val="-8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>ԹՎԱԿԱԶՄՆ</w:t>
      </w:r>
      <w:r w:rsidRPr="003A0E94">
        <w:rPr>
          <w:rStyle w:val="Strong"/>
          <w:rFonts w:ascii="GHEA Mariam" w:hAnsi="GHEA Mariam"/>
          <w:b w:val="0"/>
          <w:spacing w:val="-8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>ԱՎԵԼԱՑՆԵԼՈՒ</w:t>
      </w:r>
      <w:r w:rsidRPr="003A0E94">
        <w:rPr>
          <w:rStyle w:val="Strong"/>
          <w:rFonts w:ascii="GHEA Mariam" w:hAnsi="GHEA Mariam"/>
          <w:b w:val="0"/>
          <w:spacing w:val="-8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>ՎԵՐԱԲ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ԵՐՅԱԼ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ԱՌԱՋԱՐԿՈՒԹՅԱՆԸ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ՀԱՄԱՁԱՅՆՈՒԹՅՈՒՆ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ՏԱԼՈՒ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ԵՎ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 </w:t>
      </w:r>
      <w:r w:rsidRPr="003A0E94">
        <w:rPr>
          <w:rStyle w:val="Strong"/>
          <w:rFonts w:ascii="GHEA Mariam" w:hAnsi="GHEA Mariam"/>
          <w:b w:val="0"/>
          <w:sz w:val="24"/>
          <w:lang w:val="hy-AM"/>
        </w:rPr>
        <w:t xml:space="preserve"> «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ՀԱՅԱՍՏԱՆԻ ՀԱՆՐԱՊԵՏՈՒԹՅԱՆ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2022 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ԹՎԱԿԱՆԻ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>ՊԵՏԱԿԱՆ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ԲՅՈՒՋԵԻ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ՄԱՍԻՆ» ՕՐԵՆՔՈՒՄ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ՓՈՓՈԽՈՒԹՅՈՒՆՆԵՐ,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ՀԱՅԱՍՏԱՆԻ</w:t>
      </w:r>
      <w:r w:rsidR="00CD5B4B" w:rsidRPr="003A0E94">
        <w:rPr>
          <w:rStyle w:val="Strong"/>
          <w:rFonts w:ascii="GHEA Mariam" w:hAnsi="GHEA Mariam" w:cs="Sylfaen"/>
          <w:b w:val="0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ՀԱՆՐԱՊԵՏՈՒԹՅԱՆ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 xml:space="preserve">ԿԱՌԱՎԱՐՈՒԹՅԱՆ </w:t>
      </w:r>
      <w:r w:rsidR="00CD5B4B" w:rsidRPr="003A0E94">
        <w:rPr>
          <w:rStyle w:val="Strong"/>
          <w:rFonts w:ascii="GHEA Mariam" w:hAnsi="GHEA Mariam" w:cs="Sylfaen"/>
          <w:b w:val="0"/>
          <w:spacing w:val="-8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 xml:space="preserve">2021 </w:t>
      </w:r>
      <w:r w:rsidR="00CD5B4B" w:rsidRPr="003A0E94">
        <w:rPr>
          <w:rStyle w:val="Strong"/>
          <w:rFonts w:ascii="GHEA Mariam" w:hAnsi="GHEA Mariam" w:cs="Sylfaen"/>
          <w:b w:val="0"/>
          <w:spacing w:val="-8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>ԹՎԱԿԱՆԻ</w:t>
      </w:r>
      <w:r w:rsidR="00CD5B4B" w:rsidRPr="003A0E94">
        <w:rPr>
          <w:rStyle w:val="Strong"/>
          <w:rFonts w:ascii="GHEA Mariam" w:hAnsi="GHEA Mariam" w:cs="Sylfaen"/>
          <w:b w:val="0"/>
          <w:spacing w:val="-8"/>
          <w:sz w:val="24"/>
        </w:rPr>
        <w:t xml:space="preserve"> </w:t>
      </w:r>
      <w:r w:rsidRPr="003A0E94">
        <w:rPr>
          <w:rStyle w:val="Strong"/>
          <w:rFonts w:ascii="GHEA Mariam" w:hAnsi="GHEA Mariam" w:cs="Sylfaen"/>
          <w:b w:val="0"/>
          <w:spacing w:val="-8"/>
          <w:sz w:val="24"/>
          <w:lang w:val="hy-AM"/>
        </w:rPr>
        <w:t xml:space="preserve"> ԴԵԿՏԵՄԲԵՐԻ 23-Ի N 2121-Ն ՈՐՈՇՄԱՆ</w:t>
      </w:r>
      <w:r w:rsidRPr="003A0E94">
        <w:rPr>
          <w:rStyle w:val="Strong"/>
          <w:rFonts w:ascii="GHEA Mariam" w:hAnsi="GHEA Mariam" w:cs="Sylfaen"/>
          <w:b w:val="0"/>
          <w:sz w:val="24"/>
          <w:lang w:val="hy-AM"/>
        </w:rPr>
        <w:t xml:space="preserve"> ՄԵՋ ՓՈՓՈԽՈՒԹՅՈՒՆՆԵՐ ԵՎ ԼՐԱՑՈՒՄՆԵՐ ԿԱՏԱՐԵԼՈՒ ՄԱՍԻՆ</w:t>
      </w:r>
    </w:p>
    <w:p w:rsidR="00CD5B4B" w:rsidRPr="003A0E94" w:rsidRDefault="00CD5B4B" w:rsidP="00CD5B4B">
      <w:pPr>
        <w:pStyle w:val="mechtex"/>
        <w:rPr>
          <w:rFonts w:ascii="GHEA Mariam" w:hAnsi="GHEA Mariam" w:cs="Sylfaen"/>
          <w:sz w:val="24"/>
          <w:lang w:val="hy-AM"/>
        </w:rPr>
      </w:pPr>
      <w:r w:rsidRPr="003A0E94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3A0E94">
        <w:rPr>
          <w:rFonts w:ascii="GHEA Mariam" w:hAnsi="GHEA Mariam"/>
          <w:spacing w:val="-6"/>
          <w:sz w:val="24"/>
          <w:lang w:val="fr-FR" w:eastAsia="en-US"/>
        </w:rPr>
        <w:t>-</w:t>
      </w:r>
      <w:r w:rsidRPr="003A0E94">
        <w:rPr>
          <w:rFonts w:ascii="GHEA Mariam" w:hAnsi="GHEA Mariam"/>
          <w:spacing w:val="-8"/>
          <w:sz w:val="24"/>
          <w:lang w:val="pt-BR"/>
        </w:rPr>
        <w:t>-----------</w:t>
      </w:r>
      <w:r w:rsidRPr="003A0E94">
        <w:rPr>
          <w:rFonts w:ascii="GHEA Mariam" w:hAnsi="GHEA Mariam" w:cs="Sylfaen"/>
          <w:sz w:val="24"/>
          <w:lang w:val="pt-BR"/>
        </w:rPr>
        <w:t>----</w:t>
      </w:r>
    </w:p>
    <w:p w:rsidR="00CD5B4B" w:rsidRPr="003A0E94" w:rsidRDefault="00CD5B4B" w:rsidP="00CD5B4B">
      <w:pPr>
        <w:pStyle w:val="mechtex"/>
        <w:rPr>
          <w:rStyle w:val="Strong"/>
          <w:rFonts w:ascii="GHEA Mariam" w:hAnsi="GHEA Mariam" w:cs="Sylfaen"/>
          <w:b w:val="0"/>
          <w:sz w:val="24"/>
          <w:lang w:val="hy-AM"/>
        </w:rPr>
      </w:pPr>
    </w:p>
    <w:p w:rsidR="003D1A7D" w:rsidRPr="003A0E94" w:rsidRDefault="003D1A7D" w:rsidP="00CD5B4B">
      <w:pPr>
        <w:pStyle w:val="mechtex"/>
        <w:rPr>
          <w:rFonts w:ascii="GHEA Mariam" w:eastAsia="GHEA Grapalat" w:hAnsi="GHEA Mariam" w:cs="GHEA Grapalat"/>
          <w:b/>
          <w:lang w:val="hy-AM"/>
        </w:rPr>
      </w:pPr>
      <w:r w:rsidRPr="003A0E94">
        <w:rPr>
          <w:rFonts w:ascii="GHEA Mariam" w:eastAsia="GHEA Grapalat" w:hAnsi="GHEA Mariam" w:cs="GHEA Grapalat"/>
          <w:b/>
          <w:lang w:val="hy-AM"/>
        </w:rPr>
        <w:t xml:space="preserve"> </w:t>
      </w:r>
    </w:p>
    <w:p w:rsidR="00CD5B4B" w:rsidRPr="003A0E94" w:rsidRDefault="003D1A7D" w:rsidP="00CD5B4B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3A0E94">
        <w:rPr>
          <w:rFonts w:ascii="GHEA Mariam" w:eastAsia="GHEA Grapalat" w:hAnsi="GHEA Mariam" w:cs="Arial"/>
          <w:sz w:val="24"/>
          <w:lang w:val="hy-AM"/>
        </w:rPr>
        <w:t>Ղեկավարվելով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«</w:t>
      </w:r>
      <w:r w:rsidRPr="003A0E94">
        <w:rPr>
          <w:rFonts w:ascii="GHEA Mariam" w:eastAsia="GHEA Grapalat" w:hAnsi="GHEA Mariam" w:cs="Arial"/>
          <w:sz w:val="24"/>
          <w:lang w:val="hy-AM"/>
        </w:rPr>
        <w:t>Հայաստանի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Հանրապետության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դատական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օրենսգիրք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» </w:t>
      </w:r>
      <w:r w:rsidRPr="003A0E94">
        <w:rPr>
          <w:rFonts w:ascii="GHEA Mariam" w:eastAsia="GHEA Grapalat" w:hAnsi="GHEA Mariam" w:cs="Arial"/>
          <w:sz w:val="24"/>
          <w:lang w:val="hy-AM"/>
        </w:rPr>
        <w:t>սահմանադրական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օրենքի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89-</w:t>
      </w:r>
      <w:r w:rsidRPr="003A0E94">
        <w:rPr>
          <w:rFonts w:ascii="GHEA Mariam" w:eastAsia="GHEA Grapalat" w:hAnsi="GHEA Mariam" w:cs="Arial"/>
          <w:sz w:val="24"/>
          <w:lang w:val="hy-AM"/>
        </w:rPr>
        <w:t>րդ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հոդվածի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1-</w:t>
      </w:r>
      <w:r w:rsidRPr="003A0E94">
        <w:rPr>
          <w:rFonts w:ascii="GHEA Mariam" w:eastAsia="GHEA Grapalat" w:hAnsi="GHEA Mariam" w:cs="Arial"/>
          <w:sz w:val="24"/>
          <w:lang w:val="hy-AM"/>
        </w:rPr>
        <w:t>ին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մասի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24-</w:t>
      </w:r>
      <w:r w:rsidRPr="003A0E94">
        <w:rPr>
          <w:rFonts w:ascii="GHEA Mariam" w:eastAsia="GHEA Grapalat" w:hAnsi="GHEA Mariam" w:cs="Arial"/>
          <w:sz w:val="24"/>
          <w:lang w:val="hy-AM"/>
        </w:rPr>
        <w:t>րդ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կետով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, </w:t>
      </w:r>
      <w:r w:rsidRPr="003A0E94">
        <w:rPr>
          <w:rFonts w:ascii="GHEA Mariam" w:eastAsia="GHEA Grapalat" w:hAnsi="GHEA Mariam" w:cs="Arial"/>
          <w:sz w:val="24"/>
          <w:lang w:val="hy-AM"/>
        </w:rPr>
        <w:t>ինչպես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3A0E94">
        <w:rPr>
          <w:rFonts w:ascii="GHEA Mariam" w:eastAsia="GHEA Grapalat" w:hAnsi="GHEA Mariam" w:cs="Arial"/>
          <w:sz w:val="24"/>
          <w:lang w:val="hy-AM"/>
        </w:rPr>
        <w:t>նաև</w:t>
      </w: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="004D7936" w:rsidRPr="003A0E94">
        <w:rPr>
          <w:rFonts w:ascii="GHEA Mariam" w:hAnsi="GHEA Mariam" w:cs="Arial"/>
          <w:sz w:val="24"/>
          <w:shd w:val="clear" w:color="auto" w:fill="FFFFFF"/>
          <w:lang w:val="hy-AM"/>
        </w:rPr>
        <w:t>համաձայն</w:t>
      </w:r>
      <w:r w:rsidR="004D7936"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>«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Հանրապետության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բյուջետային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համակարգի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մասին</w:t>
      </w:r>
      <w:r w:rsidRPr="003A0E94">
        <w:rPr>
          <w:rFonts w:ascii="GHEA Mariam" w:hAnsi="GHEA Mariam" w:cs="Arial Armenian"/>
          <w:spacing w:val="-8"/>
          <w:sz w:val="24"/>
          <w:shd w:val="clear" w:color="auto" w:fill="FFFFFF"/>
          <w:lang w:val="af-ZA"/>
        </w:rPr>
        <w:t>»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Հանրապետության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օրենքի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23-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րդ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հոդվածի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3-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րդ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մասի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, </w:t>
      </w:r>
      <w:r w:rsidRPr="003A0E94">
        <w:rPr>
          <w:rFonts w:ascii="GHEA Mariam" w:hAnsi="GHEA Mariam" w:cs="Arial Armenian"/>
          <w:spacing w:val="-8"/>
          <w:sz w:val="24"/>
          <w:shd w:val="clear" w:color="auto" w:fill="FFFFFF"/>
          <w:lang w:val="af-ZA"/>
        </w:rPr>
        <w:t>«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Հանրապե</w:t>
      </w:r>
      <w:r w:rsidR="00CD5B4B" w:rsidRPr="003A0E94">
        <w:rPr>
          <w:rFonts w:ascii="GHEA Mariam" w:hAnsi="GHEA Mariam" w:cs="Arial"/>
          <w:sz w:val="24"/>
          <w:shd w:val="clear" w:color="auto" w:fill="FFFFFF"/>
          <w:lang w:val="af-ZA"/>
        </w:rPr>
        <w:softHyphen/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տության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2022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թվականի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պետական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բյուջեի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մասին</w:t>
      </w:r>
      <w:r w:rsidRPr="003A0E94">
        <w:rPr>
          <w:rFonts w:ascii="GHEA Mariam" w:hAnsi="GHEA Mariam" w:cs="Arial Armenian"/>
          <w:spacing w:val="-8"/>
          <w:sz w:val="24"/>
          <w:shd w:val="clear" w:color="auto" w:fill="FFFFFF"/>
          <w:lang w:val="af-ZA"/>
        </w:rPr>
        <w:t>»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Հանրա</w:t>
      </w:r>
      <w:r w:rsidR="004D7936">
        <w:rPr>
          <w:rFonts w:ascii="GHEA Mariam" w:hAnsi="GHEA Mariam" w:cs="Arial"/>
          <w:sz w:val="24"/>
          <w:shd w:val="clear" w:color="auto" w:fill="FFFFFF"/>
          <w:lang w:val="af-ZA"/>
        </w:rPr>
        <w:softHyphen/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պե</w:t>
      </w:r>
      <w:r w:rsidR="004D7936">
        <w:rPr>
          <w:rFonts w:ascii="GHEA Mariam" w:hAnsi="GHEA Mariam" w:cs="Arial"/>
          <w:sz w:val="24"/>
          <w:shd w:val="clear" w:color="auto" w:fill="FFFFFF"/>
          <w:lang w:val="af-ZA"/>
        </w:rPr>
        <w:softHyphen/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տության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օրենքի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9-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րդ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հոդվածի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12-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րդ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մասի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zCs w:val="24"/>
          <w:shd w:val="clear" w:color="auto" w:fill="FFFFFF"/>
          <w:lang w:val="af-ZA"/>
        </w:rPr>
        <w:t>և</w:t>
      </w:r>
      <w:r w:rsidRPr="003A0E94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="00CD5B4B" w:rsidRPr="003A0E9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r w:rsidR="00CD5B4B" w:rsidRPr="003A0E94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r w:rsidR="00CD5B4B" w:rsidRPr="003A0E9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</w:t>
      </w:r>
      <w:r w:rsidR="00CD5B4B" w:rsidRPr="003A0E9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softHyphen/>
        <w:t>պետության</w:t>
      </w:r>
      <w:r w:rsidRPr="003A0E94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կառավա</w:t>
      </w:r>
      <w:r w:rsidR="00CD5B4B"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softHyphen/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րու</w:t>
      </w:r>
      <w:r w:rsidR="00CD5B4B"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softHyphen/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թյան</w:t>
      </w:r>
      <w:r w:rsidRPr="003A0E94">
        <w:rPr>
          <w:rFonts w:ascii="GHEA Mariam" w:hAnsi="GHEA Mariam"/>
          <w:spacing w:val="-6"/>
          <w:sz w:val="24"/>
          <w:szCs w:val="24"/>
          <w:shd w:val="clear" w:color="auto" w:fill="FFFFFF"/>
          <w:lang w:val="af-ZA"/>
        </w:rPr>
        <w:t xml:space="preserve"> 2021 </w:t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թվականի</w:t>
      </w:r>
      <w:r w:rsidRPr="003A0E94">
        <w:rPr>
          <w:rFonts w:ascii="GHEA Mariam" w:hAnsi="GHEA Mariam"/>
          <w:spacing w:val="-6"/>
          <w:sz w:val="24"/>
          <w:szCs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դեկ</w:t>
      </w:r>
      <w:r w:rsidR="00CD5B4B"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softHyphen/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տեմբերի</w:t>
      </w:r>
      <w:r w:rsidRPr="003A0E94">
        <w:rPr>
          <w:rFonts w:ascii="GHEA Mariam" w:hAnsi="GHEA Mariam"/>
          <w:spacing w:val="-6"/>
          <w:sz w:val="24"/>
          <w:szCs w:val="24"/>
          <w:shd w:val="clear" w:color="auto" w:fill="FFFFFF"/>
          <w:lang w:val="af-ZA"/>
        </w:rPr>
        <w:t xml:space="preserve"> 23</w:t>
      </w:r>
      <w:r w:rsidR="003A0E94" w:rsidRPr="003A0E94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>-ի</w:t>
      </w:r>
      <w:r w:rsidRPr="003A0E94">
        <w:rPr>
          <w:rFonts w:ascii="GHEA Mariam" w:hAnsi="GHEA Mariam"/>
          <w:spacing w:val="-6"/>
          <w:sz w:val="24"/>
          <w:szCs w:val="24"/>
          <w:shd w:val="clear" w:color="auto" w:fill="FFFFFF"/>
          <w:lang w:val="af-ZA"/>
        </w:rPr>
        <w:t xml:space="preserve"> N 2121-</w:t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Ն</w:t>
      </w:r>
      <w:r w:rsidRPr="003A0E94">
        <w:rPr>
          <w:rFonts w:ascii="GHEA Mariam" w:hAnsi="GHEA Mariam"/>
          <w:spacing w:val="-6"/>
          <w:sz w:val="24"/>
          <w:szCs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af-ZA"/>
        </w:rPr>
        <w:t>որոշման</w:t>
      </w:r>
      <w:r w:rsidRPr="003A0E94">
        <w:rPr>
          <w:rFonts w:ascii="GHEA Mariam" w:hAnsi="GHEA Mariam"/>
          <w:spacing w:val="-6"/>
          <w:sz w:val="24"/>
          <w:szCs w:val="24"/>
          <w:shd w:val="clear" w:color="auto" w:fill="FFFFFF"/>
          <w:lang w:val="af-ZA"/>
        </w:rPr>
        <w:t xml:space="preserve"> 1-</w:t>
      </w:r>
      <w:r w:rsidRPr="003A0E94">
        <w:rPr>
          <w:rFonts w:ascii="GHEA Mariam" w:hAnsi="GHEA Mariam" w:cs="Arial"/>
          <w:spacing w:val="-6"/>
          <w:sz w:val="24"/>
          <w:shd w:val="clear" w:color="auto" w:fill="FFFFFF"/>
          <w:lang w:val="af-ZA"/>
        </w:rPr>
        <w:t>ին</w:t>
      </w:r>
      <w:r w:rsidRPr="003A0E94">
        <w:rPr>
          <w:rFonts w:ascii="GHEA Mariam" w:hAnsi="GHEA Mariam"/>
          <w:spacing w:val="-6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6"/>
          <w:sz w:val="24"/>
          <w:shd w:val="clear" w:color="auto" w:fill="FFFFFF"/>
          <w:lang w:val="af-ZA"/>
        </w:rPr>
        <w:t>կետի</w:t>
      </w:r>
      <w:r w:rsidRPr="003A0E94">
        <w:rPr>
          <w:rFonts w:ascii="GHEA Mariam" w:hAnsi="GHEA Mariam"/>
          <w:spacing w:val="-6"/>
          <w:sz w:val="24"/>
          <w:shd w:val="clear" w:color="auto" w:fill="FFFFFF"/>
          <w:lang w:val="af-ZA"/>
        </w:rPr>
        <w:t xml:space="preserve"> 15-</w:t>
      </w:r>
      <w:r w:rsidRPr="003A0E94">
        <w:rPr>
          <w:rFonts w:ascii="GHEA Mariam" w:hAnsi="GHEA Mariam" w:cs="Arial"/>
          <w:spacing w:val="-6"/>
          <w:sz w:val="24"/>
          <w:shd w:val="clear" w:color="auto" w:fill="FFFFFF"/>
          <w:lang w:val="af-ZA"/>
        </w:rPr>
        <w:t>րդ</w:t>
      </w:r>
      <w:r w:rsidRPr="003A0E94">
        <w:rPr>
          <w:rFonts w:ascii="GHEA Mariam" w:hAnsi="GHEA Mariam"/>
          <w:spacing w:val="-6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6"/>
          <w:sz w:val="24"/>
          <w:shd w:val="clear" w:color="auto" w:fill="FFFFFF"/>
          <w:lang w:val="af-ZA"/>
        </w:rPr>
        <w:t>ենթակետի</w:t>
      </w:r>
      <w:bookmarkStart w:id="0" w:name="_GoBack"/>
      <w:bookmarkEnd w:id="0"/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՝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ո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ր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ո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շ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ու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մ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CD5B4B" w:rsidRPr="003A0E94">
        <w:rPr>
          <w:rFonts w:ascii="GHEA Mariam" w:hAnsi="GHEA Mariam" w:cs="Sylfaen"/>
          <w:sz w:val="24"/>
          <w:szCs w:val="22"/>
          <w:lang w:val="de-DE"/>
        </w:rPr>
        <w:t>է</w:t>
      </w:r>
      <w:r w:rsidR="00CD5B4B" w:rsidRPr="003A0E94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3D1A7D" w:rsidRPr="003A0E94" w:rsidRDefault="003D1A7D" w:rsidP="00CD5B4B">
      <w:pPr>
        <w:pStyle w:val="norm"/>
        <w:spacing w:line="360" w:lineRule="auto"/>
        <w:rPr>
          <w:rFonts w:ascii="GHEA Mariam" w:eastAsia="GHEA Grapalat" w:hAnsi="GHEA Mariam" w:cs="GHEA Grapalat"/>
          <w:sz w:val="24"/>
          <w:lang w:val="af-ZA"/>
        </w:rPr>
      </w:pPr>
      <w:r w:rsidRPr="003A0E94">
        <w:rPr>
          <w:rFonts w:ascii="GHEA Mariam" w:eastAsia="GHEA Grapalat" w:hAnsi="GHEA Mariam" w:cs="GHEA Grapalat"/>
          <w:sz w:val="24"/>
          <w:lang w:val="hy-AM"/>
        </w:rPr>
        <w:t xml:space="preserve">1. </w:t>
      </w:r>
      <w:r w:rsidRPr="003A0E94">
        <w:rPr>
          <w:rFonts w:ascii="GHEA Mariam" w:eastAsia="GHEA Grapalat" w:hAnsi="GHEA Mariam" w:cs="Arial"/>
          <w:sz w:val="24"/>
        </w:rPr>
        <w:t>Համաձայնություն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տալ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Բարձրագույն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դատական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խորհրդի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2022 </w:t>
      </w:r>
      <w:r w:rsidRPr="003A0E94">
        <w:rPr>
          <w:rFonts w:ascii="GHEA Mariam" w:eastAsia="GHEA Grapalat" w:hAnsi="GHEA Mariam" w:cs="Arial"/>
          <w:sz w:val="24"/>
        </w:rPr>
        <w:t>թվականի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մարտի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21-</w:t>
      </w:r>
      <w:r w:rsidRPr="003A0E94">
        <w:rPr>
          <w:rFonts w:ascii="GHEA Mariam" w:eastAsia="GHEA Grapalat" w:hAnsi="GHEA Mariam" w:cs="Arial"/>
          <w:spacing w:val="-8"/>
          <w:sz w:val="24"/>
        </w:rPr>
        <w:t>ի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առաջարկությանը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դատավորների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թվակազմն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ավելացնելու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վերաբերյալ՝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հետևյալ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դատարաններում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և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թվակազմով</w:t>
      </w:r>
      <w:r w:rsidR="003A0E94" w:rsidRPr="003A0E94">
        <w:rPr>
          <w:rFonts w:ascii="GHEA Mariam" w:eastAsia="GHEA Grapalat" w:hAnsi="GHEA Mariam" w:cs="GHEA Grapalat"/>
          <w:sz w:val="24"/>
          <w:lang w:val="af-ZA"/>
        </w:rPr>
        <w:t>՝</w:t>
      </w:r>
    </w:p>
    <w:p w:rsidR="003D1A7D" w:rsidRPr="003A0E94" w:rsidRDefault="003D1A7D" w:rsidP="00CD5B4B">
      <w:pPr>
        <w:pStyle w:val="norm"/>
        <w:spacing w:line="360" w:lineRule="auto"/>
        <w:rPr>
          <w:rFonts w:ascii="GHEA Mariam" w:eastAsia="GHEA Grapalat" w:hAnsi="GHEA Mariam" w:cs="GHEA Grapalat"/>
          <w:sz w:val="24"/>
          <w:lang w:val="af-ZA"/>
        </w:rPr>
      </w:pP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lastRenderedPageBreak/>
        <w:t xml:space="preserve">1) </w:t>
      </w:r>
      <w:r w:rsidRPr="003A0E94">
        <w:rPr>
          <w:rFonts w:ascii="GHEA Mariam" w:eastAsia="GHEA Grapalat" w:hAnsi="GHEA Mariam" w:cs="Arial"/>
          <w:spacing w:val="-8"/>
          <w:sz w:val="24"/>
        </w:rPr>
        <w:t>Երևան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քաղաքի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առաջին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ատյանի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ընդհանուր</w:t>
      </w: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pacing w:val="-8"/>
          <w:sz w:val="24"/>
        </w:rPr>
        <w:t>իրավասության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դատարանի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քաղաքացիական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մասնագիտացման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դատավորների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  <w:r w:rsidRPr="003A0E94">
        <w:rPr>
          <w:rFonts w:ascii="GHEA Mariam" w:eastAsia="GHEA Grapalat" w:hAnsi="GHEA Mariam" w:cs="Arial"/>
          <w:sz w:val="24"/>
        </w:rPr>
        <w:t>թվակազմը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2 </w:t>
      </w:r>
      <w:r w:rsidRPr="003A0E94">
        <w:rPr>
          <w:rFonts w:ascii="GHEA Mariam" w:eastAsia="GHEA Grapalat" w:hAnsi="GHEA Mariam" w:cs="Arial"/>
          <w:sz w:val="24"/>
        </w:rPr>
        <w:t>դատավորով</w:t>
      </w:r>
      <w:r w:rsidR="003E779A" w:rsidRPr="003E779A">
        <w:rPr>
          <w:rFonts w:ascii="GHEA Mariam" w:eastAsia="GHEA Grapalat" w:hAnsi="GHEA Mariam" w:cs="GHEA Grapalat"/>
          <w:sz w:val="24"/>
          <w:lang w:val="af-ZA"/>
        </w:rPr>
        <w:t>:</w:t>
      </w:r>
      <w:r w:rsidRPr="003A0E94">
        <w:rPr>
          <w:rFonts w:ascii="GHEA Mariam" w:eastAsia="GHEA Grapalat" w:hAnsi="GHEA Mariam" w:cs="GHEA Grapalat"/>
          <w:sz w:val="24"/>
          <w:lang w:val="af-ZA"/>
        </w:rPr>
        <w:t xml:space="preserve"> </w:t>
      </w:r>
    </w:p>
    <w:p w:rsidR="003D1A7D" w:rsidRPr="003A0E94" w:rsidRDefault="003D1A7D" w:rsidP="00CD5B4B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af-ZA"/>
        </w:rPr>
      </w:pPr>
      <w:r w:rsidRPr="003A0E94">
        <w:rPr>
          <w:rFonts w:ascii="GHEA Mariam" w:eastAsia="GHEA Grapalat" w:hAnsi="GHEA Mariam" w:cs="GHEA Grapalat"/>
          <w:spacing w:val="-8"/>
          <w:sz w:val="24"/>
          <w:lang w:val="af-ZA"/>
        </w:rPr>
        <w:t>2</w:t>
      </w:r>
      <w:r w:rsidRPr="003A0E94">
        <w:rPr>
          <w:rFonts w:ascii="GHEA Mariam" w:eastAsia="GHEA Grapalat" w:hAnsi="GHEA Mariam" w:cs="Cambria Math"/>
          <w:spacing w:val="-8"/>
          <w:sz w:val="24"/>
          <w:lang w:val="af-ZA"/>
        </w:rPr>
        <w:t>.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«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Հանրապետության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2022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թվականի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պետական</w:t>
      </w:r>
      <w:r w:rsidRPr="003A0E94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shd w:val="clear" w:color="auto" w:fill="FFFFFF"/>
          <w:lang w:val="af-ZA"/>
        </w:rPr>
        <w:t>բյուջեի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մասին</w:t>
      </w:r>
      <w:r w:rsidRPr="003A0E94">
        <w:rPr>
          <w:rFonts w:ascii="GHEA Mariam" w:hAnsi="GHEA Mariam" w:cs="Arial Armenian"/>
          <w:sz w:val="24"/>
          <w:shd w:val="clear" w:color="auto" w:fill="FFFFFF"/>
          <w:lang w:val="af-ZA"/>
        </w:rPr>
        <w:t>»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4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pacing w:val="-4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4"/>
          <w:sz w:val="24"/>
          <w:shd w:val="clear" w:color="auto" w:fill="FFFFFF"/>
          <w:lang w:val="af-ZA"/>
        </w:rPr>
        <w:t>Հանրապետության</w:t>
      </w:r>
      <w:r w:rsidRPr="003A0E94">
        <w:rPr>
          <w:rFonts w:ascii="GHEA Mariam" w:hAnsi="GHEA Mariam"/>
          <w:spacing w:val="-4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4"/>
          <w:sz w:val="24"/>
          <w:shd w:val="clear" w:color="auto" w:fill="FFFFFF"/>
          <w:lang w:val="af-ZA"/>
        </w:rPr>
        <w:t>օրենքի</w:t>
      </w:r>
      <w:r w:rsidRPr="003A0E94">
        <w:rPr>
          <w:rFonts w:ascii="GHEA Mariam" w:hAnsi="GHEA Mariam"/>
          <w:spacing w:val="-4"/>
          <w:sz w:val="24"/>
          <w:shd w:val="clear" w:color="auto" w:fill="FFFFFF"/>
          <w:lang w:val="af-ZA"/>
        </w:rPr>
        <w:t xml:space="preserve"> 2-</w:t>
      </w:r>
      <w:r w:rsidRPr="003A0E94">
        <w:rPr>
          <w:rFonts w:ascii="GHEA Mariam" w:hAnsi="GHEA Mariam" w:cs="Arial"/>
          <w:spacing w:val="-4"/>
          <w:sz w:val="24"/>
          <w:shd w:val="clear" w:color="auto" w:fill="FFFFFF"/>
          <w:lang w:val="af-ZA"/>
        </w:rPr>
        <w:t>րդ</w:t>
      </w:r>
      <w:r w:rsidRPr="003A0E94">
        <w:rPr>
          <w:rFonts w:ascii="GHEA Mariam" w:hAnsi="GHEA Mariam"/>
          <w:spacing w:val="-4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4"/>
          <w:sz w:val="24"/>
          <w:shd w:val="clear" w:color="auto" w:fill="FFFFFF"/>
          <w:lang w:val="af-ZA"/>
        </w:rPr>
        <w:t>և</w:t>
      </w:r>
      <w:r w:rsidRPr="003A0E94">
        <w:rPr>
          <w:rFonts w:ascii="GHEA Mariam" w:hAnsi="GHEA Mariam"/>
          <w:spacing w:val="-4"/>
          <w:sz w:val="24"/>
          <w:shd w:val="clear" w:color="auto" w:fill="FFFFFF"/>
          <w:lang w:val="af-ZA"/>
        </w:rPr>
        <w:t xml:space="preserve"> 3-</w:t>
      </w:r>
      <w:r w:rsidRPr="003A0E94">
        <w:rPr>
          <w:rFonts w:ascii="GHEA Mariam" w:hAnsi="GHEA Mariam" w:cs="Arial"/>
          <w:spacing w:val="-4"/>
          <w:sz w:val="24"/>
          <w:shd w:val="clear" w:color="auto" w:fill="FFFFFF"/>
          <w:lang w:val="af-ZA"/>
        </w:rPr>
        <w:t>րդ</w:t>
      </w:r>
      <w:r w:rsidRPr="003A0E94">
        <w:rPr>
          <w:rFonts w:ascii="GHEA Mariam" w:hAnsi="GHEA Mariam"/>
          <w:spacing w:val="-4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pacing w:val="-4"/>
          <w:sz w:val="24"/>
          <w:shd w:val="clear" w:color="auto" w:fill="FFFFFF"/>
          <w:lang w:val="af-ZA"/>
        </w:rPr>
        <w:t>հոդվածների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աղյուսակներում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, N 1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հավելվածի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N</w:t>
      </w:r>
      <w:r w:rsidR="003E779A" w:rsidRPr="003A0E94">
        <w:rPr>
          <w:rFonts w:ascii="GHEA Mariam" w:hAnsi="GHEA Mariam"/>
          <w:sz w:val="24"/>
          <w:shd w:val="clear" w:color="auto" w:fill="FFFFFF"/>
          <w:lang w:val="af-ZA"/>
        </w:rPr>
        <w:t>N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1, 2, 3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և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N 3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հավելվածի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N 1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աղյուսակներում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կատարել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փոփո</w:t>
      </w:r>
      <w:r w:rsidR="00CD5B4B" w:rsidRPr="003A0E94">
        <w:rPr>
          <w:rFonts w:ascii="GHEA Mariam" w:hAnsi="GHEA Mariam" w:cs="Arial"/>
          <w:sz w:val="24"/>
          <w:shd w:val="clear" w:color="auto" w:fill="FFFFFF"/>
          <w:lang w:val="af-ZA"/>
        </w:rPr>
        <w:softHyphen/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խություններ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,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Հանրապետության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կառավարության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2021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թվականի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դեկտեմբերի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23-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 Armenian"/>
          <w:sz w:val="24"/>
          <w:shd w:val="clear" w:color="auto" w:fill="FFFFFF"/>
          <w:lang w:val="af-ZA"/>
        </w:rPr>
        <w:t>«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Հայաստանի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Հանրապետության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2022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թվականի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պետական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բյուջեի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կատարումն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ապահովող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միջոցառումների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մասին</w:t>
      </w:r>
      <w:r w:rsidRPr="003A0E94">
        <w:rPr>
          <w:rFonts w:ascii="GHEA Mariam" w:hAnsi="GHEA Mariam" w:cs="Arial Armenian"/>
          <w:sz w:val="24"/>
          <w:shd w:val="clear" w:color="auto" w:fill="FFFFFF"/>
          <w:lang w:val="af-ZA"/>
        </w:rPr>
        <w:t>»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N 2121-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որոշման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NN 1, 3, 4, 5, 9, 9.1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և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10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հավելվածներում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կատարել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փոփոխություններ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և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լրացումներ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`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համաձայն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NN 1, 2, 3, 4, 5, 6, 7, 8, 9 </w:t>
      </w:r>
      <w:r w:rsidRPr="003A0E94">
        <w:rPr>
          <w:rFonts w:ascii="GHEA Mariam" w:hAnsi="GHEA Mariam" w:cs="Arial"/>
          <w:sz w:val="24"/>
          <w:shd w:val="clear" w:color="auto" w:fill="FFFFFF"/>
        </w:rPr>
        <w:t>և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 xml:space="preserve"> 10 </w:t>
      </w:r>
      <w:r w:rsidRPr="003A0E94">
        <w:rPr>
          <w:rFonts w:ascii="GHEA Mariam" w:hAnsi="GHEA Mariam" w:cs="Arial"/>
          <w:sz w:val="24"/>
          <w:shd w:val="clear" w:color="auto" w:fill="FFFFFF"/>
          <w:lang w:val="af-ZA"/>
        </w:rPr>
        <w:t>հավելվածների</w:t>
      </w:r>
      <w:r w:rsidRPr="003A0E94">
        <w:rPr>
          <w:rFonts w:ascii="GHEA Mariam" w:hAnsi="GHEA Mariam"/>
          <w:sz w:val="24"/>
          <w:shd w:val="clear" w:color="auto" w:fill="FFFFFF"/>
          <w:lang w:val="af-ZA"/>
        </w:rPr>
        <w:t>:</w:t>
      </w:r>
    </w:p>
    <w:p w:rsidR="003D1A7D" w:rsidRPr="003A0E94" w:rsidRDefault="003D1A7D" w:rsidP="00CD5B4B">
      <w:pPr>
        <w:pStyle w:val="norm"/>
        <w:spacing w:line="360" w:lineRule="auto"/>
        <w:rPr>
          <w:rFonts w:ascii="GHEA Mariam" w:hAnsi="GHEA Mariam"/>
          <w:sz w:val="24"/>
          <w:lang w:val="af-ZA"/>
        </w:rPr>
      </w:pPr>
      <w:r w:rsidRPr="003A0E94">
        <w:rPr>
          <w:rFonts w:ascii="GHEA Mariam" w:hAnsi="GHEA Mariam"/>
          <w:spacing w:val="-8"/>
          <w:sz w:val="24"/>
          <w:lang w:val="af-ZA"/>
        </w:rPr>
        <w:t>3</w:t>
      </w:r>
      <w:r w:rsidRPr="003A0E94">
        <w:rPr>
          <w:rFonts w:ascii="GHEA Mariam" w:hAnsi="GHEA Mariam" w:cs="Cambria Math"/>
          <w:spacing w:val="-8"/>
          <w:sz w:val="24"/>
          <w:lang w:val="af-ZA"/>
        </w:rPr>
        <w:t xml:space="preserve">. </w:t>
      </w:r>
      <w:r w:rsidRPr="003A0E94">
        <w:rPr>
          <w:rFonts w:ascii="GHEA Mariam" w:hAnsi="GHEA Mariam"/>
          <w:spacing w:val="-8"/>
          <w:sz w:val="24"/>
          <w:lang w:val="af-ZA"/>
        </w:rPr>
        <w:t>«1080</w:t>
      </w:r>
      <w:r w:rsidRPr="003A0E94">
        <w:rPr>
          <w:rFonts w:ascii="GHEA Mariam" w:hAnsi="GHEA Mariam" w:cs="Cambria Math"/>
          <w:spacing w:val="-8"/>
          <w:sz w:val="24"/>
          <w:lang w:val="af-ZA"/>
        </w:rPr>
        <w:t>.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Դատական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իշխանության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գործունեության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ապահովում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և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իրակա</w:t>
      </w:r>
      <w:r w:rsidR="0082695A" w:rsidRPr="003A0E94">
        <w:rPr>
          <w:rFonts w:ascii="GHEA Mariam" w:hAnsi="GHEA Mariam" w:cs="Arial"/>
          <w:sz w:val="24"/>
          <w:lang w:val="af-ZA"/>
        </w:rPr>
        <w:softHyphen/>
      </w:r>
      <w:r w:rsidRPr="003A0E94">
        <w:rPr>
          <w:rFonts w:ascii="GHEA Mariam" w:hAnsi="GHEA Mariam" w:cs="Arial"/>
          <w:sz w:val="24"/>
        </w:rPr>
        <w:t>նա</w:t>
      </w:r>
      <w:r w:rsidR="0082695A" w:rsidRPr="003A0E94">
        <w:rPr>
          <w:rFonts w:ascii="GHEA Mariam" w:hAnsi="GHEA Mariam" w:cs="Arial"/>
          <w:sz w:val="24"/>
          <w:lang w:val="af-ZA"/>
        </w:rPr>
        <w:softHyphen/>
      </w:r>
      <w:r w:rsidRPr="003A0E94">
        <w:rPr>
          <w:rFonts w:ascii="GHEA Mariam" w:hAnsi="GHEA Mariam" w:cs="Arial"/>
          <w:spacing w:val="-8"/>
          <w:sz w:val="24"/>
        </w:rPr>
        <w:t>ցում</w:t>
      </w:r>
      <w:r w:rsidRPr="003A0E94">
        <w:rPr>
          <w:rFonts w:ascii="GHEA Mariam" w:hAnsi="GHEA Mariam" w:cs="Arial Armenian"/>
          <w:spacing w:val="-8"/>
          <w:sz w:val="24"/>
          <w:lang w:val="af-ZA"/>
        </w:rPr>
        <w:t>»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ծրագրի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GHEA Grapalat"/>
          <w:spacing w:val="-8"/>
          <w:sz w:val="24"/>
          <w:lang w:val="af-ZA"/>
        </w:rPr>
        <w:t>«</w:t>
      </w:r>
      <w:r w:rsidRPr="003A0E94">
        <w:rPr>
          <w:rFonts w:ascii="GHEA Mariam" w:hAnsi="GHEA Mariam"/>
          <w:spacing w:val="-8"/>
          <w:sz w:val="24"/>
          <w:lang w:val="af-ZA"/>
        </w:rPr>
        <w:t>31001</w:t>
      </w:r>
      <w:r w:rsidRPr="003A0E94">
        <w:rPr>
          <w:rFonts w:ascii="GHEA Mariam" w:hAnsi="GHEA Mariam" w:cs="Cambria Math"/>
          <w:spacing w:val="-8"/>
          <w:sz w:val="24"/>
          <w:lang w:val="af-ZA"/>
        </w:rPr>
        <w:t>.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Բարձրագույն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դատական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խորհրդի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տեխնիկական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հագեցվա</w:t>
      </w:r>
      <w:r w:rsidR="0082695A" w:rsidRPr="003A0E94">
        <w:rPr>
          <w:rFonts w:ascii="GHEA Mariam" w:hAnsi="GHEA Mariam" w:cs="Arial"/>
          <w:sz w:val="24"/>
          <w:lang w:val="af-ZA"/>
        </w:rPr>
        <w:softHyphen/>
      </w:r>
      <w:r w:rsidRPr="003A0E94">
        <w:rPr>
          <w:rFonts w:ascii="GHEA Mariam" w:hAnsi="GHEA Mariam" w:cs="Arial"/>
          <w:sz w:val="24"/>
        </w:rPr>
        <w:t>ծության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բարելավում</w:t>
      </w:r>
      <w:r w:rsidRPr="003A0E94">
        <w:rPr>
          <w:rFonts w:ascii="GHEA Mariam" w:hAnsi="GHEA Mariam" w:cs="Arial Armenian"/>
          <w:sz w:val="24"/>
          <w:lang w:val="af-ZA"/>
        </w:rPr>
        <w:t>»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միջոցառման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շրջանակներում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Հայաստանի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Հանրապե</w:t>
      </w:r>
      <w:r w:rsidR="0082695A" w:rsidRPr="003A0E94">
        <w:rPr>
          <w:rFonts w:ascii="GHEA Mariam" w:hAnsi="GHEA Mariam" w:cs="Arial"/>
          <w:sz w:val="24"/>
          <w:lang w:val="af-ZA"/>
        </w:rPr>
        <w:softHyphen/>
      </w:r>
      <w:r w:rsidRPr="003A0E94">
        <w:rPr>
          <w:rFonts w:ascii="GHEA Mariam" w:hAnsi="GHEA Mariam" w:cs="Arial"/>
          <w:sz w:val="24"/>
        </w:rPr>
        <w:t>տու</w:t>
      </w:r>
      <w:r w:rsidR="0082695A" w:rsidRPr="003A0E94">
        <w:rPr>
          <w:rFonts w:ascii="GHEA Mariam" w:hAnsi="GHEA Mariam" w:cs="Arial"/>
          <w:sz w:val="24"/>
          <w:lang w:val="af-ZA"/>
        </w:rPr>
        <w:softHyphen/>
      </w:r>
      <w:r w:rsidRPr="003A0E94">
        <w:rPr>
          <w:rFonts w:ascii="GHEA Mariam" w:hAnsi="GHEA Mariam" w:cs="Arial"/>
          <w:sz w:val="24"/>
        </w:rPr>
        <w:t>թյան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արդարադատության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նախարարության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կողմից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ձեռք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բերված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գույքը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հանձնել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Դատական</w:t>
      </w:r>
      <w:r w:rsidRPr="003A0E94">
        <w:rPr>
          <w:rFonts w:ascii="GHEA Mariam" w:hAnsi="GHEA Mariam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դեպարտամենտին։</w:t>
      </w:r>
    </w:p>
    <w:p w:rsidR="003D1A7D" w:rsidRPr="003A0E94" w:rsidRDefault="003D1A7D" w:rsidP="00CD5B4B">
      <w:pPr>
        <w:pStyle w:val="norm"/>
        <w:spacing w:line="360" w:lineRule="auto"/>
        <w:rPr>
          <w:rFonts w:ascii="GHEA Mariam" w:hAnsi="GHEA Mariam"/>
          <w:sz w:val="24"/>
          <w:lang w:val="af-ZA"/>
        </w:rPr>
      </w:pPr>
      <w:r w:rsidRPr="003A0E94">
        <w:rPr>
          <w:rFonts w:ascii="GHEA Mariam" w:hAnsi="GHEA Mariam"/>
          <w:spacing w:val="-8"/>
          <w:sz w:val="24"/>
          <w:lang w:val="af-ZA"/>
        </w:rPr>
        <w:t xml:space="preserve">4. </w:t>
      </w:r>
      <w:r w:rsidRPr="003A0E94">
        <w:rPr>
          <w:rFonts w:ascii="GHEA Mariam" w:hAnsi="GHEA Mariam" w:cs="Arial"/>
          <w:spacing w:val="-8"/>
          <w:sz w:val="24"/>
        </w:rPr>
        <w:t>Հայաստանի</w:t>
      </w:r>
      <w:r w:rsidRPr="003A0E94">
        <w:rPr>
          <w:rFonts w:ascii="GHEA Mariam" w:hAnsi="GHEA Mariam" w:cs="Sylfae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Հանրապետության</w:t>
      </w:r>
      <w:r w:rsidRPr="003A0E94">
        <w:rPr>
          <w:rFonts w:ascii="GHEA Mariam" w:hAnsi="GHEA Mariam" w:cs="Sylfae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արդարադատության</w:t>
      </w:r>
      <w:r w:rsidRPr="003A0E94">
        <w:rPr>
          <w:rFonts w:ascii="GHEA Mariam" w:hAnsi="GHEA Mariam" w:cs="Sylfae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</w:rPr>
        <w:t>նախարարին՝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Դատա</w:t>
      </w:r>
      <w:r w:rsidR="0082695A" w:rsidRPr="003A0E94">
        <w:rPr>
          <w:rFonts w:ascii="GHEA Mariam" w:hAnsi="GHEA Mariam" w:cs="Arial"/>
          <w:sz w:val="24"/>
          <w:lang w:val="af-ZA"/>
        </w:rPr>
        <w:softHyphen/>
      </w:r>
      <w:r w:rsidRPr="003A0E94">
        <w:rPr>
          <w:rFonts w:ascii="GHEA Mariam" w:hAnsi="GHEA Mariam" w:cs="Arial"/>
          <w:sz w:val="24"/>
        </w:rPr>
        <w:t>կան</w:t>
      </w:r>
      <w:r w:rsidRPr="003A0E94">
        <w:rPr>
          <w:rFonts w:ascii="GHEA Mariam" w:hAnsi="GHEA Mariam" w:cs="Sylfaen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դեպարտամենտի</w:t>
      </w:r>
      <w:r w:rsidRPr="003A0E94">
        <w:rPr>
          <w:rFonts w:ascii="GHEA Mariam" w:hAnsi="GHEA Mariam" w:cs="Sylfaen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ղեկավարի</w:t>
      </w:r>
      <w:r w:rsidRPr="003A0E94">
        <w:rPr>
          <w:rFonts w:ascii="GHEA Mariam" w:hAnsi="GHEA Mariam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հետ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համատեղ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ապահովել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սույն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որոշման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Sylfaen"/>
          <w:sz w:val="24"/>
          <w:lang w:val="af-ZA"/>
        </w:rPr>
        <w:t>3-</w:t>
      </w:r>
      <w:r w:rsidRPr="003A0E94">
        <w:rPr>
          <w:rFonts w:ascii="GHEA Mariam" w:hAnsi="GHEA Mariam" w:cs="Arial"/>
          <w:sz w:val="24"/>
        </w:rPr>
        <w:t>րդ</w:t>
      </w:r>
      <w:r w:rsidRPr="003A0E94">
        <w:rPr>
          <w:rFonts w:ascii="GHEA Mariam" w:hAnsi="GHEA Mariam" w:cs="Sylfaen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կետում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նշված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գույքի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հանձնման</w:t>
      </w:r>
      <w:r w:rsidRPr="003A0E94">
        <w:rPr>
          <w:rFonts w:ascii="GHEA Mariam" w:hAnsi="GHEA Mariam" w:cs="Sylfaen"/>
          <w:sz w:val="24"/>
          <w:lang w:val="fr-FR"/>
        </w:rPr>
        <w:t>-</w:t>
      </w:r>
      <w:r w:rsidRPr="003A0E94">
        <w:rPr>
          <w:rFonts w:ascii="GHEA Mariam" w:hAnsi="GHEA Mariam" w:cs="Arial"/>
          <w:sz w:val="24"/>
        </w:rPr>
        <w:t>ընդունման</w:t>
      </w:r>
      <w:r w:rsidRPr="003A0E94">
        <w:rPr>
          <w:rFonts w:ascii="GHEA Mariam" w:hAnsi="GHEA Mariam" w:cs="Sylfaen"/>
          <w:sz w:val="24"/>
          <w:lang w:val="fr-FR"/>
        </w:rPr>
        <w:t xml:space="preserve"> </w:t>
      </w:r>
      <w:r w:rsidRPr="003A0E94">
        <w:rPr>
          <w:rFonts w:ascii="GHEA Mariam" w:hAnsi="GHEA Mariam" w:cs="Arial"/>
          <w:sz w:val="24"/>
        </w:rPr>
        <w:t>աշխատանքների</w:t>
      </w:r>
      <w:r w:rsidRPr="003A0E94">
        <w:rPr>
          <w:rFonts w:ascii="GHEA Mariam" w:hAnsi="GHEA Mariam" w:cs="Sylfaen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</w:rPr>
        <w:t>կատարումը։</w:t>
      </w:r>
    </w:p>
    <w:p w:rsidR="003D1A7D" w:rsidRPr="003A0E94" w:rsidRDefault="003D1A7D" w:rsidP="00CD5B4B">
      <w:pPr>
        <w:pStyle w:val="norm"/>
        <w:spacing w:line="360" w:lineRule="auto"/>
        <w:rPr>
          <w:rFonts w:ascii="GHEA Mariam" w:eastAsia="GHEA Grapalat" w:hAnsi="GHEA Mariam" w:cs="GHEA Grapalat"/>
          <w:b/>
          <w:sz w:val="24"/>
          <w:u w:val="single"/>
          <w:lang w:val="af-ZA"/>
        </w:rPr>
      </w:pPr>
      <w:r w:rsidRPr="003A0E94">
        <w:rPr>
          <w:rFonts w:ascii="GHEA Mariam" w:hAnsi="GHEA Mariam"/>
          <w:spacing w:val="-8"/>
          <w:sz w:val="24"/>
          <w:lang w:val="af-ZA"/>
        </w:rPr>
        <w:t>5</w:t>
      </w:r>
      <w:r w:rsidRPr="003A0E94">
        <w:rPr>
          <w:rFonts w:ascii="GHEA Mariam" w:hAnsi="GHEA Mariam" w:cs="Cambria Math"/>
          <w:spacing w:val="-8"/>
          <w:sz w:val="24"/>
          <w:lang w:val="af-ZA"/>
        </w:rPr>
        <w:t>.</w:t>
      </w:r>
      <w:r w:rsidRPr="003A0E9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Սույն</w:t>
      </w:r>
      <w:r w:rsidRPr="003A0E94">
        <w:rPr>
          <w:rFonts w:ascii="GHEA Mariam" w:hAnsi="GHEA Mariam" w:cs="Times Armenia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որոշումն</w:t>
      </w:r>
      <w:r w:rsidRPr="003A0E94">
        <w:rPr>
          <w:rFonts w:ascii="GHEA Mariam" w:hAnsi="GHEA Mariam" w:cs="Times Armenia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ուժի</w:t>
      </w:r>
      <w:r w:rsidRPr="003A0E94">
        <w:rPr>
          <w:rFonts w:ascii="GHEA Mariam" w:hAnsi="GHEA Mariam" w:cs="Times Armenia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մեջ</w:t>
      </w:r>
      <w:r w:rsidRPr="003A0E94">
        <w:rPr>
          <w:rFonts w:ascii="GHEA Mariam" w:hAnsi="GHEA Mariam" w:cs="Times Armenia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է</w:t>
      </w:r>
      <w:r w:rsidRPr="003A0E94">
        <w:rPr>
          <w:rFonts w:ascii="GHEA Mariam" w:hAnsi="GHEA Mariam" w:cs="Times Armenia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մտնում</w:t>
      </w:r>
      <w:r w:rsidRPr="003A0E94">
        <w:rPr>
          <w:rFonts w:ascii="GHEA Mariam" w:hAnsi="GHEA Mariam" w:cs="Times Armenia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պաշտոնական</w:t>
      </w:r>
      <w:r w:rsidRPr="003A0E94">
        <w:rPr>
          <w:rFonts w:ascii="GHEA Mariam" w:hAnsi="GHEA Mariam" w:cs="Times Armenian"/>
          <w:spacing w:val="-8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pacing w:val="-8"/>
          <w:sz w:val="24"/>
          <w:lang w:val="af-ZA"/>
        </w:rPr>
        <w:t>հրապարակմանը</w:t>
      </w:r>
      <w:r w:rsidRPr="003A0E94">
        <w:rPr>
          <w:rFonts w:ascii="GHEA Mariam" w:hAnsi="GHEA Mariam" w:cs="Times Armenian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lang w:val="af-ZA"/>
        </w:rPr>
        <w:t>հաջորդող</w:t>
      </w:r>
      <w:r w:rsidRPr="003A0E94">
        <w:rPr>
          <w:rFonts w:ascii="GHEA Mariam" w:hAnsi="GHEA Mariam" w:cs="Times Armenian"/>
          <w:sz w:val="24"/>
          <w:lang w:val="af-ZA"/>
        </w:rPr>
        <w:t xml:space="preserve"> </w:t>
      </w:r>
      <w:r w:rsidRPr="003A0E94">
        <w:rPr>
          <w:rFonts w:ascii="GHEA Mariam" w:hAnsi="GHEA Mariam" w:cs="Arial"/>
          <w:sz w:val="24"/>
          <w:lang w:val="af-ZA"/>
        </w:rPr>
        <w:t>օրվանից</w:t>
      </w:r>
      <w:r w:rsidRPr="003A0E94">
        <w:rPr>
          <w:rFonts w:ascii="GHEA Mariam" w:hAnsi="GHEA Mariam" w:cs="Sylfaen"/>
          <w:sz w:val="24"/>
          <w:lang w:val="af-ZA"/>
        </w:rPr>
        <w:t>:</w:t>
      </w: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3D1A7D" w:rsidRPr="003A0E94" w:rsidRDefault="003D1A7D" w:rsidP="00CD5B4B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  <w:lang w:val="af-ZA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af-ZA"/>
        </w:rPr>
      </w:pPr>
      <w:r w:rsidRPr="003A0E94">
        <w:rPr>
          <w:rFonts w:ascii="GHEA Mariam" w:hAnsi="GHEA Mariam"/>
          <w:sz w:val="24"/>
          <w:szCs w:val="24"/>
          <w:lang w:val="af-ZA"/>
        </w:rPr>
        <w:t xml:space="preserve">                </w:t>
      </w:r>
      <w:r w:rsidRPr="003A0E94">
        <w:rPr>
          <w:rFonts w:ascii="GHEA Mariam" w:hAnsi="GHEA Mariam" w:cs="Sylfaen"/>
          <w:sz w:val="24"/>
          <w:szCs w:val="24"/>
        </w:rPr>
        <w:t>ՎԱՐՉԱՊԵՏ</w:t>
      </w:r>
      <w:r w:rsidRPr="003A0E94">
        <w:rPr>
          <w:rFonts w:ascii="GHEA Mariam" w:hAnsi="GHEA Mariam" w:cs="Arial Armenian"/>
          <w:sz w:val="24"/>
          <w:szCs w:val="24"/>
          <w:lang w:val="af-ZA"/>
        </w:rPr>
        <w:tab/>
      </w:r>
      <w:r w:rsidRPr="003A0E94">
        <w:rPr>
          <w:rFonts w:ascii="GHEA Mariam" w:hAnsi="GHEA Mariam" w:cs="Arial Armenian"/>
          <w:sz w:val="24"/>
          <w:szCs w:val="24"/>
          <w:lang w:val="af-ZA"/>
        </w:rPr>
        <w:tab/>
      </w:r>
      <w:r w:rsidRPr="003A0E94">
        <w:rPr>
          <w:rFonts w:ascii="GHEA Mariam" w:hAnsi="GHEA Mariam" w:cs="Arial Armenian"/>
          <w:sz w:val="24"/>
          <w:szCs w:val="24"/>
          <w:lang w:val="af-ZA"/>
        </w:rPr>
        <w:tab/>
      </w:r>
      <w:r w:rsidRPr="003A0E94">
        <w:rPr>
          <w:rFonts w:ascii="GHEA Mariam" w:hAnsi="GHEA Mariam" w:cs="Arial Armenian"/>
          <w:sz w:val="24"/>
          <w:szCs w:val="24"/>
          <w:lang w:val="af-ZA"/>
        </w:rPr>
        <w:tab/>
      </w:r>
      <w:r w:rsidRPr="003A0E94">
        <w:rPr>
          <w:rFonts w:ascii="GHEA Mariam" w:hAnsi="GHEA Mariam" w:cs="Arial Armenian"/>
          <w:sz w:val="24"/>
          <w:szCs w:val="24"/>
          <w:lang w:val="af-ZA"/>
        </w:rPr>
        <w:tab/>
        <w:t xml:space="preserve">         </w:t>
      </w:r>
      <w:r w:rsidRPr="003A0E94">
        <w:rPr>
          <w:rFonts w:ascii="GHEA Mariam" w:hAnsi="GHEA Mariam" w:cs="Arial Armenian"/>
          <w:sz w:val="24"/>
          <w:szCs w:val="24"/>
        </w:rPr>
        <w:t>Ն</w:t>
      </w:r>
      <w:r w:rsidRPr="003A0E94">
        <w:rPr>
          <w:rFonts w:ascii="GHEA Mariam" w:hAnsi="GHEA Mariam" w:cs="Sylfaen"/>
          <w:sz w:val="24"/>
          <w:szCs w:val="24"/>
          <w:lang w:val="af-ZA"/>
        </w:rPr>
        <w:t>.</w:t>
      </w:r>
      <w:r w:rsidRPr="003A0E94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3A0E94">
        <w:rPr>
          <w:rFonts w:ascii="GHEA Mariam" w:hAnsi="GHEA Mariam" w:cs="Arial Armenian"/>
          <w:sz w:val="24"/>
          <w:szCs w:val="24"/>
        </w:rPr>
        <w:t>ՓԱՇԻՆ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af-ZA"/>
        </w:rPr>
        <w:sectPr w:rsidR="003D1A7D" w:rsidRPr="003A0E94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Arial"/>
          <w:sz w:val="24"/>
          <w:szCs w:val="24"/>
        </w:rPr>
        <w:t>Երևան</w:t>
      </w:r>
    </w:p>
    <w:p w:rsidR="003D1A7D" w:rsidRPr="003A0E94" w:rsidRDefault="003D1A7D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af-ZA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>Հավելված</w:t>
      </w:r>
      <w:r w:rsidRPr="003A0E94">
        <w:rPr>
          <w:rFonts w:ascii="GHEA Mariam" w:hAnsi="GHEA Mariam"/>
          <w:spacing w:val="-8"/>
          <w:sz w:val="24"/>
          <w:szCs w:val="24"/>
          <w:lang w:val="af-ZA"/>
        </w:rPr>
        <w:t xml:space="preserve"> N 1</w:t>
      </w:r>
    </w:p>
    <w:p w:rsidR="003D1A7D" w:rsidRPr="003A0E94" w:rsidRDefault="003D1A7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af-ZA"/>
        </w:rPr>
      </w:pPr>
      <w:r w:rsidRPr="003A0E94">
        <w:rPr>
          <w:rFonts w:ascii="GHEA Mariam" w:hAnsi="GHEA Mariam"/>
          <w:spacing w:val="-6"/>
          <w:sz w:val="24"/>
          <w:szCs w:val="24"/>
          <w:lang w:val="af-ZA"/>
        </w:rPr>
        <w:t xml:space="preserve">        </w:t>
      </w:r>
      <w:r w:rsidRPr="003A0E94">
        <w:rPr>
          <w:rFonts w:ascii="GHEA Mariam" w:hAnsi="GHEA Mariam"/>
          <w:spacing w:val="-6"/>
          <w:sz w:val="24"/>
          <w:szCs w:val="24"/>
        </w:rPr>
        <w:t>ՀՀ</w:t>
      </w:r>
      <w:r w:rsidRPr="003A0E94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3A0E94">
        <w:rPr>
          <w:rFonts w:ascii="GHEA Mariam" w:hAnsi="GHEA Mariam"/>
          <w:spacing w:val="-6"/>
          <w:sz w:val="24"/>
          <w:szCs w:val="24"/>
        </w:rPr>
        <w:t>կառավարության</w:t>
      </w:r>
      <w:r w:rsidRPr="003A0E94">
        <w:rPr>
          <w:rFonts w:ascii="GHEA Mariam" w:hAnsi="GHEA Mariam"/>
          <w:spacing w:val="-6"/>
          <w:sz w:val="24"/>
          <w:szCs w:val="24"/>
          <w:lang w:val="af-ZA"/>
        </w:rPr>
        <w:t xml:space="preserve"> 2022 </w:t>
      </w:r>
      <w:r w:rsidRPr="003A0E94">
        <w:rPr>
          <w:rFonts w:ascii="GHEA Mariam" w:hAnsi="GHEA Mariam"/>
          <w:spacing w:val="-6"/>
          <w:sz w:val="24"/>
          <w:szCs w:val="24"/>
        </w:rPr>
        <w:t>թվականի</w:t>
      </w:r>
    </w:p>
    <w:p w:rsidR="003D1A7D" w:rsidRPr="003A0E94" w:rsidRDefault="003D1A7D">
      <w:pPr>
        <w:pStyle w:val="mechtex"/>
        <w:jc w:val="left"/>
        <w:rPr>
          <w:rFonts w:ascii="GHEA Mariam" w:hAnsi="GHEA Mariam" w:cs="Sylfaen"/>
          <w:sz w:val="24"/>
          <w:szCs w:val="24"/>
          <w:lang w:val="af-ZA"/>
        </w:rPr>
      </w:pPr>
      <w:r w:rsidRPr="003A0E94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A0E94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A0E94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A0E94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A0E94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A0E94">
        <w:rPr>
          <w:rFonts w:ascii="GHEA Mariam" w:hAnsi="GHEA Mariam"/>
          <w:spacing w:val="-2"/>
          <w:sz w:val="24"/>
          <w:szCs w:val="24"/>
          <w:lang w:val="af-ZA"/>
        </w:rPr>
        <w:tab/>
        <w:t xml:space="preserve">       </w:t>
      </w:r>
      <w:r w:rsidRPr="003A0E94">
        <w:rPr>
          <w:rFonts w:ascii="GHEA Mariam" w:hAnsi="GHEA Mariam"/>
          <w:spacing w:val="-2"/>
          <w:sz w:val="24"/>
          <w:szCs w:val="24"/>
        </w:rPr>
        <w:t>մայիսի</w:t>
      </w:r>
      <w:r w:rsidRPr="003A0E94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>ի</w:t>
      </w:r>
      <w:r w:rsidRPr="003A0E94">
        <w:rPr>
          <w:rFonts w:ascii="GHEA Mariam" w:hAnsi="GHEA Mariam"/>
          <w:spacing w:val="-2"/>
          <w:sz w:val="24"/>
          <w:szCs w:val="24"/>
          <w:lang w:val="af-ZA"/>
        </w:rPr>
        <w:t xml:space="preserve"> N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</w:t>
      </w:r>
      <w:r w:rsidRPr="003A0E94">
        <w:rPr>
          <w:rFonts w:ascii="GHEA Mariam" w:hAnsi="GHEA Mariam"/>
          <w:spacing w:val="-2"/>
          <w:sz w:val="24"/>
          <w:szCs w:val="24"/>
          <w:lang w:val="af-ZA"/>
        </w:rPr>
        <w:t xml:space="preserve">  </w:t>
      </w:r>
      <w:r w:rsidRPr="003A0E94">
        <w:rPr>
          <w:rFonts w:ascii="GHEA Mariam" w:hAnsi="GHEA Mariam"/>
          <w:spacing w:val="-2"/>
          <w:sz w:val="24"/>
          <w:szCs w:val="24"/>
        </w:rPr>
        <w:t>որոշման</w:t>
      </w:r>
      <w:proofErr w:type="gramEnd"/>
    </w:p>
    <w:p w:rsidR="003D1A7D" w:rsidRPr="003A0E94" w:rsidRDefault="003D1A7D" w:rsidP="00CD5B4B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af-ZA"/>
        </w:rPr>
      </w:pPr>
      <w:r w:rsidRPr="003A0E94">
        <w:rPr>
          <w:rFonts w:ascii="Calibri" w:hAnsi="Calibri" w:cs="Calibri"/>
          <w:color w:val="000000"/>
          <w:sz w:val="24"/>
          <w:szCs w:val="24"/>
          <w:lang w:val="af-ZA"/>
        </w:rPr>
        <w:t> </w:t>
      </w:r>
    </w:p>
    <w:p w:rsidR="002E0A6D" w:rsidRPr="003A0E94" w:rsidRDefault="002E0A6D" w:rsidP="00CD5B4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8"/>
          <w:szCs w:val="24"/>
          <w:lang w:val="af-ZA"/>
        </w:rPr>
      </w:pPr>
    </w:p>
    <w:tbl>
      <w:tblPr>
        <w:tblW w:w="9767" w:type="dxa"/>
        <w:tblInd w:w="-265" w:type="dxa"/>
        <w:tblLook w:val="04A0" w:firstRow="1" w:lastRow="0" w:firstColumn="1" w:lastColumn="0" w:noHBand="0" w:noVBand="1"/>
      </w:tblPr>
      <w:tblGrid>
        <w:gridCol w:w="4945"/>
        <w:gridCol w:w="4822"/>
      </w:tblGrid>
      <w:tr w:rsidR="003D1A7D" w:rsidRPr="004D7936" w:rsidTr="002E0A6D">
        <w:trPr>
          <w:trHeight w:val="1545"/>
        </w:trPr>
        <w:tc>
          <w:tcPr>
            <w:tcW w:w="9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</w:pP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>«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 2022 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ԹՎԱԿԱՆԻ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ՊԵՏԱԿԱՆ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ԲՅՈՒՋԵԻ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br/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ՄԱՍԻՆ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»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ՕՐԵՆՔԻ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2-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ՐԴ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ՀՈԴՎԱԾԻ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ԱՂՅՈՒՍԱԿՈՒՄ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ՓՈՓՈԽՈՒԹՅՈՒՆՆԵՐԸ</w:t>
            </w:r>
          </w:p>
          <w:p w:rsidR="002E0A6D" w:rsidRPr="003A0E94" w:rsidRDefault="002E0A6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</w:pPr>
          </w:p>
          <w:p w:rsidR="002E0A6D" w:rsidRPr="003A0E94" w:rsidRDefault="002E0A6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</w:pPr>
          </w:p>
        </w:tc>
      </w:tr>
      <w:tr w:rsidR="003D1A7D" w:rsidRPr="003A0E94" w:rsidTr="002E0A6D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3D1A7D" w:rsidRPr="003A0E94" w:rsidTr="002E0A6D">
        <w:trPr>
          <w:trHeight w:val="159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2E0A6D" w:rsidRPr="003A0E94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                           (գումարների  ավելացումը նշված է դրական նշանով)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A7D" w:rsidRPr="003A0E94" w:rsidTr="002E0A6D">
        <w:trPr>
          <w:trHeight w:val="34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1.  Եկամուտների գծով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                                   -     </w:t>
            </w:r>
          </w:p>
        </w:tc>
      </w:tr>
      <w:tr w:rsidR="003D1A7D" w:rsidRPr="003A0E94" w:rsidTr="002E0A6D">
        <w:trPr>
          <w:trHeight w:val="3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2.  Ծախսերի գծով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                         32,786.6   </w:t>
            </w:r>
          </w:p>
        </w:tc>
      </w:tr>
      <w:tr w:rsidR="003D1A7D" w:rsidRPr="003A0E94" w:rsidTr="002E0A6D">
        <w:trPr>
          <w:trHeight w:val="3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3. Դեֆիցիտը (պակասուրդը)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                         32,786.6   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0E94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>Հավելված N 2</w:t>
      </w:r>
    </w:p>
    <w:p w:rsidR="003D1A7D" w:rsidRPr="003A0E94" w:rsidRDefault="003D1A7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 ՀՀ կառավարության 2022 թվականի</w:t>
      </w:r>
    </w:p>
    <w:p w:rsidR="003D1A7D" w:rsidRPr="003A0E94" w:rsidRDefault="003D1A7D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մայիսի</w:t>
      </w:r>
      <w:r w:rsidRPr="003A0E94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  <w:r w:rsidRPr="003A0E94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10412" w:type="dxa"/>
        <w:tblInd w:w="-535" w:type="dxa"/>
        <w:tblLook w:val="04A0" w:firstRow="1" w:lastRow="0" w:firstColumn="1" w:lastColumn="0" w:noHBand="0" w:noVBand="1"/>
      </w:tblPr>
      <w:tblGrid>
        <w:gridCol w:w="6205"/>
        <w:gridCol w:w="1680"/>
        <w:gridCol w:w="2527"/>
      </w:tblGrid>
      <w:tr w:rsidR="003D1A7D" w:rsidRPr="003A0E94" w:rsidTr="002E0A6D">
        <w:trPr>
          <w:trHeight w:val="2070"/>
        </w:trPr>
        <w:tc>
          <w:tcPr>
            <w:tcW w:w="10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A6D" w:rsidRPr="003A0E94" w:rsidRDefault="003D1A7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</w:t>
            </w:r>
            <w:r w:rsidRPr="003A0E94">
              <w:rPr>
                <w:rFonts w:ascii="GHEA Mariam" w:hAnsi="GHEA Mariam"/>
                <w:bCs/>
                <w:spacing w:val="-4"/>
                <w:sz w:val="24"/>
                <w:szCs w:val="24"/>
                <w:lang w:eastAsia="en-US"/>
              </w:rPr>
              <w:t xml:space="preserve">ՀԱՅԱՍՏԱՆԻ  ՀԱՆՐԱՊԵՏՈՒԹՅԱՆ  2022  ԹՎԱԿԱՆԻ ՊԵՏԱԿԱՆ ԲՅՈՒՋԵԻ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 xml:space="preserve">ՄԱՍԻՆ» </w:t>
            </w:r>
            <w:r w:rsidR="002E0A6D"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</w:t>
            </w:r>
            <w:r w:rsidR="002E0A6D"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="002E0A6D"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ՕՐԵՆՔԻ</w:t>
            </w:r>
            <w:r w:rsidR="002E0A6D"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3-ՐԴ</w:t>
            </w:r>
            <w:r w:rsidR="002E0A6D"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ՀՈԴՎԱԾԻ ԱՂՅՈՒՍԱԿՈՒՄ, </w:t>
            </w:r>
            <w:r w:rsidR="002E0A6D"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N 3 ՀԱՎԵԼՎԱԾԻ  N 1 ԱՂՅՈՒՍԱԿՈՒՄ  ԵՎ ՀԱՅԱՍՏԱՆԻ  </w:t>
            </w:r>
            <w:r w:rsidRPr="003A0E94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ՀԱՆՐԱՊԵՏՈՒԹՅԱՆ ԿԱՌԱՎԱՐՈՒԹՅԱՆ 2021 ԹՎԱԿԱՆԻ ԴԵԿՏԵՄԲԵՐԻ 23-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Ի </w:t>
            </w:r>
          </w:p>
          <w:p w:rsidR="002E0A6D" w:rsidRPr="003A0E94" w:rsidRDefault="003D1A7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2121-</w:t>
            </w:r>
            <w:proofErr w:type="gramStart"/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Ն  ՈՐՈՇՄԱՆ</w:t>
            </w:r>
            <w:proofErr w:type="gramEnd"/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1  ՀԱՎԵԼՎԱԾԻ  N 1  ԱՂՅՈՒՍԱԿՈՒՄ  ԿԱՏԱՐՎՈՂ  ՓՈՓՈԽՈՒԹՅՈՒՆՆԵՐԸ </w:t>
            </w:r>
          </w:p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1A7D" w:rsidRPr="003A0E94" w:rsidTr="002E0A6D">
        <w:trPr>
          <w:trHeight w:val="645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2E0A6D" w:rsidRPr="003A0E94" w:rsidTr="002E0A6D">
        <w:trPr>
          <w:trHeight w:val="935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6D" w:rsidRPr="003A0E94" w:rsidRDefault="002E0A6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Պետական բյուջեի դեֆիցիտի</w:t>
            </w:r>
            <w:r w:rsidR="003A0E94" w:rsidRPr="003A0E94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(պակասուրդի) ֆինանսավորման աղբյուրներն ու դրանց տարրերի անվանումները 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6D" w:rsidRPr="003A0E94" w:rsidRDefault="002E0A6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  <w:r w:rsidRPr="003A0E94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Ցուցանիշների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փոփոխությունը</w:t>
            </w:r>
          </w:p>
          <w:p w:rsidR="002E0A6D" w:rsidRPr="003A0E94" w:rsidRDefault="002E0A6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(գումարների  ավելացումը նշված է դրական նշանով)</w:t>
            </w: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Ա.Ներքին աղբյուրներ-ընդամենը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2. Ֆինանսական զուտ ակտիվներ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2E0A6D">
        <w:trPr>
          <w:trHeight w:val="34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6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2.3</w:t>
            </w:r>
            <w:r w:rsidR="003E779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Ելքերի ֆինանսավորմանն ուղղվող ՀՀ 2022 թվականի պետական բյուջեի տարեսկզբի ազատ մնացորդի միջոցներ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32,786.6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0E94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4681" w:type="dxa"/>
        <w:tblInd w:w="133" w:type="dxa"/>
        <w:tblLook w:val="04A0" w:firstRow="1" w:lastRow="0" w:firstColumn="1" w:lastColumn="0" w:noHBand="0" w:noVBand="1"/>
      </w:tblPr>
      <w:tblGrid>
        <w:gridCol w:w="2032"/>
        <w:gridCol w:w="8635"/>
        <w:gridCol w:w="4014"/>
      </w:tblGrid>
      <w:tr w:rsidR="003D1A7D" w:rsidRPr="003A0E94" w:rsidTr="002E0A6D">
        <w:trPr>
          <w:trHeight w:val="1275"/>
        </w:trPr>
        <w:tc>
          <w:tcPr>
            <w:tcW w:w="1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</w:t>
            </w:r>
            <w:r w:rsidRPr="003A0E94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ՀԱՅԱՍՏԱՆԻ ՀԱՆՐԱՊԵՏՈՒԹՅԱՆ 2022 ԹՎԱԿԱՆԻ ՊԵՏԱԿԱՆ ԲՅՈՒՋԵԻ ՄԱՍԻՆ» ՀԱՅԱՍՏԱՆԻ ՀԱՆՐԱ</w:t>
            </w: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ՊԵՏՈՒԹՅԱՆ ՕՐԵՆՔԻ N 1 ՀԱՎԵԼՎԱԾԻ N 1 ԱՂՅՈՒՍԱԿՈՒՄ ԿԱՏԱՐՎՈՂ ՓՈՓՈԽՈՒԹՅՈՒՆՆԵՐԸ </w:t>
            </w:r>
          </w:p>
        </w:tc>
      </w:tr>
      <w:tr w:rsidR="003D1A7D" w:rsidRPr="003A0E94" w:rsidTr="002E0A6D">
        <w:trPr>
          <w:trHeight w:val="285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3D1A7D" w:rsidRPr="003A0E94" w:rsidTr="002E0A6D">
        <w:trPr>
          <w:trHeight w:val="138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3D1A7D" w:rsidRPr="003A0E94" w:rsidTr="002E0A6D">
        <w:trPr>
          <w:trHeight w:val="345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3D1A7D" w:rsidRPr="003A0E94" w:rsidTr="002E0A6D">
        <w:trPr>
          <w:trHeight w:val="345"/>
        </w:trPr>
        <w:tc>
          <w:tcPr>
            <w:tcW w:w="10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32,786.6 </w:t>
            </w:r>
          </w:p>
        </w:tc>
      </w:tr>
      <w:tr w:rsidR="003D1A7D" w:rsidRPr="003A0E94" w:rsidTr="002E0A6D">
        <w:trPr>
          <w:trHeight w:val="69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1080 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Դատական իշխանության գործունեության ապահովում և իրականացում 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32,786.6 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3D1A7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</w:t>
      </w:r>
      <w:r w:rsidR="002E0A6D" w:rsidRPr="003A0E94">
        <w:rPr>
          <w:rFonts w:ascii="GHEA Mariam" w:hAnsi="GHEA Mariam" w:cs="Sylfaen"/>
          <w:sz w:val="24"/>
          <w:szCs w:val="24"/>
        </w:rPr>
        <w:t xml:space="preserve">    </w:t>
      </w:r>
      <w:r w:rsidRPr="003A0E94">
        <w:rPr>
          <w:rFonts w:ascii="GHEA Mariam" w:hAnsi="GHEA Mariam" w:cs="Sylfaen"/>
          <w:sz w:val="24"/>
          <w:szCs w:val="24"/>
        </w:rPr>
        <w:t xml:space="preserve">  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30"/>
          <w:szCs w:val="24"/>
        </w:rPr>
      </w:pPr>
    </w:p>
    <w:tbl>
      <w:tblPr>
        <w:tblW w:w="15695" w:type="dxa"/>
        <w:tblInd w:w="-400" w:type="dxa"/>
        <w:tblLayout w:type="fixed"/>
        <w:tblLook w:val="04A0" w:firstRow="1" w:lastRow="0" w:firstColumn="1" w:lastColumn="0" w:noHBand="0" w:noVBand="1"/>
      </w:tblPr>
      <w:tblGrid>
        <w:gridCol w:w="770"/>
        <w:gridCol w:w="990"/>
        <w:gridCol w:w="4765"/>
        <w:gridCol w:w="1403"/>
        <w:gridCol w:w="1982"/>
        <w:gridCol w:w="2280"/>
        <w:gridCol w:w="1923"/>
        <w:gridCol w:w="1582"/>
      </w:tblGrid>
      <w:tr w:rsidR="003D1A7D" w:rsidRPr="003A0E94" w:rsidTr="002E0A6D">
        <w:trPr>
          <w:trHeight w:val="1095"/>
        </w:trPr>
        <w:tc>
          <w:tcPr>
            <w:tcW w:w="15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A6D" w:rsidRPr="003A0E94" w:rsidRDefault="003A0E94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«</w:t>
            </w:r>
            <w:r w:rsidR="003D1A7D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2022 ԹՎԱԿԱՆԻ ՊԵՏԱԿԱՆ ԲՅՈՒՋԵԻ ՄԱՍԻՆ</w:t>
            </w:r>
            <w:r w:rsidRPr="003A0E94">
              <w:rPr>
                <w:rFonts w:ascii="GHEA Mariam" w:hAnsi="GHEA Mariam" w:cs="Sylfaen"/>
                <w:bCs/>
                <w:color w:val="000000"/>
                <w:sz w:val="24"/>
                <w:szCs w:val="24"/>
                <w:lang w:val="hy-AM" w:eastAsia="en-US"/>
              </w:rPr>
              <w:t>»</w:t>
            </w:r>
            <w:r w:rsidR="003D1A7D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ՕՐԵՆՔԻ </w:t>
            </w:r>
          </w:p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1 ՀԱՎԵԼՎԱԾԻ </w:t>
            </w:r>
            <w:proofErr w:type="gramStart"/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 3</w:t>
            </w:r>
            <w:proofErr w:type="gramEnd"/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ԱՂՅՈՒՍԱԿՈՒՄ ԿԱՏԱՐՎՈՂ  ՓՈՓՈԽՈՒԹՅՈՒՆՆԵՐԸ </w:t>
            </w:r>
          </w:p>
          <w:p w:rsidR="002E0A6D" w:rsidRPr="003A0E94" w:rsidRDefault="002E0A6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3D1A7D" w:rsidRPr="003A0E94" w:rsidTr="002E0A6D">
        <w:trPr>
          <w:trHeight w:val="915"/>
        </w:trPr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A0E94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Ծ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րագրային դասիչը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 գլխավոր կարգադրիչների,  ծրագրերի և միջոցառումների  և ուղղությունների անվանումները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6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</w:t>
            </w:r>
          </w:p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3D1A7D" w:rsidRPr="003A0E94" w:rsidTr="002E0A6D">
        <w:trPr>
          <w:trHeight w:val="345"/>
        </w:trPr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E779A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</w:t>
            </w:r>
            <w:r w:rsidR="003E779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</w:p>
        </w:tc>
      </w:tr>
      <w:tr w:rsidR="003D1A7D" w:rsidRPr="003A0E94" w:rsidTr="002E0A6D">
        <w:trPr>
          <w:cantSplit/>
          <w:trHeight w:val="20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7D" w:rsidRPr="003A0E94" w:rsidRDefault="002E0A6D" w:rsidP="002E0A6D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7D" w:rsidRPr="003A0E94" w:rsidRDefault="002E0A6D" w:rsidP="002E0A6D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կառուցման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վերակառուցման,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վերանորոգման և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վերականգնման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նախագծահե-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տազոտական,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գեոդեզիա-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քարտեզագրա-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կան աշխա-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ոչ ֆինան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  <w:t>սական այլ ակտիվների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3D1A7D" w:rsidRPr="003A0E94" w:rsidTr="002E0A6D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5,904.00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-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-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5,904.00 </w:t>
            </w:r>
          </w:p>
        </w:tc>
      </w:tr>
      <w:tr w:rsidR="003D1A7D" w:rsidRPr="003A0E94" w:rsidTr="002E0A6D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Բարձրագույն դատական խորհուրդ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5,904.00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-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-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5,904.00 </w:t>
            </w:r>
          </w:p>
        </w:tc>
      </w:tr>
      <w:tr w:rsidR="003D1A7D" w:rsidRPr="003A0E94" w:rsidTr="002E0A6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6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Բարձրագույն դատական խորհրդի տեխնիկական հագեցվածության բարելավում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5,904.00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5,904.00 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3D1A7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</w:t>
      </w:r>
      <w:r w:rsidR="002E0A6D" w:rsidRPr="003A0E94">
        <w:rPr>
          <w:rFonts w:ascii="GHEA Mariam" w:hAnsi="GHEA Mariam" w:cs="Sylfaen"/>
          <w:sz w:val="24"/>
          <w:szCs w:val="24"/>
        </w:rPr>
        <w:t xml:space="preserve">       </w:t>
      </w:r>
      <w:r w:rsidRPr="003A0E94">
        <w:rPr>
          <w:rFonts w:ascii="GHEA Mariam" w:hAnsi="GHEA Mariam" w:cs="Sylfaen"/>
          <w:sz w:val="24"/>
          <w:szCs w:val="24"/>
        </w:rPr>
        <w:t>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tbl>
      <w:tblPr>
        <w:tblW w:w="15301" w:type="dxa"/>
        <w:tblInd w:w="-350" w:type="dxa"/>
        <w:tblLook w:val="04A0" w:firstRow="1" w:lastRow="0" w:firstColumn="1" w:lastColumn="0" w:noHBand="0" w:noVBand="1"/>
      </w:tblPr>
      <w:tblGrid>
        <w:gridCol w:w="1224"/>
        <w:gridCol w:w="1682"/>
        <w:gridCol w:w="8609"/>
        <w:gridCol w:w="1625"/>
        <w:gridCol w:w="2161"/>
      </w:tblGrid>
      <w:tr w:rsidR="003D1A7D" w:rsidRPr="003A0E94" w:rsidTr="002E0A6D">
        <w:trPr>
          <w:trHeight w:val="1380"/>
        </w:trPr>
        <w:tc>
          <w:tcPr>
            <w:tcW w:w="15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A6D" w:rsidRPr="003A0E94" w:rsidRDefault="003D1A7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«ՀԱՅԱՍՏԱՆԻ ՀԱՆՐԱՊԵՏՈՒԹՅԱՆ 2022 ԹՎԱԿԱՆԻ ՊԵՏԱԿԱՆ ԲՅՈՒՋԵԻ ՄԱՍԻՆ» </w:t>
            </w:r>
            <w:r w:rsidR="002E0A6D" w:rsidRPr="003A0E94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lang w:val="fr-FR" w:eastAsia="en-US"/>
              </w:rPr>
              <w:t>ՀԱՅԱՍՏԱՆԻ</w:t>
            </w:r>
            <w:r w:rsidR="002E0A6D" w:rsidRPr="003A0E94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lang w:val="fr-FR" w:eastAsia="en-US"/>
              </w:rPr>
              <w:t xml:space="preserve"> </w:t>
            </w:r>
            <w:r w:rsidR="002E0A6D" w:rsidRPr="003A0E94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lang w:val="fr-FR" w:eastAsia="en-US"/>
              </w:rPr>
              <w:t>ՀԱՆՐԱ</w:t>
            </w:r>
            <w:r w:rsidR="002E0A6D" w:rsidRPr="003A0E94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lang w:val="fr-FR" w:eastAsia="en-US"/>
              </w:rPr>
              <w:softHyphen/>
              <w:t>ՊԵՏՈՒԹՅԱՆ</w:t>
            </w:r>
            <w:r w:rsidR="002E0A6D" w:rsidRP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eastAsia="en-US"/>
              </w:rPr>
              <w:br/>
            </w:r>
            <w:r w:rsidR="002E0A6D" w:rsidRPr="003A0E94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>ՕՐԵՆՔԻ</w:t>
            </w:r>
            <w:r w:rsidR="003A0E94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 xml:space="preserve"> </w:t>
            </w:r>
            <w:r w:rsidR="002E0A6D" w:rsidRPr="003A0E94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>N 1 ՀԱՎԵԼՎԱԾԻ  N 2 ԱՂՅՈՒՍԱԿՈՒՄ ԵՎ ՀԱՅԱՍՏԱՆԻ ՀԱՆՐԱՊԵՏՈՒԹՅԱՆ ԿԱՌԱՎԱՐՈՒԹՅԱՆ 2021 ԹՎԱԿԱՆԻ</w:t>
            </w:r>
            <w:r w:rsidR="002E0A6D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ԴԵԿՏԵՄԲԵՐԻ 23-Ի N 2121-Ն ՈՐՈՇՄԱՆ N 5 ՀԱՎԵԼՎԱԾԻ 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 1 ԱՂՅՈՒՍԱԿՈՒՄ  ԿԱՏԱՐՎՈՂ ՓՈՓՈԽՈՒԹՅՈՒՆՆԵՐԸ</w:t>
            </w:r>
          </w:p>
          <w:p w:rsidR="002E0A6D" w:rsidRPr="003A0E94" w:rsidRDefault="002E0A6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1A7D" w:rsidRPr="003A0E94" w:rsidTr="002E0A6D">
        <w:trPr>
          <w:trHeight w:val="735"/>
        </w:trPr>
        <w:tc>
          <w:tcPr>
            <w:tcW w:w="15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3D1A7D" w:rsidRPr="003A0E94" w:rsidTr="002E0A6D">
        <w:trPr>
          <w:trHeight w:val="251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6D" w:rsidRPr="003A0E94" w:rsidRDefault="003D1A7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Բյուջետային հատկացումների գլխավոր կարգադրիչների, </w:t>
            </w:r>
          </w:p>
          <w:p w:rsidR="003D1A7D" w:rsidRPr="003A0E94" w:rsidRDefault="003D1A7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ծրագրերի և միջոցառումների անվանումները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2E0A6D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3D1A7D" w:rsidRPr="003A0E94" w:rsidTr="002E0A6D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                       </w:t>
            </w:r>
            <w:r w:rsidR="003D1A7D"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Բարձրագույն դատական խորհուրդ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2E0A6D">
        <w:trPr>
          <w:trHeight w:val="43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Դատական իշխանության գործունեության ապահովում և իրականացում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Դատական իշխանության անկախության երաշխավորում, բնականոն գործունեության և դատական պաշտպանության իրավունքի ապահովում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106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Դատական իշխանության գուծունեության և դատական պաշտպանության իրավունքի ապահովման արդյունավետության բարձրացում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2E0A6D">
        <w:trPr>
          <w:trHeight w:val="449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Բարձրագույն դատական խորհրդի բնականոն գործունեության ապահովում և Բարձրագույն դատական խորհրդի կողմից դատական իշխանության անկախության երաշխավորմանն ուղղված միջոցառումների իրականացում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Դատական գործերի բաշխման համակարգի արդիականացում, դատարան</w:t>
            </w:r>
            <w:r w:rsidR="002E0A6D" w:rsidRPr="003A0E9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ների բնականոն գործունեության համար նյութատեխնիկական պայմաններով ապահովում, Դատական դեպարտամենտին որակյալ կադրերով</w:t>
            </w: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ապահովում, ճշգրիտ դատական վիճակագրության վարում և այլն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10,681.1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26,118.0</w:t>
            </w:r>
          </w:p>
        </w:tc>
      </w:tr>
      <w:tr w:rsidR="003D1A7D" w:rsidRPr="003A0E94" w:rsidTr="002E0A6D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Դատավարական գործունեության իրականացում, դատական ակտերի կազմում և հրապարակում, արխիվային փաստաթղթերի տրամադրում,  դատական ծառայության իրականացում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3A0E94">
        <w:trPr>
          <w:trHeight w:val="81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Բարձրագույն դատական խորհրդի տեխնիկական հագեցվածության բարելավում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69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ԲԴԽ աշխատանքային պայմանների բարելավման համար վարչական  սարքավորումների ձեռքբերում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69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E0A6D" w:rsidRPr="003A0E94" w:rsidRDefault="002E0A6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3D1A7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       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="002E0A6D"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10"/>
          <w:szCs w:val="24"/>
        </w:rPr>
      </w:pPr>
    </w:p>
    <w:p w:rsidR="002E0A6D" w:rsidRPr="003A0E94" w:rsidRDefault="002E0A6D" w:rsidP="00CD5B4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825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799"/>
        <w:gridCol w:w="732"/>
        <w:gridCol w:w="689"/>
        <w:gridCol w:w="812"/>
        <w:gridCol w:w="1075"/>
        <w:gridCol w:w="7853"/>
        <w:gridCol w:w="1743"/>
        <w:gridCol w:w="2122"/>
      </w:tblGrid>
      <w:tr w:rsidR="003D1A7D" w:rsidRPr="003A0E94" w:rsidTr="002E0A6D">
        <w:trPr>
          <w:trHeight w:val="705"/>
        </w:trPr>
        <w:tc>
          <w:tcPr>
            <w:tcW w:w="15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A6D" w:rsidRPr="003A0E94" w:rsidRDefault="003D1A7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3D1A7D" w:rsidRPr="003A0E94" w:rsidRDefault="002E0A6D" w:rsidP="002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NN </w:t>
            </w:r>
            <w:proofErr w:type="gramStart"/>
            <w:r w:rsidR="003D1A7D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3  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ԵՎ</w:t>
            </w:r>
            <w:proofErr w:type="gramEnd"/>
            <w:r w:rsidR="003D1A7D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4 ՀԱՎԵԼՎԱԾՆԵՐՈՒՄ ԿԱՏԱՐՎՈՂ  ՓՈՓՈԽՈՒԹՅՈՒՆՆԵՐԸ  </w:t>
            </w:r>
          </w:p>
          <w:p w:rsidR="002E0A6D" w:rsidRPr="003A0E94" w:rsidRDefault="002E0A6D" w:rsidP="002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28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3D1A7D" w:rsidRPr="003A0E94" w:rsidTr="002E0A6D">
        <w:trPr>
          <w:trHeight w:val="12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</w:t>
            </w:r>
            <w:r w:rsidR="003E779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ումների բյուջետային հատկացումների գլխավոր կարգ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ադրիչների անվանումները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2E0A6D">
        <w:trPr>
          <w:cantSplit/>
          <w:trHeight w:val="12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A7D" w:rsidRPr="003A0E94" w:rsidRDefault="002E0A6D" w:rsidP="002E0A6D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A7D" w:rsidRPr="003A0E94" w:rsidRDefault="002E0A6D" w:rsidP="002E0A6D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A7D" w:rsidRPr="003A0E94" w:rsidRDefault="002E0A6D" w:rsidP="002E0A6D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A7D" w:rsidRPr="003A0E94" w:rsidRDefault="002E0A6D" w:rsidP="002E0A6D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A7D" w:rsidRPr="003A0E94" w:rsidRDefault="002E0A6D" w:rsidP="002E0A6D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միջոցա-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ռումը</w:t>
            </w:r>
          </w:p>
        </w:tc>
        <w:tc>
          <w:tcPr>
            <w:tcW w:w="7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2E0A6D" w:rsidP="002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2E0A6D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Դատական գործունեություն և իրավական պաշտպանություն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Դատարաններ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Բարձրագույն դատական խորհուրդ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D6118A">
        <w:trPr>
          <w:trHeight w:val="3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Դատական իշխանության գործունեության ապահովում և իրականացում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17,085.7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32,786.6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584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Բարձրագույն դատական խորհրդի բնականոն գործունեության ապա</w:t>
            </w:r>
            <w:r w:rsidR="002E0A6D"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հո</w:t>
            </w:r>
            <w:r w:rsidR="00D6118A"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վում և Բարձրագույն դատական խորհրդի կողմից դատական իշխանու</w:t>
            </w:r>
            <w:r w:rsidR="00D6118A"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թյան անկախության երաշխավորմանն ուղղված միջոցառում</w:t>
            </w:r>
            <w:r w:rsidR="002E0A6D"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ների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իրականացում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դատական դեպարտամենտ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251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3A0E94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2E0A6D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Նյութեր (ա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պրանքներ)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Գրասենյակային նյութեր և հագուստ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397.8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650.3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Կենցաղային և հանրային սննդի նյութեր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31.5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Հատուկ նպատակային այլ նյութեր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82.8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82.8</w:t>
            </w:r>
          </w:p>
        </w:tc>
      </w:tr>
      <w:tr w:rsidR="003D1A7D" w:rsidRPr="003A0E94" w:rsidTr="00D6118A">
        <w:trPr>
          <w:trHeight w:val="629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11007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10,681.1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26,118.0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դատական դեպարտամենտ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10,681.1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26,118.0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3A0E94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10,681.1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26,118.0</w:t>
            </w:r>
          </w:p>
        </w:tc>
      </w:tr>
      <w:tr w:rsidR="003D1A7D" w:rsidRPr="003A0E94" w:rsidTr="00D6118A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10,681.1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26,118.0</w:t>
            </w:r>
          </w:p>
        </w:tc>
      </w:tr>
      <w:tr w:rsidR="003D1A7D" w:rsidRPr="003A0E94" w:rsidTr="00D6118A">
        <w:trPr>
          <w:trHeight w:val="3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ԱՇԽԱՏԱՆՔԻ ՎԱՐՁԱՏՐՈՒԹՅՈՒՆ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9,011.1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22,778.0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9,011.1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22,778.0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7,008.6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17,716.2</w:t>
            </w:r>
          </w:p>
        </w:tc>
      </w:tr>
      <w:tr w:rsidR="003D1A7D" w:rsidRPr="003A0E94" w:rsidTr="002E0A6D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- Պարգևատրումներ, դրամական խրախուսումներ և հատուկ վճարներ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2,002.5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5,061.8</w:t>
            </w:r>
          </w:p>
        </w:tc>
      </w:tr>
      <w:tr w:rsidR="003D1A7D" w:rsidRPr="003A0E94" w:rsidTr="002E0A6D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1,670.0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3,340.0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Շարունակական ծախսեր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1,670.0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3,340.0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Էներգետիկ ծառայություններ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435.0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870.0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Կոմունալ ծառայություններ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70.0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Կապի ծառայություններ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1,200.0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2,400.0</w:t>
            </w:r>
          </w:p>
        </w:tc>
      </w:tr>
      <w:tr w:rsidR="003D1A7D" w:rsidRPr="003A0E94" w:rsidTr="002E0A6D">
        <w:trPr>
          <w:trHeight w:val="6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Բարձրագույն դատական խորհրդի տեխնիկական հագեցվածության բարելավում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ՀՀ արդարադատության նախարարություն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2E0A6D">
        <w:trPr>
          <w:trHeight w:val="6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3A0E94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D6118A">
        <w:trPr>
          <w:trHeight w:val="6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</w:tr>
      <w:tr w:rsidR="003D1A7D" w:rsidRPr="003A0E94" w:rsidTr="002E0A6D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Վարչական սարքավորումներ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BE781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5,904.0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3A0E94">
          <w:pgSz w:w="16834" w:h="11909" w:orient="landscape" w:code="9"/>
          <w:pgMar w:top="117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         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4862" w:type="dxa"/>
        <w:tblInd w:w="118" w:type="dxa"/>
        <w:tblLook w:val="04A0" w:firstRow="1" w:lastRow="0" w:firstColumn="1" w:lastColumn="0" w:noHBand="0" w:noVBand="1"/>
      </w:tblPr>
      <w:tblGrid>
        <w:gridCol w:w="1224"/>
        <w:gridCol w:w="1682"/>
        <w:gridCol w:w="7956"/>
        <w:gridCol w:w="2000"/>
        <w:gridCol w:w="2000"/>
      </w:tblGrid>
      <w:tr w:rsidR="003D1A7D" w:rsidRPr="003A0E94" w:rsidTr="00D6118A">
        <w:trPr>
          <w:trHeight w:val="1050"/>
        </w:trPr>
        <w:tc>
          <w:tcPr>
            <w:tcW w:w="14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8A" w:rsidRPr="003A0E94" w:rsidRDefault="003D1A7D" w:rsidP="00D6118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r w:rsidR="00D6118A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</w:t>
            </w:r>
          </w:p>
          <w:p w:rsidR="003D1A7D" w:rsidRPr="003A0E94" w:rsidRDefault="003D1A7D" w:rsidP="00D6118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</w:t>
            </w:r>
            <w:r w:rsidR="00D6118A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5 ՀԱՎԵԼՎԱԾԻ N</w:t>
            </w:r>
            <w:r w:rsidR="00D6118A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2 ԱՂՅՈՒՍԱԿՈՒՄ ԿԱՏԱՐՎՈՂ ՓՈՓՈԽՈՒԹՅՈՒՆՆԵՐԸ</w:t>
            </w:r>
          </w:p>
        </w:tc>
      </w:tr>
      <w:tr w:rsidR="003D1A7D" w:rsidRPr="003A0E94" w:rsidTr="00D6118A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3D1A7D" w:rsidRPr="004D7936" w:rsidTr="00D6118A">
        <w:trPr>
          <w:trHeight w:val="103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3A0E94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7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E779A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3E779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E779A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3E779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D6118A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7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D6118A" w:rsidP="00D6118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D6118A" w:rsidP="00D6118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3D1A7D" w:rsidRPr="003A0E94" w:rsidTr="00D6118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5,904.0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5,904.0 </w:t>
            </w:r>
          </w:p>
        </w:tc>
      </w:tr>
      <w:tr w:rsidR="003D1A7D" w:rsidRPr="003A0E94" w:rsidTr="00D6118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ԲԱՐՁՐԱԳՈՒՅՆ ԴԱՏԱԿԱՆ ԽՈՐՀՈՒՐԴ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5,904.0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5,904.0 </w:t>
            </w:r>
          </w:p>
        </w:tc>
      </w:tr>
      <w:tr w:rsidR="003D1A7D" w:rsidRPr="003A0E94" w:rsidTr="00D6118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90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Բարձրագույն դատական խորհրդի տեխնիկական հագեցվածության բարելավում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5,904.0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5,904.0 </w:t>
            </w:r>
          </w:p>
        </w:tc>
      </w:tr>
      <w:tr w:rsidR="003D1A7D" w:rsidRPr="003A0E94" w:rsidTr="00D6118A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այդ թվում`  ըստ կատարողների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 xml:space="preserve"> ՀՀ արդարադատության նախարարություն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5904.0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5904.0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3D1A7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    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8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D6118A" w:rsidRPr="003A0E94" w:rsidRDefault="00D6118A" w:rsidP="00CD5B4B">
      <w:pPr>
        <w:pStyle w:val="mechtex"/>
        <w:jc w:val="left"/>
        <w:rPr>
          <w:rFonts w:ascii="GHEA Mariam" w:hAnsi="GHEA Mariam"/>
          <w:spacing w:val="-2"/>
          <w:sz w:val="16"/>
          <w:szCs w:val="24"/>
        </w:rPr>
      </w:pPr>
    </w:p>
    <w:tbl>
      <w:tblPr>
        <w:tblW w:w="15733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3837"/>
        <w:gridCol w:w="8218"/>
        <w:gridCol w:w="1720"/>
        <w:gridCol w:w="1958"/>
      </w:tblGrid>
      <w:tr w:rsidR="003D1A7D" w:rsidRPr="003A0E94" w:rsidTr="00D6118A">
        <w:trPr>
          <w:trHeight w:val="840"/>
        </w:trPr>
        <w:tc>
          <w:tcPr>
            <w:tcW w:w="1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118A" w:rsidRPr="003A0E94" w:rsidRDefault="003D1A7D" w:rsidP="00D6118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</w:t>
            </w:r>
            <w:r w:rsidR="00D6118A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2021 ԹՎԱԿԱՆԻ ԴԵԿՏԵՄԲԵՐԻ 23-Ի N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 </w:t>
            </w:r>
          </w:p>
          <w:p w:rsidR="003D1A7D" w:rsidRPr="003A0E94" w:rsidRDefault="003D1A7D" w:rsidP="00D6118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9 ՀԱՎԵԼՎԱԾԻ</w:t>
            </w:r>
            <w:r w:rsidR="003A0E94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9.5  ԱՂՅՈՒՍԱԿՈՒՄ ԿԱՏԱՐՎՈՂ ՓՈՓՈԽՈՒԹՅՈՒՆՆԵՐԸ </w:t>
            </w:r>
          </w:p>
        </w:tc>
      </w:tr>
      <w:tr w:rsidR="003D1A7D" w:rsidRPr="003A0E94" w:rsidTr="00D6118A">
        <w:trPr>
          <w:trHeight w:val="25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Բարձրագույն դատական խորհուրդ </w:t>
            </w:r>
          </w:p>
        </w:tc>
      </w:tr>
      <w:tr w:rsidR="003D1A7D" w:rsidRPr="003A0E94" w:rsidTr="00D6118A">
        <w:trPr>
          <w:trHeight w:val="34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6118A" w:rsidRPr="003A0E94" w:rsidTr="00D6118A">
        <w:trPr>
          <w:trHeight w:val="345"/>
        </w:trPr>
        <w:tc>
          <w:tcPr>
            <w:tcW w:w="1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18A" w:rsidRPr="003A0E94" w:rsidRDefault="00D6118A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A" w:rsidRPr="003A0E94" w:rsidRDefault="00D6118A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3D1A7D" w:rsidRPr="003A0E94" w:rsidTr="00D6118A">
        <w:trPr>
          <w:trHeight w:val="69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1080 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իշխանության գործունեության ապահովում և իրականացում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6118A" w:rsidRPr="003A0E94" w:rsidTr="00D6118A">
        <w:trPr>
          <w:trHeight w:val="521"/>
        </w:trPr>
        <w:tc>
          <w:tcPr>
            <w:tcW w:w="157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118A" w:rsidRPr="003A0E94" w:rsidRDefault="00D6118A" w:rsidP="00D6118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D1A7D" w:rsidRPr="003A0E94" w:rsidTr="00D6118A">
        <w:trPr>
          <w:trHeight w:val="94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1080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D6118A">
        <w:trPr>
          <w:trHeight w:val="3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D1A7D" w:rsidRPr="003A0E94" w:rsidTr="003A0E94">
        <w:trPr>
          <w:trHeight w:val="998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Բարձրագույն դատական խորհրդի բնականոն գործունեության ապահո</w:t>
            </w:r>
            <w:r w:rsidR="00D6118A"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վում և Բարձրագույն դատական խորհրդի կողմից դատական իշխանու</w:t>
            </w:r>
            <w:r w:rsidR="00D6118A"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թյան անկախության երաշխավորմանն ուղղված միջոցառումների իրակա</w:t>
            </w:r>
            <w:r w:rsidR="00D6118A"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նացում</w:t>
            </w: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125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գործերի բաշխման համակարգի արդիականացում, </w:t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դատա</w:t>
            </w:r>
            <w:r w:rsidR="00D6118A"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րանների բնականոն գործունեության համար նյութատեխնիկական պայ</w:t>
            </w:r>
            <w:r w:rsidR="00D6118A"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մաններով ապահովում, Դատական դեպարտամենտին որակյալ կադրերով ապահովում, ճշգրիտ դատական վիճակագրության վարում և այլն</w:t>
            </w: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34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դեպարտամենտ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D6118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6118A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27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D1A7D" w:rsidRPr="003A0E94" w:rsidTr="00D6118A">
        <w:trPr>
          <w:trHeight w:val="94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1080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D6118A">
        <w:trPr>
          <w:trHeight w:val="3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D1A7D" w:rsidRPr="003A0E94" w:rsidTr="00D6118A">
        <w:trPr>
          <w:trHeight w:val="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48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Դատավարական գործունեության իրականացում, դատական ակտերի կազմում և հրապարակում, արխիվային փաստաթղթերի տրամադրում,  դատական ծառայության իրականացում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Երևան քաղաքի առաջին ատյանի ընդհանուր իրավասության դատարան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D6118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6118A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10,681.1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26,118.0</w:t>
            </w:r>
          </w:p>
        </w:tc>
      </w:tr>
      <w:tr w:rsidR="003D1A7D" w:rsidRPr="003A0E94" w:rsidTr="00D6118A">
        <w:trPr>
          <w:trHeight w:val="27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  <w:p w:rsidR="00D6118A" w:rsidRPr="003A0E94" w:rsidRDefault="00D6118A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  <w:p w:rsidR="00D6118A" w:rsidRPr="003A0E94" w:rsidRDefault="00D6118A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  <w:p w:rsidR="00D6118A" w:rsidRPr="003A0E94" w:rsidRDefault="00D6118A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D1A7D" w:rsidRPr="003A0E94" w:rsidTr="00D6118A">
        <w:trPr>
          <w:trHeight w:val="94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1080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D6118A">
        <w:trPr>
          <w:trHeight w:val="3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D1A7D" w:rsidRPr="003A0E94" w:rsidTr="00D6118A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Բարձրագույն դատական խորհրդի տեխնիկական հագեցվածության բարելավում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ԲԴԽ աշխատանքային պայմանների բարելավման համար վարչական  սարքավորումների ձեռքբերում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Ակտիվն օգտագործող կազմակերպության անվանումը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դեպարտամենտ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Համակարգչային սարքավորումների քանակ, հատ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20.0</w:t>
            </w: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Գրասենյակային գույքի միավոր քանակ, հատ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36.0</w:t>
            </w: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Սարքավորումների ծառայության կանխատեսվող միջին ժամկետ, տարի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7.0</w:t>
            </w:r>
          </w:p>
        </w:tc>
      </w:tr>
      <w:tr w:rsidR="003D1A7D" w:rsidRPr="003A0E94" w:rsidTr="00D6118A">
        <w:trPr>
          <w:trHeight w:val="345"/>
        </w:trPr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D6118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6118A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5,904.0</w:t>
            </w:r>
          </w:p>
        </w:tc>
      </w:tr>
    </w:tbl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3D1A7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      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  <w:t xml:space="preserve"> </w:t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9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775" w:type="dxa"/>
        <w:tblInd w:w="-405" w:type="dxa"/>
        <w:tblLook w:val="04A0" w:firstRow="1" w:lastRow="0" w:firstColumn="1" w:lastColumn="0" w:noHBand="0" w:noVBand="1"/>
      </w:tblPr>
      <w:tblGrid>
        <w:gridCol w:w="3922"/>
        <w:gridCol w:w="8013"/>
        <w:gridCol w:w="1955"/>
        <w:gridCol w:w="1885"/>
      </w:tblGrid>
      <w:tr w:rsidR="003D1A7D" w:rsidRPr="003A0E94" w:rsidTr="00D6118A">
        <w:trPr>
          <w:trHeight w:val="840"/>
        </w:trPr>
        <w:tc>
          <w:tcPr>
            <w:tcW w:w="1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D6118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</w:t>
            </w:r>
            <w:r w:rsidR="00D6118A"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2021 ԹՎԱԿԱՆԻ ԴԵԿՏԵՄԲԵՐԻ 23-Ի N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 </w:t>
            </w:r>
            <w:r w:rsid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eastAsia="en-US"/>
              </w:rPr>
              <w:t>N 9.1 ՀԱՎԵԼՎԱԾԻ</w:t>
            </w:r>
            <w:r w:rsidR="003A0E94" w:rsidRP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val="hy-AM" w:eastAsia="en-US"/>
              </w:rPr>
              <w:t xml:space="preserve"> </w:t>
            </w:r>
            <w:r w:rsidR="003A0E94" w:rsidRP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eastAsia="en-US"/>
              </w:rPr>
              <w:t>NN</w:t>
            </w:r>
            <w:r w:rsidRP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 9.1.5 </w:t>
            </w:r>
            <w:r w:rsidR="00D6118A" w:rsidRP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eastAsia="en-US"/>
              </w:rPr>
              <w:t>ԵՎ</w:t>
            </w:r>
            <w:r w:rsidRPr="003A0E94">
              <w:rPr>
                <w:rFonts w:ascii="GHEA Mariam" w:hAnsi="GHEA Mariam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9.1.10  ԱՂՅՈՒՍԱԿՆԵՐՈՒՄ ԿԱՏԱՐՎՈՂ ՓՈՓՈԽՈՒԹՅՈՒՆՆԵՐԸ ԵՎ ԼՐԱՑՈՒՄՆԵՐԸ</w:t>
            </w: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1A7D" w:rsidRPr="003A0E94" w:rsidTr="00D6118A">
        <w:trPr>
          <w:trHeight w:val="25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 արդարադատության նախարարություն </w:t>
            </w: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6118A" w:rsidRPr="003A0E94" w:rsidTr="00D6118A">
        <w:trPr>
          <w:trHeight w:val="345"/>
        </w:trPr>
        <w:tc>
          <w:tcPr>
            <w:tcW w:w="1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18A" w:rsidRPr="003A0E94" w:rsidRDefault="00D6118A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48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</w:t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իշխանության գործունեության ապահովում և իրականացում</w:t>
            </w: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6118A" w:rsidRPr="003A0E94" w:rsidTr="00D6118A">
        <w:trPr>
          <w:trHeight w:val="593"/>
        </w:trPr>
        <w:tc>
          <w:tcPr>
            <w:tcW w:w="157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118A" w:rsidRPr="003A0E94" w:rsidRDefault="00D6118A" w:rsidP="00D6118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D1A7D" w:rsidRPr="003A0E94" w:rsidTr="00D6118A">
        <w:trPr>
          <w:trHeight w:val="11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D1A7D" w:rsidRPr="003A0E94" w:rsidTr="00D6118A">
        <w:trPr>
          <w:trHeight w:val="75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Բարձրագույն դատական խորհրդի տեխնիկական հագեցվածության բարելավում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ԲԴԽ աշխատանքային պայմանների բարելավման համար վարչական  սարքավորումների ձեռքբերում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8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75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Ակտիվն օգտագործող կազմակերպության անվանումը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դեպարտամենտ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Համակարգչային սարքավորումների քանակ, հատ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20.0</w:t>
            </w:r>
          </w:p>
        </w:tc>
      </w:tr>
      <w:tr w:rsidR="003D1A7D" w:rsidRPr="003A0E94" w:rsidTr="00D6118A">
        <w:trPr>
          <w:trHeight w:val="345"/>
        </w:trPr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Գրասենյակային գույքի միավոր քանակ, հատ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36.0</w:t>
            </w:r>
          </w:p>
        </w:tc>
      </w:tr>
      <w:tr w:rsidR="003D1A7D" w:rsidRPr="003A0E94" w:rsidTr="00D6118A">
        <w:trPr>
          <w:trHeight w:val="345"/>
        </w:trPr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Սարքավորումների ծառայության կանխատեսվող միջին ժամկետ, տարի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7.0</w:t>
            </w:r>
          </w:p>
        </w:tc>
      </w:tr>
      <w:tr w:rsidR="003D1A7D" w:rsidRPr="003A0E94" w:rsidTr="00D6118A">
        <w:trPr>
          <w:trHeight w:val="224"/>
        </w:trPr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D6118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6118A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A0E94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27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 դատական դեպարտամենտ</w:t>
            </w: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6118A" w:rsidRPr="003A0E94" w:rsidTr="00D6118A">
        <w:trPr>
          <w:trHeight w:val="345"/>
        </w:trPr>
        <w:tc>
          <w:tcPr>
            <w:tcW w:w="1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18A" w:rsidRPr="003A0E94" w:rsidRDefault="00D6118A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A" w:rsidRPr="003A0E94" w:rsidRDefault="00D6118A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69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իշխանության գործունեության ապահովում և իրականացում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D1A7D" w:rsidRPr="003A0E94" w:rsidTr="00D6118A">
        <w:trPr>
          <w:trHeight w:val="94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  <w:p w:rsidR="003A0E94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1080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3A0E94">
        <w:trPr>
          <w:trHeight w:val="34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D1A7D" w:rsidRPr="003A0E94" w:rsidTr="003A0E94">
        <w:trPr>
          <w:trHeight w:val="35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Բարձրագույն դատական խորհրդի բնականոն գործունեության ապահովում և Բարձրագույն դատական խորհրդի կողմից դատական </w:t>
            </w: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lastRenderedPageBreak/>
              <w:t xml:space="preserve">իշխանության անկախության երաշխավորմանն ուղղված միջոցառումների իրականացում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6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գործերի բաշխման համակարգի արդիականացում, </w:t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դատարանների բնականոն գործունեության համար նյութատեխնիկական պայմաններով ապահովում, Դատական դեպարտամենտին որակյալ կադրե</w:t>
            </w:r>
            <w:r w:rsidR="00D6118A"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3A0E94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րով ապահովում, ճշգրիտ դատական վիճակագրության վարում և այլն</w:t>
            </w: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69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Դատական դեպարտամենտ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D6118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6118A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500.6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764.6</w:t>
            </w:r>
          </w:p>
        </w:tc>
      </w:tr>
      <w:tr w:rsidR="003D1A7D" w:rsidRPr="003A0E94" w:rsidTr="00D6118A">
        <w:trPr>
          <w:trHeight w:val="27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345"/>
        </w:trPr>
        <w:tc>
          <w:tcPr>
            <w:tcW w:w="1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D1A7D" w:rsidRPr="003A0E94" w:rsidTr="00D6118A">
        <w:trPr>
          <w:trHeight w:val="94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1080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D6118A">
        <w:trPr>
          <w:trHeight w:val="34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11007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D6118A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D1A7D" w:rsidRPr="003A0E94" w:rsidTr="00D6118A">
        <w:trPr>
          <w:trHeight w:val="611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1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Դատավարական գործունեության իրականացում, դատական ակտերի կազմում և հրապարակում, արխիվային փաստաթղթերի տրամադրում,  դատական ծառայության իրականացում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34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3A0E94">
        <w:trPr>
          <w:trHeight w:val="69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Երևան քաղաքի առաջին ատյանի ընդհանուր իրավասության դատարան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1A7D" w:rsidRPr="003A0E94" w:rsidTr="00D6118A">
        <w:trPr>
          <w:trHeight w:val="345"/>
        </w:trPr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7D" w:rsidRPr="003A0E94" w:rsidRDefault="003D1A7D" w:rsidP="00D6118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6118A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10,681.1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26,118.0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D1A7D" w:rsidRPr="003A0E94" w:rsidRDefault="003D1A7D" w:rsidP="003D1A7D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3D1A7D" w:rsidRPr="003A0E94" w:rsidSect="003D1A7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0E94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p w:rsidR="003D1A7D" w:rsidRPr="003A0E94" w:rsidRDefault="003D1A7D" w:rsidP="00CD5B4B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0E94">
        <w:rPr>
          <w:rFonts w:ascii="GHEA Mariam" w:hAnsi="GHEA Mariam"/>
          <w:spacing w:val="-8"/>
          <w:sz w:val="24"/>
          <w:szCs w:val="24"/>
        </w:rPr>
        <w:lastRenderedPageBreak/>
        <w:t xml:space="preserve">      Հավելված </w:t>
      </w:r>
      <w:r w:rsidRPr="003A0E9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10</w:t>
      </w:r>
    </w:p>
    <w:p w:rsidR="003D1A7D" w:rsidRPr="003A0E94" w:rsidRDefault="003D1A7D" w:rsidP="00CD5B4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0E9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</w:r>
      <w:r w:rsidRPr="003A0E9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3D1A7D" w:rsidRPr="003A0E94" w:rsidRDefault="003D1A7D" w:rsidP="00CD5B4B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</w:r>
      <w:r w:rsidRPr="003A0E94">
        <w:rPr>
          <w:rFonts w:ascii="GHEA Mariam" w:hAnsi="GHEA Mariam"/>
          <w:spacing w:val="-2"/>
          <w:sz w:val="24"/>
          <w:szCs w:val="24"/>
        </w:rPr>
        <w:tab/>
        <w:t xml:space="preserve">         մայիս</w:t>
      </w:r>
      <w:r w:rsidRPr="003A0E94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 13</w:t>
      </w:r>
      <w:r w:rsidRPr="003A0E9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0E94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3A0E94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946" w:type="dxa"/>
        <w:tblInd w:w="-625" w:type="dxa"/>
        <w:tblLook w:val="04A0" w:firstRow="1" w:lastRow="0" w:firstColumn="1" w:lastColumn="0" w:noHBand="0" w:noVBand="1"/>
      </w:tblPr>
      <w:tblGrid>
        <w:gridCol w:w="1903"/>
        <w:gridCol w:w="4837"/>
        <w:gridCol w:w="1012"/>
        <w:gridCol w:w="1303"/>
        <w:gridCol w:w="2820"/>
        <w:gridCol w:w="1721"/>
        <w:gridCol w:w="2350"/>
      </w:tblGrid>
      <w:tr w:rsidR="003D1A7D" w:rsidRPr="003A0E94" w:rsidTr="00D6118A">
        <w:trPr>
          <w:trHeight w:val="1170"/>
        </w:trPr>
        <w:tc>
          <w:tcPr>
            <w:tcW w:w="15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18A" w:rsidRPr="003A0E94" w:rsidRDefault="003D1A7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3D1A7D" w:rsidRPr="003A0E94" w:rsidRDefault="003D1A7D" w:rsidP="003D1A7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10 ՀԱՎԵԼՎԱԾԻ ՑՈՒՑԱՆԻՇՆԵՐՈՒՄ ԿԱՏԱՐՎՈՂ ԼՐԱՑՈՒՄՆԵՐԸ</w:t>
            </w:r>
          </w:p>
        </w:tc>
      </w:tr>
      <w:tr w:rsidR="003D1A7D" w:rsidRPr="003A0E94" w:rsidTr="00D6118A">
        <w:trPr>
          <w:trHeight w:val="37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D1A7D" w:rsidRPr="003A0E94" w:rsidTr="00D6118A">
        <w:trPr>
          <w:trHeight w:val="134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Գնման ձևը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Չափի</w:t>
            </w: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br/>
              <w:t>միավորը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A" w:rsidRPr="003A0E94" w:rsidRDefault="00D6118A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Մ</w:t>
            </w:r>
            <w:r w:rsidR="003D1A7D" w:rsidRPr="003A0E94">
              <w:rPr>
                <w:rFonts w:ascii="GHEA Mariam" w:hAnsi="GHEA Mariam"/>
                <w:sz w:val="24"/>
                <w:szCs w:val="24"/>
                <w:lang w:eastAsia="en-US"/>
              </w:rPr>
              <w:t>իավորի</w:t>
            </w:r>
          </w:p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գինը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D1A7D" w:rsidRPr="003A0E94" w:rsidTr="00D6118A">
        <w:trPr>
          <w:trHeight w:val="6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D6118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գումարը </w:t>
            </w:r>
            <w:r w:rsidR="003A0E94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(հազ</w:t>
            </w:r>
            <w:r w:rsidR="00D6118A" w:rsidRPr="003A0E94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3D1A7D" w:rsidRPr="003A0E94" w:rsidTr="00D6118A">
        <w:trPr>
          <w:trHeight w:val="3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7</w:t>
            </w:r>
          </w:p>
        </w:tc>
      </w:tr>
      <w:tr w:rsidR="003D1A7D" w:rsidRPr="003A0E94" w:rsidTr="00D6118A">
        <w:trPr>
          <w:trHeight w:val="360"/>
        </w:trPr>
        <w:tc>
          <w:tcPr>
            <w:tcW w:w="1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ՀՀ  արդարադատության նախարարություն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10,008.6   </w:t>
            </w:r>
          </w:p>
        </w:tc>
      </w:tr>
      <w:tr w:rsidR="003D1A7D" w:rsidRPr="003A0E94" w:rsidTr="00D6118A">
        <w:trPr>
          <w:trHeight w:val="360"/>
        </w:trPr>
        <w:tc>
          <w:tcPr>
            <w:tcW w:w="1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Բաժին N 03  Խումբ N 03  Դաս N 01 Դատարաններ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5904.0 </w:t>
            </w:r>
          </w:p>
        </w:tc>
      </w:tr>
      <w:tr w:rsidR="003D1A7D" w:rsidRPr="003A0E94" w:rsidTr="00D6118A">
        <w:trPr>
          <w:trHeight w:val="6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Բարձրագույն դատական խորհրդի  </w:t>
            </w:r>
            <w:r w:rsidRPr="003A0E9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տեխնիկական հագեցվածության ապահովում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5904.0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 1. ԱՊՐԱՆՔՆԵՐ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5904.0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30211280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Համակարգիչ ամբողջը մեկում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440,000.0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7.0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3080.0 </w:t>
            </w:r>
          </w:p>
        </w:tc>
      </w:tr>
      <w:tr w:rsidR="003D1A7D" w:rsidRPr="003A0E94" w:rsidTr="00D6118A">
        <w:trPr>
          <w:trHeight w:val="6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31151120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Անխափան սնուցման աղբյուրներ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54,000.0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7.0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378.0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30232110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Լազերային տպիչներ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129,000.0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4.0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516.0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30239170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Բազմաֆունկցիոնալ սարք` լազերային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195,000.0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390.0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39111180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Աթոռ` գրասենյակային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7,000.0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10.0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70.0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39111180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Աթոռ` գրասենյակային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23,000.0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5.0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115.0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39121100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Գրասեղաններ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110,000.0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220.0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39121100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Գրասեղաններ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33,000.0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5.0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165.0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39121520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Գրապահարաններ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31,000.0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4.0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124.0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39132100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Փաստաթղթերի պահման պահարաններ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75,000.0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39111190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Բազկաթոռներ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78,000.0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156.0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39141260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Զգեստապահարաններ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30,000.0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4.0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120.0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39714200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Օդորակիչ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210,000.0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420.0 </w:t>
            </w:r>
          </w:p>
        </w:tc>
      </w:tr>
      <w:tr w:rsidR="003D1A7D" w:rsidRPr="003A0E94" w:rsidTr="00D6118A">
        <w:trPr>
          <w:trHeight w:val="345"/>
        </w:trPr>
        <w:tc>
          <w:tcPr>
            <w:tcW w:w="1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 դատական դեպարտամենտ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4,104.60</w:t>
            </w:r>
          </w:p>
        </w:tc>
      </w:tr>
      <w:tr w:rsidR="003D1A7D" w:rsidRPr="003A0E94" w:rsidTr="00D6118A">
        <w:trPr>
          <w:trHeight w:val="360"/>
        </w:trPr>
        <w:tc>
          <w:tcPr>
            <w:tcW w:w="1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Բաժին N 03  Խումբ N 03  Դաս N 01 Դատարաններ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4,104.60</w:t>
            </w:r>
          </w:p>
        </w:tc>
      </w:tr>
      <w:tr w:rsidR="003D1A7D" w:rsidRPr="003A0E94" w:rsidTr="00D6118A">
        <w:trPr>
          <w:trHeight w:val="827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Բարձրագույն դատական խորհրդի բնականոն գործունեության ապահովում և Բարձրագույն դատական խորհրդի կողմից դատական իշխանության անկախության երաշխավորմանն ուղղված միջոցառումների իրականացում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764.6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 1. ԱՊՐԱՆՔՆԵՐ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764.6   </w:t>
            </w:r>
          </w:p>
        </w:tc>
      </w:tr>
      <w:tr w:rsidR="003D1A7D" w:rsidRPr="003A0E94" w:rsidTr="00D6118A">
        <w:trPr>
          <w:trHeight w:val="224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30197622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Թուղթ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A4 ֆորմատի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E779A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623.7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685.0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427.2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30199290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Ծրար 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(Eurostandard)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8.0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1,000.0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8.0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30199234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Նամակի 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ծրար, A3 ձևաչափի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48.0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450.0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21.6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30199232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Նամակի 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ծրար, A4 ձևաչափի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24.0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1,000.0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24.0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30199230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Նամակի 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ծրար, A5 ձևաչափի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15.0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1,009.0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15.1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30234300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Դատարկ 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սկավառակ, առանց տուփի, CD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80.0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115.0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9.2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18111100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Արտադրական հատուկ հագուստ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72,590.0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145.2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39831245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Օճառ, 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հեղուկ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144.0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3.0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0.4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39831240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Մաքրող նյութեր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92.0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10.0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0.9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39812600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Մաքրող մածուկներ և փոշիներ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235.0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5.0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1.2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39831242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Լվացքի փոշի ձեռքով լվանալու համար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385.0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0.8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39831276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Զուգարանների մաքրման նյութեր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1,248.0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9.0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11.2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39831280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Ապակի մաքրելու միջոց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159.6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0.3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39224342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Աղբարկղ, մետաղյա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1,112.0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7.0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7.8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33761100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Զուգարանի թուղթ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100.0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89.0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8.9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35821100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 զինանշան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37,640.0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75.3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30192150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Կ</w:t>
            </w:r>
            <w:r w:rsidR="003D1A7D"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նիք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ԷԱՃ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3,764.0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2.0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7.5   </w:t>
            </w:r>
          </w:p>
        </w:tc>
      </w:tr>
      <w:tr w:rsidR="003D1A7D" w:rsidRPr="003A0E94" w:rsidTr="00D6118A">
        <w:trPr>
          <w:trHeight w:val="1214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11007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3,340.0   </w:t>
            </w:r>
          </w:p>
        </w:tc>
      </w:tr>
      <w:tr w:rsidR="003D1A7D" w:rsidRPr="003A0E94" w:rsidTr="00D6118A">
        <w:trPr>
          <w:trHeight w:val="55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ՄԱՍ III. ԾԱՌԱՅՈՒԹՅՈՒՆՆԵՐ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3,340.00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65111100-1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Խմելու ջրի բաշխում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70,000.00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70.00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65311100-1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Էլեկտրականության բաշխում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870,000.00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870.00   </w:t>
            </w:r>
          </w:p>
        </w:tc>
      </w:tr>
      <w:tr w:rsidR="003D1A7D" w:rsidRPr="003A0E94" w:rsidTr="00D6118A">
        <w:trPr>
          <w:trHeight w:val="34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79571100-1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A0E94" w:rsidP="003D1A7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Փոստային առաքման ծառայություններ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2,400,000.00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D" w:rsidRPr="003A0E94" w:rsidRDefault="003D1A7D" w:rsidP="003D1A7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0E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2,400.00   </w:t>
            </w:r>
          </w:p>
        </w:tc>
      </w:tr>
    </w:tbl>
    <w:p w:rsidR="003D1A7D" w:rsidRPr="003A0E94" w:rsidRDefault="003D1A7D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6118A" w:rsidRPr="003A0E94" w:rsidRDefault="00D6118A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6118A" w:rsidRPr="003A0E94" w:rsidRDefault="00D6118A" w:rsidP="00CD5B4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6118A" w:rsidRPr="003A0E94" w:rsidRDefault="00D6118A" w:rsidP="00CD5B4B">
      <w:pPr>
        <w:pStyle w:val="norm"/>
        <w:spacing w:line="240" w:lineRule="auto"/>
        <w:ind w:firstLine="0"/>
        <w:rPr>
          <w:rFonts w:ascii="GHEA Mariam" w:hAnsi="GHEA Mariam" w:cs="Arial"/>
          <w:sz w:val="2"/>
          <w:szCs w:val="24"/>
        </w:rPr>
      </w:pPr>
    </w:p>
    <w:p w:rsidR="003D1A7D" w:rsidRPr="003A0E94" w:rsidRDefault="003D1A7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0E94">
        <w:rPr>
          <w:rFonts w:ascii="GHEA Mariam" w:hAnsi="GHEA Mariam" w:cs="Sylfaen"/>
          <w:sz w:val="24"/>
          <w:szCs w:val="24"/>
        </w:rPr>
        <w:t>ՀԱՅԱՍՏԱՆԻ</w:t>
      </w:r>
      <w:r w:rsidRPr="003A0E94">
        <w:rPr>
          <w:rFonts w:ascii="GHEA Mariam" w:hAnsi="GHEA Mariam" w:cs="Arial Armenian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D1A7D" w:rsidRPr="003A0E94" w:rsidRDefault="003D1A7D" w:rsidP="00CD5B4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0E94">
        <w:rPr>
          <w:rFonts w:ascii="GHEA Mariam" w:hAnsi="GHEA Mariam"/>
          <w:sz w:val="24"/>
          <w:szCs w:val="24"/>
        </w:rPr>
        <w:t xml:space="preserve">  </w:t>
      </w:r>
      <w:r w:rsidRPr="003A0E9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3A0E94" w:rsidRDefault="003D1A7D" w:rsidP="003D1A7D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3A0E94">
        <w:rPr>
          <w:rFonts w:ascii="GHEA Mariam" w:hAnsi="GHEA Mariam" w:cs="Sylfaen"/>
          <w:sz w:val="24"/>
          <w:szCs w:val="24"/>
        </w:rPr>
        <w:t xml:space="preserve">             </w:t>
      </w:r>
      <w:r w:rsidR="00D6118A" w:rsidRPr="003A0E94">
        <w:rPr>
          <w:rFonts w:ascii="GHEA Mariam" w:hAnsi="GHEA Mariam" w:cs="Sylfaen"/>
          <w:sz w:val="24"/>
          <w:szCs w:val="24"/>
        </w:rPr>
        <w:t xml:space="preserve">   </w:t>
      </w:r>
      <w:r w:rsidRPr="003A0E94">
        <w:rPr>
          <w:rFonts w:ascii="GHEA Mariam" w:hAnsi="GHEA Mariam" w:cs="Sylfaen"/>
          <w:sz w:val="24"/>
          <w:szCs w:val="24"/>
        </w:rPr>
        <w:t xml:space="preserve"> ՂԵԿԱՎԱՐ</w:t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="00D6118A" w:rsidRPr="003A0E94">
        <w:rPr>
          <w:rFonts w:ascii="GHEA Mariam" w:hAnsi="GHEA Mariam" w:cs="Arial Armenian"/>
          <w:sz w:val="24"/>
          <w:szCs w:val="24"/>
        </w:rPr>
        <w:tab/>
      </w:r>
      <w:r w:rsidRPr="003A0E94">
        <w:rPr>
          <w:rFonts w:ascii="GHEA Mariam" w:hAnsi="GHEA Mariam" w:cs="Arial Armenian"/>
          <w:sz w:val="24"/>
          <w:szCs w:val="24"/>
        </w:rPr>
        <w:t>Ա</w:t>
      </w:r>
      <w:r w:rsidRPr="003A0E94">
        <w:rPr>
          <w:rFonts w:ascii="GHEA Mariam" w:hAnsi="GHEA Mariam" w:cs="Sylfaen"/>
          <w:sz w:val="24"/>
          <w:szCs w:val="24"/>
        </w:rPr>
        <w:t>.</w:t>
      </w:r>
      <w:r w:rsidRPr="003A0E9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0E94">
        <w:rPr>
          <w:rFonts w:ascii="GHEA Mariam" w:hAnsi="GHEA Mariam" w:cs="Sylfaen"/>
          <w:sz w:val="24"/>
          <w:szCs w:val="24"/>
        </w:rPr>
        <w:t>ՅԱՆ</w:t>
      </w:r>
    </w:p>
    <w:sectPr w:rsidR="001F225D" w:rsidRPr="003A0E94" w:rsidSect="003D1A7D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09" w:rsidRDefault="00814509">
      <w:r>
        <w:separator/>
      </w:r>
    </w:p>
  </w:endnote>
  <w:endnote w:type="continuationSeparator" w:id="0">
    <w:p w:rsidR="00814509" w:rsidRDefault="008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6D" w:rsidRDefault="002E0A6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E35D4">
      <w:rPr>
        <w:noProof/>
        <w:sz w:val="18"/>
      </w:rPr>
      <w:t>voroshumKK137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6D" w:rsidRDefault="002E0A6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E35D4">
      <w:rPr>
        <w:noProof/>
        <w:sz w:val="18"/>
      </w:rPr>
      <w:t>voroshumKK137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D4" w:rsidRDefault="00A942FD">
    <w:pPr>
      <w:pStyle w:val="Footer"/>
    </w:pPr>
    <w:fldSimple w:instr=" FILENAME   \* MERGEFORMAT ">
      <w:r w:rsidR="00CE35D4">
        <w:rPr>
          <w:noProof/>
        </w:rPr>
        <w:t>voroshumKK137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09" w:rsidRDefault="00814509">
      <w:r>
        <w:separator/>
      </w:r>
    </w:p>
  </w:footnote>
  <w:footnote w:type="continuationSeparator" w:id="0">
    <w:p w:rsidR="00814509" w:rsidRDefault="008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6D" w:rsidRDefault="002E0A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0A6D" w:rsidRDefault="002E0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6D" w:rsidRDefault="002E0A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2E0A6D" w:rsidRDefault="002E0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C14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92E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2E9C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0A6D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0E94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A7D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9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79A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936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40A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5F6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E6D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509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95A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2FD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813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6A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B4B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5D4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18A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E91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AA251"/>
  <w15:chartTrackingRefBased/>
  <w15:docId w15:val="{F46C569F-B1E6-46E0-93FC-0EEFDFB7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D1A7D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3D1A7D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3D1A7D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3D1A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D1A7D"/>
    <w:rPr>
      <w:b/>
      <w:bCs/>
    </w:rPr>
  </w:style>
  <w:style w:type="paragraph" w:customStyle="1" w:styleId="Normal1">
    <w:name w:val="Normal1"/>
    <w:rsid w:val="003D1A7D"/>
    <w:pPr>
      <w:ind w:left="-1" w:hanging="1"/>
    </w:pPr>
    <w:rPr>
      <w:sz w:val="24"/>
      <w:szCs w:val="24"/>
      <w:lang w:val="hy-AM"/>
    </w:rPr>
  </w:style>
  <w:style w:type="paragraph" w:styleId="BalloonText">
    <w:name w:val="Balloon Text"/>
    <w:basedOn w:val="Normal"/>
    <w:link w:val="BalloonTextChar"/>
    <w:rsid w:val="00CE3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35D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https:/mul2.gov.am/tasks/609760/oneclick/voroshumMK-126.docx?token=bc3dec44f2eee99663dc36f9946c4e6d</cp:keywords>
  <dc:description/>
  <cp:lastModifiedBy>Kristina Papyan</cp:lastModifiedBy>
  <cp:revision>8</cp:revision>
  <cp:lastPrinted>2022-05-11T07:49:00Z</cp:lastPrinted>
  <dcterms:created xsi:type="dcterms:W3CDTF">2022-05-11T07:49:00Z</dcterms:created>
  <dcterms:modified xsi:type="dcterms:W3CDTF">2022-05-12T08:14:00Z</dcterms:modified>
</cp:coreProperties>
</file>