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567"/>
        <w:gridCol w:w="9645"/>
        <w:gridCol w:w="122"/>
        <w:gridCol w:w="15"/>
      </w:tblGrid>
      <w:tr w:rsidR="00CB16B0" w:rsidRPr="00083463" w:rsidTr="006D4A9B">
        <w:trPr>
          <w:gridAfter w:val="1"/>
          <w:wAfter w:w="15" w:type="dxa"/>
          <w:trHeight w:val="1265"/>
        </w:trPr>
        <w:tc>
          <w:tcPr>
            <w:tcW w:w="10334" w:type="dxa"/>
            <w:gridSpan w:val="3"/>
            <w:hideMark/>
          </w:tcPr>
          <w:p w:rsidR="004B24C8" w:rsidRPr="00BB5AB3" w:rsidRDefault="004B24C8" w:rsidP="0024139C">
            <w:pPr>
              <w:spacing w:after="0" w:line="360" w:lineRule="auto"/>
              <w:ind w:right="-90" w:firstLine="448"/>
              <w:jc w:val="center"/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proofErr w:type="gramStart"/>
            <w:r w:rsidR="00FF064D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«</w:t>
            </w:r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Պետական</w:t>
            </w:r>
            <w:proofErr w:type="gramEnd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գույքի կառավարման 20</w:t>
            </w:r>
            <w:r w:rsidR="006005F6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21</w:t>
            </w:r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-202</w:t>
            </w:r>
            <w:r w:rsidR="006005F6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3</w:t>
            </w:r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թվականների ծրագրի </w:t>
            </w:r>
          </w:p>
          <w:p w:rsidR="00CB16B0" w:rsidRDefault="004B24C8" w:rsidP="003B17F2">
            <w:pPr>
              <w:spacing w:after="0" w:line="360" w:lineRule="auto"/>
              <w:ind w:right="-90" w:firstLine="448"/>
              <w:jc w:val="center"/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</w:pPr>
            <w:proofErr w:type="gramStart"/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կատարման</w:t>
            </w:r>
            <w:proofErr w:type="gramEnd"/>
            <w:r w:rsidR="005607B1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2021 </w:t>
            </w:r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թվականի տարեկան </w:t>
            </w:r>
            <w:r w:rsidR="006E20FB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հաշվետվությ</w:t>
            </w:r>
            <w:r w:rsidR="006E20FB">
              <w:rPr>
                <w:rFonts w:ascii="GHEA Grapalat" w:hAnsi="GHEA Grapalat"/>
                <w:b/>
                <w:iCs/>
                <w:sz w:val="24"/>
                <w:szCs w:val="24"/>
                <w:lang w:val="ru-RU"/>
              </w:rPr>
              <w:t>ու</w:t>
            </w:r>
            <w:r w:rsidR="006E20FB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նը </w:t>
            </w:r>
            <w:r w:rsidR="006E20FB">
              <w:rPr>
                <w:rFonts w:ascii="GHEA Grapalat" w:hAnsi="GHEA Grapalat"/>
                <w:b/>
                <w:iCs/>
                <w:sz w:val="24"/>
                <w:szCs w:val="24"/>
                <w:lang w:val="ru-RU"/>
              </w:rPr>
              <w:t>հաստատելու</w:t>
            </w:r>
            <w:r w:rsidR="006E20FB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մասին</w:t>
            </w:r>
            <w:r w:rsidR="00FF064D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»</w:t>
            </w:r>
            <w:r w:rsidR="003B17F2" w:rsidRPr="00691F40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 xml:space="preserve"> </w:t>
            </w:r>
            <w:r w:rsidR="00140D2A" w:rsidRPr="00BB5AB3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>Կ</w:t>
            </w:r>
            <w:r w:rsidR="00CB16B0"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առավարության որոշման նախագծի հիմնավորում</w:t>
            </w:r>
          </w:p>
          <w:p w:rsidR="0024139C" w:rsidRPr="00BB5AB3" w:rsidRDefault="0024139C" w:rsidP="0024139C">
            <w:pPr>
              <w:spacing w:after="0" w:line="360" w:lineRule="auto"/>
              <w:jc w:val="center"/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</w:pPr>
          </w:p>
        </w:tc>
      </w:tr>
      <w:tr w:rsidR="00CB16B0" w:rsidRPr="00BB5AB3" w:rsidTr="006D4A9B">
        <w:trPr>
          <w:gridAfter w:val="1"/>
          <w:wAfter w:w="15" w:type="dxa"/>
          <w:trHeight w:val="503"/>
        </w:trPr>
        <w:tc>
          <w:tcPr>
            <w:tcW w:w="567" w:type="dxa"/>
            <w:hideMark/>
          </w:tcPr>
          <w:p w:rsidR="00CB16B0" w:rsidRPr="00BB5AB3" w:rsidRDefault="00CB16B0" w:rsidP="0024139C">
            <w:pPr>
              <w:tabs>
                <w:tab w:val="left" w:pos="10620"/>
              </w:tabs>
              <w:spacing w:line="360" w:lineRule="auto"/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</w:pPr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1.</w:t>
            </w:r>
          </w:p>
        </w:tc>
        <w:tc>
          <w:tcPr>
            <w:tcW w:w="9767" w:type="dxa"/>
            <w:gridSpan w:val="2"/>
            <w:hideMark/>
          </w:tcPr>
          <w:p w:rsidR="00CB16B0" w:rsidRPr="00BB5AB3" w:rsidRDefault="00CB16B0" w:rsidP="0024139C">
            <w:pPr>
              <w:tabs>
                <w:tab w:val="left" w:pos="10620"/>
              </w:tabs>
              <w:spacing w:line="360" w:lineRule="auto"/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</w:pPr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Անհրաժեշտությունը</w:t>
            </w:r>
          </w:p>
        </w:tc>
      </w:tr>
      <w:tr w:rsidR="00CB16B0" w:rsidRPr="006E20FB" w:rsidTr="006D4A9B">
        <w:trPr>
          <w:gridAfter w:val="1"/>
          <w:wAfter w:w="15" w:type="dxa"/>
          <w:trHeight w:val="2348"/>
        </w:trPr>
        <w:tc>
          <w:tcPr>
            <w:tcW w:w="567" w:type="dxa"/>
          </w:tcPr>
          <w:p w:rsidR="00CB16B0" w:rsidRPr="00BB5AB3" w:rsidRDefault="00CB16B0" w:rsidP="0024139C">
            <w:pPr>
              <w:tabs>
                <w:tab w:val="left" w:pos="10620"/>
              </w:tabs>
              <w:spacing w:line="360" w:lineRule="auto"/>
              <w:rPr>
                <w:rFonts w:ascii="GHEA Grapalat" w:hAnsi="GHEA Grapalat"/>
                <w:iCs/>
                <w:sz w:val="24"/>
                <w:szCs w:val="24"/>
                <w:lang w:val="fr-FR"/>
              </w:rPr>
            </w:pPr>
          </w:p>
        </w:tc>
        <w:tc>
          <w:tcPr>
            <w:tcW w:w="9767" w:type="dxa"/>
            <w:gridSpan w:val="2"/>
            <w:hideMark/>
          </w:tcPr>
          <w:p w:rsidR="00CB16B0" w:rsidRPr="00BB5AB3" w:rsidRDefault="00CB16B0" w:rsidP="00FB1460">
            <w:pPr>
              <w:spacing w:after="0" w:line="360" w:lineRule="auto"/>
              <w:ind w:right="163" w:firstLine="459"/>
              <w:jc w:val="both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fr-FR" w:eastAsia="ru-RU"/>
              </w:rPr>
            </w:pP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«</w:t>
            </w:r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>Պետական գույքի կառավարման 20</w:t>
            </w:r>
            <w:r w:rsidR="00871749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>2</w:t>
            </w:r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>1-202</w:t>
            </w:r>
            <w:r w:rsidR="00871749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>3</w:t>
            </w:r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 xml:space="preserve"> թվականների ծրագրի կատարման</w:t>
            </w:r>
            <w:r w:rsidR="00871749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 xml:space="preserve"> 2021</w:t>
            </w:r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 xml:space="preserve"> թվականի տարեկան հաշվետվությ</w:t>
            </w:r>
            <w:r w:rsidR="00FB1460">
              <w:rPr>
                <w:rFonts w:ascii="GHEA Grapalat" w:hAnsi="GHEA Grapalat"/>
                <w:iCs/>
                <w:sz w:val="24"/>
                <w:szCs w:val="24"/>
                <w:lang w:val="ru-RU"/>
              </w:rPr>
              <w:t>ու</w:t>
            </w:r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 xml:space="preserve">նը </w:t>
            </w:r>
            <w:r w:rsidR="00FB1460">
              <w:rPr>
                <w:rFonts w:ascii="GHEA Grapalat" w:hAnsi="GHEA Grapalat"/>
                <w:iCs/>
                <w:sz w:val="24"/>
                <w:szCs w:val="24"/>
                <w:lang w:val="ru-RU"/>
              </w:rPr>
              <w:t>հաստատելու</w:t>
            </w:r>
            <w:r w:rsidR="002709D0" w:rsidRPr="00BB5AB3">
              <w:rPr>
                <w:rFonts w:ascii="GHEA Grapalat" w:hAnsi="GHEA Grapalat"/>
                <w:iCs/>
                <w:sz w:val="24"/>
                <w:szCs w:val="24"/>
                <w:lang w:val="fr-FR"/>
              </w:rPr>
              <w:t xml:space="preserve"> մասին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» </w:t>
            </w:r>
            <w:r w:rsidR="00B874F1"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Կ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առավարության որոշման նախագծի ընդունումը բխում է</w:t>
            </w:r>
            <w:r w:rsidR="001606DD"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871749" w:rsidRPr="00BB5AB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«Պետական գույքի կառավարման մասին» </w:t>
            </w:r>
            <w:r w:rsidR="00871749" w:rsidRPr="00BB5AB3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fr-FR" w:eastAsia="ru-RU"/>
              </w:rPr>
              <w:t>օրենքի</w:t>
            </w:r>
            <w:r w:rsidR="00851948" w:rsidRPr="00BB5AB3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="00851948" w:rsidRPr="00BB5AB3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6-րդ հոդվածի առաջին մասի 5-րդ կետի, </w:t>
            </w:r>
            <w:r w:rsidR="00851948" w:rsidRPr="00BB5A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fr-FR" w:eastAsia="ru-RU"/>
              </w:rPr>
              <w:t xml:space="preserve">17-րդ հոդվածի 5-րդ </w:t>
            </w:r>
            <w:r w:rsidR="00851948" w:rsidRPr="00BB5A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 w:eastAsia="ru-RU"/>
              </w:rPr>
              <w:t>մասի</w:t>
            </w:r>
            <w:r w:rsidR="00851948" w:rsidRPr="00BB5AB3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="00871749" w:rsidRPr="00BB5AB3">
              <w:rPr>
                <w:rFonts w:ascii="GHEA Grapalat" w:eastAsia="Batang" w:hAnsi="GHEA Grapalat" w:cs="Sylfaen"/>
                <w:sz w:val="24"/>
                <w:szCs w:val="24"/>
                <w:lang w:val="hy-AM"/>
              </w:rPr>
              <w:t>և Կառավարության 2021 թվականի ապրիլի 1-ի N 458-Լ որոշման (այսուհետ` Ծրագիր)  26-րդ կետի պահանջներից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, որի համաձայն Պետական գույքի կառավարման 20</w:t>
            </w:r>
            <w:r w:rsidR="00DE1291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2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1</w:t>
            </w:r>
            <w:r w:rsidR="00DE1291"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-2023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թվականների ծրագրի կատարման մասին մշակվում է տարեկան հաշվետվություն</w:t>
            </w:r>
            <w:r w:rsidR="00471FFB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(</w:t>
            </w:r>
            <w:r w:rsidR="00471FFB"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այսուհետ՝ </w:t>
            </w:r>
            <w:r w:rsidR="002A267B"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</w:t>
            </w:r>
            <w:r w:rsidR="00471FFB"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աշվետվություն</w:t>
            </w:r>
            <w:r w:rsidR="00471FFB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)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որը </w:t>
            </w:r>
            <w:r w:rsidR="00B874F1"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Կ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առավարություն է ներկայաց</w:t>
            </w:r>
            <w:r w:rsidR="002D78AF" w:rsidRPr="00BB5AB3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վ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ում մինչև հաջորդող տարվա մայիսի 1-ը:</w:t>
            </w:r>
          </w:p>
        </w:tc>
      </w:tr>
      <w:tr w:rsidR="00CB16B0" w:rsidRPr="00BB5AB3" w:rsidTr="006D4A9B">
        <w:trPr>
          <w:gridAfter w:val="1"/>
          <w:wAfter w:w="15" w:type="dxa"/>
        </w:trPr>
        <w:tc>
          <w:tcPr>
            <w:tcW w:w="567" w:type="dxa"/>
            <w:hideMark/>
          </w:tcPr>
          <w:p w:rsidR="00CB16B0" w:rsidRPr="00BB5AB3" w:rsidRDefault="00CB16B0" w:rsidP="0024139C">
            <w:pPr>
              <w:spacing w:line="360" w:lineRule="auto"/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</w:pPr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2.</w:t>
            </w:r>
          </w:p>
        </w:tc>
        <w:tc>
          <w:tcPr>
            <w:tcW w:w="9767" w:type="dxa"/>
            <w:gridSpan w:val="2"/>
            <w:hideMark/>
          </w:tcPr>
          <w:p w:rsidR="00CB16B0" w:rsidRPr="00BB5AB3" w:rsidRDefault="00CB16B0" w:rsidP="0024139C">
            <w:pPr>
              <w:spacing w:line="360" w:lineRule="auto"/>
              <w:jc w:val="both"/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</w:pPr>
            <w:r w:rsidRPr="00BB5AB3">
              <w:rPr>
                <w:rFonts w:ascii="GHEA Grapalat" w:hAnsi="GHEA Grapalat"/>
                <w:b/>
                <w:iCs/>
                <w:sz w:val="24"/>
                <w:szCs w:val="24"/>
                <w:lang w:val="fr-FR"/>
              </w:rPr>
              <w:t>Ընթացիկ իրավիճակը և խնդիրները</w:t>
            </w:r>
          </w:p>
        </w:tc>
      </w:tr>
      <w:tr w:rsidR="00CB16B0" w:rsidRPr="006E20FB" w:rsidTr="006D4A9B">
        <w:trPr>
          <w:gridAfter w:val="1"/>
          <w:wAfter w:w="15" w:type="dxa"/>
          <w:trHeight w:val="841"/>
        </w:trPr>
        <w:tc>
          <w:tcPr>
            <w:tcW w:w="567" w:type="dxa"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iCs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9767" w:type="dxa"/>
            <w:gridSpan w:val="2"/>
          </w:tcPr>
          <w:p w:rsidR="00EF06F4" w:rsidRPr="00EF06F4" w:rsidRDefault="004B403F" w:rsidP="00953DBF">
            <w:pPr>
              <w:spacing w:after="0" w:line="360" w:lineRule="auto"/>
              <w:ind w:right="153" w:firstLine="459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</w:pP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Հաշվետվությունն ընդգրկում է</w:t>
            </w:r>
            <w:r w:rsidR="002A2634"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2021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թվականի օրացուցային տարվա ընթացքում </w:t>
            </w:r>
            <w:r w:rsidR="00667E26"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Ծրագրի շրջանակներում իրականացված գործարքներից ստացված դրամական մուտքերի,</w:t>
            </w:r>
            <w:r w:rsidR="00667E26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ինչպես նաև մասնավորեցված, օտարված, նվիրաբերված, վարձակալությամբ, անհատույց օգտագործման իրավունքով տրված օբյեկտների գնորդների, նվիրառուների, վարձակալների և օգտագործողների կողմից, ծրագրային ժամանակահատվածի ընթացքում ստանձնած ներդրումային պարտավորությունների կատարման մասին տեղեկությունները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:</w:t>
            </w:r>
            <w:r w:rsidR="00EF06F4" w:rsidRPr="00EF06F4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</w:p>
          <w:p w:rsidR="00CB16B0" w:rsidRPr="00EF06F4" w:rsidRDefault="004B403F" w:rsidP="00953DBF">
            <w:pPr>
              <w:spacing w:after="0" w:line="360" w:lineRule="auto"/>
              <w:ind w:right="153" w:firstLine="459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</w:pP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Հաշվետվությունն ընդգրկում է նաև հ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աշվետու ժամանակաշրջանում </w:t>
            </w:r>
            <w:r w:rsidR="00045EC0"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պ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ետական գույքի մասնավորեցման 20</w:t>
            </w:r>
            <w:r w:rsidR="001E01B5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21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-202</w:t>
            </w:r>
            <w:r w:rsidR="001E01B5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3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թվականների ծրագրում կատարվ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ած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փոփոխությունների</w:t>
            </w:r>
            <w:r w:rsidR="004F46C7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, </w:t>
            </w:r>
            <w:r w:rsidR="00667E26" w:rsidRPr="00BB5AB3">
              <w:rPr>
                <w:rFonts w:ascii="GHEA Grapalat" w:eastAsia="Calibri" w:hAnsi="GHEA Grapalat" w:cs="Times New Roman"/>
                <w:sz w:val="24"/>
                <w:szCs w:val="24"/>
              </w:rPr>
              <w:t>և</w:t>
            </w:r>
            <w:r w:rsidR="00667E26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4F46C7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բ</w:t>
            </w:r>
            <w:r w:rsidR="004F46C7"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նակչության սոցիալական խնդիրների լուծման</w:t>
            </w:r>
            <w:r w:rsidR="004F46C7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ոլորտում իրականացված </w:t>
            </w:r>
            <w:r w:rsidR="008A5479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տեղեկատվություն</w:t>
            </w:r>
            <w:r w:rsidR="004F46C7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ը:</w:t>
            </w:r>
          </w:p>
        </w:tc>
      </w:tr>
      <w:tr w:rsidR="00CB16B0" w:rsidRPr="00BB5AB3" w:rsidTr="006D4A9B">
        <w:trPr>
          <w:gridAfter w:val="1"/>
          <w:wAfter w:w="15" w:type="dxa"/>
        </w:trPr>
        <w:tc>
          <w:tcPr>
            <w:tcW w:w="567" w:type="dxa"/>
            <w:hideMark/>
          </w:tcPr>
          <w:p w:rsidR="00CB16B0" w:rsidRPr="00BB5AB3" w:rsidRDefault="00CB16B0" w:rsidP="004F307C">
            <w:pPr>
              <w:spacing w:line="360" w:lineRule="auto"/>
              <w:ind w:firstLine="45"/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</w:pPr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>3.</w:t>
            </w:r>
          </w:p>
        </w:tc>
        <w:tc>
          <w:tcPr>
            <w:tcW w:w="9767" w:type="dxa"/>
            <w:gridSpan w:val="2"/>
            <w:hideMark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</w:pPr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 xml:space="preserve">Տվյալ բնագավառում իրականացվող քաղաքականությունը   </w:t>
            </w:r>
          </w:p>
        </w:tc>
      </w:tr>
      <w:tr w:rsidR="00CB16B0" w:rsidRPr="006E20FB" w:rsidTr="006D4A9B">
        <w:trPr>
          <w:gridAfter w:val="1"/>
          <w:wAfter w:w="15" w:type="dxa"/>
          <w:trHeight w:val="728"/>
        </w:trPr>
        <w:tc>
          <w:tcPr>
            <w:tcW w:w="567" w:type="dxa"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9767" w:type="dxa"/>
            <w:gridSpan w:val="2"/>
            <w:hideMark/>
          </w:tcPr>
          <w:p w:rsidR="00CB16B0" w:rsidRPr="00BB5AB3" w:rsidRDefault="00303D28" w:rsidP="00953DBF">
            <w:pPr>
              <w:tabs>
                <w:tab w:val="left" w:pos="346"/>
                <w:tab w:val="left" w:pos="450"/>
              </w:tabs>
              <w:spacing w:line="360" w:lineRule="auto"/>
              <w:ind w:firstLine="459"/>
              <w:contextualSpacing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fr-FR"/>
              </w:rPr>
            </w:pP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Պետական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գույքի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կառավարման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ոլորտում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իրականացվող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քաղաքականությունը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սահմանված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է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գործող՝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«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Պետական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գույքի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կառավարման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մասին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»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ՀՀ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օրենքի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17-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րդ</w:t>
            </w:r>
            <w:r w:rsidR="000F6434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0F6434"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հոդվածով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: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Հաշվետվությունը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չի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նախատեսում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քաղաքականության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փոփոխություններ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:</w:t>
            </w:r>
            <w:r w:rsidRPr="00BB5AB3">
              <w:rPr>
                <w:rFonts w:ascii="GHEA Grapalat" w:eastAsia="Batang" w:hAnsi="GHEA Grapalat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CB16B0" w:rsidRPr="00BB5AB3" w:rsidTr="006D4A9B">
        <w:trPr>
          <w:gridAfter w:val="1"/>
          <w:wAfter w:w="15" w:type="dxa"/>
        </w:trPr>
        <w:tc>
          <w:tcPr>
            <w:tcW w:w="567" w:type="dxa"/>
            <w:hideMark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</w:pPr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lastRenderedPageBreak/>
              <w:t>4.</w:t>
            </w:r>
          </w:p>
        </w:tc>
        <w:tc>
          <w:tcPr>
            <w:tcW w:w="9767" w:type="dxa"/>
            <w:gridSpan w:val="2"/>
            <w:hideMark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</w:pPr>
            <w:r w:rsidRPr="00BB5AB3">
              <w:rPr>
                <w:rFonts w:ascii="GHEA Grapalat" w:hAnsi="GHEA Grapalat"/>
                <w:iCs/>
                <w:color w:val="000000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 xml:space="preserve">Կարգավորման նպատակը և բնույթը </w:t>
            </w:r>
          </w:p>
        </w:tc>
      </w:tr>
      <w:tr w:rsidR="00CB16B0" w:rsidRPr="006E20FB" w:rsidTr="006D4A9B">
        <w:trPr>
          <w:gridAfter w:val="1"/>
          <w:wAfter w:w="15" w:type="dxa"/>
          <w:trHeight w:val="416"/>
        </w:trPr>
        <w:tc>
          <w:tcPr>
            <w:tcW w:w="567" w:type="dxa"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9767" w:type="dxa"/>
            <w:gridSpan w:val="2"/>
            <w:hideMark/>
          </w:tcPr>
          <w:p w:rsidR="00CB16B0" w:rsidRPr="00BB5AB3" w:rsidRDefault="00E44526" w:rsidP="00953DBF">
            <w:pPr>
              <w:spacing w:before="100" w:beforeAutospacing="1" w:after="100" w:afterAutospacing="1" w:line="360" w:lineRule="auto"/>
              <w:ind w:firstLine="459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fr-FR"/>
              </w:rPr>
            </w:pP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Նախագիծը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նպատակ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ունի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տրամադրել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պետական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գույքի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կառավարման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ծրագրում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ընդգրկված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ընկերությունների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,</w:t>
            </w:r>
            <w:r w:rsidR="008C43D0" w:rsidRPr="00BB5AB3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գույքի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նկատմամբ</w:t>
            </w:r>
            <w:r w:rsidR="009846B0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2021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օրացուցային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տարում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իրականացված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գործարքների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,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գործընթացի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մասին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տեղեկությունները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,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ինչպես</w:t>
            </w:r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նաև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ներկայացնել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պայմանագրային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պարտավորությունների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կատարման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ընթացքը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: </w:t>
            </w:r>
          </w:p>
        </w:tc>
      </w:tr>
      <w:tr w:rsidR="00CB16B0" w:rsidRPr="006E20FB" w:rsidTr="006D4A9B">
        <w:trPr>
          <w:gridAfter w:val="1"/>
          <w:wAfter w:w="15" w:type="dxa"/>
        </w:trPr>
        <w:tc>
          <w:tcPr>
            <w:tcW w:w="567" w:type="dxa"/>
            <w:hideMark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</w:pPr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>5.</w:t>
            </w:r>
          </w:p>
        </w:tc>
        <w:tc>
          <w:tcPr>
            <w:tcW w:w="9767" w:type="dxa"/>
            <w:gridSpan w:val="2"/>
            <w:hideMark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</w:pPr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>Նախագծի մշակման գործընթացում ներգրավված ինստիտուտները և անձիք</w:t>
            </w:r>
          </w:p>
        </w:tc>
      </w:tr>
      <w:tr w:rsidR="00CB16B0" w:rsidRPr="006E20FB" w:rsidTr="006D4A9B">
        <w:trPr>
          <w:gridAfter w:val="1"/>
          <w:wAfter w:w="15" w:type="dxa"/>
        </w:trPr>
        <w:tc>
          <w:tcPr>
            <w:tcW w:w="567" w:type="dxa"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9767" w:type="dxa"/>
            <w:gridSpan w:val="2"/>
            <w:hideMark/>
          </w:tcPr>
          <w:p w:rsidR="00CB16B0" w:rsidRPr="00BB5AB3" w:rsidRDefault="00CB16B0" w:rsidP="00BC2CB2">
            <w:pPr>
              <w:spacing w:line="36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</w:pP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Նախագիծը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մշակվել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է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456975"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ՀՀ</w:t>
            </w:r>
            <w:r w:rsidR="00456975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456975"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ՏԿԵՆ</w:t>
            </w:r>
            <w:r w:rsidR="00456975"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="00456975"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պ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ետական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գույքի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կառավարման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կոմիտեի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 xml:space="preserve"> 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</w:rPr>
              <w:t>կողմից</w:t>
            </w:r>
            <w:r w:rsidRPr="00BB5AB3">
              <w:rPr>
                <w:rFonts w:ascii="GHEA Grapalat" w:eastAsia="Calibri" w:hAnsi="GHEA Grapalat" w:cs="Times New Roman"/>
                <w:sz w:val="24"/>
                <w:szCs w:val="24"/>
                <w:lang w:val="fr-FR"/>
              </w:rPr>
              <w:t>:</w:t>
            </w:r>
          </w:p>
        </w:tc>
      </w:tr>
      <w:tr w:rsidR="00CB16B0" w:rsidRPr="00BB5AB3" w:rsidTr="006D4A9B">
        <w:trPr>
          <w:gridAfter w:val="1"/>
          <w:wAfter w:w="15" w:type="dxa"/>
        </w:trPr>
        <w:tc>
          <w:tcPr>
            <w:tcW w:w="567" w:type="dxa"/>
            <w:hideMark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</w:pPr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>6.</w:t>
            </w:r>
          </w:p>
        </w:tc>
        <w:tc>
          <w:tcPr>
            <w:tcW w:w="9767" w:type="dxa"/>
            <w:gridSpan w:val="2"/>
            <w:hideMark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</w:pPr>
            <w:r w:rsidRPr="00BB5AB3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fr-FR"/>
              </w:rPr>
              <w:t>Ակնկալվող արդյունքը</w:t>
            </w:r>
          </w:p>
        </w:tc>
      </w:tr>
      <w:tr w:rsidR="00CB16B0" w:rsidRPr="006E20FB" w:rsidTr="006D4A9B">
        <w:trPr>
          <w:gridAfter w:val="1"/>
          <w:wAfter w:w="15" w:type="dxa"/>
        </w:trPr>
        <w:tc>
          <w:tcPr>
            <w:tcW w:w="567" w:type="dxa"/>
          </w:tcPr>
          <w:p w:rsidR="00CB16B0" w:rsidRPr="00BB5AB3" w:rsidRDefault="00CB16B0" w:rsidP="0024139C">
            <w:pPr>
              <w:spacing w:line="360" w:lineRule="auto"/>
              <w:ind w:firstLine="45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9767" w:type="dxa"/>
            <w:gridSpan w:val="2"/>
            <w:hideMark/>
          </w:tcPr>
          <w:p w:rsidR="00622DB1" w:rsidRPr="00622DB1" w:rsidRDefault="00A3606C" w:rsidP="00953DBF">
            <w:pPr>
              <w:spacing w:before="100" w:beforeAutospacing="1" w:after="100" w:afterAutospacing="1" w:line="360" w:lineRule="auto"/>
              <w:ind w:firstLine="601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fr-FR"/>
              </w:rPr>
            </w:pPr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Նախագծի</w:t>
            </w:r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ընդունմամբ</w:t>
            </w:r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ակնկալվում</w:t>
            </w:r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է</w:t>
            </w:r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Հայաստանի</w:t>
            </w:r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Հանրապետությունում</w:t>
            </w:r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իրականացվող</w:t>
            </w:r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պետական</w:t>
            </w:r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գույքի</w:t>
            </w:r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կառավարման</w:t>
            </w:r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քաղաքականությունը</w:t>
            </w:r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և</w:t>
            </w:r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արդյունքները</w:t>
            </w:r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դարձնել</w:t>
            </w:r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առավել</w:t>
            </w:r>
            <w:r w:rsidRPr="00BB5AB3">
              <w:rPr>
                <w:rFonts w:ascii="GHEA Grapalat" w:eastAsia="Times New Roman" w:hAnsi="GHEA Grapalat" w:cs="Times New Roman"/>
                <w:sz w:val="24"/>
                <w:szCs w:val="24"/>
                <w:lang w:val="fr-FR" w:eastAsia="ru-RU"/>
              </w:rPr>
              <w:t xml:space="preserve"> </w:t>
            </w:r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ru-RU" w:eastAsia="ru-RU"/>
              </w:rPr>
              <w:t>հրապարակային</w:t>
            </w:r>
            <w:r w:rsidRPr="00BB5AB3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>:</w:t>
            </w:r>
          </w:p>
        </w:tc>
      </w:tr>
      <w:tr w:rsidR="00622DB1" w:rsidRPr="006E20FB" w:rsidTr="006D3E4C">
        <w:trPr>
          <w:gridAfter w:val="2"/>
          <w:wAfter w:w="137" w:type="dxa"/>
        </w:trPr>
        <w:tc>
          <w:tcPr>
            <w:tcW w:w="567" w:type="dxa"/>
          </w:tcPr>
          <w:p w:rsidR="00622DB1" w:rsidRPr="00622DB1" w:rsidRDefault="00622DB1" w:rsidP="0024139C">
            <w:pPr>
              <w:spacing w:line="276" w:lineRule="auto"/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9645" w:type="dxa"/>
          </w:tcPr>
          <w:tbl>
            <w:tblPr>
              <w:tblW w:w="9614" w:type="dxa"/>
              <w:tblLayout w:type="fixed"/>
              <w:tblLook w:val="01E0" w:firstRow="1" w:lastRow="1" w:firstColumn="1" w:lastColumn="1" w:noHBand="0" w:noVBand="0"/>
            </w:tblPr>
            <w:tblGrid>
              <w:gridCol w:w="9531"/>
              <w:gridCol w:w="83"/>
            </w:tblGrid>
            <w:tr w:rsidR="00622DB1" w:rsidRPr="006E20FB" w:rsidTr="00AE1239">
              <w:trPr>
                <w:gridAfter w:val="1"/>
                <w:wAfter w:w="83" w:type="dxa"/>
              </w:trPr>
              <w:tc>
                <w:tcPr>
                  <w:tcW w:w="9531" w:type="dxa"/>
                  <w:hideMark/>
                </w:tcPr>
                <w:p w:rsidR="00622DB1" w:rsidRPr="00BB5AB3" w:rsidRDefault="00622DB1" w:rsidP="00AE1239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bCs/>
                      <w:color w:val="000000"/>
                      <w:kern w:val="16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Պետական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բյուջեում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կամ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տեղական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ինքնակառավարման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մարմինների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բյուջեների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վրա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ազդեցությունը</w:t>
                  </w:r>
                </w:p>
              </w:tc>
            </w:tr>
            <w:tr w:rsidR="00622DB1" w:rsidRPr="006E20FB" w:rsidTr="00AE1239">
              <w:trPr>
                <w:trHeight w:val="1428"/>
              </w:trPr>
              <w:tc>
                <w:tcPr>
                  <w:tcW w:w="9614" w:type="dxa"/>
                  <w:gridSpan w:val="2"/>
                  <w:hideMark/>
                </w:tcPr>
                <w:p w:rsidR="00622DB1" w:rsidRPr="00BB5AB3" w:rsidRDefault="00622DB1" w:rsidP="00953DBF">
                  <w:pPr>
                    <w:spacing w:line="360" w:lineRule="auto"/>
                    <w:ind w:firstLine="488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pt-BR"/>
                    </w:rPr>
                  </w:pP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ՀՀ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կառավարության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որոշման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նախագծի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ընդունման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կապակցությամբ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պետական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և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տեղական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ինքնակառավարման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մարմինների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բյուջեներում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ծախսերի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և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եկամուտների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էական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ավելացում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և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նվազեցում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չի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 xml:space="preserve"> 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նախատեսվում</w:t>
                  </w:r>
                  <w:r w:rsidRPr="00BB5AB3">
                    <w:rPr>
                      <w:rFonts w:ascii="GHEA Grapalat" w:eastAsia="Times New Roman" w:hAnsi="GHEA Grapalat" w:cs="Sylfaen"/>
                      <w:sz w:val="24"/>
                      <w:szCs w:val="24"/>
                      <w:lang w:val="fr-FR" w:eastAsia="ru-RU"/>
                    </w:rPr>
                    <w:t>:</w:t>
                  </w:r>
                </w:p>
              </w:tc>
            </w:tr>
          </w:tbl>
          <w:p w:rsidR="00622DB1" w:rsidRPr="00622DB1" w:rsidRDefault="00622DB1" w:rsidP="0024139C">
            <w:pPr>
              <w:spacing w:line="276" w:lineRule="auto"/>
              <w:ind w:firstLine="45"/>
              <w:jc w:val="both"/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4F307C" w:rsidRPr="006E20FB" w:rsidTr="006D3E4C">
        <w:trPr>
          <w:trHeight w:val="456"/>
        </w:trPr>
        <w:tc>
          <w:tcPr>
            <w:tcW w:w="567" w:type="dxa"/>
          </w:tcPr>
          <w:p w:rsidR="004F307C" w:rsidRPr="004F307C" w:rsidRDefault="006D3E4C" w:rsidP="00817062">
            <w:pPr>
              <w:spacing w:after="0" w:line="360" w:lineRule="auto"/>
              <w:ind w:hanging="110"/>
              <w:rPr>
                <w:rFonts w:ascii="GHEA Grapalat" w:hAnsi="GHEA Grapalat"/>
                <w:b/>
                <w:bCs/>
                <w:color w:val="000000"/>
                <w:kern w:val="16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bCs/>
                <w:color w:val="000000"/>
                <w:kern w:val="16"/>
                <w:sz w:val="24"/>
                <w:szCs w:val="24"/>
                <w:lang w:val="ru-RU"/>
              </w:rPr>
              <w:t xml:space="preserve"> 8</w:t>
            </w:r>
            <w:r w:rsidR="004F307C">
              <w:rPr>
                <w:rFonts w:ascii="GHEA Grapalat" w:hAnsi="GHEA Grapalat"/>
                <w:b/>
                <w:bCs/>
                <w:color w:val="000000"/>
                <w:kern w:val="16"/>
                <w:sz w:val="24"/>
                <w:szCs w:val="24"/>
                <w:lang w:val="ru-RU"/>
              </w:rPr>
              <w:t>.</w:t>
            </w:r>
          </w:p>
        </w:tc>
        <w:tc>
          <w:tcPr>
            <w:tcW w:w="9782" w:type="dxa"/>
            <w:gridSpan w:val="3"/>
          </w:tcPr>
          <w:tbl>
            <w:tblPr>
              <w:tblW w:w="9819" w:type="dxa"/>
              <w:tblLayout w:type="fixed"/>
              <w:tblLook w:val="01E0" w:firstRow="1" w:lastRow="1" w:firstColumn="1" w:lastColumn="1" w:noHBand="0" w:noVBand="0"/>
            </w:tblPr>
            <w:tblGrid>
              <w:gridCol w:w="9819"/>
            </w:tblGrid>
            <w:tr w:rsidR="004F307C" w:rsidRPr="006E20FB" w:rsidTr="0023549C">
              <w:trPr>
                <w:trHeight w:val="440"/>
              </w:trPr>
              <w:tc>
                <w:tcPr>
                  <w:tcW w:w="9819" w:type="dxa"/>
                </w:tcPr>
                <w:p w:rsidR="004F307C" w:rsidRPr="004F307C" w:rsidRDefault="004F307C" w:rsidP="004F307C">
                  <w:pPr>
                    <w:spacing w:line="360" w:lineRule="auto"/>
                    <w:ind w:right="181"/>
                    <w:jc w:val="both"/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Կապը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ռազմավարական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փաստաթղթերի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հետ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. 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Հայաստանի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վերափոխման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ռազմավարություն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2050, 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Կառավարության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2021-2026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թթ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. 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ծրագիր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, 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ոլորտային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և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>/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կամ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այլ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 xml:space="preserve"> 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</w:rPr>
                    <w:t>ռազմավարություններ</w:t>
                  </w:r>
                  <w:r w:rsidRPr="00BB5AB3">
                    <w:rPr>
                      <w:rFonts w:ascii="GHEA Grapalat" w:hAnsi="GHEA Grapalat"/>
                      <w:b/>
                      <w:color w:val="000000"/>
                      <w:sz w:val="24"/>
                      <w:szCs w:val="24"/>
                      <w:lang w:val="fr-FR"/>
                    </w:rPr>
                    <w:t>:</w:t>
                  </w:r>
                </w:p>
              </w:tc>
            </w:tr>
            <w:tr w:rsidR="004F307C" w:rsidRPr="006E20FB" w:rsidTr="004F307C">
              <w:trPr>
                <w:trHeight w:val="2908"/>
              </w:trPr>
              <w:tc>
                <w:tcPr>
                  <w:tcW w:w="9819" w:type="dxa"/>
                </w:tcPr>
                <w:p w:rsidR="004F307C" w:rsidRPr="004F307C" w:rsidRDefault="004F307C" w:rsidP="00AD6FB8">
                  <w:pPr>
                    <w:spacing w:line="360" w:lineRule="auto"/>
                    <w:ind w:left="21" w:right="181" w:firstLine="467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 w:eastAsia="ru-RU"/>
                    </w:rPr>
                    <w:t xml:space="preserve">Նախագիծը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բխում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է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ՀՀ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կառավարության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2021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թվականի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ապրիլի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1-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ի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«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Պետական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գույքի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կառավարման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2021-2023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թվականների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ծրագիրը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հաստատելու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մասին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» </w:t>
                  </w:r>
                  <w:r w:rsidRPr="00622DB1">
                    <w:rPr>
                      <w:rFonts w:ascii="GHEA Grapalat" w:eastAsia="Times New Roman" w:hAnsi="GHEA Grapalat" w:cs="Sylfaen"/>
                      <w:sz w:val="24"/>
                      <w:szCs w:val="24"/>
                      <w:lang w:eastAsia="ru-RU"/>
                    </w:rPr>
                    <w:t>N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458-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Լ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որոշմամբ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հաստատված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հավելված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1-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ի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 w:eastAsia="ru-RU"/>
                    </w:rPr>
                    <w:t>26-րդ կետի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պահանջներից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ինչպես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նաև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միտված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է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ՀՀ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կառավարության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հնգամյա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ծրագրի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6.7 «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Պետական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գույքի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արդյունավետ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կառավարում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»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բաժնում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ամրագրված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կառավարության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ստանձնած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հանձնառությունների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72D50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իրականացմանը</w:t>
                  </w:r>
                  <w:r w:rsidRPr="004F307C">
                    <w:rPr>
                      <w:rFonts w:ascii="GHEA Grapalat" w:eastAsia="Times New Roman" w:hAnsi="GHEA Grapalat" w:cs="Sylfaen"/>
                      <w:sz w:val="24"/>
                      <w:szCs w:val="24"/>
                      <w:lang w:val="ru-RU" w:eastAsia="ru-RU"/>
                    </w:rPr>
                    <w:t>:</w:t>
                  </w:r>
                </w:p>
              </w:tc>
            </w:tr>
          </w:tbl>
          <w:p w:rsidR="004F307C" w:rsidRPr="004F307C" w:rsidRDefault="004F307C" w:rsidP="00817062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263A4" w:rsidRPr="004F307C" w:rsidRDefault="00D263A4" w:rsidP="00817062">
      <w:pPr>
        <w:rPr>
          <w:rFonts w:ascii="GHEA Grapalat" w:hAnsi="GHEA Grapalat"/>
          <w:sz w:val="24"/>
          <w:szCs w:val="24"/>
          <w:lang w:val="ru-RU"/>
        </w:rPr>
      </w:pPr>
    </w:p>
    <w:sectPr w:rsidR="00D263A4" w:rsidRPr="004F307C" w:rsidSect="004F307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F747D"/>
    <w:multiLevelType w:val="hybridMultilevel"/>
    <w:tmpl w:val="EBE44B7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B0"/>
    <w:rsid w:val="00045EC0"/>
    <w:rsid w:val="0005367D"/>
    <w:rsid w:val="000723EA"/>
    <w:rsid w:val="00074322"/>
    <w:rsid w:val="00075CCB"/>
    <w:rsid w:val="00083463"/>
    <w:rsid w:val="000B5E00"/>
    <w:rsid w:val="000B6032"/>
    <w:rsid w:val="000D64D7"/>
    <w:rsid w:val="000F6434"/>
    <w:rsid w:val="00126053"/>
    <w:rsid w:val="001321BF"/>
    <w:rsid w:val="00140D2A"/>
    <w:rsid w:val="001606DD"/>
    <w:rsid w:val="00171202"/>
    <w:rsid w:val="0017495D"/>
    <w:rsid w:val="001B7A41"/>
    <w:rsid w:val="001C111A"/>
    <w:rsid w:val="001C79C1"/>
    <w:rsid w:val="001D48DA"/>
    <w:rsid w:val="001E01B5"/>
    <w:rsid w:val="001E0994"/>
    <w:rsid w:val="001E230A"/>
    <w:rsid w:val="001F2DAF"/>
    <w:rsid w:val="002041D9"/>
    <w:rsid w:val="0024139C"/>
    <w:rsid w:val="00252FCA"/>
    <w:rsid w:val="002709D0"/>
    <w:rsid w:val="002863A1"/>
    <w:rsid w:val="002A2634"/>
    <w:rsid w:val="002A267B"/>
    <w:rsid w:val="002D587D"/>
    <w:rsid w:val="002D78AF"/>
    <w:rsid w:val="00303D28"/>
    <w:rsid w:val="00306207"/>
    <w:rsid w:val="00321737"/>
    <w:rsid w:val="00327B72"/>
    <w:rsid w:val="003427FA"/>
    <w:rsid w:val="003470D9"/>
    <w:rsid w:val="00382EAD"/>
    <w:rsid w:val="00392321"/>
    <w:rsid w:val="003A499D"/>
    <w:rsid w:val="003B17F2"/>
    <w:rsid w:val="003C6986"/>
    <w:rsid w:val="004057C5"/>
    <w:rsid w:val="00423AB6"/>
    <w:rsid w:val="00442B94"/>
    <w:rsid w:val="00456975"/>
    <w:rsid w:val="00471FFB"/>
    <w:rsid w:val="00487810"/>
    <w:rsid w:val="0049549A"/>
    <w:rsid w:val="004A2A7D"/>
    <w:rsid w:val="004B24C8"/>
    <w:rsid w:val="004B403F"/>
    <w:rsid w:val="004B59A2"/>
    <w:rsid w:val="004D32D2"/>
    <w:rsid w:val="004E3AB2"/>
    <w:rsid w:val="004F307C"/>
    <w:rsid w:val="004F46C7"/>
    <w:rsid w:val="004F6EAE"/>
    <w:rsid w:val="00550E0E"/>
    <w:rsid w:val="005607B1"/>
    <w:rsid w:val="005C5C7B"/>
    <w:rsid w:val="006005F6"/>
    <w:rsid w:val="006122E9"/>
    <w:rsid w:val="00622DB1"/>
    <w:rsid w:val="006263BA"/>
    <w:rsid w:val="006427BC"/>
    <w:rsid w:val="0064552B"/>
    <w:rsid w:val="006464FE"/>
    <w:rsid w:val="0066194F"/>
    <w:rsid w:val="00663A86"/>
    <w:rsid w:val="00667E26"/>
    <w:rsid w:val="00685BA1"/>
    <w:rsid w:val="00691F40"/>
    <w:rsid w:val="006D3E4C"/>
    <w:rsid w:val="006D4A9B"/>
    <w:rsid w:val="006E20FB"/>
    <w:rsid w:val="006F746F"/>
    <w:rsid w:val="0071449F"/>
    <w:rsid w:val="00714B39"/>
    <w:rsid w:val="0072743A"/>
    <w:rsid w:val="00735ADC"/>
    <w:rsid w:val="007509EF"/>
    <w:rsid w:val="00754E11"/>
    <w:rsid w:val="007914F5"/>
    <w:rsid w:val="007D38DA"/>
    <w:rsid w:val="00817062"/>
    <w:rsid w:val="00845EF5"/>
    <w:rsid w:val="00851948"/>
    <w:rsid w:val="0085657C"/>
    <w:rsid w:val="00871749"/>
    <w:rsid w:val="00890C96"/>
    <w:rsid w:val="0089139B"/>
    <w:rsid w:val="008A3EE6"/>
    <w:rsid w:val="008A5479"/>
    <w:rsid w:val="008B183B"/>
    <w:rsid w:val="008C43D0"/>
    <w:rsid w:val="008D0855"/>
    <w:rsid w:val="00903397"/>
    <w:rsid w:val="0093352D"/>
    <w:rsid w:val="00953DBF"/>
    <w:rsid w:val="00972D50"/>
    <w:rsid w:val="009846B0"/>
    <w:rsid w:val="009B4159"/>
    <w:rsid w:val="009C0522"/>
    <w:rsid w:val="009C3AD9"/>
    <w:rsid w:val="00A07737"/>
    <w:rsid w:val="00A11457"/>
    <w:rsid w:val="00A26B85"/>
    <w:rsid w:val="00A3606C"/>
    <w:rsid w:val="00A42CC6"/>
    <w:rsid w:val="00AA124D"/>
    <w:rsid w:val="00AD6482"/>
    <w:rsid w:val="00AD6FB8"/>
    <w:rsid w:val="00AE1239"/>
    <w:rsid w:val="00AE4414"/>
    <w:rsid w:val="00AE5615"/>
    <w:rsid w:val="00AF4ABE"/>
    <w:rsid w:val="00B24558"/>
    <w:rsid w:val="00B35B09"/>
    <w:rsid w:val="00B52791"/>
    <w:rsid w:val="00B714E8"/>
    <w:rsid w:val="00B874F1"/>
    <w:rsid w:val="00BB37F9"/>
    <w:rsid w:val="00BB5AB3"/>
    <w:rsid w:val="00BC295D"/>
    <w:rsid w:val="00BC2CB2"/>
    <w:rsid w:val="00BD2117"/>
    <w:rsid w:val="00C244DA"/>
    <w:rsid w:val="00C338C9"/>
    <w:rsid w:val="00C830EE"/>
    <w:rsid w:val="00C861A3"/>
    <w:rsid w:val="00C86EAD"/>
    <w:rsid w:val="00CB16B0"/>
    <w:rsid w:val="00CE3760"/>
    <w:rsid w:val="00D263A4"/>
    <w:rsid w:val="00D46785"/>
    <w:rsid w:val="00DB7F50"/>
    <w:rsid w:val="00DD359D"/>
    <w:rsid w:val="00DE028F"/>
    <w:rsid w:val="00DE1291"/>
    <w:rsid w:val="00DE4D9D"/>
    <w:rsid w:val="00DF4963"/>
    <w:rsid w:val="00DF4EAE"/>
    <w:rsid w:val="00E0700B"/>
    <w:rsid w:val="00E21CE6"/>
    <w:rsid w:val="00E44526"/>
    <w:rsid w:val="00E56386"/>
    <w:rsid w:val="00EA6D85"/>
    <w:rsid w:val="00EE2BAD"/>
    <w:rsid w:val="00EF06F4"/>
    <w:rsid w:val="00F27AF9"/>
    <w:rsid w:val="00F73AAD"/>
    <w:rsid w:val="00FB1460"/>
    <w:rsid w:val="00FB36E1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E28FB-821B-4A62-A0EA-D1A0885A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B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qFormat/>
    <w:rsid w:val="00CB16B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34"/>
    <w:locked/>
    <w:rsid w:val="00CB16B0"/>
    <w:rPr>
      <w:rFonts w:ascii="Times New Roman" w:eastAsia="Batang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6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Manukyan</dc:creator>
  <cp:keywords>https:/mul2-spm.gov.am/tasks/315050/oneclick/Himnavorum.docx?token=ef51eea22a5859ab4cb469c8c732d35b</cp:keywords>
  <cp:lastModifiedBy>Narek Apujanyan</cp:lastModifiedBy>
  <cp:revision>2</cp:revision>
  <dcterms:created xsi:type="dcterms:W3CDTF">2022-05-11T13:28:00Z</dcterms:created>
  <dcterms:modified xsi:type="dcterms:W3CDTF">2022-05-11T13:28:00Z</dcterms:modified>
</cp:coreProperties>
</file>