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CAD" w:rsidRDefault="001F1458" w:rsidP="00205DDC">
      <w:pPr>
        <w:jc w:val="center"/>
        <w:rPr>
          <w:rFonts w:ascii="GHEA Grapalat" w:hAnsi="GHEA Grapalat"/>
          <w:b/>
        </w:rPr>
      </w:pPr>
      <w:bookmarkStart w:id="0" w:name="_GoBack"/>
      <w:bookmarkEnd w:id="0"/>
      <w:r w:rsidRPr="000A71FA">
        <w:rPr>
          <w:rFonts w:ascii="GHEA Grapalat" w:hAnsi="GHEA Grapalat"/>
          <w:b/>
        </w:rPr>
        <w:t>ԱՄՓՈՓԱԹԵՐԹ</w:t>
      </w:r>
    </w:p>
    <w:p w:rsidR="001A2478" w:rsidRPr="00E43C28" w:rsidRDefault="001A2478" w:rsidP="001A2478">
      <w:pPr>
        <w:spacing w:after="0" w:line="360" w:lineRule="auto"/>
        <w:ind w:left="-180" w:right="-180" w:firstLine="448"/>
        <w:jc w:val="center"/>
        <w:rPr>
          <w:rFonts w:ascii="GHEA Grapalat" w:eastAsia="Batang" w:hAnsi="GHEA Grapalat" w:cs="Times New Roman"/>
          <w:b/>
          <w:bCs/>
          <w:color w:val="000000"/>
          <w:sz w:val="24"/>
          <w:szCs w:val="24"/>
          <w:lang w:val="hy-AM"/>
        </w:rPr>
      </w:pPr>
      <w:r>
        <w:rPr>
          <w:rFonts w:ascii="GHEA Grapalat" w:hAnsi="GHEA Grapalat"/>
          <w:b/>
          <w:kern w:val="32"/>
          <w:sz w:val="24"/>
          <w:szCs w:val="24"/>
        </w:rPr>
        <w:t>«</w:t>
      </w:r>
      <w:r w:rsidRPr="00E43C28">
        <w:rPr>
          <w:rFonts w:ascii="GHEA Grapalat" w:eastAsia="Batang" w:hAnsi="GHEA Grapalat" w:cs="Times New Roman"/>
          <w:b/>
          <w:bCs/>
          <w:color w:val="000000"/>
          <w:sz w:val="24"/>
          <w:szCs w:val="24"/>
          <w:lang w:val="hy-AM"/>
        </w:rPr>
        <w:t xml:space="preserve">ՊԵՏԱԿԱՆ ԳՈՒՅՔԻ ԿԱՌԱՎԱՐՄԱՆ 2021-2023 ԹՎԱԿԱՆՆԵՐԻ ԾՐԱԳՐԻ </w:t>
      </w:r>
    </w:p>
    <w:p w:rsidR="001A2478" w:rsidRDefault="001A2478" w:rsidP="001A2478">
      <w:pPr>
        <w:spacing w:after="0" w:line="360" w:lineRule="auto"/>
        <w:jc w:val="center"/>
        <w:rPr>
          <w:rFonts w:ascii="GHEA Grapalat" w:hAnsi="GHEA Grapalat"/>
          <w:b/>
          <w:kern w:val="32"/>
          <w:sz w:val="24"/>
          <w:szCs w:val="24"/>
          <w:lang w:val="hy-AM"/>
        </w:rPr>
      </w:pPr>
      <w:r w:rsidRPr="00E43C28">
        <w:rPr>
          <w:rFonts w:ascii="GHEA Grapalat" w:eastAsia="Batang" w:hAnsi="GHEA Grapalat" w:cs="Times New Roman"/>
          <w:b/>
          <w:bCs/>
          <w:color w:val="000000"/>
          <w:sz w:val="24"/>
          <w:szCs w:val="24"/>
          <w:lang w:val="hy-AM"/>
        </w:rPr>
        <w:t>ԿԱՏԱՐՄԱՆ 2021 ԹՎԱԿԱՆԻ ՏԱՐԵԿԱՆ ՀԱՇՎԵՏՎՈՒԹՅ</w:t>
      </w:r>
      <w:r w:rsidR="009401B6" w:rsidRPr="009401B6">
        <w:rPr>
          <w:rFonts w:ascii="GHEA Grapalat" w:eastAsia="Batang" w:hAnsi="GHEA Grapalat" w:cs="Times New Roman"/>
          <w:b/>
          <w:bCs/>
          <w:color w:val="000000"/>
          <w:sz w:val="24"/>
          <w:szCs w:val="24"/>
          <w:lang w:val="hy-AM"/>
        </w:rPr>
        <w:t>ՈՒ</w:t>
      </w:r>
      <w:r w:rsidRPr="00E43C28">
        <w:rPr>
          <w:rFonts w:ascii="GHEA Grapalat" w:eastAsia="Batang" w:hAnsi="GHEA Grapalat" w:cs="Times New Roman"/>
          <w:b/>
          <w:bCs/>
          <w:color w:val="000000"/>
          <w:sz w:val="24"/>
          <w:szCs w:val="24"/>
          <w:lang w:val="hy-AM"/>
        </w:rPr>
        <w:t xml:space="preserve">ՆԸ </w:t>
      </w:r>
      <w:r w:rsidR="009401B6" w:rsidRPr="009401B6">
        <w:rPr>
          <w:rFonts w:ascii="GHEA Grapalat" w:eastAsia="Batang" w:hAnsi="GHEA Grapalat" w:cs="Times New Roman"/>
          <w:b/>
          <w:bCs/>
          <w:color w:val="000000"/>
          <w:sz w:val="24"/>
          <w:szCs w:val="24"/>
          <w:lang w:val="hy-AM"/>
        </w:rPr>
        <w:t>ՀԱՍՏԱՏԵԼՈՒ</w:t>
      </w:r>
      <w:r w:rsidRPr="00E43C28">
        <w:rPr>
          <w:rFonts w:ascii="GHEA Grapalat" w:eastAsia="Batang" w:hAnsi="GHEA Grapalat" w:cs="Times New Roman"/>
          <w:b/>
          <w:bCs/>
          <w:color w:val="000000"/>
          <w:sz w:val="24"/>
          <w:szCs w:val="24"/>
          <w:lang w:val="hy-AM"/>
        </w:rPr>
        <w:t xml:space="preserve"> ՄԱՍԻՆ</w:t>
      </w:r>
      <w:r>
        <w:rPr>
          <w:rFonts w:ascii="GHEA Grapalat" w:hAnsi="GHEA Grapalat"/>
          <w:b/>
          <w:kern w:val="32"/>
          <w:sz w:val="24"/>
          <w:szCs w:val="24"/>
          <w:lang w:val="hy-AM"/>
        </w:rPr>
        <w:t>»</w:t>
      </w:r>
      <w:r w:rsidRPr="001A2478">
        <w:rPr>
          <w:rFonts w:ascii="GHEA Grapalat" w:hAnsi="GHEA Grapalat"/>
          <w:b/>
          <w:kern w:val="32"/>
          <w:sz w:val="24"/>
          <w:szCs w:val="24"/>
          <w:lang w:val="hy-AM"/>
        </w:rPr>
        <w:t xml:space="preserve"> </w:t>
      </w:r>
      <w:r w:rsidR="00373EED" w:rsidRPr="001A2478">
        <w:rPr>
          <w:rFonts w:ascii="GHEA Grapalat" w:hAnsi="GHEA Grapalat"/>
          <w:b/>
          <w:kern w:val="32"/>
          <w:sz w:val="24"/>
          <w:szCs w:val="24"/>
          <w:lang w:val="hy-AM"/>
        </w:rPr>
        <w:t>ԿԱՌԱՎԱՐՈՒԹՅԱՆ</w:t>
      </w:r>
      <w:r w:rsidR="00EA609F" w:rsidRPr="001A2478">
        <w:rPr>
          <w:rFonts w:ascii="GHEA Grapalat" w:hAnsi="GHEA Grapalat"/>
          <w:b/>
          <w:kern w:val="32"/>
          <w:sz w:val="24"/>
          <w:szCs w:val="24"/>
          <w:lang w:val="hy-AM"/>
        </w:rPr>
        <w:t xml:space="preserve"> </w:t>
      </w:r>
    </w:p>
    <w:p w:rsidR="001F1458" w:rsidRDefault="00EA609F" w:rsidP="001A2478">
      <w:pPr>
        <w:spacing w:after="0" w:line="360" w:lineRule="auto"/>
        <w:jc w:val="center"/>
        <w:rPr>
          <w:rFonts w:ascii="GHEA Grapalat" w:hAnsi="GHEA Grapalat"/>
          <w:b/>
          <w:iCs/>
          <w:sz w:val="24"/>
          <w:szCs w:val="24"/>
          <w:lang w:val="fr-FR"/>
        </w:rPr>
      </w:pPr>
      <w:r w:rsidRPr="001A2478">
        <w:rPr>
          <w:rFonts w:ascii="GHEA Grapalat" w:hAnsi="GHEA Grapalat"/>
          <w:b/>
          <w:kern w:val="32"/>
          <w:sz w:val="24"/>
          <w:szCs w:val="24"/>
          <w:lang w:val="hy-AM"/>
        </w:rPr>
        <w:t>ՈՐՈՇՄԱՆ</w:t>
      </w:r>
      <w:r w:rsidR="001F1458" w:rsidRPr="001F1458">
        <w:rPr>
          <w:rFonts w:ascii="GHEA Grapalat" w:hAnsi="GHEA Grapalat"/>
          <w:b/>
          <w:iCs/>
          <w:sz w:val="24"/>
          <w:szCs w:val="24"/>
          <w:lang w:val="fr-FR"/>
        </w:rPr>
        <w:t xml:space="preserve"> </w:t>
      </w:r>
      <w:r w:rsidR="001F1458">
        <w:rPr>
          <w:rFonts w:ascii="GHEA Grapalat" w:hAnsi="GHEA Grapalat"/>
          <w:b/>
          <w:iCs/>
          <w:sz w:val="24"/>
          <w:szCs w:val="24"/>
          <w:lang w:val="fr-FR"/>
        </w:rPr>
        <w:t>ՆԱԽԱԳԾԻ</w:t>
      </w:r>
    </w:p>
    <w:tbl>
      <w:tblPr>
        <w:tblStyle w:val="TableGrid"/>
        <w:tblW w:w="9271" w:type="dxa"/>
        <w:tblInd w:w="90" w:type="dxa"/>
        <w:tblLook w:val="04A0" w:firstRow="1" w:lastRow="0" w:firstColumn="1" w:lastColumn="0" w:noHBand="0" w:noVBand="1"/>
      </w:tblPr>
      <w:tblGrid>
        <w:gridCol w:w="4630"/>
        <w:gridCol w:w="146"/>
        <w:gridCol w:w="1800"/>
        <w:gridCol w:w="90"/>
        <w:gridCol w:w="2594"/>
        <w:gridCol w:w="11"/>
      </w:tblGrid>
      <w:tr w:rsidR="001F1458" w:rsidRPr="00AF1437" w:rsidTr="00E14ECB">
        <w:trPr>
          <w:trHeight w:val="188"/>
        </w:trPr>
        <w:tc>
          <w:tcPr>
            <w:tcW w:w="6666" w:type="dxa"/>
            <w:gridSpan w:val="4"/>
            <w:vMerge w:val="restart"/>
            <w:shd w:val="clear" w:color="auto" w:fill="BFBFBF" w:themeFill="background1" w:themeFillShade="BF"/>
          </w:tcPr>
          <w:p w:rsidR="00D03969" w:rsidRPr="00AF1437" w:rsidRDefault="00D03969" w:rsidP="001C4DF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b/>
                <w:iCs/>
                <w:sz w:val="20"/>
                <w:szCs w:val="20"/>
              </w:rPr>
            </w:pPr>
            <w:r w:rsidRPr="00AF1437">
              <w:rPr>
                <w:rFonts w:ascii="GHEA Grapalat" w:hAnsi="GHEA Grapalat"/>
                <w:b/>
                <w:iCs/>
                <w:sz w:val="20"/>
                <w:szCs w:val="20"/>
              </w:rPr>
              <w:t xml:space="preserve">ՀՀ </w:t>
            </w:r>
            <w:r w:rsidR="0016260E">
              <w:rPr>
                <w:rFonts w:ascii="GHEA Grapalat" w:hAnsi="GHEA Grapalat"/>
                <w:b/>
                <w:iCs/>
                <w:sz w:val="20"/>
                <w:szCs w:val="20"/>
                <w:lang w:val="ru-RU"/>
              </w:rPr>
              <w:t>Գ</w:t>
            </w:r>
            <w:r w:rsidR="00525004">
              <w:rPr>
                <w:rFonts w:ascii="GHEA Grapalat" w:hAnsi="GHEA Grapalat"/>
                <w:b/>
                <w:iCs/>
                <w:sz w:val="20"/>
                <w:szCs w:val="20"/>
                <w:lang w:val="ru-RU"/>
              </w:rPr>
              <w:t>եղարքունիքի մարզպետարան</w:t>
            </w:r>
          </w:p>
          <w:p w:rsidR="001F1458" w:rsidRPr="00AF1437" w:rsidRDefault="001F1458" w:rsidP="001C4DF5">
            <w:pPr>
              <w:pStyle w:val="ListParagraph"/>
              <w:spacing w:line="276" w:lineRule="auto"/>
              <w:jc w:val="center"/>
              <w:rPr>
                <w:rFonts w:ascii="GHEA Grapalat" w:hAnsi="GHEA Grapalat"/>
                <w:iCs/>
                <w:sz w:val="20"/>
                <w:szCs w:val="20"/>
                <w:lang w:val="fr-FR"/>
              </w:rPr>
            </w:pPr>
          </w:p>
        </w:tc>
        <w:tc>
          <w:tcPr>
            <w:tcW w:w="2605" w:type="dxa"/>
            <w:gridSpan w:val="2"/>
            <w:shd w:val="clear" w:color="auto" w:fill="BFBFBF" w:themeFill="background1" w:themeFillShade="BF"/>
          </w:tcPr>
          <w:p w:rsidR="001F1458" w:rsidRPr="00AF1437" w:rsidRDefault="00525004" w:rsidP="001F1458">
            <w:pPr>
              <w:spacing w:line="276" w:lineRule="auto"/>
              <w:jc w:val="center"/>
              <w:rPr>
                <w:rFonts w:ascii="GHEA Grapalat" w:hAnsi="GHEA Grapalat"/>
                <w:b/>
                <w:iCs/>
                <w:sz w:val="20"/>
                <w:szCs w:val="20"/>
                <w:lang w:val="fr-FR"/>
              </w:rPr>
            </w:pPr>
            <w:r>
              <w:rPr>
                <w:rFonts w:ascii="GHEA Grapalat" w:hAnsi="GHEA Grapalat"/>
                <w:b/>
                <w:iCs/>
                <w:sz w:val="20"/>
                <w:szCs w:val="20"/>
                <w:lang w:val="ru-RU"/>
              </w:rPr>
              <w:t>23.02.2022</w:t>
            </w:r>
            <w:r w:rsidR="00D03969" w:rsidRPr="00AF1437">
              <w:rPr>
                <w:rFonts w:ascii="GHEA Grapalat" w:hAnsi="GHEA Grapalat"/>
                <w:b/>
                <w:iCs/>
                <w:sz w:val="20"/>
                <w:szCs w:val="20"/>
                <w:lang w:val="fr-FR"/>
              </w:rPr>
              <w:t>թ.</w:t>
            </w:r>
          </w:p>
        </w:tc>
      </w:tr>
      <w:tr w:rsidR="001F1458" w:rsidRPr="00AF1437" w:rsidTr="00E14ECB">
        <w:trPr>
          <w:trHeight w:val="187"/>
        </w:trPr>
        <w:tc>
          <w:tcPr>
            <w:tcW w:w="6666" w:type="dxa"/>
            <w:gridSpan w:val="4"/>
            <w:vMerge/>
            <w:shd w:val="clear" w:color="auto" w:fill="BFBFBF" w:themeFill="background1" w:themeFillShade="BF"/>
          </w:tcPr>
          <w:p w:rsidR="001F1458" w:rsidRPr="00AF1437" w:rsidRDefault="001F1458" w:rsidP="001F1458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GHEA Grapalat" w:hAnsi="GHEA Grapalat"/>
                <w:iCs/>
                <w:sz w:val="20"/>
                <w:szCs w:val="20"/>
                <w:lang w:val="fr-FR"/>
              </w:rPr>
            </w:pPr>
          </w:p>
        </w:tc>
        <w:tc>
          <w:tcPr>
            <w:tcW w:w="2605" w:type="dxa"/>
            <w:gridSpan w:val="2"/>
            <w:shd w:val="clear" w:color="auto" w:fill="BFBFBF" w:themeFill="background1" w:themeFillShade="BF"/>
          </w:tcPr>
          <w:p w:rsidR="001F1458" w:rsidRPr="00525004" w:rsidRDefault="00D03969" w:rsidP="00525004">
            <w:pPr>
              <w:spacing w:line="276" w:lineRule="auto"/>
              <w:jc w:val="center"/>
              <w:rPr>
                <w:rFonts w:ascii="GHEA Grapalat" w:hAnsi="GHEA Grapalat"/>
                <w:b/>
                <w:iCs/>
                <w:sz w:val="20"/>
                <w:szCs w:val="20"/>
                <w:lang w:val="ru-RU"/>
              </w:rPr>
            </w:pPr>
            <w:r w:rsidRPr="00AF1437">
              <w:rPr>
                <w:rFonts w:ascii="GHEA Grapalat" w:hAnsi="GHEA Grapalat"/>
                <w:b/>
                <w:iCs/>
                <w:sz w:val="20"/>
                <w:szCs w:val="20"/>
              </w:rPr>
              <w:t>N01</w:t>
            </w:r>
            <w:r w:rsidR="00525004">
              <w:rPr>
                <w:rFonts w:ascii="GHEA Grapalat" w:hAnsi="GHEA Grapalat"/>
                <w:b/>
                <w:iCs/>
                <w:sz w:val="20"/>
                <w:szCs w:val="20"/>
                <w:lang w:val="ru-RU"/>
              </w:rPr>
              <w:t>.1//1169-2022</w:t>
            </w:r>
          </w:p>
        </w:tc>
      </w:tr>
      <w:tr w:rsidR="0082410B" w:rsidRPr="00AF1437" w:rsidTr="0089078C">
        <w:trPr>
          <w:trHeight w:val="187"/>
        </w:trPr>
        <w:tc>
          <w:tcPr>
            <w:tcW w:w="4776" w:type="dxa"/>
            <w:gridSpan w:val="2"/>
          </w:tcPr>
          <w:p w:rsidR="0082410B" w:rsidRPr="00AF1437" w:rsidRDefault="0082410B" w:rsidP="0082410B">
            <w:pPr>
              <w:spacing w:line="276" w:lineRule="auto"/>
              <w:jc w:val="center"/>
              <w:rPr>
                <w:rFonts w:ascii="GHEA Grapalat" w:hAnsi="GHEA Grapalat"/>
                <w:iCs/>
                <w:sz w:val="20"/>
                <w:szCs w:val="20"/>
              </w:rPr>
            </w:pPr>
            <w:r w:rsidRPr="00AF1437">
              <w:rPr>
                <w:rFonts w:ascii="GHEA Grapalat" w:hAnsi="GHEA Grapalat"/>
                <w:iCs/>
                <w:sz w:val="20"/>
                <w:szCs w:val="20"/>
                <w:lang w:val="fr-FR"/>
              </w:rPr>
              <w:t>1.</w:t>
            </w:r>
            <w:r w:rsidRPr="00AF1437"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  <w:t xml:space="preserve"> Նախագծի վերաբերյալ առարկություններ չունեն:</w:t>
            </w:r>
          </w:p>
        </w:tc>
        <w:tc>
          <w:tcPr>
            <w:tcW w:w="4495" w:type="dxa"/>
            <w:gridSpan w:val="4"/>
          </w:tcPr>
          <w:p w:rsidR="0082410B" w:rsidRPr="00AF1437" w:rsidRDefault="0082410B" w:rsidP="0082410B">
            <w:pPr>
              <w:spacing w:line="276" w:lineRule="auto"/>
              <w:jc w:val="center"/>
              <w:rPr>
                <w:rFonts w:ascii="GHEA Grapalat" w:hAnsi="GHEA Grapalat"/>
                <w:iCs/>
                <w:sz w:val="20"/>
                <w:szCs w:val="20"/>
                <w:lang w:val="hy-AM"/>
              </w:rPr>
            </w:pPr>
            <w:r w:rsidRPr="00AF1437">
              <w:rPr>
                <w:rFonts w:ascii="GHEA Grapalat" w:hAnsi="GHEA Grapalat"/>
                <w:iCs/>
                <w:sz w:val="20"/>
                <w:szCs w:val="20"/>
                <w:lang w:val="hy-AM"/>
              </w:rPr>
              <w:t>-</w:t>
            </w:r>
          </w:p>
        </w:tc>
      </w:tr>
      <w:tr w:rsidR="0082410B" w:rsidRPr="00AF1437" w:rsidTr="00E14ECB">
        <w:trPr>
          <w:trHeight w:val="353"/>
        </w:trPr>
        <w:tc>
          <w:tcPr>
            <w:tcW w:w="6666" w:type="dxa"/>
            <w:gridSpan w:val="4"/>
            <w:vMerge w:val="restart"/>
            <w:shd w:val="clear" w:color="auto" w:fill="BFBFBF" w:themeFill="background1" w:themeFillShade="BF"/>
          </w:tcPr>
          <w:p w:rsidR="0082410B" w:rsidRPr="00525004" w:rsidRDefault="0082410B" w:rsidP="001C4DF5">
            <w:pPr>
              <w:jc w:val="center"/>
              <w:rPr>
                <w:rFonts w:ascii="GHEA Grapalat" w:hAnsi="GHEA Grapalat" w:cs="Times New Roman"/>
                <w:b/>
                <w:color w:val="000000"/>
                <w:sz w:val="20"/>
                <w:szCs w:val="20"/>
                <w:lang w:val="ru-RU"/>
              </w:rPr>
            </w:pPr>
            <w:r w:rsidRPr="00AF1437">
              <w:rPr>
                <w:rFonts w:ascii="GHEA Grapalat" w:hAnsi="GHEA Grapalat"/>
                <w:b/>
                <w:iCs/>
                <w:sz w:val="20"/>
                <w:szCs w:val="20"/>
                <w:lang w:val="fr-FR"/>
              </w:rPr>
              <w:t>2.</w:t>
            </w:r>
            <w:r w:rsidR="00342028" w:rsidRPr="00AF1437">
              <w:rPr>
                <w:rFonts w:ascii="GHEA Grapalat" w:hAnsi="GHEA Grapalat" w:cs="Times New Roma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9E44FF">
              <w:rPr>
                <w:rFonts w:ascii="GHEA Grapalat" w:hAnsi="GHEA Grapalat" w:cs="Times New Roman"/>
                <w:b/>
                <w:color w:val="000000"/>
                <w:sz w:val="20"/>
                <w:szCs w:val="20"/>
                <w:lang w:val="hy-AM"/>
              </w:rPr>
              <w:t xml:space="preserve">ՀՀ </w:t>
            </w:r>
            <w:r w:rsidR="0016260E">
              <w:rPr>
                <w:rFonts w:ascii="GHEA Grapalat" w:hAnsi="GHEA Grapalat" w:cs="Times New Roman"/>
                <w:b/>
                <w:color w:val="000000"/>
                <w:sz w:val="20"/>
                <w:szCs w:val="20"/>
                <w:lang w:val="ru-RU"/>
              </w:rPr>
              <w:t>Լ</w:t>
            </w:r>
            <w:r w:rsidR="00525004">
              <w:rPr>
                <w:rFonts w:ascii="GHEA Grapalat" w:hAnsi="GHEA Grapalat" w:cs="Times New Roman"/>
                <w:b/>
                <w:color w:val="000000"/>
                <w:sz w:val="20"/>
                <w:szCs w:val="20"/>
                <w:lang w:val="ru-RU"/>
              </w:rPr>
              <w:t>ոռու մարզպետարան</w:t>
            </w:r>
          </w:p>
          <w:p w:rsidR="0082410B" w:rsidRPr="00AF1437" w:rsidRDefault="0082410B" w:rsidP="001C4DF5">
            <w:pPr>
              <w:spacing w:line="276" w:lineRule="auto"/>
              <w:jc w:val="center"/>
              <w:rPr>
                <w:rFonts w:ascii="GHEA Grapalat" w:hAnsi="GHEA Grapalat"/>
                <w:iCs/>
                <w:sz w:val="20"/>
                <w:szCs w:val="20"/>
                <w:lang w:val="fr-FR"/>
              </w:rPr>
            </w:pPr>
          </w:p>
        </w:tc>
        <w:tc>
          <w:tcPr>
            <w:tcW w:w="2605" w:type="dxa"/>
            <w:gridSpan w:val="2"/>
            <w:shd w:val="clear" w:color="auto" w:fill="BFBFBF" w:themeFill="background1" w:themeFillShade="BF"/>
          </w:tcPr>
          <w:p w:rsidR="0082410B" w:rsidRPr="00AF1437" w:rsidRDefault="00525004" w:rsidP="0082410B">
            <w:pPr>
              <w:spacing w:line="276" w:lineRule="auto"/>
              <w:jc w:val="center"/>
              <w:rPr>
                <w:rFonts w:ascii="GHEA Grapalat" w:hAnsi="GHEA Grapalat"/>
                <w:b/>
                <w:iCs/>
                <w:sz w:val="20"/>
                <w:szCs w:val="20"/>
              </w:rPr>
            </w:pPr>
            <w:r>
              <w:rPr>
                <w:rFonts w:ascii="GHEA Grapalat" w:hAnsi="GHEA Grapalat"/>
                <w:b/>
                <w:iCs/>
                <w:sz w:val="20"/>
                <w:szCs w:val="20"/>
                <w:lang w:val="ru-RU"/>
              </w:rPr>
              <w:t>24.02.2022</w:t>
            </w:r>
            <w:r w:rsidR="0082410B" w:rsidRPr="00AF1437">
              <w:rPr>
                <w:rFonts w:ascii="GHEA Grapalat" w:hAnsi="GHEA Grapalat"/>
                <w:b/>
                <w:iCs/>
                <w:sz w:val="20"/>
                <w:szCs w:val="20"/>
              </w:rPr>
              <w:t>թ.</w:t>
            </w:r>
          </w:p>
        </w:tc>
      </w:tr>
      <w:tr w:rsidR="0082410B" w:rsidRPr="00AF1437" w:rsidTr="00E14ECB">
        <w:trPr>
          <w:trHeight w:val="352"/>
        </w:trPr>
        <w:tc>
          <w:tcPr>
            <w:tcW w:w="6666" w:type="dxa"/>
            <w:gridSpan w:val="4"/>
            <w:vMerge/>
            <w:shd w:val="clear" w:color="auto" w:fill="BFBFBF" w:themeFill="background1" w:themeFillShade="BF"/>
          </w:tcPr>
          <w:p w:rsidR="0082410B" w:rsidRPr="00AF1437" w:rsidRDefault="0082410B" w:rsidP="0082410B">
            <w:pPr>
              <w:rPr>
                <w:rFonts w:ascii="GHEA Grapalat" w:hAnsi="GHEA Grapalat"/>
                <w:iCs/>
                <w:sz w:val="20"/>
                <w:szCs w:val="20"/>
                <w:lang w:val="fr-FR"/>
              </w:rPr>
            </w:pPr>
          </w:p>
        </w:tc>
        <w:tc>
          <w:tcPr>
            <w:tcW w:w="2605" w:type="dxa"/>
            <w:gridSpan w:val="2"/>
            <w:shd w:val="clear" w:color="auto" w:fill="BFBFBF" w:themeFill="background1" w:themeFillShade="BF"/>
          </w:tcPr>
          <w:p w:rsidR="0082410B" w:rsidRPr="00525004" w:rsidRDefault="0082410B" w:rsidP="00525004">
            <w:pPr>
              <w:spacing w:line="276" w:lineRule="auto"/>
              <w:jc w:val="center"/>
              <w:rPr>
                <w:rFonts w:ascii="GHEA Grapalat" w:hAnsi="GHEA Grapalat"/>
                <w:b/>
                <w:iCs/>
                <w:sz w:val="20"/>
                <w:szCs w:val="20"/>
                <w:lang w:val="ru-RU"/>
              </w:rPr>
            </w:pPr>
            <w:r w:rsidRPr="00AF1437">
              <w:rPr>
                <w:rFonts w:ascii="GHEA Grapalat" w:hAnsi="GHEA Grapalat"/>
                <w:b/>
                <w:iCs/>
                <w:sz w:val="20"/>
                <w:szCs w:val="20"/>
              </w:rPr>
              <w:t>N</w:t>
            </w:r>
            <w:r w:rsidR="00525004">
              <w:rPr>
                <w:rFonts w:ascii="GHEA Grapalat" w:hAnsi="GHEA Grapalat"/>
                <w:b/>
                <w:iCs/>
                <w:sz w:val="20"/>
                <w:szCs w:val="20"/>
                <w:lang w:val="ru-RU"/>
              </w:rPr>
              <w:t>01/109.4.3/01357-2022</w:t>
            </w:r>
          </w:p>
        </w:tc>
      </w:tr>
      <w:tr w:rsidR="0082410B" w:rsidRPr="00AF1437" w:rsidTr="0089078C">
        <w:tc>
          <w:tcPr>
            <w:tcW w:w="4776" w:type="dxa"/>
            <w:gridSpan w:val="2"/>
          </w:tcPr>
          <w:p w:rsidR="00525004" w:rsidRPr="00525004" w:rsidRDefault="0082410B" w:rsidP="00525004">
            <w:pPr>
              <w:pStyle w:val="ListParagraph"/>
              <w:shd w:val="clear" w:color="auto" w:fill="FFFFFF"/>
              <w:ind w:left="-58" w:right="72" w:firstLine="425"/>
              <w:jc w:val="both"/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</w:pPr>
            <w:r w:rsidRPr="00525004"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  <w:t>Նախագծի</w:t>
            </w:r>
            <w:r w:rsidR="00525004" w:rsidRPr="00525004"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  <w:t xml:space="preserve"> 8-րդ կետի 3)-րդ ենթակետի վերաբերյալ հայտնել են. </w:t>
            </w:r>
          </w:p>
          <w:p w:rsidR="00525004" w:rsidRPr="00525004" w:rsidRDefault="00525004" w:rsidP="00525004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0" w:firstLine="360"/>
              <w:jc w:val="both"/>
              <w:rPr>
                <w:rFonts w:ascii="GHEA Grapalat" w:eastAsiaTheme="minorHAnsi" w:hAnsi="GHEA Grapalat"/>
                <w:color w:val="000000"/>
                <w:sz w:val="20"/>
                <w:szCs w:val="20"/>
                <w:lang w:val="hy-AM"/>
              </w:rPr>
            </w:pPr>
            <w:r w:rsidRPr="00525004">
              <w:rPr>
                <w:rFonts w:ascii="GHEA Grapalat" w:eastAsiaTheme="minorHAnsi" w:hAnsi="GHEA Grapalat"/>
                <w:color w:val="000000"/>
                <w:sz w:val="20"/>
                <w:szCs w:val="20"/>
                <w:lang w:val="hy-AM"/>
              </w:rPr>
              <w:t>Լ. Արեշյանի անվան «Վանաձորի թիվ 1 հիվանդանոցային համալիր» ՓԲԸ-ն և «Վանաձորի թիվ 2 հիվանդանոց» ՊՓԲԸ-ն միաձուլման եղանակով 20</w:t>
            </w:r>
            <w:r w:rsidRPr="00525004">
              <w:rPr>
                <w:rFonts w:ascii="MS Gothic" w:eastAsia="MS Gothic" w:hAnsi="MS Gothic" w:cs="MS Gothic" w:hint="eastAsia"/>
                <w:color w:val="000000"/>
                <w:sz w:val="20"/>
                <w:szCs w:val="20"/>
                <w:lang w:val="hy-AM"/>
              </w:rPr>
              <w:t>․</w:t>
            </w:r>
            <w:r w:rsidRPr="00525004">
              <w:rPr>
                <w:rFonts w:ascii="GHEA Grapalat" w:eastAsiaTheme="minorHAnsi" w:hAnsi="GHEA Grapalat"/>
                <w:color w:val="000000"/>
                <w:sz w:val="20"/>
                <w:szCs w:val="20"/>
                <w:lang w:val="hy-AM"/>
              </w:rPr>
              <w:t>12</w:t>
            </w:r>
            <w:r w:rsidRPr="00525004">
              <w:rPr>
                <w:rFonts w:ascii="MS Gothic" w:eastAsia="MS Gothic" w:hAnsi="MS Gothic" w:cs="MS Gothic" w:hint="eastAsia"/>
                <w:color w:val="000000"/>
                <w:sz w:val="20"/>
                <w:szCs w:val="20"/>
                <w:lang w:val="hy-AM"/>
              </w:rPr>
              <w:t>․</w:t>
            </w:r>
            <w:r w:rsidRPr="00525004">
              <w:rPr>
                <w:rFonts w:ascii="GHEA Grapalat" w:eastAsiaTheme="minorHAnsi" w:hAnsi="GHEA Grapalat"/>
                <w:color w:val="000000"/>
                <w:sz w:val="20"/>
                <w:szCs w:val="20"/>
                <w:lang w:val="hy-AM"/>
              </w:rPr>
              <w:t>2011թ</w:t>
            </w:r>
            <w:r w:rsidRPr="00525004">
              <w:rPr>
                <w:rFonts w:ascii="MS Gothic" w:eastAsia="MS Gothic" w:hAnsi="MS Gothic" w:cs="MS Gothic" w:hint="eastAsia"/>
                <w:color w:val="000000"/>
                <w:sz w:val="20"/>
                <w:szCs w:val="20"/>
                <w:lang w:val="hy-AM"/>
              </w:rPr>
              <w:t>․</w:t>
            </w:r>
            <w:r w:rsidRPr="00525004">
              <w:rPr>
                <w:rFonts w:ascii="GHEA Grapalat" w:eastAsiaTheme="minorHAnsi" w:hAnsi="GHEA Grapalat"/>
                <w:color w:val="000000"/>
                <w:sz w:val="20"/>
                <w:szCs w:val="20"/>
                <w:lang w:val="hy-AM"/>
              </w:rPr>
              <w:t xml:space="preserve"> վերակազմակերպվել է «Վանաձորի բժշկական կենտրոն» ՓԲԸ-ի  (համաձայն ՀՀ Կառավարության 24</w:t>
            </w:r>
            <w:r w:rsidRPr="00525004">
              <w:rPr>
                <w:rFonts w:ascii="MS Gothic" w:eastAsia="MS Gothic" w:hAnsi="MS Gothic" w:cs="MS Gothic" w:hint="eastAsia"/>
                <w:color w:val="000000"/>
                <w:sz w:val="20"/>
                <w:szCs w:val="20"/>
                <w:lang w:val="hy-AM"/>
              </w:rPr>
              <w:t>․</w:t>
            </w:r>
            <w:r w:rsidRPr="00525004">
              <w:rPr>
                <w:rFonts w:ascii="GHEA Grapalat" w:eastAsiaTheme="minorHAnsi" w:hAnsi="GHEA Grapalat"/>
                <w:color w:val="000000"/>
                <w:sz w:val="20"/>
                <w:szCs w:val="20"/>
                <w:lang w:val="hy-AM"/>
              </w:rPr>
              <w:t>04</w:t>
            </w:r>
            <w:r w:rsidRPr="00525004">
              <w:rPr>
                <w:rFonts w:ascii="MS Gothic" w:eastAsia="MS Gothic" w:hAnsi="MS Gothic" w:cs="MS Gothic" w:hint="eastAsia"/>
                <w:color w:val="000000"/>
                <w:sz w:val="20"/>
                <w:szCs w:val="20"/>
                <w:lang w:val="hy-AM"/>
              </w:rPr>
              <w:t>․</w:t>
            </w:r>
            <w:r w:rsidRPr="00525004">
              <w:rPr>
                <w:rFonts w:ascii="GHEA Grapalat" w:eastAsiaTheme="minorHAnsi" w:hAnsi="GHEA Grapalat"/>
                <w:color w:val="000000"/>
                <w:sz w:val="20"/>
                <w:szCs w:val="20"/>
                <w:lang w:val="hy-AM"/>
              </w:rPr>
              <w:t>2011թ</w:t>
            </w:r>
            <w:r w:rsidRPr="00525004">
              <w:rPr>
                <w:rFonts w:ascii="MS Gothic" w:eastAsia="MS Gothic" w:hAnsi="MS Gothic" w:cs="MS Gothic" w:hint="eastAsia"/>
                <w:color w:val="000000"/>
                <w:sz w:val="20"/>
                <w:szCs w:val="20"/>
                <w:lang w:val="hy-AM"/>
              </w:rPr>
              <w:t>․</w:t>
            </w:r>
            <w:r w:rsidRPr="00525004">
              <w:rPr>
                <w:rFonts w:ascii="GHEA Grapalat" w:eastAsiaTheme="minorHAnsi" w:hAnsi="GHEA Grapalat"/>
                <w:color w:val="000000"/>
                <w:sz w:val="20"/>
                <w:szCs w:val="20"/>
                <w:lang w:val="hy-AM"/>
              </w:rPr>
              <w:t xml:space="preserve"> «Հայաստանի Հանրապետության կառավարության 2006 թվականի նոյեմբերի 2-ի N 1911-Ն որոշման մեջ փոփոխություններ և լրացումներ կատարելու մասին» N 699-Ն որոշման)։ </w:t>
            </w:r>
          </w:p>
          <w:p w:rsidR="0082410B" w:rsidRPr="00525004" w:rsidRDefault="00525004" w:rsidP="00525004">
            <w:pPr>
              <w:pStyle w:val="ListParagraph"/>
              <w:numPr>
                <w:ilvl w:val="0"/>
                <w:numId w:val="3"/>
              </w:numPr>
              <w:ind w:left="0" w:firstLine="360"/>
              <w:jc w:val="both"/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</w:pPr>
            <w:r w:rsidRPr="00525004"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  <w:t>«Վանաձորի ինֆեկցիոն հիվանդանոց» ՊՓԲԸ միացման կարգով վերակազմակերպվել է «Վանաձորի բժշկական կենտրոն» ՓԲԸ 17</w:t>
            </w:r>
            <w:r w:rsidRPr="00525004">
              <w:rPr>
                <w:rFonts w:ascii="MS Gothic" w:eastAsia="MS Gothic" w:hAnsi="MS Gothic" w:cs="MS Gothic" w:hint="eastAsia"/>
                <w:color w:val="000000"/>
                <w:sz w:val="20"/>
                <w:szCs w:val="20"/>
                <w:lang w:val="hy-AM"/>
              </w:rPr>
              <w:t>․</w:t>
            </w:r>
            <w:r w:rsidRPr="00525004"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  <w:t>09</w:t>
            </w:r>
            <w:r w:rsidRPr="00525004">
              <w:rPr>
                <w:rFonts w:ascii="MS Gothic" w:eastAsia="MS Gothic" w:hAnsi="MS Gothic" w:cs="MS Gothic" w:hint="eastAsia"/>
                <w:color w:val="000000"/>
                <w:sz w:val="20"/>
                <w:szCs w:val="20"/>
                <w:lang w:val="hy-AM"/>
              </w:rPr>
              <w:t>․</w:t>
            </w:r>
            <w:r w:rsidRPr="00525004"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  <w:t>2021թ</w:t>
            </w:r>
            <w:r w:rsidRPr="00525004">
              <w:rPr>
                <w:rFonts w:ascii="MS Gothic" w:eastAsia="MS Gothic" w:hAnsi="MS Gothic" w:cs="MS Gothic" w:hint="eastAsia"/>
                <w:color w:val="000000"/>
                <w:sz w:val="20"/>
                <w:szCs w:val="20"/>
                <w:lang w:val="hy-AM"/>
              </w:rPr>
              <w:t>․</w:t>
            </w:r>
            <w:r w:rsidRPr="00525004"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  <w:t xml:space="preserve"> (համաձայն ՀՀ Կառավարության 10</w:t>
            </w:r>
            <w:r w:rsidRPr="00525004">
              <w:rPr>
                <w:rFonts w:ascii="MS Gothic" w:eastAsia="MS Gothic" w:hAnsi="MS Gothic" w:cs="MS Gothic" w:hint="eastAsia"/>
                <w:color w:val="000000"/>
                <w:sz w:val="20"/>
                <w:szCs w:val="20"/>
                <w:lang w:val="hy-AM"/>
              </w:rPr>
              <w:t>․</w:t>
            </w:r>
            <w:r w:rsidRPr="00525004"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  <w:t>10</w:t>
            </w:r>
            <w:r w:rsidRPr="00525004">
              <w:rPr>
                <w:rFonts w:ascii="MS Gothic" w:eastAsia="MS Gothic" w:hAnsi="MS Gothic" w:cs="MS Gothic" w:hint="eastAsia"/>
                <w:color w:val="000000"/>
                <w:sz w:val="20"/>
                <w:szCs w:val="20"/>
                <w:lang w:val="hy-AM"/>
              </w:rPr>
              <w:t>․</w:t>
            </w:r>
            <w:r w:rsidRPr="00525004"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  <w:t>2019թ</w:t>
            </w:r>
            <w:r w:rsidRPr="00525004">
              <w:rPr>
                <w:rFonts w:ascii="MS Gothic" w:eastAsia="MS Gothic" w:hAnsi="MS Gothic" w:cs="MS Gothic" w:hint="eastAsia"/>
                <w:color w:val="000000"/>
                <w:sz w:val="20"/>
                <w:szCs w:val="20"/>
                <w:lang w:val="hy-AM"/>
              </w:rPr>
              <w:t>․</w:t>
            </w:r>
            <w:r w:rsidRPr="00525004"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  <w:t xml:space="preserve"> «Հայաստանի Հանրապետության կառավարության 2006 թվականի նոյեմբերի 2-ի N 1911-Ն որոշման մեջ փոփոխություններ և լրացումներ կատարելու մասին» N 1425-Ն։</w:t>
            </w:r>
          </w:p>
        </w:tc>
        <w:tc>
          <w:tcPr>
            <w:tcW w:w="4495" w:type="dxa"/>
            <w:gridSpan w:val="4"/>
          </w:tcPr>
          <w:p w:rsidR="0082410B" w:rsidRDefault="0082410B" w:rsidP="0082410B">
            <w:pPr>
              <w:spacing w:line="276" w:lineRule="auto"/>
              <w:jc w:val="center"/>
              <w:rPr>
                <w:rFonts w:ascii="GHEA Grapalat" w:hAnsi="GHEA Grapalat"/>
                <w:iCs/>
                <w:sz w:val="20"/>
                <w:szCs w:val="20"/>
                <w:lang w:val="fr-FR"/>
              </w:rPr>
            </w:pPr>
          </w:p>
          <w:p w:rsidR="00714F1B" w:rsidRDefault="00714F1B" w:rsidP="0082410B">
            <w:pPr>
              <w:spacing w:line="276" w:lineRule="auto"/>
              <w:jc w:val="center"/>
              <w:rPr>
                <w:rFonts w:ascii="GHEA Grapalat" w:hAnsi="GHEA Grapalat"/>
                <w:iCs/>
                <w:sz w:val="20"/>
                <w:szCs w:val="20"/>
                <w:lang w:val="fr-FR"/>
              </w:rPr>
            </w:pPr>
          </w:p>
          <w:p w:rsidR="00714F1B" w:rsidRDefault="00714F1B" w:rsidP="00714F1B">
            <w:pPr>
              <w:ind w:left="34"/>
              <w:jc w:val="both"/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</w:pPr>
            <w:r w:rsidRPr="00185333"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  <w:t>1.</w:t>
            </w:r>
            <w:r w:rsidRPr="00393B7D"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  <w:t>Ընդունվել</w:t>
            </w:r>
            <w:r w:rsidRPr="00185333"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  <w:t xml:space="preserve"> է</w:t>
            </w:r>
            <w:r w:rsidRPr="000A71FA"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  <w:t>:</w:t>
            </w:r>
            <w:r w:rsidRPr="00185333"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  <w:t xml:space="preserve"> </w:t>
            </w:r>
          </w:p>
          <w:p w:rsidR="00714F1B" w:rsidRDefault="00714F1B" w:rsidP="00714F1B">
            <w:pPr>
              <w:ind w:left="34"/>
              <w:jc w:val="both"/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</w:pPr>
          </w:p>
          <w:p w:rsidR="00714F1B" w:rsidRDefault="00714F1B" w:rsidP="00714F1B">
            <w:pPr>
              <w:ind w:left="34"/>
              <w:jc w:val="both"/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</w:pPr>
          </w:p>
          <w:p w:rsidR="00714F1B" w:rsidRDefault="00714F1B" w:rsidP="00714F1B">
            <w:pPr>
              <w:ind w:left="34"/>
              <w:jc w:val="both"/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</w:pPr>
          </w:p>
          <w:p w:rsidR="00714F1B" w:rsidRDefault="00714F1B" w:rsidP="00714F1B">
            <w:pPr>
              <w:ind w:left="34"/>
              <w:jc w:val="both"/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</w:pPr>
          </w:p>
          <w:p w:rsidR="00714F1B" w:rsidRDefault="00714F1B" w:rsidP="00714F1B">
            <w:pPr>
              <w:ind w:left="34"/>
              <w:jc w:val="both"/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</w:pPr>
          </w:p>
          <w:p w:rsidR="00714F1B" w:rsidRDefault="00714F1B" w:rsidP="00714F1B">
            <w:pPr>
              <w:ind w:left="34"/>
              <w:jc w:val="both"/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</w:pPr>
          </w:p>
          <w:p w:rsidR="00714F1B" w:rsidRDefault="00714F1B" w:rsidP="00714F1B">
            <w:pPr>
              <w:ind w:left="34"/>
              <w:jc w:val="both"/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</w:pPr>
          </w:p>
          <w:p w:rsidR="00714F1B" w:rsidRDefault="00714F1B" w:rsidP="00714F1B">
            <w:pPr>
              <w:ind w:left="34"/>
              <w:jc w:val="both"/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</w:pPr>
          </w:p>
          <w:p w:rsidR="00714F1B" w:rsidRDefault="00714F1B" w:rsidP="00714F1B">
            <w:pPr>
              <w:ind w:left="34"/>
              <w:jc w:val="both"/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</w:pPr>
          </w:p>
          <w:p w:rsidR="00714F1B" w:rsidRDefault="00714F1B" w:rsidP="00714F1B">
            <w:pPr>
              <w:ind w:left="34"/>
              <w:jc w:val="both"/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</w:pPr>
          </w:p>
          <w:p w:rsidR="00714F1B" w:rsidRDefault="00714F1B" w:rsidP="00714F1B">
            <w:pPr>
              <w:ind w:left="34"/>
              <w:jc w:val="both"/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  <w:t>2</w:t>
            </w:r>
            <w:r w:rsidRPr="00185333"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  <w:t>.</w:t>
            </w:r>
            <w:r w:rsidRPr="00393B7D"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  <w:t>Ընդունվել</w:t>
            </w:r>
            <w:r w:rsidRPr="00185333"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  <w:t xml:space="preserve"> է</w:t>
            </w:r>
            <w:r w:rsidRPr="000A71FA"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  <w:t>:</w:t>
            </w:r>
            <w:r w:rsidRPr="00185333"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  <w:t xml:space="preserve"> </w:t>
            </w:r>
          </w:p>
          <w:p w:rsidR="00714F1B" w:rsidRDefault="00714F1B" w:rsidP="00714F1B">
            <w:pPr>
              <w:ind w:left="34"/>
              <w:jc w:val="both"/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</w:pPr>
          </w:p>
          <w:p w:rsidR="00714F1B" w:rsidRPr="00AF1437" w:rsidRDefault="00714F1B" w:rsidP="0082410B">
            <w:pPr>
              <w:spacing w:line="276" w:lineRule="auto"/>
              <w:jc w:val="center"/>
              <w:rPr>
                <w:rFonts w:ascii="GHEA Grapalat" w:hAnsi="GHEA Grapalat"/>
                <w:iCs/>
                <w:sz w:val="20"/>
                <w:szCs w:val="20"/>
                <w:lang w:val="fr-FR"/>
              </w:rPr>
            </w:pPr>
          </w:p>
        </w:tc>
      </w:tr>
      <w:tr w:rsidR="00A41745" w:rsidRPr="00AF1437" w:rsidTr="00E14ECB">
        <w:trPr>
          <w:trHeight w:val="188"/>
        </w:trPr>
        <w:tc>
          <w:tcPr>
            <w:tcW w:w="6666" w:type="dxa"/>
            <w:gridSpan w:val="4"/>
            <w:vMerge w:val="restart"/>
            <w:shd w:val="clear" w:color="auto" w:fill="BFBFBF" w:themeFill="background1" w:themeFillShade="BF"/>
          </w:tcPr>
          <w:p w:rsidR="00A41745" w:rsidRPr="00AC140F" w:rsidRDefault="00A41745" w:rsidP="001C4DF5">
            <w:pPr>
              <w:jc w:val="center"/>
              <w:rPr>
                <w:rFonts w:ascii="GHEA Grapalat" w:hAnsi="GHEA Grapalat" w:cs="Times New Roman"/>
                <w:b/>
                <w:color w:val="000000"/>
                <w:sz w:val="20"/>
                <w:szCs w:val="20"/>
                <w:lang w:val="ru-RU"/>
              </w:rPr>
            </w:pPr>
            <w:r w:rsidRPr="00FB78BD">
              <w:rPr>
                <w:rFonts w:ascii="GHEA Grapalat" w:hAnsi="GHEA Grapalat"/>
                <w:b/>
                <w:iCs/>
                <w:sz w:val="20"/>
                <w:szCs w:val="20"/>
                <w:lang w:val="fr-FR"/>
              </w:rPr>
              <w:t>3.</w:t>
            </w:r>
            <w:r w:rsidRPr="00FB78BD">
              <w:rPr>
                <w:rFonts w:ascii="GHEA Grapalat" w:hAnsi="GHEA Grapalat" w:cs="Times New Roman"/>
                <w:b/>
                <w:color w:val="000000"/>
                <w:sz w:val="20"/>
                <w:szCs w:val="20"/>
                <w:lang w:val="hy-AM"/>
              </w:rPr>
              <w:t xml:space="preserve"> ՀՀ </w:t>
            </w:r>
            <w:r w:rsidR="0016260E">
              <w:rPr>
                <w:rFonts w:ascii="GHEA Grapalat" w:hAnsi="GHEA Grapalat" w:cs="Times New Roman"/>
                <w:b/>
                <w:color w:val="000000"/>
                <w:sz w:val="20"/>
                <w:szCs w:val="20"/>
                <w:lang w:val="ru-RU"/>
              </w:rPr>
              <w:t>Շ</w:t>
            </w:r>
            <w:r w:rsidR="00AC140F">
              <w:rPr>
                <w:rFonts w:ascii="GHEA Grapalat" w:hAnsi="GHEA Grapalat" w:cs="Times New Roman"/>
                <w:b/>
                <w:color w:val="000000"/>
                <w:sz w:val="20"/>
                <w:szCs w:val="20"/>
                <w:lang w:val="ru-RU"/>
              </w:rPr>
              <w:t>իրակի մարզպետարան</w:t>
            </w:r>
          </w:p>
          <w:p w:rsidR="00A41745" w:rsidRPr="00FB78BD" w:rsidRDefault="00A41745" w:rsidP="001C4DF5">
            <w:pPr>
              <w:spacing w:line="276" w:lineRule="auto"/>
              <w:jc w:val="center"/>
              <w:rPr>
                <w:rFonts w:ascii="GHEA Grapalat" w:hAnsi="GHEA Grapalat"/>
                <w:b/>
                <w:iCs/>
                <w:sz w:val="20"/>
                <w:szCs w:val="20"/>
                <w:lang w:val="fr-FR"/>
              </w:rPr>
            </w:pPr>
          </w:p>
        </w:tc>
        <w:tc>
          <w:tcPr>
            <w:tcW w:w="2605" w:type="dxa"/>
            <w:gridSpan w:val="2"/>
            <w:shd w:val="clear" w:color="auto" w:fill="BFBFBF" w:themeFill="background1" w:themeFillShade="BF"/>
          </w:tcPr>
          <w:p w:rsidR="00A41745" w:rsidRPr="00FB78BD" w:rsidRDefault="00AC140F" w:rsidP="00A41745">
            <w:pPr>
              <w:spacing w:line="276" w:lineRule="auto"/>
              <w:jc w:val="center"/>
              <w:rPr>
                <w:rFonts w:ascii="GHEA Grapalat" w:hAnsi="GHEA Grapalat"/>
                <w:b/>
                <w:iCs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iCs/>
                <w:sz w:val="20"/>
                <w:szCs w:val="20"/>
                <w:lang w:val="ru-RU"/>
              </w:rPr>
              <w:t>26.02.2022</w:t>
            </w:r>
            <w:r w:rsidR="00A41745" w:rsidRPr="00FB78BD">
              <w:rPr>
                <w:rFonts w:ascii="GHEA Grapalat" w:hAnsi="GHEA Grapalat"/>
                <w:b/>
                <w:iCs/>
                <w:sz w:val="20"/>
                <w:szCs w:val="20"/>
                <w:lang w:val="hy-AM"/>
              </w:rPr>
              <w:t>թ.</w:t>
            </w:r>
          </w:p>
        </w:tc>
      </w:tr>
      <w:tr w:rsidR="00A41745" w:rsidRPr="00AF1437" w:rsidTr="00E14ECB">
        <w:trPr>
          <w:trHeight w:val="187"/>
        </w:trPr>
        <w:tc>
          <w:tcPr>
            <w:tcW w:w="6666" w:type="dxa"/>
            <w:gridSpan w:val="4"/>
            <w:vMerge/>
            <w:shd w:val="clear" w:color="auto" w:fill="BFBFBF" w:themeFill="background1" w:themeFillShade="BF"/>
          </w:tcPr>
          <w:p w:rsidR="00A41745" w:rsidRPr="00FB78BD" w:rsidRDefault="00A41745" w:rsidP="0082410B">
            <w:pPr>
              <w:spacing w:line="276" w:lineRule="auto"/>
              <w:rPr>
                <w:rFonts w:ascii="GHEA Grapalat" w:hAnsi="GHEA Grapalat"/>
                <w:b/>
                <w:iCs/>
                <w:sz w:val="20"/>
                <w:szCs w:val="20"/>
                <w:lang w:val="fr-FR"/>
              </w:rPr>
            </w:pPr>
          </w:p>
        </w:tc>
        <w:tc>
          <w:tcPr>
            <w:tcW w:w="2605" w:type="dxa"/>
            <w:gridSpan w:val="2"/>
            <w:shd w:val="clear" w:color="auto" w:fill="BFBFBF" w:themeFill="background1" w:themeFillShade="BF"/>
          </w:tcPr>
          <w:p w:rsidR="00A41745" w:rsidRPr="00AC140F" w:rsidRDefault="00A41745" w:rsidP="00AC140F">
            <w:pPr>
              <w:spacing w:line="276" w:lineRule="auto"/>
              <w:rPr>
                <w:rFonts w:ascii="GHEA Grapalat" w:hAnsi="GHEA Grapalat"/>
                <w:b/>
                <w:iCs/>
                <w:sz w:val="20"/>
                <w:szCs w:val="20"/>
                <w:lang w:val="ru-RU"/>
              </w:rPr>
            </w:pPr>
            <w:r w:rsidRPr="00FB78BD">
              <w:rPr>
                <w:rFonts w:ascii="GHEA Grapalat" w:hAnsi="GHEA Grapalat"/>
                <w:b/>
                <w:iCs/>
                <w:sz w:val="20"/>
                <w:szCs w:val="20"/>
                <w:lang w:val="hy-AM"/>
              </w:rPr>
              <w:t>N</w:t>
            </w:r>
            <w:r w:rsidR="00AC140F">
              <w:rPr>
                <w:rFonts w:ascii="GHEA Grapalat" w:hAnsi="GHEA Grapalat"/>
                <w:b/>
                <w:iCs/>
                <w:sz w:val="20"/>
                <w:szCs w:val="20"/>
                <w:lang w:val="ru-RU"/>
              </w:rPr>
              <w:t>01//01294-2022</w:t>
            </w:r>
          </w:p>
        </w:tc>
      </w:tr>
      <w:tr w:rsidR="00A41745" w:rsidRPr="00AF1437" w:rsidTr="0089078C">
        <w:trPr>
          <w:trHeight w:val="187"/>
        </w:trPr>
        <w:tc>
          <w:tcPr>
            <w:tcW w:w="4776" w:type="dxa"/>
            <w:gridSpan w:val="2"/>
          </w:tcPr>
          <w:p w:rsidR="00A41745" w:rsidRPr="00AF1437" w:rsidRDefault="00A41745" w:rsidP="00E52557">
            <w:pPr>
              <w:spacing w:line="276" w:lineRule="auto"/>
              <w:rPr>
                <w:rFonts w:ascii="GHEA Grapalat" w:hAnsi="GHEA Grapalat"/>
                <w:iCs/>
                <w:sz w:val="20"/>
                <w:szCs w:val="20"/>
                <w:lang w:val="hy-AM"/>
              </w:rPr>
            </w:pPr>
            <w:r w:rsidRPr="00AF1437">
              <w:rPr>
                <w:rFonts w:ascii="GHEA Grapalat" w:hAnsi="GHEA Grapalat"/>
                <w:iCs/>
                <w:sz w:val="20"/>
                <w:szCs w:val="20"/>
                <w:lang w:val="hy-AM"/>
              </w:rPr>
              <w:t>1.</w:t>
            </w:r>
            <w:r w:rsidR="001E57AF" w:rsidRPr="00AF1437"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  <w:t xml:space="preserve"> Նախագծի վերաբերյալ</w:t>
            </w:r>
            <w:r w:rsidR="002F2652" w:rsidRPr="00E52557">
              <w:rPr>
                <w:rFonts w:ascii="GHEA Grapalat" w:hAnsi="GHEA Grapalat" w:cs="Times New Roman"/>
                <w:color w:val="000000"/>
                <w:sz w:val="20"/>
                <w:szCs w:val="20"/>
              </w:rPr>
              <w:t xml:space="preserve"> </w:t>
            </w:r>
            <w:r w:rsidR="001E57AF" w:rsidRPr="00AF1437"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  <w:t>առաջարկություններ չունեն:</w:t>
            </w:r>
          </w:p>
        </w:tc>
        <w:tc>
          <w:tcPr>
            <w:tcW w:w="4495" w:type="dxa"/>
            <w:gridSpan w:val="4"/>
          </w:tcPr>
          <w:p w:rsidR="00A41745" w:rsidRPr="00AF1437" w:rsidRDefault="001E57AF" w:rsidP="001E57AF">
            <w:pPr>
              <w:spacing w:line="276" w:lineRule="auto"/>
              <w:jc w:val="center"/>
              <w:rPr>
                <w:rFonts w:ascii="GHEA Grapalat" w:hAnsi="GHEA Grapalat"/>
                <w:iCs/>
                <w:sz w:val="20"/>
                <w:szCs w:val="20"/>
                <w:lang w:val="hy-AM"/>
              </w:rPr>
            </w:pPr>
            <w:r w:rsidRPr="00AF1437">
              <w:rPr>
                <w:rFonts w:ascii="GHEA Grapalat" w:hAnsi="GHEA Grapalat"/>
                <w:iCs/>
                <w:sz w:val="20"/>
                <w:szCs w:val="20"/>
                <w:lang w:val="hy-AM"/>
              </w:rPr>
              <w:t>-</w:t>
            </w:r>
          </w:p>
        </w:tc>
      </w:tr>
      <w:tr w:rsidR="00185333" w:rsidRPr="00AF1437" w:rsidTr="00E14ECB">
        <w:trPr>
          <w:trHeight w:val="188"/>
        </w:trPr>
        <w:tc>
          <w:tcPr>
            <w:tcW w:w="6576" w:type="dxa"/>
            <w:gridSpan w:val="3"/>
            <w:vMerge w:val="restart"/>
            <w:shd w:val="clear" w:color="auto" w:fill="BFBFBF" w:themeFill="background1" w:themeFillShade="BF"/>
          </w:tcPr>
          <w:p w:rsidR="00185333" w:rsidRPr="00124D62" w:rsidRDefault="00FE40AE" w:rsidP="001C4DF5">
            <w:pPr>
              <w:jc w:val="center"/>
              <w:rPr>
                <w:rFonts w:ascii="GHEA Grapalat" w:hAnsi="GHEA Grapalat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b/>
                <w:iCs/>
                <w:sz w:val="20"/>
                <w:szCs w:val="20"/>
                <w:lang w:val="fr-FR"/>
              </w:rPr>
              <w:t>4</w:t>
            </w:r>
            <w:r w:rsidR="00185333" w:rsidRPr="00124D62">
              <w:rPr>
                <w:rFonts w:ascii="GHEA Grapalat" w:hAnsi="GHEA Grapalat"/>
                <w:b/>
                <w:iCs/>
                <w:sz w:val="20"/>
                <w:szCs w:val="20"/>
                <w:lang w:val="fr-FR"/>
              </w:rPr>
              <w:t>.</w:t>
            </w:r>
            <w:r w:rsidR="00185333" w:rsidRPr="00124D62">
              <w:rPr>
                <w:rFonts w:ascii="GHEA Grapalat" w:hAnsi="GHEA Grapalat" w:cs="Times New Roman"/>
                <w:b/>
                <w:sz w:val="20"/>
                <w:szCs w:val="20"/>
                <w:lang w:val="hy-AM"/>
              </w:rPr>
              <w:t xml:space="preserve"> ՀՀ </w:t>
            </w:r>
            <w:r w:rsidR="00750072">
              <w:rPr>
                <w:rFonts w:ascii="GHEA Grapalat" w:hAnsi="GHEA Grapalat" w:cs="Times New Roman"/>
                <w:b/>
                <w:sz w:val="20"/>
                <w:szCs w:val="20"/>
                <w:lang w:val="ru-RU"/>
              </w:rPr>
              <w:t>ֆ</w:t>
            </w:r>
            <w:r w:rsidR="004428BC" w:rsidRPr="00124D62">
              <w:rPr>
                <w:rFonts w:ascii="GHEA Grapalat" w:hAnsi="GHEA Grapalat" w:cs="Times New Roman"/>
                <w:b/>
                <w:sz w:val="20"/>
                <w:szCs w:val="20"/>
                <w:lang w:val="ru-RU"/>
              </w:rPr>
              <w:t>ինանսների նախարարություն</w:t>
            </w:r>
          </w:p>
          <w:p w:rsidR="00185333" w:rsidRPr="00161DD9" w:rsidRDefault="00185333" w:rsidP="001C4DF5">
            <w:pPr>
              <w:spacing w:line="276" w:lineRule="auto"/>
              <w:jc w:val="center"/>
              <w:rPr>
                <w:rFonts w:ascii="GHEA Grapalat" w:hAnsi="GHEA Grapalat"/>
                <w:b/>
                <w:iCs/>
                <w:color w:val="FF0000"/>
                <w:sz w:val="20"/>
                <w:szCs w:val="20"/>
                <w:lang w:val="fr-FR"/>
              </w:rPr>
            </w:pPr>
          </w:p>
        </w:tc>
        <w:tc>
          <w:tcPr>
            <w:tcW w:w="2695" w:type="dxa"/>
            <w:gridSpan w:val="3"/>
            <w:shd w:val="clear" w:color="auto" w:fill="BFBFBF" w:themeFill="background1" w:themeFillShade="BF"/>
          </w:tcPr>
          <w:p w:rsidR="00185333" w:rsidRPr="00AF1437" w:rsidRDefault="004428BC" w:rsidP="0082410B">
            <w:pPr>
              <w:spacing w:line="276" w:lineRule="auto"/>
              <w:rPr>
                <w:rFonts w:ascii="GHEA Grapalat" w:hAnsi="GHEA Grapalat"/>
                <w:b/>
                <w:iCs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b/>
                <w:iCs/>
                <w:sz w:val="20"/>
                <w:szCs w:val="20"/>
                <w:lang w:val="ru-RU"/>
              </w:rPr>
              <w:t>09.03.2022</w:t>
            </w:r>
            <w:r w:rsidR="00185333" w:rsidRPr="00AF1437">
              <w:rPr>
                <w:rFonts w:ascii="GHEA Grapalat" w:hAnsi="GHEA Grapalat"/>
                <w:b/>
                <w:iCs/>
                <w:sz w:val="20"/>
                <w:szCs w:val="20"/>
                <w:lang w:val="ru-RU"/>
              </w:rPr>
              <w:t>թ.</w:t>
            </w:r>
          </w:p>
        </w:tc>
      </w:tr>
      <w:tr w:rsidR="00185333" w:rsidRPr="00AF1437" w:rsidTr="00E14ECB">
        <w:trPr>
          <w:trHeight w:val="187"/>
        </w:trPr>
        <w:tc>
          <w:tcPr>
            <w:tcW w:w="6576" w:type="dxa"/>
            <w:gridSpan w:val="3"/>
            <w:vMerge/>
            <w:shd w:val="clear" w:color="auto" w:fill="BFBFBF" w:themeFill="background1" w:themeFillShade="BF"/>
          </w:tcPr>
          <w:p w:rsidR="00185333" w:rsidRPr="00161DD9" w:rsidRDefault="00185333" w:rsidP="0082410B">
            <w:pPr>
              <w:spacing w:line="276" w:lineRule="auto"/>
              <w:rPr>
                <w:rFonts w:ascii="GHEA Grapalat" w:hAnsi="GHEA Grapalat"/>
                <w:b/>
                <w:iCs/>
                <w:color w:val="FF0000"/>
                <w:sz w:val="20"/>
                <w:szCs w:val="20"/>
                <w:lang w:val="fr-FR"/>
              </w:rPr>
            </w:pPr>
          </w:p>
        </w:tc>
        <w:tc>
          <w:tcPr>
            <w:tcW w:w="2695" w:type="dxa"/>
            <w:gridSpan w:val="3"/>
            <w:shd w:val="clear" w:color="auto" w:fill="BFBFBF" w:themeFill="background1" w:themeFillShade="BF"/>
          </w:tcPr>
          <w:p w:rsidR="00185333" w:rsidRPr="00AF1437" w:rsidRDefault="00185333" w:rsidP="004428BC">
            <w:pPr>
              <w:spacing w:line="276" w:lineRule="auto"/>
              <w:rPr>
                <w:rFonts w:ascii="GHEA Grapalat" w:hAnsi="GHEA Grapalat"/>
                <w:b/>
                <w:iCs/>
                <w:sz w:val="20"/>
                <w:szCs w:val="20"/>
                <w:lang w:val="ru-RU"/>
              </w:rPr>
            </w:pPr>
            <w:r w:rsidRPr="00AF1437">
              <w:rPr>
                <w:rFonts w:ascii="GHEA Grapalat" w:hAnsi="GHEA Grapalat"/>
                <w:b/>
                <w:iCs/>
                <w:sz w:val="20"/>
                <w:szCs w:val="20"/>
                <w:lang w:val="hy-AM"/>
              </w:rPr>
              <w:t>N</w:t>
            </w:r>
            <w:r w:rsidR="004428BC">
              <w:rPr>
                <w:rFonts w:ascii="GHEA Grapalat" w:hAnsi="GHEA Grapalat"/>
                <w:b/>
                <w:iCs/>
                <w:sz w:val="20"/>
                <w:szCs w:val="20"/>
                <w:lang w:val="ru-RU"/>
              </w:rPr>
              <w:t xml:space="preserve"> 01/8-2/3763-2022</w:t>
            </w:r>
          </w:p>
        </w:tc>
      </w:tr>
      <w:tr w:rsidR="00185333" w:rsidRPr="00784087" w:rsidTr="0089078C">
        <w:trPr>
          <w:gridAfter w:val="1"/>
          <w:wAfter w:w="11" w:type="dxa"/>
          <w:trHeight w:val="188"/>
        </w:trPr>
        <w:tc>
          <w:tcPr>
            <w:tcW w:w="4630" w:type="dxa"/>
          </w:tcPr>
          <w:p w:rsidR="00F46508" w:rsidRPr="00F46508" w:rsidRDefault="00F46508" w:rsidP="008E4EF7">
            <w:pPr>
              <w:pStyle w:val="ListParagraph"/>
              <w:autoSpaceDE w:val="0"/>
              <w:autoSpaceDN w:val="0"/>
              <w:adjustRightInd w:val="0"/>
              <w:ind w:left="0" w:firstLine="367"/>
              <w:jc w:val="both"/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</w:pPr>
            <w:r w:rsidRPr="00F46508"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  <w:t xml:space="preserve">1. Նախագծի N 1 հավելվածի 13-րդ կետի համաձայն՝ պետական սեփականություն </w:t>
            </w:r>
            <w:r w:rsidRPr="00F46508"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  <w:lastRenderedPageBreak/>
              <w:t>հանդիսացող շենքերի և շինությունների տանիքներին ու ձեղնահարկերում կապի սարքավորումների տեղակայման վարձավճարներից դրամական մուտքերը ՀՀ պետական բյուջե՝ 2021թ. կազմել են 81,388.5 հազար դրամ, մինչդեռ գանձապետարանում առկա տվյալների համաձայն՝ վերջինս կազմում է 66,858.4 հազ. դրամ:</w:t>
            </w:r>
          </w:p>
          <w:p w:rsidR="00185333" w:rsidRPr="0089078C" w:rsidRDefault="00F46508" w:rsidP="008E4EF7">
            <w:pPr>
              <w:pStyle w:val="ListParagraph"/>
              <w:autoSpaceDE w:val="0"/>
              <w:autoSpaceDN w:val="0"/>
              <w:adjustRightInd w:val="0"/>
              <w:ind w:left="0" w:firstLine="367"/>
              <w:jc w:val="both"/>
              <w:rPr>
                <w:rFonts w:ascii="GHEA Grapalat" w:hAnsi="GHEA Grapalat"/>
                <w:b/>
                <w:iCs/>
                <w:color w:val="FF0000"/>
                <w:sz w:val="20"/>
                <w:szCs w:val="20"/>
                <w:lang w:val="hy-AM"/>
              </w:rPr>
            </w:pPr>
            <w:r w:rsidRPr="00F46508"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  <w:t>Ելնելով վերոգրյալից առաջարկում ենք հստակեցնել պետական սեփականություն հանդիսացող շենքերի և շինությունների տանիքներին ու ձեղնահարկերում կապի սարքավորումների տեղակայման վարձավճարներից 2021 թվականին ՀՀ պետական բյուջե մուտքագրված գումարի չափը:</w:t>
            </w:r>
          </w:p>
        </w:tc>
        <w:tc>
          <w:tcPr>
            <w:tcW w:w="4630" w:type="dxa"/>
            <w:gridSpan w:val="4"/>
          </w:tcPr>
          <w:p w:rsidR="007A6B23" w:rsidRPr="00E14ECB" w:rsidRDefault="00934C2C" w:rsidP="005A168C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</w:pPr>
            <w:r w:rsidRPr="00FE40AE"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  <w:lastRenderedPageBreak/>
              <w:t>Ը</w:t>
            </w:r>
            <w:r w:rsidR="007A6B23" w:rsidRPr="00E14ECB"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  <w:t>նդունվել է:</w:t>
            </w:r>
          </w:p>
          <w:p w:rsidR="00185333" w:rsidRPr="0089078C" w:rsidRDefault="005A168C" w:rsidP="001340C6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</w:pPr>
            <w:r w:rsidRPr="005A168C"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  <w:lastRenderedPageBreak/>
              <w:t>Պետական սեփականություն հանդիսացող շենքերի և շինությունների տանիքներին ու ձեղնահարկերում կապի սարքավորումների տեղակայման վարձավճարներից դրամական մուտքերը ՀՀ պետական բյուջե 2021 թվականին կազմել են 81,388.5 հազ. դրամ, որից գանձապետական 900005220919 հաշվին մուտքագրվել է 66,858.4 հազ. դրամ, իսկ 14,530.1 հազ. դրամ տարբերությունից 4,778.4 հազ.դրամը մուտքագրվել է ՀՀ էկոնոմիկայի նախարարության 900005220125 գանձապետական հաշվին, 7,040.4 հազ.դրամը՝ ՀՀ ոստիկանության ծառայության 900005022018 գանձապետական հաշվին և 2,711.4 հազ.դրամը ՀՀ պետական եկամուտների կոմիտեի աշխատակազմի 900013574018  հաշվին:</w:t>
            </w:r>
          </w:p>
        </w:tc>
      </w:tr>
      <w:tr w:rsidR="00185333" w:rsidRPr="00AF1437" w:rsidTr="0089078C">
        <w:trPr>
          <w:gridAfter w:val="1"/>
          <w:wAfter w:w="11" w:type="dxa"/>
          <w:trHeight w:val="188"/>
        </w:trPr>
        <w:tc>
          <w:tcPr>
            <w:tcW w:w="4630" w:type="dxa"/>
          </w:tcPr>
          <w:p w:rsidR="00185333" w:rsidRPr="00161DD9" w:rsidRDefault="00F46508" w:rsidP="00170239">
            <w:pPr>
              <w:ind w:firstLine="367"/>
              <w:jc w:val="both"/>
              <w:rPr>
                <w:rFonts w:ascii="GHEA Grapalat" w:hAnsi="GHEA Grapalat"/>
                <w:iCs/>
                <w:color w:val="FF0000"/>
                <w:sz w:val="20"/>
                <w:szCs w:val="20"/>
                <w:lang w:val="hy-AM"/>
              </w:rPr>
            </w:pPr>
            <w:r w:rsidRPr="00F46508"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  <w:lastRenderedPageBreak/>
              <w:t>2. Նախագծի հավելված N 1-ի 9-րդ կետի 1-ին ենթակետում «գույքերից» բառն առաջարկում ենք փոխարինել «անշարժ գույքից» բառերով, հանել «և չօգտագործվող շարժական գույքը» բառերը և վերջում ավելացնել «իսկ շարժական գույքից Կոմիտեի տնօրինությանն է հանձնվել թվով 81 անվանում գույք,» բառերը</w:t>
            </w:r>
            <w:r w:rsidR="00B60849"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  <w:t>:</w:t>
            </w:r>
          </w:p>
        </w:tc>
        <w:tc>
          <w:tcPr>
            <w:tcW w:w="4630" w:type="dxa"/>
            <w:gridSpan w:val="4"/>
          </w:tcPr>
          <w:p w:rsidR="000A6B28" w:rsidRPr="0089078C" w:rsidRDefault="00F2352D" w:rsidP="00F2352D">
            <w:pPr>
              <w:ind w:left="34"/>
              <w:jc w:val="both"/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</w:pPr>
            <w:r w:rsidRPr="0089078C"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  <w:t>2.</w:t>
            </w:r>
            <w:r w:rsidR="00393B7D" w:rsidRPr="0089078C"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  <w:t>Ընդունվել է</w:t>
            </w:r>
            <w:r w:rsidR="000A6B28" w:rsidRPr="0089078C"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  <w:t>:</w:t>
            </w:r>
          </w:p>
          <w:p w:rsidR="00185333" w:rsidRPr="0089078C" w:rsidRDefault="00185333" w:rsidP="00D91D5F">
            <w:pPr>
              <w:ind w:left="34"/>
              <w:jc w:val="both"/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</w:pPr>
          </w:p>
        </w:tc>
      </w:tr>
      <w:tr w:rsidR="00185333" w:rsidRPr="00AF1437" w:rsidTr="0089078C">
        <w:trPr>
          <w:gridAfter w:val="1"/>
          <w:wAfter w:w="11" w:type="dxa"/>
          <w:trHeight w:val="187"/>
        </w:trPr>
        <w:tc>
          <w:tcPr>
            <w:tcW w:w="4630" w:type="dxa"/>
          </w:tcPr>
          <w:p w:rsidR="00185333" w:rsidRPr="004D691A" w:rsidRDefault="00F46508" w:rsidP="004D691A">
            <w:pPr>
              <w:ind w:firstLine="367"/>
              <w:jc w:val="both"/>
              <w:rPr>
                <w:rFonts w:ascii="GHEA Grapalat" w:hAnsi="GHEA Grapalat" w:cs="Times New Roman"/>
                <w:color w:val="000000"/>
                <w:sz w:val="20"/>
                <w:szCs w:val="20"/>
              </w:rPr>
            </w:pPr>
            <w:r w:rsidRPr="00F46508"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  <w:t>3. Նախագծի հավելված N 2-ի ցանկ N 3-ի 1-ին կետի 3-րդ սյունակում «Գույքն» բառն առաջարկում ենք փոխարինել «Անշարժ գույքն» բառերով, քանի որ ՀՀ կառավարության 01.04.2021թ.-ի N 433-Ն որոշման 2-րդ կետի համաձայն՝ Կոմիտաս 54բ հասցեում առկա շարժական գույքը ՀՀ ֆինանսների նախարարության կողմից փոխանցվել է ՀՀ արդարադատության նախարարությանը</w:t>
            </w:r>
            <w:r w:rsidR="004D691A" w:rsidRPr="004D691A">
              <w:rPr>
                <w:rFonts w:ascii="GHEA Grapalat" w:hAnsi="GHEA Grapalat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4630" w:type="dxa"/>
            <w:gridSpan w:val="4"/>
          </w:tcPr>
          <w:p w:rsidR="000A6B28" w:rsidRPr="0089078C" w:rsidRDefault="007E5677" w:rsidP="007E5677">
            <w:pPr>
              <w:jc w:val="both"/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</w:pPr>
            <w:r w:rsidRPr="0089078C"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  <w:t>3.Ընդունվել է</w:t>
            </w:r>
            <w:r w:rsidR="000A6B28" w:rsidRPr="0089078C"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  <w:t>:</w:t>
            </w:r>
          </w:p>
          <w:p w:rsidR="00185333" w:rsidRPr="0089078C" w:rsidRDefault="00185333" w:rsidP="00D91D5F">
            <w:pPr>
              <w:jc w:val="both"/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</w:pPr>
          </w:p>
        </w:tc>
      </w:tr>
      <w:tr w:rsidR="00F46508" w:rsidRPr="0089078C" w:rsidTr="0089078C">
        <w:trPr>
          <w:gridAfter w:val="1"/>
          <w:wAfter w:w="11" w:type="dxa"/>
          <w:trHeight w:val="187"/>
        </w:trPr>
        <w:tc>
          <w:tcPr>
            <w:tcW w:w="4630" w:type="dxa"/>
          </w:tcPr>
          <w:p w:rsidR="00F46508" w:rsidRPr="00CE4AED" w:rsidRDefault="00F46508" w:rsidP="00CE4AED">
            <w:pPr>
              <w:ind w:firstLine="367"/>
              <w:jc w:val="both"/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</w:pPr>
            <w:r w:rsidRPr="00F46508"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  <w:t xml:space="preserve">4. Նախագծի հավելված N 2-ի ցանկ N 3-ի 2-րդ կետի հիմնավորումն առաջարկում ենք շարադրել հետևյալ խմբագրությամբ. «12-րդ հարկի տարածքը և շարժական գույքը հանձնված է Կոմիտեի տնօրինությանը», քանի որ ՀՀ կառավարության 27.01.2021թ.-ի N 98-Ա որոշման համաձայն` քաղ.Երևան, Սարյան 22 հասցեում գտնվող շենքի 12-րդ հարկում առկա շարժական գույքը ՀՀ ֆինանսների նախարարության կողմից հանձնվել է ՀՀ տարածքային կառավարման և </w:t>
            </w:r>
            <w:r w:rsidRPr="00F46508"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  <w:lastRenderedPageBreak/>
              <w:t>ենթակառուցվածքների նախարարության պետական գույքի կառավարման կոմիտեին</w:t>
            </w:r>
            <w:r w:rsidR="00CE4AED"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  <w:t>:</w:t>
            </w:r>
          </w:p>
        </w:tc>
        <w:tc>
          <w:tcPr>
            <w:tcW w:w="4630" w:type="dxa"/>
            <w:gridSpan w:val="4"/>
          </w:tcPr>
          <w:p w:rsidR="00896E60" w:rsidRPr="0089078C" w:rsidRDefault="00896E60" w:rsidP="00896E60">
            <w:pPr>
              <w:jc w:val="both"/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</w:pPr>
            <w:r w:rsidRPr="00896E60">
              <w:rPr>
                <w:rFonts w:ascii="GHEA Grapalat" w:hAnsi="GHEA Grapalat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>4.</w:t>
            </w:r>
            <w:r w:rsidRPr="00896E60">
              <w:rPr>
                <w:rFonts w:ascii="GHEA Grapalat" w:hAnsi="GHEA Grapalat" w:cs="Times New Roman"/>
                <w:color w:val="000000" w:themeColor="text1"/>
                <w:sz w:val="20"/>
                <w:szCs w:val="20"/>
                <w:lang w:val="hy-AM"/>
              </w:rPr>
              <w:t xml:space="preserve"> Ընդունվել </w:t>
            </w:r>
            <w:r w:rsidRPr="0089078C"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  <w:t>է:</w:t>
            </w:r>
          </w:p>
          <w:p w:rsidR="00F46508" w:rsidRPr="00896E60" w:rsidRDefault="00F46508" w:rsidP="007E5677">
            <w:pPr>
              <w:jc w:val="both"/>
              <w:rPr>
                <w:rFonts w:ascii="GHEA Grapalat" w:hAnsi="GHEA Grapalat" w:cs="Times New Roman"/>
                <w:color w:val="FF0000"/>
                <w:sz w:val="20"/>
                <w:szCs w:val="20"/>
                <w:lang w:val="ru-RU"/>
              </w:rPr>
            </w:pPr>
          </w:p>
        </w:tc>
      </w:tr>
      <w:tr w:rsidR="00F46508" w:rsidRPr="0089078C" w:rsidTr="0089078C">
        <w:trPr>
          <w:gridAfter w:val="1"/>
          <w:wAfter w:w="11" w:type="dxa"/>
          <w:trHeight w:val="187"/>
        </w:trPr>
        <w:tc>
          <w:tcPr>
            <w:tcW w:w="4630" w:type="dxa"/>
          </w:tcPr>
          <w:p w:rsidR="00F46508" w:rsidRPr="00BF78D4" w:rsidRDefault="00F46508" w:rsidP="00170239">
            <w:pPr>
              <w:ind w:firstLine="367"/>
              <w:jc w:val="both"/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</w:pPr>
            <w:r w:rsidRPr="00BF78D4"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  <w:lastRenderedPageBreak/>
              <w:t>5. Առաջարկում ենք նաև Նախագծում ներառել ՀՀ կառավարության 27.01.2021թ.-ի N 98-Ա որոշման 4-րդ կետի համաձայն՝ ՀՀ ֆինանսների նախարարության կողմից ՀՀ տարածքային կառավարման և ենթակառուցվածքների նախարարության պետական գույքի կառավարման կոմիտեին հանձնված բաժնետոմսերի վերաբերյալ տեղեկատվությունը (հանձնման-ընդունման ակտերը կցվում են):</w:t>
            </w:r>
          </w:p>
        </w:tc>
        <w:tc>
          <w:tcPr>
            <w:tcW w:w="4630" w:type="dxa"/>
            <w:gridSpan w:val="4"/>
          </w:tcPr>
          <w:p w:rsidR="008C0B76" w:rsidRPr="00BF78D4" w:rsidRDefault="008C0B76" w:rsidP="008C0B76">
            <w:pPr>
              <w:jc w:val="both"/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</w:pPr>
            <w:r w:rsidRPr="00BF78D4">
              <w:rPr>
                <w:rFonts w:ascii="GHEA Grapalat" w:hAnsi="GHEA Grapalat" w:cs="Times New Roman"/>
                <w:color w:val="000000" w:themeColor="text1"/>
                <w:sz w:val="20"/>
                <w:szCs w:val="20"/>
                <w:lang w:val="ru-RU"/>
              </w:rPr>
              <w:t xml:space="preserve">5. </w:t>
            </w:r>
            <w:r w:rsidRPr="00BF78D4">
              <w:rPr>
                <w:rFonts w:ascii="GHEA Grapalat" w:hAnsi="GHEA Grapalat" w:cs="Times New Roman"/>
                <w:color w:val="000000" w:themeColor="text1"/>
                <w:sz w:val="20"/>
                <w:szCs w:val="20"/>
                <w:lang w:val="hy-AM"/>
              </w:rPr>
              <w:t xml:space="preserve">Ընդունվել </w:t>
            </w:r>
            <w:r w:rsidRPr="00BF78D4"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  <w:t>է:</w:t>
            </w:r>
          </w:p>
          <w:p w:rsidR="00F46508" w:rsidRPr="00BF78D4" w:rsidRDefault="00F46508" w:rsidP="00170239">
            <w:pPr>
              <w:jc w:val="both"/>
              <w:rPr>
                <w:rFonts w:ascii="GHEA Grapalat" w:hAnsi="GHEA Grapalat" w:cs="Times New Roman"/>
                <w:color w:val="FF0000"/>
                <w:sz w:val="20"/>
                <w:szCs w:val="20"/>
                <w:lang w:val="hy-AM"/>
              </w:rPr>
            </w:pPr>
          </w:p>
        </w:tc>
      </w:tr>
      <w:tr w:rsidR="00EB1DDD" w:rsidRPr="00C65A61" w:rsidTr="002D0BBD">
        <w:trPr>
          <w:trHeight w:val="188"/>
        </w:trPr>
        <w:tc>
          <w:tcPr>
            <w:tcW w:w="6576" w:type="dxa"/>
            <w:gridSpan w:val="3"/>
            <w:vMerge w:val="restart"/>
            <w:shd w:val="clear" w:color="auto" w:fill="BFBFBF" w:themeFill="background1" w:themeFillShade="BF"/>
          </w:tcPr>
          <w:p w:rsidR="00F36F1E" w:rsidRPr="00C65A61" w:rsidRDefault="00FB5710" w:rsidP="002D0BBD">
            <w:pPr>
              <w:jc w:val="center"/>
              <w:rPr>
                <w:rFonts w:ascii="GHEA Grapalat" w:hAnsi="GHEA Grapalat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b/>
                <w:iCs/>
                <w:sz w:val="20"/>
                <w:szCs w:val="20"/>
                <w:lang w:val="fr-FR"/>
              </w:rPr>
              <w:t>5</w:t>
            </w:r>
            <w:r w:rsidR="00F36F1E" w:rsidRPr="00C65A61">
              <w:rPr>
                <w:rFonts w:ascii="GHEA Grapalat" w:hAnsi="GHEA Grapalat"/>
                <w:b/>
                <w:iCs/>
                <w:sz w:val="20"/>
                <w:szCs w:val="20"/>
                <w:lang w:val="fr-FR"/>
              </w:rPr>
              <w:t>.</w:t>
            </w:r>
            <w:r w:rsidR="00F36F1E" w:rsidRPr="00C65A61">
              <w:rPr>
                <w:rFonts w:ascii="GHEA Grapalat" w:hAnsi="GHEA Grapalat" w:cs="Times New Roman"/>
                <w:b/>
                <w:sz w:val="20"/>
                <w:szCs w:val="20"/>
                <w:lang w:val="hy-AM"/>
              </w:rPr>
              <w:t xml:space="preserve"> ՀՀ </w:t>
            </w:r>
            <w:r w:rsidR="00F36F1E" w:rsidRPr="00C65A61">
              <w:rPr>
                <w:rFonts w:ascii="GHEA Grapalat" w:hAnsi="GHEA Grapalat" w:cs="Times New Roman"/>
                <w:b/>
                <w:sz w:val="20"/>
                <w:szCs w:val="20"/>
                <w:lang w:val="ru-RU"/>
              </w:rPr>
              <w:t>արդարադատության նախարարություն</w:t>
            </w:r>
          </w:p>
          <w:p w:rsidR="00F36F1E" w:rsidRPr="00C65A61" w:rsidRDefault="00F36F1E" w:rsidP="002D0BBD">
            <w:pPr>
              <w:spacing w:line="276" w:lineRule="auto"/>
              <w:jc w:val="center"/>
              <w:rPr>
                <w:rFonts w:ascii="GHEA Grapalat" w:hAnsi="GHEA Grapalat"/>
                <w:b/>
                <w:iCs/>
                <w:color w:val="FF0000"/>
                <w:sz w:val="20"/>
                <w:szCs w:val="20"/>
                <w:lang w:val="fr-FR"/>
              </w:rPr>
            </w:pPr>
          </w:p>
        </w:tc>
        <w:tc>
          <w:tcPr>
            <w:tcW w:w="2695" w:type="dxa"/>
            <w:gridSpan w:val="3"/>
            <w:shd w:val="clear" w:color="auto" w:fill="BFBFBF" w:themeFill="background1" w:themeFillShade="BF"/>
          </w:tcPr>
          <w:p w:rsidR="00F36F1E" w:rsidRPr="00C65A61" w:rsidRDefault="00BE6B3A" w:rsidP="002D0BBD">
            <w:pPr>
              <w:spacing w:line="276" w:lineRule="auto"/>
              <w:rPr>
                <w:rFonts w:ascii="GHEA Grapalat" w:hAnsi="GHEA Grapalat"/>
                <w:b/>
                <w:iCs/>
                <w:sz w:val="20"/>
                <w:szCs w:val="20"/>
                <w:lang w:val="ru-RU"/>
              </w:rPr>
            </w:pPr>
            <w:r w:rsidRPr="00C65A61">
              <w:rPr>
                <w:rFonts w:ascii="GHEA Grapalat" w:hAnsi="GHEA Grapalat"/>
                <w:b/>
                <w:iCs/>
                <w:sz w:val="20"/>
                <w:szCs w:val="20"/>
                <w:lang w:val="ru-RU"/>
              </w:rPr>
              <w:t>18.04.2022թ.</w:t>
            </w:r>
          </w:p>
        </w:tc>
      </w:tr>
      <w:tr w:rsidR="00EB1DDD" w:rsidRPr="00C65A61" w:rsidTr="002D0BBD">
        <w:trPr>
          <w:trHeight w:val="187"/>
        </w:trPr>
        <w:tc>
          <w:tcPr>
            <w:tcW w:w="6576" w:type="dxa"/>
            <w:gridSpan w:val="3"/>
            <w:vMerge/>
            <w:shd w:val="clear" w:color="auto" w:fill="BFBFBF" w:themeFill="background1" w:themeFillShade="BF"/>
          </w:tcPr>
          <w:p w:rsidR="00F36F1E" w:rsidRPr="00C65A61" w:rsidRDefault="00F36F1E" w:rsidP="002D0BBD">
            <w:pPr>
              <w:spacing w:line="276" w:lineRule="auto"/>
              <w:rPr>
                <w:rFonts w:ascii="GHEA Grapalat" w:hAnsi="GHEA Grapalat"/>
                <w:b/>
                <w:iCs/>
                <w:color w:val="FF0000"/>
                <w:sz w:val="20"/>
                <w:szCs w:val="20"/>
                <w:lang w:val="fr-FR"/>
              </w:rPr>
            </w:pPr>
          </w:p>
        </w:tc>
        <w:tc>
          <w:tcPr>
            <w:tcW w:w="2695" w:type="dxa"/>
            <w:gridSpan w:val="3"/>
            <w:shd w:val="clear" w:color="auto" w:fill="BFBFBF" w:themeFill="background1" w:themeFillShade="BF"/>
          </w:tcPr>
          <w:p w:rsidR="00F36F1E" w:rsidRPr="00C65A61" w:rsidRDefault="00F36F1E" w:rsidP="00BE6B3A">
            <w:pPr>
              <w:spacing w:line="276" w:lineRule="auto"/>
              <w:rPr>
                <w:rFonts w:ascii="GHEA Grapalat" w:hAnsi="GHEA Grapalat"/>
                <w:b/>
                <w:iCs/>
                <w:sz w:val="20"/>
                <w:szCs w:val="20"/>
                <w:lang w:val="ru-RU"/>
              </w:rPr>
            </w:pPr>
            <w:r w:rsidRPr="00C65A61">
              <w:rPr>
                <w:rFonts w:ascii="GHEA Grapalat" w:hAnsi="GHEA Grapalat"/>
                <w:b/>
                <w:iCs/>
                <w:sz w:val="20"/>
                <w:szCs w:val="20"/>
                <w:lang w:val="hy-AM"/>
              </w:rPr>
              <w:t>N</w:t>
            </w:r>
            <w:r w:rsidRPr="00C65A61">
              <w:rPr>
                <w:rFonts w:ascii="GHEA Grapalat" w:hAnsi="GHEA Grapalat"/>
                <w:b/>
                <w:iCs/>
                <w:sz w:val="20"/>
                <w:szCs w:val="20"/>
                <w:lang w:val="ru-RU"/>
              </w:rPr>
              <w:t xml:space="preserve"> </w:t>
            </w:r>
            <w:r w:rsidR="00BE6B3A" w:rsidRPr="00C65A61">
              <w:rPr>
                <w:rFonts w:ascii="GHEA Grapalat" w:hAnsi="GHEA Grapalat"/>
                <w:b/>
                <w:iCs/>
                <w:sz w:val="20"/>
                <w:szCs w:val="20"/>
                <w:lang w:val="ru-RU"/>
              </w:rPr>
              <w:t>01/27.1/16449-</w:t>
            </w:r>
            <w:r w:rsidRPr="00C65A61">
              <w:rPr>
                <w:rFonts w:ascii="GHEA Grapalat" w:hAnsi="GHEA Grapalat"/>
                <w:b/>
                <w:iCs/>
                <w:sz w:val="20"/>
                <w:szCs w:val="20"/>
                <w:lang w:val="ru-RU"/>
              </w:rPr>
              <w:t>2022</w:t>
            </w:r>
          </w:p>
        </w:tc>
      </w:tr>
      <w:tr w:rsidR="00F36F1E" w:rsidRPr="00784087" w:rsidTr="002D0BBD">
        <w:trPr>
          <w:gridAfter w:val="1"/>
          <w:wAfter w:w="11" w:type="dxa"/>
          <w:trHeight w:val="188"/>
        </w:trPr>
        <w:tc>
          <w:tcPr>
            <w:tcW w:w="4630" w:type="dxa"/>
          </w:tcPr>
          <w:p w:rsidR="00F36F1E" w:rsidRPr="00C65A61" w:rsidRDefault="00F36F1E" w:rsidP="00F36F1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right="-58" w:firstLine="708"/>
              <w:jc w:val="both"/>
              <w:rPr>
                <w:rFonts w:ascii="GHEA Grapalat" w:eastAsiaTheme="minorHAnsi" w:hAnsi="GHEA Grapalat"/>
                <w:color w:val="000000"/>
                <w:sz w:val="20"/>
                <w:szCs w:val="20"/>
                <w:lang w:val="hy-AM"/>
              </w:rPr>
            </w:pPr>
            <w:r w:rsidRPr="00C65A61">
              <w:rPr>
                <w:rFonts w:ascii="GHEA Grapalat" w:eastAsiaTheme="minorHAnsi" w:hAnsi="GHEA Grapalat"/>
                <w:color w:val="000000"/>
                <w:sz w:val="20"/>
                <w:szCs w:val="20"/>
                <w:lang w:val="hy-AM"/>
              </w:rPr>
              <w:t xml:space="preserve">1.Նախագծի նախաբանում հղում է տրված «Պետական գույքի կառավարման մասին» օրենքի 6-րդ հոդվածի 1-ին մասի 5-րդ կետին, որի համաձայն՝ ՀՀ կառավարությունը հաստատում է պետական գույքի կառավարման ծրագրի կատարման մասին տարեկան հաշվետվությունը, մինչդեռ, նախագծի վերնագրում և 1-ին կետում խոսքը գնում է հաշվետվությանը հավանություն տալու մասին: </w:t>
            </w:r>
          </w:p>
          <w:p w:rsidR="00F36F1E" w:rsidRPr="00C65A61" w:rsidRDefault="00F36F1E" w:rsidP="00F36F1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right="-58" w:firstLine="708"/>
              <w:jc w:val="both"/>
              <w:rPr>
                <w:rFonts w:ascii="GHEA Grapalat" w:eastAsiaTheme="minorHAnsi" w:hAnsi="GHEA Grapalat"/>
                <w:color w:val="000000"/>
                <w:sz w:val="20"/>
                <w:szCs w:val="20"/>
                <w:lang w:val="hy-AM"/>
              </w:rPr>
            </w:pPr>
            <w:r w:rsidRPr="00C65A61">
              <w:rPr>
                <w:rFonts w:ascii="GHEA Grapalat" w:eastAsiaTheme="minorHAnsi" w:hAnsi="GHEA Grapalat"/>
                <w:color w:val="000000"/>
                <w:sz w:val="20"/>
                <w:szCs w:val="20"/>
                <w:lang w:val="hy-AM"/>
              </w:rPr>
              <w:t>Միաժամանակ, նախագծի նախաբանից անհրաժեշտ է հանել «և Հայաստանի Հանրապետության կառավարության 2021 թվականի ապրիլի 1-ի N458-Լ որոշմամբ հաստատված N 1 հավելվածի 26-րդ կետի» բառերը՝ նկատի ունենալով «Նորմատիվ իրավական ակտերի մասին» օրենքի 13-րդ հոդվածի 1-ին մասի պահանջները:</w:t>
            </w:r>
          </w:p>
          <w:p w:rsidR="00F36F1E" w:rsidRPr="00C65A61" w:rsidRDefault="00F36F1E" w:rsidP="00F36F1E">
            <w:pPr>
              <w:shd w:val="clear" w:color="auto" w:fill="FFFFFF"/>
              <w:spacing w:line="276" w:lineRule="auto"/>
              <w:ind w:right="-58" w:firstLine="708"/>
              <w:jc w:val="both"/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</w:pPr>
            <w:r w:rsidRPr="00C65A61"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  <w:t xml:space="preserve">2.Նախագծի 1-ին կետի համաձայն՝ «Հավանություն տալ պետական գույքի կառավարման 2021-2023 թվականների ծրագրի կատարման 2021 թվականի տարեկան հաշվետվությանը՝ համաձայն NN 1, 2 հավելվածների:»: Այդ առումով հարկ է նշել, որ 2-րդ հավելվածով հաստատվում են 1,2, 3 և 4 ցանկեր, որոնց մասին նշված է 1-ին հավելվածում և համարվում են 1-ին հավելվածի անբաժանելի մասը: Ուստի կարծում ենք, որ նախագծի 1-ին կետով անհրաժեշտ է նշել N 1 </w:t>
            </w:r>
            <w:r w:rsidRPr="00C65A61"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  <w:lastRenderedPageBreak/>
              <w:t>հավելվածը կամ 2-րդ հավելվածը հաստատել նոր կետով:</w:t>
            </w:r>
          </w:p>
          <w:p w:rsidR="00F36F1E" w:rsidRPr="00C65A61" w:rsidRDefault="00F36F1E" w:rsidP="00F36F1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right="-58" w:firstLine="708"/>
              <w:jc w:val="both"/>
              <w:rPr>
                <w:rFonts w:ascii="GHEA Grapalat" w:eastAsiaTheme="minorHAnsi" w:hAnsi="GHEA Grapalat"/>
                <w:color w:val="000000"/>
                <w:sz w:val="20"/>
                <w:szCs w:val="20"/>
                <w:lang w:val="hy-AM"/>
              </w:rPr>
            </w:pPr>
            <w:r w:rsidRPr="00C65A61">
              <w:rPr>
                <w:rFonts w:ascii="GHEA Grapalat" w:eastAsiaTheme="minorHAnsi" w:hAnsi="GHEA Grapalat"/>
                <w:color w:val="000000"/>
                <w:sz w:val="20"/>
                <w:szCs w:val="20"/>
                <w:lang w:val="hy-AM"/>
              </w:rPr>
              <w:t>3.Նախագծի 1-ին հավելվածի 1-ին կետում «458-Լ որոշման (այսուհետ` Ծրագիր)»  բառերն անհրաժեշտ է փոխարինել  «458-Լ որոշման» բառերով՝ նկատի ունենալով, որ նույն կետում արդեն իսկ առկա է «(այսուհետ` Ծրագիր)» բառերը:</w:t>
            </w:r>
          </w:p>
          <w:p w:rsidR="00F36F1E" w:rsidRPr="00C65A61" w:rsidRDefault="00F36F1E" w:rsidP="009E620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right="-58" w:firstLine="708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65A61">
              <w:rPr>
                <w:rFonts w:ascii="GHEA Grapalat" w:eastAsiaTheme="minorHAnsi" w:hAnsi="GHEA Grapalat"/>
                <w:color w:val="000000"/>
                <w:sz w:val="20"/>
                <w:szCs w:val="20"/>
                <w:lang w:val="hy-AM"/>
              </w:rPr>
              <w:t>4.Նախագծի 5-րդ կետի 4-րդ ենթակետում անհրաժեշտ է վերանայել ՀՀ կառավարության 2021 թվականի ապրիլի 15-ի թիվ 582-Ա որոշման վերնագիրը, մասնավորապես նշել՝ «</w:t>
            </w:r>
            <w:r w:rsidRPr="00C65A61">
              <w:rPr>
                <w:rFonts w:ascii="GHEA Grapalat" w:eastAsiaTheme="minorHAnsi" w:hAnsi="GHEA Grapalat"/>
                <w:bCs/>
                <w:sz w:val="20"/>
                <w:szCs w:val="20"/>
                <w:lang w:val="hy-AM"/>
              </w:rPr>
              <w:t>«Պետական գույքի մասնավորեցման 2017-2020 թվականների ծրագրի մասին» օրենքում լրացում և փոփոխություն կատարելու մասին» օրենքի նախագծին հավանություն տալու մասին»:</w:t>
            </w:r>
          </w:p>
        </w:tc>
        <w:tc>
          <w:tcPr>
            <w:tcW w:w="4630" w:type="dxa"/>
            <w:gridSpan w:val="4"/>
          </w:tcPr>
          <w:p w:rsidR="00F36F1E" w:rsidRPr="00C65A61" w:rsidRDefault="00D36434" w:rsidP="002D0BBD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</w:pPr>
            <w:r w:rsidRPr="00C65A61"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  <w:lastRenderedPageBreak/>
              <w:t xml:space="preserve">1. </w:t>
            </w:r>
            <w:r w:rsidR="00F36F1E" w:rsidRPr="00C65A61"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  <w:t>Ընդունվել է:</w:t>
            </w:r>
          </w:p>
          <w:p w:rsidR="00D36434" w:rsidRPr="00C65A61" w:rsidRDefault="00D36434" w:rsidP="002D0BBD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</w:pPr>
          </w:p>
          <w:p w:rsidR="00D36434" w:rsidRPr="00C65A61" w:rsidRDefault="00D36434" w:rsidP="002D0BBD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</w:pPr>
          </w:p>
          <w:p w:rsidR="00D36434" w:rsidRPr="00C65A61" w:rsidRDefault="00D36434" w:rsidP="002D0BBD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</w:pPr>
          </w:p>
          <w:p w:rsidR="00D36434" w:rsidRPr="00C65A61" w:rsidRDefault="00D36434" w:rsidP="002D0BBD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</w:pPr>
          </w:p>
          <w:p w:rsidR="00D36434" w:rsidRPr="00C65A61" w:rsidRDefault="00D36434" w:rsidP="002D0BBD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</w:pPr>
          </w:p>
          <w:p w:rsidR="00D36434" w:rsidRPr="00C65A61" w:rsidRDefault="00D36434" w:rsidP="002D0BBD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</w:pPr>
          </w:p>
          <w:p w:rsidR="00D36434" w:rsidRPr="00C65A61" w:rsidRDefault="00D36434" w:rsidP="002D0BBD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</w:pPr>
          </w:p>
          <w:p w:rsidR="00D36434" w:rsidRPr="00C65A61" w:rsidRDefault="00D36434" w:rsidP="002D0BBD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</w:pPr>
          </w:p>
          <w:p w:rsidR="00D36434" w:rsidRPr="00C65A61" w:rsidRDefault="00D36434" w:rsidP="002D0BBD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</w:pPr>
          </w:p>
          <w:p w:rsidR="00D36434" w:rsidRPr="00C65A61" w:rsidRDefault="00D36434" w:rsidP="002D0BBD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</w:pPr>
          </w:p>
          <w:p w:rsidR="00D36434" w:rsidRPr="00C65A61" w:rsidRDefault="00D36434" w:rsidP="002D0BBD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</w:pPr>
          </w:p>
          <w:p w:rsidR="00D36434" w:rsidRPr="00C65A61" w:rsidRDefault="00D36434" w:rsidP="002D0BBD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</w:pPr>
          </w:p>
          <w:p w:rsidR="00D36434" w:rsidRPr="00C65A61" w:rsidRDefault="00D36434" w:rsidP="002D0BBD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</w:pPr>
          </w:p>
          <w:p w:rsidR="00D36434" w:rsidRPr="00C65A61" w:rsidRDefault="00D36434" w:rsidP="002D0BBD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</w:pPr>
          </w:p>
          <w:p w:rsidR="00D36434" w:rsidRPr="00C65A61" w:rsidRDefault="00D36434" w:rsidP="002D0BBD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</w:pPr>
          </w:p>
          <w:p w:rsidR="00D36434" w:rsidRPr="00C65A61" w:rsidRDefault="00D36434" w:rsidP="002D0BBD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</w:pPr>
          </w:p>
          <w:p w:rsidR="00D36434" w:rsidRPr="00C65A61" w:rsidRDefault="00D36434" w:rsidP="00D36434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</w:pPr>
            <w:r w:rsidRPr="00C65A61"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  <w:t>2. Ընդունվել է:</w:t>
            </w:r>
          </w:p>
          <w:p w:rsidR="00D36434" w:rsidRPr="00C65A61" w:rsidRDefault="00D36434" w:rsidP="002D0BBD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</w:pPr>
          </w:p>
          <w:p w:rsidR="00D36434" w:rsidRPr="00C65A61" w:rsidRDefault="00D36434" w:rsidP="002D0BBD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</w:pPr>
          </w:p>
          <w:p w:rsidR="00D36434" w:rsidRPr="00C65A61" w:rsidRDefault="00D36434" w:rsidP="002D0BBD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</w:pPr>
          </w:p>
          <w:p w:rsidR="00D36434" w:rsidRPr="00C65A61" w:rsidRDefault="00D36434" w:rsidP="002D0BBD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</w:pPr>
          </w:p>
          <w:p w:rsidR="00D36434" w:rsidRPr="00C65A61" w:rsidRDefault="00D36434" w:rsidP="002D0BBD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</w:pPr>
          </w:p>
          <w:p w:rsidR="00D36434" w:rsidRPr="00C65A61" w:rsidRDefault="00D36434" w:rsidP="002D0BBD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</w:pPr>
          </w:p>
          <w:p w:rsidR="00D36434" w:rsidRPr="00C65A61" w:rsidRDefault="00D36434" w:rsidP="002D0BBD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</w:pPr>
          </w:p>
          <w:p w:rsidR="00D36434" w:rsidRPr="00C65A61" w:rsidRDefault="00D36434" w:rsidP="002D0BBD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</w:pPr>
          </w:p>
          <w:p w:rsidR="00D36434" w:rsidRPr="00C65A61" w:rsidRDefault="00D36434" w:rsidP="002D0BBD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</w:pPr>
          </w:p>
          <w:p w:rsidR="00D36434" w:rsidRPr="00C65A61" w:rsidRDefault="00D36434" w:rsidP="002D0BBD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</w:pPr>
          </w:p>
          <w:p w:rsidR="00D36434" w:rsidRPr="00C65A61" w:rsidRDefault="00D36434" w:rsidP="002D0BBD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</w:pPr>
          </w:p>
          <w:p w:rsidR="00D36434" w:rsidRPr="00C65A61" w:rsidRDefault="00D36434" w:rsidP="002D0BBD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</w:pPr>
          </w:p>
          <w:p w:rsidR="00D36434" w:rsidRPr="00C65A61" w:rsidRDefault="00D36434" w:rsidP="00D36434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</w:pPr>
            <w:r w:rsidRPr="00C65A61"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  <w:t>3. Ընդունվել է:</w:t>
            </w:r>
          </w:p>
          <w:p w:rsidR="00D36434" w:rsidRPr="00C65A61" w:rsidRDefault="00D36434" w:rsidP="002D0BBD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</w:pPr>
          </w:p>
          <w:p w:rsidR="00D36434" w:rsidRPr="00C65A61" w:rsidRDefault="00D36434" w:rsidP="002D0BBD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</w:pPr>
          </w:p>
          <w:p w:rsidR="00D36434" w:rsidRPr="00C65A61" w:rsidRDefault="00D36434" w:rsidP="002D0BBD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</w:pPr>
          </w:p>
          <w:p w:rsidR="00D36434" w:rsidRPr="00C65A61" w:rsidRDefault="00D36434" w:rsidP="002D0BBD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</w:pPr>
          </w:p>
          <w:p w:rsidR="00D36434" w:rsidRPr="00C65A61" w:rsidRDefault="00D36434" w:rsidP="002D0BBD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</w:pPr>
          </w:p>
          <w:p w:rsidR="001358F5" w:rsidRPr="00C65A61" w:rsidRDefault="00D36434" w:rsidP="002D0BBD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</w:pPr>
            <w:r w:rsidRPr="00C65A61"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  <w:t>4. Ընդունվել է:</w:t>
            </w:r>
          </w:p>
          <w:p w:rsidR="00D36434" w:rsidRPr="00C65A61" w:rsidRDefault="001358F5" w:rsidP="002D0BBD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</w:pPr>
            <w:r w:rsidRPr="00C65A61"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  <w:t>Նախագծում նշված որոշման համարը ուղղվել է:</w:t>
            </w:r>
          </w:p>
          <w:p w:rsidR="00F36F1E" w:rsidRPr="00C65A61" w:rsidRDefault="00F36F1E" w:rsidP="002D0BBD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</w:pPr>
          </w:p>
        </w:tc>
      </w:tr>
    </w:tbl>
    <w:p w:rsidR="001F1458" w:rsidRPr="00C65A61" w:rsidRDefault="001F1458" w:rsidP="00170239">
      <w:pPr>
        <w:spacing w:line="240" w:lineRule="auto"/>
        <w:ind w:left="90" w:firstLine="547"/>
        <w:jc w:val="center"/>
        <w:rPr>
          <w:rFonts w:ascii="GHEA Grapalat" w:hAnsi="GHEA Grapalat"/>
          <w:iCs/>
          <w:sz w:val="20"/>
          <w:szCs w:val="20"/>
          <w:lang w:val="hy-AM"/>
        </w:rPr>
      </w:pPr>
    </w:p>
    <w:sectPr w:rsidR="001F1458" w:rsidRPr="00C65A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D88" w:rsidRDefault="00521D88" w:rsidP="00C65A61">
      <w:pPr>
        <w:spacing w:after="0" w:line="240" w:lineRule="auto"/>
      </w:pPr>
      <w:r>
        <w:separator/>
      </w:r>
    </w:p>
  </w:endnote>
  <w:endnote w:type="continuationSeparator" w:id="0">
    <w:p w:rsidR="00521D88" w:rsidRDefault="00521D88" w:rsidP="00C65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D88" w:rsidRDefault="00521D88" w:rsidP="00C65A61">
      <w:pPr>
        <w:spacing w:after="0" w:line="240" w:lineRule="auto"/>
      </w:pPr>
      <w:r>
        <w:separator/>
      </w:r>
    </w:p>
  </w:footnote>
  <w:footnote w:type="continuationSeparator" w:id="0">
    <w:p w:rsidR="00521D88" w:rsidRDefault="00521D88" w:rsidP="00C65A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11236"/>
    <w:multiLevelType w:val="hybridMultilevel"/>
    <w:tmpl w:val="53C88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24114"/>
    <w:multiLevelType w:val="hybridMultilevel"/>
    <w:tmpl w:val="4FE8D39A"/>
    <w:lvl w:ilvl="0" w:tplc="0409000F">
      <w:start w:val="1"/>
      <w:numFmt w:val="decimal"/>
      <w:lvlText w:val="%1."/>
      <w:lvlJc w:val="left"/>
      <w:pPr>
        <w:ind w:left="1149" w:hanging="360"/>
      </w:pPr>
    </w:lvl>
    <w:lvl w:ilvl="1" w:tplc="04090019" w:tentative="1">
      <w:start w:val="1"/>
      <w:numFmt w:val="lowerLetter"/>
      <w:lvlText w:val="%2."/>
      <w:lvlJc w:val="left"/>
      <w:pPr>
        <w:ind w:left="1869" w:hanging="360"/>
      </w:pPr>
    </w:lvl>
    <w:lvl w:ilvl="2" w:tplc="0409001B" w:tentative="1">
      <w:start w:val="1"/>
      <w:numFmt w:val="lowerRoman"/>
      <w:lvlText w:val="%3."/>
      <w:lvlJc w:val="right"/>
      <w:pPr>
        <w:ind w:left="2589" w:hanging="180"/>
      </w:pPr>
    </w:lvl>
    <w:lvl w:ilvl="3" w:tplc="0409000F" w:tentative="1">
      <w:start w:val="1"/>
      <w:numFmt w:val="decimal"/>
      <w:lvlText w:val="%4."/>
      <w:lvlJc w:val="left"/>
      <w:pPr>
        <w:ind w:left="3309" w:hanging="360"/>
      </w:pPr>
    </w:lvl>
    <w:lvl w:ilvl="4" w:tplc="04090019" w:tentative="1">
      <w:start w:val="1"/>
      <w:numFmt w:val="lowerLetter"/>
      <w:lvlText w:val="%5."/>
      <w:lvlJc w:val="left"/>
      <w:pPr>
        <w:ind w:left="4029" w:hanging="360"/>
      </w:pPr>
    </w:lvl>
    <w:lvl w:ilvl="5" w:tplc="0409001B" w:tentative="1">
      <w:start w:val="1"/>
      <w:numFmt w:val="lowerRoman"/>
      <w:lvlText w:val="%6."/>
      <w:lvlJc w:val="right"/>
      <w:pPr>
        <w:ind w:left="4749" w:hanging="180"/>
      </w:pPr>
    </w:lvl>
    <w:lvl w:ilvl="6" w:tplc="0409000F" w:tentative="1">
      <w:start w:val="1"/>
      <w:numFmt w:val="decimal"/>
      <w:lvlText w:val="%7."/>
      <w:lvlJc w:val="left"/>
      <w:pPr>
        <w:ind w:left="5469" w:hanging="360"/>
      </w:pPr>
    </w:lvl>
    <w:lvl w:ilvl="7" w:tplc="04090019" w:tentative="1">
      <w:start w:val="1"/>
      <w:numFmt w:val="lowerLetter"/>
      <w:lvlText w:val="%8."/>
      <w:lvlJc w:val="left"/>
      <w:pPr>
        <w:ind w:left="6189" w:hanging="360"/>
      </w:pPr>
    </w:lvl>
    <w:lvl w:ilvl="8" w:tplc="0409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2" w15:restartNumberingAfterBreak="0">
    <w:nsid w:val="414D5D76"/>
    <w:multiLevelType w:val="hybridMultilevel"/>
    <w:tmpl w:val="6F5C7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163C42"/>
    <w:multiLevelType w:val="hybridMultilevel"/>
    <w:tmpl w:val="69B24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17A"/>
    <w:rsid w:val="000A6B28"/>
    <w:rsid w:val="000A71FA"/>
    <w:rsid w:val="00114376"/>
    <w:rsid w:val="00124D62"/>
    <w:rsid w:val="001340C6"/>
    <w:rsid w:val="001358F5"/>
    <w:rsid w:val="00161DD9"/>
    <w:rsid w:val="0016260E"/>
    <w:rsid w:val="00170239"/>
    <w:rsid w:val="00173499"/>
    <w:rsid w:val="00185333"/>
    <w:rsid w:val="001A2478"/>
    <w:rsid w:val="001A5B07"/>
    <w:rsid w:val="001C4DF5"/>
    <w:rsid w:val="001E57AF"/>
    <w:rsid w:val="001F1458"/>
    <w:rsid w:val="00204670"/>
    <w:rsid w:val="00205DDC"/>
    <w:rsid w:val="002165C7"/>
    <w:rsid w:val="002440B1"/>
    <w:rsid w:val="00282E8D"/>
    <w:rsid w:val="002B2426"/>
    <w:rsid w:val="002F2652"/>
    <w:rsid w:val="00304968"/>
    <w:rsid w:val="00342028"/>
    <w:rsid w:val="00373EED"/>
    <w:rsid w:val="00393B7D"/>
    <w:rsid w:val="003A0DBC"/>
    <w:rsid w:val="003A1F22"/>
    <w:rsid w:val="004428BC"/>
    <w:rsid w:val="004911F7"/>
    <w:rsid w:val="004D691A"/>
    <w:rsid w:val="00521D88"/>
    <w:rsid w:val="00525004"/>
    <w:rsid w:val="005A168C"/>
    <w:rsid w:val="00714F1B"/>
    <w:rsid w:val="00750072"/>
    <w:rsid w:val="00784087"/>
    <w:rsid w:val="007A6162"/>
    <w:rsid w:val="007A6B23"/>
    <w:rsid w:val="007D3555"/>
    <w:rsid w:val="007E5677"/>
    <w:rsid w:val="0082410B"/>
    <w:rsid w:val="00830394"/>
    <w:rsid w:val="0089078C"/>
    <w:rsid w:val="00896E60"/>
    <w:rsid w:val="008C0B76"/>
    <w:rsid w:val="008E4EF7"/>
    <w:rsid w:val="008F369F"/>
    <w:rsid w:val="00904B97"/>
    <w:rsid w:val="00906585"/>
    <w:rsid w:val="00934C2C"/>
    <w:rsid w:val="009401B6"/>
    <w:rsid w:val="00985443"/>
    <w:rsid w:val="009E44FF"/>
    <w:rsid w:val="009E620D"/>
    <w:rsid w:val="00A41745"/>
    <w:rsid w:val="00AA5C9A"/>
    <w:rsid w:val="00AC140F"/>
    <w:rsid w:val="00AF1437"/>
    <w:rsid w:val="00B33AF0"/>
    <w:rsid w:val="00B4131D"/>
    <w:rsid w:val="00B60849"/>
    <w:rsid w:val="00BE6B3A"/>
    <w:rsid w:val="00BF78D4"/>
    <w:rsid w:val="00C05DF6"/>
    <w:rsid w:val="00C11742"/>
    <w:rsid w:val="00C44A6C"/>
    <w:rsid w:val="00C518FD"/>
    <w:rsid w:val="00C65A61"/>
    <w:rsid w:val="00CA2CAD"/>
    <w:rsid w:val="00CE2565"/>
    <w:rsid w:val="00CE4AED"/>
    <w:rsid w:val="00CF117A"/>
    <w:rsid w:val="00D03969"/>
    <w:rsid w:val="00D36434"/>
    <w:rsid w:val="00D52EEF"/>
    <w:rsid w:val="00D80C5D"/>
    <w:rsid w:val="00D91D5F"/>
    <w:rsid w:val="00DC3BE5"/>
    <w:rsid w:val="00E14ECB"/>
    <w:rsid w:val="00E37E3E"/>
    <w:rsid w:val="00E41026"/>
    <w:rsid w:val="00E52557"/>
    <w:rsid w:val="00EA609F"/>
    <w:rsid w:val="00EB1DDD"/>
    <w:rsid w:val="00EE7AFF"/>
    <w:rsid w:val="00F013E9"/>
    <w:rsid w:val="00F2352D"/>
    <w:rsid w:val="00F36F1E"/>
    <w:rsid w:val="00F46508"/>
    <w:rsid w:val="00FB5710"/>
    <w:rsid w:val="00FB78BD"/>
    <w:rsid w:val="00FE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A3FFF2-E0DB-4452-A445-22A4F85BD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1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145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25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2500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EC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65A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A61"/>
  </w:style>
  <w:style w:type="paragraph" w:styleId="Footer">
    <w:name w:val="footer"/>
    <w:basedOn w:val="Normal"/>
    <w:link w:val="FooterChar"/>
    <w:uiPriority w:val="99"/>
    <w:unhideWhenUsed/>
    <w:rsid w:val="00C65A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>https:/mul2-spm.gov.am/tasks/315050/oneclick/ampopatert.docx?token=3c4864aafa4e7e48dfadd7d2a4fbe6b3</cp:keywords>
  <dc:description/>
  <cp:lastModifiedBy>Narek Apujanyan</cp:lastModifiedBy>
  <cp:revision>2</cp:revision>
  <cp:lastPrinted>2022-03-22T07:34:00Z</cp:lastPrinted>
  <dcterms:created xsi:type="dcterms:W3CDTF">2022-05-11T13:28:00Z</dcterms:created>
  <dcterms:modified xsi:type="dcterms:W3CDTF">2022-05-11T13:28:00Z</dcterms:modified>
</cp:coreProperties>
</file>