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68C" w:rsidRPr="0088225B" w:rsidRDefault="00B5468C" w:rsidP="00B5468C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bookmarkStart w:id="0" w:name="_GoBack"/>
      <w:bookmarkEnd w:id="0"/>
      <w:r w:rsidRPr="0088225B">
        <w:rPr>
          <w:rFonts w:ascii="GHEA Grapalat" w:hAnsi="GHEA Grapalat"/>
          <w:b/>
          <w:color w:val="000000"/>
          <w:shd w:val="clear" w:color="auto" w:fill="FFFFFF"/>
          <w:lang w:val="hy-AM"/>
        </w:rPr>
        <w:t>ՀԻՄՆԱՎՈՐՈՒՄ</w:t>
      </w:r>
    </w:p>
    <w:p w:rsidR="00B5468C" w:rsidRDefault="00B5468C" w:rsidP="00B5468C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0645E1">
        <w:rPr>
          <w:rStyle w:val="Strong"/>
          <w:rFonts w:ascii="GHEA Grapalat" w:hAnsi="GHEA Grapalat"/>
          <w:color w:val="000000" w:themeColor="text1"/>
          <w:lang w:val="hy-AM"/>
        </w:rPr>
        <w:t>«</w:t>
      </w:r>
      <w:r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</w:t>
      </w:r>
    </w:p>
    <w:p w:rsidR="00B5468C" w:rsidRDefault="00B5468C" w:rsidP="00B5468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ՄԻ ՇԱՐՔ ՈՐՈՇՈՒՄՆԵՐՆ ՈՒԺԸ ԿՈՐՑՐԱԾ ՃԱՆԱՉԵԼՈՒ</w:t>
      </w:r>
      <w:r w:rsidRPr="002921E3">
        <w:rPr>
          <w:rStyle w:val="Strong"/>
          <w:rFonts w:ascii="GHEA Grapalat" w:hAnsi="GHEA Grapalat"/>
          <w:color w:val="000000"/>
          <w:lang w:val="hy-AM"/>
        </w:rPr>
        <w:t xml:space="preserve"> ՄԱՍԻՆ</w:t>
      </w:r>
      <w:r w:rsidRPr="000645E1">
        <w:rPr>
          <w:rFonts w:ascii="GHEA Grapalat" w:hAnsi="GHEA Grapalat"/>
          <w:b/>
          <w:lang w:val="af-ZA"/>
        </w:rPr>
        <w:t xml:space="preserve">» </w:t>
      </w:r>
      <w:r w:rsidRPr="000645E1">
        <w:rPr>
          <w:rFonts w:ascii="GHEA Grapalat" w:hAnsi="GHEA Grapalat"/>
          <w:b/>
          <w:lang w:val="hy-AM"/>
        </w:rPr>
        <w:t>ՀՀ</w:t>
      </w:r>
      <w:r w:rsidRPr="000645E1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ԿԱՌԱՎԱՐՈՒԹՅԱՆ</w:t>
      </w:r>
      <w:r w:rsidRPr="000645E1">
        <w:rPr>
          <w:rFonts w:ascii="GHEA Grapalat" w:hAnsi="GHEA Grapalat"/>
          <w:b/>
          <w:lang w:val="hy-AM"/>
        </w:rPr>
        <w:t xml:space="preserve"> ՈՐՈՇՄԱՆ ՆԱԽԱԳԾԻ </w:t>
      </w:r>
    </w:p>
    <w:p w:rsidR="00B5468C" w:rsidRPr="00796E68" w:rsidRDefault="00B5468C" w:rsidP="00B5468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 xml:space="preserve"> </w:t>
      </w:r>
    </w:p>
    <w:p w:rsidR="00B5468C" w:rsidRPr="006373FA" w:rsidRDefault="00B5468C" w:rsidP="00B5468C">
      <w:pPr>
        <w:pStyle w:val="NormalWeb"/>
        <w:shd w:val="clear" w:color="auto" w:fill="FFFFFF"/>
        <w:spacing w:before="0" w:beforeAutospacing="0" w:after="0" w:afterAutospacing="0" w:line="360" w:lineRule="auto"/>
        <w:ind w:firstLine="439"/>
        <w:rPr>
          <w:rStyle w:val="Strong"/>
          <w:rFonts w:ascii="GHEA Grapalat" w:hAnsi="GHEA Grapalat"/>
          <w:b w:val="0"/>
          <w:bCs w:val="0"/>
          <w:lang w:val="hy-AM"/>
        </w:rPr>
      </w:pPr>
      <w:r>
        <w:rPr>
          <w:rFonts w:ascii="GHEA Grapalat" w:hAnsi="GHEA Grapalat"/>
          <w:lang w:val="hy-AM"/>
        </w:rPr>
        <w:tab/>
      </w:r>
    </w:p>
    <w:p w:rsidR="00B5468C" w:rsidRPr="005200EF" w:rsidRDefault="00B5468C" w:rsidP="00B5468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b w:val="0"/>
          <w:color w:val="000000" w:themeColor="text1"/>
          <w:lang w:val="hy-AM"/>
        </w:rPr>
        <w:tab/>
      </w:r>
      <w:r w:rsidRPr="005200EF">
        <w:rPr>
          <w:rStyle w:val="Strong"/>
          <w:rFonts w:ascii="GHEA Grapalat" w:hAnsi="GHEA Grapalat"/>
          <w:b w:val="0"/>
          <w:color w:val="000000" w:themeColor="text1"/>
          <w:lang w:val="hy-AM"/>
        </w:rPr>
        <w:t>«Հ</w:t>
      </w:r>
      <w:r w:rsidRPr="005200EF">
        <w:rPr>
          <w:rStyle w:val="Strong"/>
          <w:rFonts w:ascii="GHEA Grapalat" w:hAnsi="GHEA Grapalat"/>
          <w:b w:val="0"/>
          <w:color w:val="000000"/>
          <w:lang w:val="hy-AM"/>
        </w:rPr>
        <w:t>այաստանի Հանրապետության կառավարության մի շարք որոշումներն ուժը կորցրած ճանաչելու մասին</w:t>
      </w:r>
      <w:r w:rsidRPr="005200EF">
        <w:rPr>
          <w:rFonts w:ascii="GHEA Grapalat" w:hAnsi="GHEA Grapalat"/>
          <w:lang w:val="af-ZA"/>
        </w:rPr>
        <w:t xml:space="preserve">» </w:t>
      </w:r>
      <w:r w:rsidRPr="005200EF">
        <w:rPr>
          <w:rFonts w:ascii="GHEA Grapalat" w:hAnsi="GHEA Grapalat"/>
          <w:lang w:val="hy-AM"/>
        </w:rPr>
        <w:t>ՀՀ</w:t>
      </w:r>
      <w:r w:rsidRPr="005200EF">
        <w:rPr>
          <w:rFonts w:ascii="GHEA Grapalat" w:hAnsi="GHEA Grapalat"/>
          <w:lang w:val="af-ZA"/>
        </w:rPr>
        <w:t xml:space="preserve"> </w:t>
      </w:r>
      <w:r w:rsidRPr="005200EF">
        <w:rPr>
          <w:rFonts w:ascii="GHEA Grapalat" w:hAnsi="GHEA Grapalat"/>
          <w:lang w:val="hy-AM"/>
        </w:rPr>
        <w:t>կառավարության որոշման նախագիծը մշակվել է՝ հիմք ընդունելով ՀՀ վարչապետի 2021 թ</w:t>
      </w:r>
      <w:r w:rsidRPr="005200EF">
        <w:rPr>
          <w:rFonts w:ascii="GHEA Grapalat" w:hAnsi="GHEA Grapalat"/>
          <w:color w:val="000000"/>
          <w:shd w:val="clear" w:color="auto" w:fill="FFFFFF"/>
          <w:lang w:val="hy-AM"/>
        </w:rPr>
        <w:t>վականի նոյեմբերի 2-ի թիվ 02/10.3/37766-2021 հանձնարարականը։ Մասնավորապես</w:t>
      </w:r>
      <w:r w:rsidR="00652A3B" w:rsidRPr="00652A3B">
        <w:rPr>
          <w:rFonts w:ascii="GHEA Grapalat" w:hAnsi="GHEA Grapalat"/>
          <w:color w:val="000000"/>
          <w:shd w:val="clear" w:color="auto" w:fill="FFFFFF"/>
          <w:lang w:val="hy-AM"/>
        </w:rPr>
        <w:t>`</w:t>
      </w:r>
      <w:r w:rsidRPr="005200EF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հանձնարարվել է, որ յուրաքանչյուր գերատեսչություն նախաձեռնի</w:t>
      </w:r>
      <w:r w:rsidRPr="005200EF">
        <w:rPr>
          <w:rFonts w:ascii="GHEA Grapalat" w:hAnsi="GHEA Grapalat"/>
          <w:lang w:val="hy-AM"/>
        </w:rPr>
        <w:t xml:space="preserve"> իր</w:t>
      </w:r>
      <w:r>
        <w:rPr>
          <w:rFonts w:ascii="GHEA Grapalat" w:hAnsi="GHEA Grapalat"/>
          <w:lang w:val="hy-AM"/>
        </w:rPr>
        <w:t xml:space="preserve"> գործունեության ոլորտին առնչվող</w:t>
      </w:r>
      <w:r w:rsidRPr="005200EF">
        <w:rPr>
          <w:rFonts w:ascii="GHEA Grapalat" w:hAnsi="GHEA Grapalat"/>
          <w:lang w:val="hy-AM"/>
        </w:rPr>
        <w:t xml:space="preserve"> Կառավարության և </w:t>
      </w:r>
      <w:r>
        <w:rPr>
          <w:rFonts w:ascii="GHEA Grapalat" w:hAnsi="GHEA Grapalat"/>
          <w:lang w:val="hy-AM"/>
        </w:rPr>
        <w:t xml:space="preserve">վարչապետի որոշումների իրավական </w:t>
      </w:r>
      <w:r w:rsidRPr="005200EF">
        <w:rPr>
          <w:rFonts w:ascii="GHEA Grapalat" w:hAnsi="GHEA Grapalat"/>
          <w:lang w:val="hy-AM"/>
        </w:rPr>
        <w:t>հիմքն ապահովող օրենսդրական փոփոխություններ , իսկ եթե դրանց անհրաժեշտությունը այլևս առկա չէ, ապա այդպիսի որոշումները ուժը կորցրած ճանաչելու մասին որոշում: Ընդ որում, հանձնարարականը ենթակա է կատարման այն հաշվով, որ համապատասխան օրենքները ընդունված լինեն մինչ Ազգային ժողովի 2022 թվականի գարնանային հերթական նստաշրջանի ավարտը:</w:t>
      </w:r>
    </w:p>
    <w:p w:rsidR="00B5468C" w:rsidRDefault="00B5468C" w:rsidP="00B5468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5200EF">
        <w:rPr>
          <w:rFonts w:ascii="GHEA Grapalat" w:hAnsi="GHEA Grapalat"/>
          <w:bCs/>
          <w:color w:val="000000"/>
          <w:lang w:val="hy-AM"/>
        </w:rPr>
        <w:tab/>
      </w:r>
      <w:r w:rsidRPr="005200EF">
        <w:rPr>
          <w:rFonts w:ascii="GHEA Grapalat" w:hAnsi="GHEA Grapalat"/>
          <w:color w:val="000000"/>
          <w:shd w:val="clear" w:color="auto" w:fill="FFFFFF"/>
          <w:lang w:val="hy-AM"/>
        </w:rPr>
        <w:t xml:space="preserve">Քանի որ ՀՀ կառավարության 2008 թվականի ապրիլի 10-ի «Հայաստանի Հանրապետության և օտարերկրյա պետությունների միջկառավարական հանձնաժողովների հայկական կողմի օրինակելի կանոնադրությունը հաստատելու մասին» N 350-Ն որոշումը ուժը կորցրած է ճանաչվել, </w:t>
      </w:r>
      <w:r w:rsidRPr="005200E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և ՀՀ վարչապետի 2020 </w:t>
      </w:r>
      <w:r w:rsidRPr="005200EF">
        <w:rPr>
          <w:rFonts w:ascii="GHEA Grapalat" w:hAnsi="GHEA Grapalat"/>
          <w:lang w:val="hy-AM"/>
        </w:rPr>
        <w:t>թ</w:t>
      </w:r>
      <w:r w:rsidRPr="005200EF">
        <w:rPr>
          <w:rFonts w:ascii="GHEA Grapalat" w:hAnsi="GHEA Grapalat"/>
          <w:color w:val="000000"/>
          <w:shd w:val="clear" w:color="auto" w:fill="FFFFFF"/>
          <w:lang w:val="hy-AM"/>
        </w:rPr>
        <w:t>վականի հունիսի 26-ի «Հ</w:t>
      </w:r>
      <w:r w:rsidRPr="005200E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այաստանի Հանրապետության և օտարերկրյա պետությունների միջկառավարական հանձնաժողովների հայկական կողմի աշխատակարգը հաստատելու մասին</w:t>
      </w:r>
      <w:r w:rsidRPr="005200EF"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Pr="005200E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N 751-Լ որոշմամբ արդեն իսկ կանոնակարգվում է բոլոր պետությունների հետ միջկառավարական հանձնաժողովների հայկական կողմի աշխատակարգը, հետևաբար, անհրաժեշտություն է առաջացել ուժը կորցրած ճանաչել նաև ՀՀ և մի շարք օտարերկրյա պետությունների միջկառավարական հանձնաժողովների գործող կանոնադրությունները։ </w:t>
      </w:r>
    </w:p>
    <w:p w:rsidR="00B5468C" w:rsidRDefault="00B5468C" w:rsidP="00B5468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</w:p>
    <w:p w:rsidR="00B5468C" w:rsidRPr="00DA45F0" w:rsidRDefault="00B5468C" w:rsidP="00B5468C">
      <w:pPr>
        <w:spacing w:after="0" w:line="360" w:lineRule="auto"/>
        <w:ind w:firstLine="540"/>
        <w:jc w:val="both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  <w:r w:rsidRPr="00DA45F0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lastRenderedPageBreak/>
        <w:t>«Հ</w:t>
      </w:r>
      <w:r w:rsidRPr="00DA45F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այաստանի Հանրապետության կառավարության մի շարք որոշումներն ուժը կորցրած ճանաչելու մասին</w:t>
      </w:r>
      <w:r w:rsidRPr="00DA45F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DA45F0">
        <w:rPr>
          <w:rFonts w:ascii="GHEA Grapalat" w:hAnsi="GHEA Grapalat" w:cs="Arial"/>
          <w:sz w:val="24"/>
          <w:szCs w:val="24"/>
          <w:lang w:val="hy-AM"/>
        </w:rPr>
        <w:t>ՀՀ</w:t>
      </w:r>
      <w:r w:rsidRPr="00DA45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45F0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DA45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45F0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DA45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A45F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նախագծի </w:t>
      </w:r>
      <w:r w:rsidRPr="00DA45F0">
        <w:rPr>
          <w:rFonts w:ascii="GHEA Grapalat" w:hAnsi="GHEA Grapalat"/>
          <w:noProof/>
          <w:sz w:val="24"/>
          <w:szCs w:val="24"/>
          <w:lang w:val="hy-AM"/>
        </w:rPr>
        <w:t xml:space="preserve">ընդունման </w:t>
      </w:r>
      <w:r w:rsidRPr="00DA45F0">
        <w:rPr>
          <w:rFonts w:ascii="GHEA Grapalat" w:hAnsi="GHEA Grapalat"/>
          <w:bCs/>
          <w:iCs/>
          <w:noProof/>
          <w:sz w:val="24"/>
          <w:szCs w:val="24"/>
          <w:lang w:val="hy-AM"/>
        </w:rPr>
        <w:t>կապակցությամբ պետական կամ տեղական ինքնակառավարման մարմնի բյուջեում եկամուտների և ծախսերի ավելացում կամ նվազեցում չի նախատեսվում։</w:t>
      </w:r>
    </w:p>
    <w:p w:rsidR="00B5468C" w:rsidRPr="00DA45F0" w:rsidRDefault="00B5468C" w:rsidP="00B5468C">
      <w:pPr>
        <w:tabs>
          <w:tab w:val="left" w:pos="90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Pr="00DA45F0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DA45F0"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 xml:space="preserve">Նախագիծը չի բխում ռազմավարական փաստաթղթերից: </w:t>
      </w:r>
    </w:p>
    <w:p w:rsidR="00B5468C" w:rsidRDefault="00B5468C" w:rsidP="00B5468C">
      <w:pPr>
        <w:tabs>
          <w:tab w:val="left" w:pos="90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</w:p>
    <w:p w:rsidR="00B5468C" w:rsidRPr="00DA45F0" w:rsidRDefault="00B5468C" w:rsidP="00B5468C">
      <w:pPr>
        <w:tabs>
          <w:tab w:val="left" w:pos="90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DA45F0">
        <w:rPr>
          <w:rFonts w:ascii="GHEA Grapalat" w:hAnsi="GHEA Grapalat"/>
          <w:sz w:val="24"/>
          <w:szCs w:val="24"/>
          <w:lang w:val="hy-AM"/>
        </w:rPr>
        <w:t xml:space="preserve">Նախագիծը մշակվել է ՀՀ արտաքին գործերի նախարարության կողմից: </w:t>
      </w:r>
    </w:p>
    <w:p w:rsidR="00B5468C" w:rsidRDefault="00B5468C" w:rsidP="00B5468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bCs/>
          <w:color w:val="000000"/>
          <w:lang w:val="hy-AM"/>
        </w:rPr>
      </w:pPr>
    </w:p>
    <w:p w:rsidR="00B5468C" w:rsidRPr="005200EF" w:rsidRDefault="00B5468C" w:rsidP="00B5468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ab/>
      </w:r>
      <w:r>
        <w:rPr>
          <w:rFonts w:ascii="GHEA Grapalat" w:hAnsi="GHEA Grapalat"/>
          <w:bCs/>
          <w:color w:val="000000"/>
          <w:lang w:val="hy-AM"/>
        </w:rPr>
        <w:tab/>
      </w:r>
      <w:r>
        <w:rPr>
          <w:rFonts w:ascii="GHEA Grapalat" w:hAnsi="GHEA Grapalat"/>
          <w:bCs/>
          <w:color w:val="000000"/>
          <w:lang w:val="hy-AM"/>
        </w:rPr>
        <w:tab/>
      </w:r>
      <w:r>
        <w:rPr>
          <w:rFonts w:ascii="GHEA Grapalat" w:hAnsi="GHEA Grapalat"/>
          <w:bCs/>
          <w:color w:val="000000"/>
          <w:lang w:val="hy-AM"/>
        </w:rPr>
        <w:tab/>
      </w:r>
      <w:r>
        <w:rPr>
          <w:rFonts w:ascii="GHEA Grapalat" w:hAnsi="GHEA Grapalat"/>
          <w:bCs/>
          <w:color w:val="000000"/>
          <w:lang w:val="hy-AM"/>
        </w:rPr>
        <w:tab/>
      </w:r>
      <w:r>
        <w:rPr>
          <w:rFonts w:ascii="GHEA Grapalat" w:hAnsi="GHEA Grapalat"/>
          <w:bCs/>
          <w:color w:val="000000"/>
          <w:lang w:val="hy-AM"/>
        </w:rPr>
        <w:tab/>
      </w:r>
    </w:p>
    <w:p w:rsidR="00F12C76" w:rsidRPr="00B5468C" w:rsidRDefault="00F12C76" w:rsidP="006C0B77">
      <w:pPr>
        <w:spacing w:after="0"/>
        <w:ind w:firstLine="709"/>
        <w:jc w:val="both"/>
        <w:rPr>
          <w:lang w:val="hy-AM"/>
        </w:rPr>
      </w:pPr>
    </w:p>
    <w:sectPr w:rsidR="00F12C76" w:rsidRPr="00B5468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68C"/>
    <w:rsid w:val="00652A3B"/>
    <w:rsid w:val="006C0B77"/>
    <w:rsid w:val="008242FF"/>
    <w:rsid w:val="00870751"/>
    <w:rsid w:val="00922C48"/>
    <w:rsid w:val="00B5468C"/>
    <w:rsid w:val="00B915B7"/>
    <w:rsid w:val="00BF3A3B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50B111-A632-4044-A9BA-F6BB60904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468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B546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5468C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B5468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Legal Department</cp:lastModifiedBy>
  <cp:revision>2</cp:revision>
  <dcterms:created xsi:type="dcterms:W3CDTF">2022-05-06T08:38:00Z</dcterms:created>
  <dcterms:modified xsi:type="dcterms:W3CDTF">2022-05-06T08:38:00Z</dcterms:modified>
</cp:coreProperties>
</file>