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3F69" w14:textId="77777777" w:rsidR="00727FD9" w:rsidRDefault="00727FD9" w:rsidP="003660CB">
      <w:pPr>
        <w:spacing w:line="360" w:lineRule="auto"/>
      </w:pPr>
    </w:p>
    <w:p w14:paraId="08D69144" w14:textId="77777777" w:rsidR="00C0795C" w:rsidRDefault="00C0795C" w:rsidP="003660CB">
      <w:pPr>
        <w:spacing w:line="360" w:lineRule="auto"/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5A4355" w14:paraId="3372641C" w14:textId="77777777" w:rsidTr="002421EF">
        <w:tc>
          <w:tcPr>
            <w:tcW w:w="10349" w:type="dxa"/>
            <w:gridSpan w:val="2"/>
            <w:vAlign w:val="center"/>
          </w:tcPr>
          <w:p w14:paraId="2A8F8365" w14:textId="77777777" w:rsidR="00F44233" w:rsidRPr="005A4355" w:rsidRDefault="00F44233" w:rsidP="005A4355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5A4355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14:paraId="5EB07B2D" w14:textId="77777777" w:rsidR="003A5EA6" w:rsidRPr="005A4355" w:rsidRDefault="0000407A" w:rsidP="005A4355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>«Հայաստանի Հանրապետության 202</w:t>
            </w:r>
            <w:r w:rsidR="00BF68CF" w:rsidRPr="005A4355">
              <w:rPr>
                <w:rFonts w:ascii="GHEA Grapalat" w:hAnsi="GHEA Grapalat" w:cs="Sylfaen"/>
                <w:b/>
                <w:bCs/>
                <w:lang w:val="af-ZA"/>
              </w:rPr>
              <w:t>2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 թվականի պետական բյուջեի մասին» </w:t>
            </w:r>
            <w:r w:rsidR="00217344"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Հայաստանի Հանրապետության 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>օրենքում վերաբաշխում</w:t>
            </w:r>
            <w:r w:rsidR="00A14CB9" w:rsidRPr="005A4355">
              <w:rPr>
                <w:rFonts w:ascii="GHEA Grapalat" w:hAnsi="GHEA Grapalat" w:cs="Sylfaen"/>
                <w:b/>
                <w:bCs/>
                <w:lang w:val="hy-AM"/>
              </w:rPr>
              <w:t xml:space="preserve"> և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="00753DBD"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փոփոխություններ, 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>Հայաստանի Հանրապետության կառավարության 202</w:t>
            </w:r>
            <w:r w:rsidR="00BF68CF" w:rsidRPr="005A4355">
              <w:rPr>
                <w:rFonts w:ascii="GHEA Grapalat" w:hAnsi="GHEA Grapalat" w:cs="Sylfaen"/>
                <w:b/>
                <w:bCs/>
                <w:lang w:val="af-ZA"/>
              </w:rPr>
              <w:t>1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 թվականի դեկտեմբերի </w:t>
            </w:r>
            <w:r w:rsidR="00BF68CF" w:rsidRPr="005A4355">
              <w:rPr>
                <w:rFonts w:ascii="GHEA Grapalat" w:hAnsi="GHEA Grapalat" w:cs="Sylfaen"/>
                <w:b/>
                <w:bCs/>
                <w:lang w:val="af-ZA"/>
              </w:rPr>
              <w:t>23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>-ի  N 2</w:t>
            </w:r>
            <w:r w:rsidR="00BF68CF" w:rsidRPr="005A4355">
              <w:rPr>
                <w:rFonts w:ascii="GHEA Grapalat" w:hAnsi="GHEA Grapalat" w:cs="Sylfaen"/>
                <w:b/>
                <w:bCs/>
                <w:lang w:val="af-ZA"/>
              </w:rPr>
              <w:t>121</w:t>
            </w:r>
            <w:r w:rsidRPr="005A4355">
              <w:rPr>
                <w:rFonts w:ascii="GHEA Grapalat" w:hAnsi="GHEA Grapalat" w:cs="Sylfaen"/>
                <w:b/>
                <w:bCs/>
                <w:lang w:val="af-ZA"/>
              </w:rPr>
              <w:t xml:space="preserve">-Ն որոշման մեջ փոփոխություններ կատարելու մասին» Հայաստանի Հանրապետության կառավարության որոշման նախագծի </w:t>
            </w:r>
          </w:p>
        </w:tc>
      </w:tr>
      <w:tr w:rsidR="00F44233" w:rsidRPr="005A4355" w14:paraId="17C97978" w14:textId="77777777" w:rsidTr="002421EF">
        <w:tc>
          <w:tcPr>
            <w:tcW w:w="425" w:type="dxa"/>
            <w:vAlign w:val="center"/>
          </w:tcPr>
          <w:p w14:paraId="46775C31" w14:textId="77777777" w:rsidR="00F44233" w:rsidRPr="005A4355" w:rsidRDefault="00F44233" w:rsidP="005A4355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6C188B5B" w14:textId="70F5D0DC" w:rsidR="00F44233" w:rsidRPr="00271D66" w:rsidRDefault="003B2450" w:rsidP="00D60718">
            <w:pPr>
              <w:tabs>
                <w:tab w:val="left" w:pos="615"/>
              </w:tabs>
              <w:spacing w:after="120" w:line="360" w:lineRule="auto"/>
              <w:ind w:firstLine="232"/>
              <w:rPr>
                <w:rFonts w:ascii="Cambria Math" w:hAnsi="Cambria Math" w:cs="Sylfaen"/>
                <w:b/>
                <w:lang w:val="hy-AM"/>
              </w:rPr>
            </w:pPr>
            <w:r w:rsidRPr="005A435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>1.</w:t>
            </w:r>
            <w:r w:rsidR="00F44233" w:rsidRPr="005A4355">
              <w:rPr>
                <w:rFonts w:ascii="GHEA Grapalat" w:hAnsi="GHEA Grapalat" w:cs="Sylfaen"/>
                <w:b/>
              </w:rPr>
              <w:t>Անհրաժեշտությունը</w:t>
            </w:r>
            <w:r w:rsidR="00271D66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04A70DCF" w14:textId="7F0C0CD2" w:rsidR="007A39FB" w:rsidRPr="005A4355" w:rsidRDefault="007A39FB" w:rsidP="005A435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A4355">
              <w:rPr>
                <w:rFonts w:ascii="GHEA Grapalat" w:hAnsi="GHEA Grapalat" w:cs="Sylfaen"/>
                <w:bCs/>
                <w:lang w:val="af-ZA"/>
              </w:rPr>
              <w:t>Որոշման ընդունման անհրաժեշտությունը պայմանավորված է Արփա-Սևան թունելի անխափան աշխատանքի ապահովմամբ, Սևանա լճի մակարդակի աստիճանական բարձրացման նպատակով թունելով Սևանա լիճ առավելագույն քանակի ջրի տեղափոխմամբ</w:t>
            </w:r>
            <w:r w:rsidRPr="005A435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5A4355" w14:paraId="016923AE" w14:textId="77777777" w:rsidTr="002421EF">
        <w:trPr>
          <w:trHeight w:val="295"/>
        </w:trPr>
        <w:tc>
          <w:tcPr>
            <w:tcW w:w="425" w:type="dxa"/>
            <w:vAlign w:val="center"/>
          </w:tcPr>
          <w:p w14:paraId="0DFE3651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6C766C6F" w14:textId="0C54C01D" w:rsidR="00D8794E" w:rsidRPr="00271D66" w:rsidRDefault="00AF7633" w:rsidP="005A4355">
            <w:pPr>
              <w:spacing w:line="360" w:lineRule="auto"/>
              <w:rPr>
                <w:rFonts w:ascii="Cambria Math" w:hAnsi="Cambria Math" w:cs="Sylfaen"/>
                <w:b/>
                <w:lang w:val="hy-AM"/>
              </w:rPr>
            </w:pPr>
            <w:r w:rsidRPr="005A4355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5A4355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  <w:r w:rsidR="00271D66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162AC235" w14:textId="20EC01C3" w:rsidR="00232C41" w:rsidRPr="005A4355" w:rsidRDefault="00D60718" w:rsidP="00D60718">
            <w:pPr>
              <w:pStyle w:val="2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  <w:r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        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>«Որոտան-Արփա-Սևան» հիդրոհանգույցի ջրային համակարգը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,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2004 թվականի օգոստոսի 17-ին կնքված N ԾՁԲ-04/36 պայմանագրի համաձայն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,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հանձնվել է հավատարմագրային կառավարման «Արփա-Սևան» ԲԲԸ-ին՝ 5 տարի ժամկետով, որը երկարաձգվել է երկուական անգամ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՝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հինգ տարի ժամկետով և 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մեկ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անգամ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>՝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 մեկ տարի</w:t>
            </w:r>
            <w:r w:rsidR="00736CAE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 ժամկետով</w:t>
            </w:r>
            <w:r w:rsidR="007A39FB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՝ համաձայն ՀՀ կառավարության 2003 թվականի դեկտեմբերի 18-ի «Պետական սեփականություն հանդիսացող՝ Որոտանի հիդրոհանգույցի և Արփա-Սևան թունելի ջրային համակարգը հավատարմագրային կառավարման հանձնելու մասին» N 1781-Ն որոշման: 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ՀՀ կառավարության 03.03.2022թ. 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 xml:space="preserve">N 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242-Ն որոշման համաձայն պայմանագրի ժամկետը երկարաձգվել է ևս մեկ տարով՝ մինչև 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af-ZA"/>
              </w:rPr>
              <w:t>2022 թվականի դեկտեմբերի 31-ը</w:t>
            </w:r>
            <w:r w:rsidR="00345E56" w:rsidRPr="005A4355">
              <w:rPr>
                <w:rFonts w:ascii="GHEA Grapalat" w:hAnsi="GHEA Grapalat"/>
                <w:b w:val="0"/>
                <w:bCs w:val="0"/>
                <w:iCs/>
                <w:sz w:val="24"/>
                <w:lang w:val="hy-AM"/>
              </w:rPr>
              <w:t xml:space="preserve">։ </w:t>
            </w:r>
          </w:p>
        </w:tc>
      </w:tr>
      <w:tr w:rsidR="00F44233" w:rsidRPr="005A4355" w14:paraId="6AC1BBC6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0692F4F0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4ECB455F" w14:textId="0934B1D0" w:rsidR="00F44233" w:rsidRPr="00271D66" w:rsidRDefault="00D60718" w:rsidP="005A4355">
            <w:pPr>
              <w:spacing w:line="360" w:lineRule="auto"/>
              <w:ind w:firstLine="232"/>
              <w:jc w:val="both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5A4355">
              <w:rPr>
                <w:rFonts w:ascii="GHEA Grapalat" w:hAnsi="GHEA Grapalat" w:cs="Sylfaen"/>
                <w:b/>
              </w:rPr>
              <w:t>Տվյալ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բնագավառում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իրականացվող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քաղաքականությունը</w:t>
            </w:r>
            <w:r w:rsidR="00271D66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654387E8" w14:textId="665B4130" w:rsidR="003E189A" w:rsidRPr="00D60718" w:rsidRDefault="00D60718" w:rsidP="00D6071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Վերը ն</w:t>
            </w:r>
            <w:r w:rsidR="0010139C" w:rsidRPr="005A4355">
              <w:rPr>
                <w:rFonts w:ascii="GHEA Grapalat" w:hAnsi="GHEA Grapalat"/>
                <w:color w:val="000000"/>
                <w:lang w:val="af-ZA"/>
              </w:rPr>
              <w:t>շված պայմանագրի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 xml:space="preserve"> համաձայն հավատարմագրային կառավարման ծառայությունների տարեկան </w:t>
            </w:r>
            <w:r w:rsidR="005B75C0" w:rsidRPr="005A4355">
              <w:rPr>
                <w:rFonts w:ascii="GHEA Grapalat" w:hAnsi="GHEA Grapalat"/>
                <w:color w:val="000000"/>
                <w:lang w:val="af-ZA"/>
              </w:rPr>
              <w:t>արժեքը կազմում է 205,800.0 հազ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ար</w:t>
            </w:r>
            <w:r w:rsidR="005B75C0" w:rsidRPr="005A43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0139C" w:rsidRPr="005A4355">
              <w:rPr>
                <w:rFonts w:ascii="GHEA Grapalat" w:hAnsi="GHEA Grapalat"/>
                <w:color w:val="000000"/>
                <w:lang w:val="af-ZA"/>
              </w:rPr>
              <w:t>դրամ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 xml:space="preserve">։ Հաշվի առնելով, որ ՀՀ </w:t>
            </w:r>
            <w:r w:rsidR="005B75C0" w:rsidRPr="005A4355">
              <w:rPr>
                <w:rFonts w:ascii="GHEA Grapalat" w:hAnsi="GHEA Grapalat"/>
                <w:color w:val="000000"/>
                <w:lang w:val="af-ZA"/>
              </w:rPr>
              <w:t>2022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 xml:space="preserve"> թվականի պետական</w:t>
            </w:r>
            <w:r w:rsidR="0010139C" w:rsidRPr="005A4355">
              <w:rPr>
                <w:rFonts w:ascii="GHEA Grapalat" w:hAnsi="GHEA Grapalat"/>
                <w:color w:val="000000"/>
                <w:lang w:val="af-ZA"/>
              </w:rPr>
              <w:t xml:space="preserve"> բյուջեով 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նախատեսվել</w:t>
            </w:r>
            <w:r w:rsidR="0010139C" w:rsidRPr="005A4355">
              <w:rPr>
                <w:rFonts w:ascii="GHEA Grapalat" w:hAnsi="GHEA Grapalat"/>
                <w:color w:val="000000"/>
                <w:lang w:val="af-ZA"/>
              </w:rPr>
              <w:t xml:space="preserve"> է 100,000.0 հազ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ար</w:t>
            </w:r>
            <w:r w:rsidR="0010139C" w:rsidRPr="005A4355">
              <w:rPr>
                <w:rFonts w:ascii="GHEA Grapalat" w:hAnsi="GHEA Grapalat"/>
                <w:color w:val="000000"/>
                <w:lang w:val="af-ZA"/>
              </w:rPr>
              <w:t xml:space="preserve"> ՀՀ դրամ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, ս</w:t>
            </w:r>
            <w:r w:rsidR="005B75C0" w:rsidRPr="005A4355">
              <w:rPr>
                <w:rFonts w:ascii="GHEA Grapalat" w:hAnsi="GHEA Grapalat"/>
                <w:color w:val="000000"/>
                <w:lang w:val="af-ZA"/>
              </w:rPr>
              <w:t xml:space="preserve">ույն որոշման նախագծով 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առաջարկ</w:t>
            </w:r>
            <w:r w:rsidR="005B75C0" w:rsidRPr="005A4355">
              <w:rPr>
                <w:rFonts w:ascii="GHEA Grapalat" w:hAnsi="GHEA Grapalat"/>
                <w:color w:val="000000"/>
                <w:lang w:val="af-ZA"/>
              </w:rPr>
              <w:t>վում է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57BC8" w:rsidRPr="005A4355">
              <w:rPr>
                <w:rFonts w:ascii="GHEA Grapalat" w:hAnsi="GHEA Grapalat"/>
                <w:b/>
                <w:color w:val="000000"/>
                <w:lang w:val="hy-AM"/>
              </w:rPr>
              <w:t>105,800.</w:t>
            </w:r>
            <w:r w:rsidR="0049785A" w:rsidRPr="005A4355">
              <w:rPr>
                <w:rFonts w:ascii="GHEA Grapalat" w:hAnsi="GHEA Grapalat"/>
                <w:b/>
                <w:color w:val="000000"/>
                <w:lang w:val="af-ZA"/>
              </w:rPr>
              <w:t>0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="00E751D5" w:rsidRPr="005A4355">
              <w:rPr>
                <w:rFonts w:ascii="GHEA Grapalat" w:hAnsi="GHEA Grapalat"/>
                <w:color w:val="000000"/>
                <w:lang w:val="af-ZA"/>
              </w:rPr>
              <w:t xml:space="preserve"> վերաբաշխ</w:t>
            </w:r>
            <w:r w:rsidR="005B75C0" w:rsidRPr="005A4355">
              <w:rPr>
                <w:rFonts w:ascii="GHEA Grapalat" w:hAnsi="GHEA Grapalat"/>
                <w:color w:val="000000"/>
                <w:lang w:val="hy-AM"/>
              </w:rPr>
              <w:t>ել</w:t>
            </w:r>
            <w:r w:rsidR="00E751D5" w:rsidRPr="005A4355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="00E751D5" w:rsidRPr="005A4355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E751D5" w:rsidRPr="005A4355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 w:rsidRPr="005A4355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C0420E" w:rsidRPr="005A4355">
              <w:rPr>
                <w:rFonts w:ascii="GHEA Grapalat" w:hAnsi="GHEA Grapalat"/>
                <w:color w:val="000000"/>
                <w:lang w:val="af-ZA"/>
              </w:rPr>
              <w:t>Որոտան-Արփա-Սևան թունելի ջրային համակարգի կառավարում</w:t>
            </w:r>
            <w:r w:rsidR="008A4439" w:rsidRPr="005A4355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E751D5" w:rsidRPr="005A4355">
              <w:rPr>
                <w:rFonts w:ascii="GHEA Grapalat" w:hAnsi="GHEA Grapalat"/>
                <w:color w:val="000000"/>
                <w:lang w:val="af-ZA"/>
              </w:rPr>
              <w:t xml:space="preserve"> ծրագրի 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C0420E" w:rsidRPr="005A4355">
              <w:rPr>
                <w:rFonts w:ascii="GHEA Grapalat" w:hAnsi="GHEA Grapalat"/>
                <w:color w:val="000000"/>
                <w:lang w:val="af-ZA"/>
              </w:rPr>
              <w:t>Արփա-Սևան ջրային համակարգի տեխնիկական վիճակի բարելավում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E751D5" w:rsidRPr="005A4355">
              <w:rPr>
                <w:rFonts w:ascii="GHEA Grapalat" w:hAnsi="GHEA Grapalat"/>
                <w:color w:val="000000"/>
                <w:lang w:val="af-ZA"/>
              </w:rPr>
              <w:t xml:space="preserve"> միջոցառման համար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t xml:space="preserve"> նախատեսված </w:t>
            </w:r>
            <w:r w:rsidR="0049785A" w:rsidRPr="005A4355"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գումարներից, </w:t>
            </w:r>
            <w:r w:rsidR="00FE7347" w:rsidRPr="005A4355">
              <w:rPr>
                <w:rFonts w:ascii="GHEA Grapalat" w:hAnsi="GHEA Grapalat"/>
                <w:color w:val="000000"/>
                <w:lang w:val="af-ZA"/>
              </w:rPr>
              <w:t>որի վերականգն</w:t>
            </w:r>
            <w:r w:rsidR="00D57BC8" w:rsidRPr="005A4355"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="00FE7347" w:rsidRPr="005A43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57BC8" w:rsidRPr="005A4355">
              <w:rPr>
                <w:rFonts w:ascii="GHEA Grapalat" w:hAnsi="GHEA Grapalat"/>
                <w:color w:val="000000"/>
                <w:lang w:val="hy-AM"/>
              </w:rPr>
              <w:t xml:space="preserve">անհրաժեշտություն </w:t>
            </w:r>
            <w:r w:rsidR="008F14A5" w:rsidRPr="005A4355">
              <w:rPr>
                <w:rFonts w:ascii="GHEA Grapalat" w:hAnsi="GHEA Grapalat"/>
                <w:color w:val="000000"/>
                <w:lang w:val="hy-AM"/>
              </w:rPr>
              <w:t xml:space="preserve">հետագայում </w:t>
            </w:r>
            <w:r w:rsidR="00D57BC8" w:rsidRPr="005A4355">
              <w:rPr>
                <w:rFonts w:ascii="GHEA Grapalat" w:hAnsi="GHEA Grapalat"/>
                <w:color w:val="000000"/>
                <w:lang w:val="hy-AM"/>
              </w:rPr>
              <w:t>չի առաջանա</w:t>
            </w:r>
            <w:r w:rsidR="00FE7347" w:rsidRPr="005A4355">
              <w:rPr>
                <w:rFonts w:ascii="GHEA Grapalat" w:hAnsi="GHEA Grapalat"/>
                <w:color w:val="000000"/>
                <w:lang w:val="af-ZA"/>
              </w:rPr>
              <w:t>:</w:t>
            </w:r>
            <w:r w:rsidR="00F17CB6" w:rsidRPr="005A4355">
              <w:rPr>
                <w:rFonts w:ascii="GHEA Grapalat" w:hAnsi="GHEA Grapalat"/>
                <w:color w:val="000000"/>
                <w:lang w:val="hy-AM"/>
              </w:rPr>
              <w:t xml:space="preserve"> Միաժամանակ 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>ՀՀ 2022 թվականի պետական բյուջեի «</w:t>
            </w:r>
            <w:r w:rsidR="009F6735" w:rsidRPr="005A4355">
              <w:rPr>
                <w:rFonts w:ascii="GHEA Grapalat" w:hAnsi="GHEA Grapalat"/>
                <w:lang w:val="hy-AM"/>
              </w:rPr>
              <w:t>1004 Ոռոգման համակարգի առողջացում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>» ծրագրի «</w:t>
            </w:r>
            <w:r w:rsidR="009F6735" w:rsidRPr="005A4355">
              <w:rPr>
                <w:rFonts w:ascii="GHEA Grapalat" w:hAnsi="GHEA Grapalat"/>
                <w:color w:val="000000"/>
                <w:lang w:val="af-ZA"/>
              </w:rPr>
              <w:t>Հեր-Հերի ջրամբարից ինքնահոս ջրատարի կառուցում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C831FD" w:rsidRPr="005A4355">
              <w:rPr>
                <w:rFonts w:ascii="GHEA Grapalat" w:hAnsi="GHEA Grapalat"/>
                <w:color w:val="000000"/>
                <w:lang w:val="af-ZA"/>
              </w:rPr>
              <w:t xml:space="preserve"> միջոցառման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 xml:space="preserve"> ինն ամսվա համար նախատեսված գումարից</w:t>
            </w:r>
            <w:r w:rsidR="00E923AF" w:rsidRPr="005A4355">
              <w:rPr>
                <w:rFonts w:ascii="GHEA Grapalat" w:hAnsi="GHEA Grapalat"/>
                <w:color w:val="000000"/>
                <w:lang w:val="hy-AM"/>
              </w:rPr>
              <w:t xml:space="preserve"> առաջարկվում է 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E923AF" w:rsidRPr="005A4355">
              <w:rPr>
                <w:rFonts w:ascii="GHEA Grapalat" w:hAnsi="GHEA Grapalat"/>
                <w:color w:val="000000"/>
                <w:lang w:val="af-ZA"/>
              </w:rPr>
              <w:t>նվազեց</w:t>
            </w:r>
            <w:r w:rsidR="00E923AF" w:rsidRPr="005A4355">
              <w:rPr>
                <w:rFonts w:ascii="GHEA Grapalat" w:hAnsi="GHEA Grapalat"/>
                <w:color w:val="000000"/>
                <w:lang w:val="hy-AM"/>
              </w:rPr>
              <w:t xml:space="preserve">նել 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>26,450.0 հազար դրամ</w:t>
            </w:r>
            <w:r w:rsidR="00E923AF" w:rsidRPr="005A4355">
              <w:rPr>
                <w:rFonts w:ascii="GHEA Grapalat" w:hAnsi="GHEA Grapalat"/>
                <w:color w:val="000000"/>
                <w:lang w:val="hy-AM"/>
              </w:rPr>
              <w:t>, որը</w:t>
            </w:r>
            <w:r w:rsidR="009A745D" w:rsidRPr="005A4355">
              <w:rPr>
                <w:rFonts w:ascii="GHEA Grapalat" w:hAnsi="GHEA Grapalat"/>
                <w:color w:val="000000"/>
                <w:lang w:val="af-ZA"/>
              </w:rPr>
              <w:t xml:space="preserve"> պայմանավորված է</w:t>
            </w:r>
            <w:r w:rsidR="00C831FD" w:rsidRPr="005A435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F373A" w:rsidRPr="005A4355">
              <w:rPr>
                <w:rFonts w:ascii="GHEA Grapalat" w:hAnsi="GHEA Grapalat"/>
                <w:color w:val="000000"/>
                <w:lang w:val="hy-AM"/>
              </w:rPr>
              <w:t xml:space="preserve">վերաբաշխման արդյունքում </w:t>
            </w:r>
            <w:r w:rsidR="00064BD1" w:rsidRPr="005A4355">
              <w:rPr>
                <w:rFonts w:ascii="GHEA Grapalat" w:hAnsi="GHEA Grapalat"/>
                <w:color w:val="000000"/>
                <w:lang w:val="hy-AM"/>
              </w:rPr>
              <w:t xml:space="preserve">ՀՀ պետական բյուջեի աճողականությունը պահպանելու </w:t>
            </w:r>
            <w:r w:rsidR="00004EE0" w:rsidRPr="005A4355">
              <w:rPr>
                <w:rFonts w:ascii="GHEA Grapalat" w:hAnsi="GHEA Grapalat"/>
                <w:color w:val="000000"/>
                <w:lang w:val="hy-AM"/>
              </w:rPr>
              <w:t>նպատակով</w:t>
            </w:r>
            <w:r w:rsidR="00064BD1" w:rsidRPr="005A4355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</w:tr>
      <w:tr w:rsidR="00F44233" w:rsidRPr="005A4355" w14:paraId="28615E69" w14:textId="7777777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14:paraId="254D9BBC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2D5C37FE" w14:textId="275C4374" w:rsidR="00F44233" w:rsidRPr="00271D66" w:rsidRDefault="00D60718" w:rsidP="005A4355">
            <w:pPr>
              <w:spacing w:line="360" w:lineRule="auto"/>
              <w:ind w:firstLine="232"/>
              <w:jc w:val="both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5A4355">
              <w:rPr>
                <w:rFonts w:ascii="GHEA Grapalat" w:hAnsi="GHEA Grapalat" w:cs="Sylfaen"/>
                <w:b/>
              </w:rPr>
              <w:t>Կարգավորման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նպատակը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և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բնույթը</w:t>
            </w:r>
            <w:r w:rsidR="00271D66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414C54E3" w14:textId="595C5FDA" w:rsidR="008F14A5" w:rsidRPr="00D60718" w:rsidRDefault="00907FA0" w:rsidP="00D60718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lang w:val="hy-AM"/>
              </w:rPr>
            </w:pPr>
            <w:r w:rsidRPr="005A4355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Ապահովել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հիդրոհանգույցի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անվտանգ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և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անխափան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շահագործումը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,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պահպանումը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,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ջրային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համակարգի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օտարման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գոտում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սանիտարական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վիճակի</w:t>
            </w:r>
            <w:r w:rsidR="00B4035E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B4035E" w:rsidRPr="005A4355">
              <w:rPr>
                <w:rFonts w:ascii="GHEA Grapalat" w:hAnsi="GHEA Grapalat" w:cs="Sylfaen"/>
                <w:lang w:val="en-US"/>
              </w:rPr>
              <w:t>պահպանումը</w:t>
            </w:r>
            <w:r w:rsidR="00B4035E" w:rsidRPr="005A4355">
              <w:rPr>
                <w:rFonts w:ascii="GHEA Grapalat" w:hAnsi="GHEA Grapalat" w:cs="Sylfaen"/>
                <w:lang w:val="af-ZA"/>
              </w:rPr>
              <w:t>: Հիդրոհանգույցով տեղափոխված ջրի ծավալի չափով Սևանա լճի ջրային պաշարների ավելացում</w:t>
            </w:r>
            <w:r w:rsidR="00B4035E" w:rsidRPr="005A4355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F44233" w:rsidRPr="005A4355" w14:paraId="37AACC95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3A6FA2BC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67C2CFCD" w14:textId="3B5FE34A" w:rsidR="00F44233" w:rsidRPr="00D60718" w:rsidRDefault="00D60718" w:rsidP="00D60718">
            <w:pPr>
              <w:spacing w:line="360" w:lineRule="auto"/>
              <w:ind w:firstLine="172"/>
              <w:jc w:val="both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մշակման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գործընթացում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ներգրավված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ինստիտուտները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և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D60718">
              <w:rPr>
                <w:rFonts w:ascii="GHEA Grapalat" w:hAnsi="GHEA Grapalat" w:cs="Sylfaen"/>
                <w:b/>
                <w:lang w:val="hy-AM"/>
              </w:rPr>
              <w:t>անձինք</w:t>
            </w:r>
            <w:r>
              <w:rPr>
                <w:rFonts w:ascii="Cambria Math" w:hAnsi="Cambria Math" w:cs="Sylfaen"/>
                <w:b/>
                <w:lang w:val="hy-AM"/>
              </w:rPr>
              <w:t>․</w:t>
            </w:r>
          </w:p>
        </w:tc>
      </w:tr>
      <w:tr w:rsidR="00F44233" w:rsidRPr="005A4355" w14:paraId="7783F9D4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E773331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2DF3A815" w14:textId="58EEE9A0" w:rsidR="00F44233" w:rsidRPr="005A4355" w:rsidRDefault="00D60718" w:rsidP="00D60718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</w:t>
            </w:r>
            <w:r w:rsidR="00F44233" w:rsidRPr="005A4355">
              <w:rPr>
                <w:rFonts w:ascii="GHEA Grapalat" w:hAnsi="GHEA Grapalat" w:cs="Sylfaen"/>
              </w:rPr>
              <w:t>Որոշման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</w:rPr>
              <w:t>նախագիծը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</w:rPr>
              <w:t>մշակվել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</w:rPr>
              <w:t>է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</w:rPr>
              <w:t>ՀՀ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5A4355">
              <w:rPr>
                <w:rFonts w:ascii="GHEA Grapalat" w:hAnsi="GHEA Grapalat" w:cs="Sylfaen"/>
                <w:lang w:val="en-US"/>
              </w:rPr>
              <w:t>ՏԿԵՆ</w:t>
            </w:r>
            <w:r w:rsidR="00F44233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A4355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A4355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</w:rPr>
              <w:t>կողմից</w:t>
            </w:r>
            <w:r w:rsidR="00F44233" w:rsidRPr="005A435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5A4355" w14:paraId="06C69283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1D142FCE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2A7AB9FE" w14:textId="5A484324" w:rsidR="00F44233" w:rsidRPr="00D60718" w:rsidRDefault="00D60718" w:rsidP="005A4355">
            <w:pPr>
              <w:spacing w:line="360" w:lineRule="auto"/>
              <w:ind w:firstLine="232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</w:t>
            </w:r>
            <w:r w:rsidR="004308F9" w:rsidRPr="005A4355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5A4355">
              <w:rPr>
                <w:rFonts w:ascii="GHEA Grapalat" w:hAnsi="GHEA Grapalat" w:cs="Sylfaen"/>
                <w:b/>
              </w:rPr>
              <w:t>Ակնկալվող</w:t>
            </w:r>
            <w:r w:rsidR="00F44233" w:rsidRPr="005A435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A4355">
              <w:rPr>
                <w:rFonts w:ascii="GHEA Grapalat" w:hAnsi="GHEA Grapalat" w:cs="Sylfaen"/>
                <w:b/>
              </w:rPr>
              <w:t>արդյունքը</w:t>
            </w:r>
            <w:r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413E1C0A" w14:textId="0DA3593B" w:rsidR="000C326D" w:rsidRPr="005A4355" w:rsidRDefault="00275092" w:rsidP="005A4355">
            <w:pPr>
              <w:pStyle w:val="2"/>
              <w:ind w:firstLine="35"/>
              <w:jc w:val="both"/>
              <w:rPr>
                <w:rFonts w:ascii="GHEA Grapalat" w:hAnsi="GHEA Grapalat" w:cs="Sylfaen"/>
                <w:b w:val="0"/>
                <w:sz w:val="24"/>
                <w:lang w:val="hy-AM"/>
              </w:rPr>
            </w:pPr>
            <w:r w:rsidRPr="005A4355">
              <w:rPr>
                <w:rFonts w:ascii="GHEA Grapalat" w:hAnsi="GHEA Grapalat"/>
                <w:iCs/>
                <w:color w:val="000000"/>
                <w:sz w:val="24"/>
                <w:lang w:val="af-ZA"/>
              </w:rPr>
              <w:t xml:space="preserve"> </w:t>
            </w:r>
            <w:r w:rsidR="00907FA0" w:rsidRPr="005A4355">
              <w:rPr>
                <w:rFonts w:ascii="GHEA Grapalat" w:hAnsi="GHEA Grapalat"/>
                <w:iCs/>
                <w:color w:val="000000"/>
                <w:sz w:val="24"/>
                <w:lang w:val="hy-AM"/>
              </w:rPr>
              <w:t xml:space="preserve">   </w:t>
            </w:r>
            <w:r w:rsidR="00D60718">
              <w:rPr>
                <w:rFonts w:ascii="GHEA Grapalat" w:hAnsi="GHEA Grapalat"/>
                <w:iCs/>
                <w:color w:val="000000"/>
                <w:sz w:val="24"/>
                <w:lang w:val="hy-AM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Ապահովել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հիդրոհանգույցի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անվտանգ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և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անխափան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շահագործումը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,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պահպանումը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,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ջրային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համակարգի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օտարման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գոտում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սանիտարական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վիճակի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 xml:space="preserve"> </w:t>
            </w:r>
            <w:r w:rsidR="00907FA0" w:rsidRPr="00D60718">
              <w:rPr>
                <w:rFonts w:ascii="GHEA Grapalat" w:hAnsi="GHEA Grapalat" w:cs="Sylfaen"/>
                <w:b w:val="0"/>
                <w:sz w:val="24"/>
                <w:lang w:val="hy-AM"/>
              </w:rPr>
              <w:t>պահպանումը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af-ZA"/>
              </w:rPr>
              <w:t>: Հիդրոհանգույցով տեղափոխված ջրի ծավալի չափով Սևանա լճի ջրային պաշարների ավելացում</w:t>
            </w:r>
            <w:r w:rsidR="00907FA0" w:rsidRPr="005A4355">
              <w:rPr>
                <w:rFonts w:ascii="GHEA Grapalat" w:hAnsi="GHEA Grapalat" w:cs="Sylfaen"/>
                <w:b w:val="0"/>
                <w:sz w:val="24"/>
                <w:lang w:val="hy-AM"/>
              </w:rPr>
              <w:t>։</w:t>
            </w:r>
          </w:p>
        </w:tc>
      </w:tr>
      <w:tr w:rsidR="00F44233" w:rsidRPr="005A4355" w14:paraId="3BD769D8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0AEF6E21" w14:textId="77777777" w:rsidR="00F44233" w:rsidRPr="005A4355" w:rsidRDefault="00F44233" w:rsidP="005A435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1E60A6DB" w14:textId="50913666" w:rsidR="002A589B" w:rsidRPr="00726A00" w:rsidRDefault="006F5E30" w:rsidP="005A4355">
            <w:pPr>
              <w:spacing w:line="360" w:lineRule="auto"/>
              <w:ind w:firstLine="177"/>
              <w:jc w:val="both"/>
              <w:rPr>
                <w:rFonts w:ascii="Cambria Math" w:hAnsi="Cambria Math" w:cs="Sylfaen"/>
                <w:lang w:val="hy-AM"/>
              </w:rPr>
            </w:pPr>
            <w:r w:rsidRPr="005A435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726A00">
              <w:rPr>
                <w:rFonts w:ascii="GHEA Grapalat" w:hAnsi="GHEA Grapalat"/>
                <w:b/>
                <w:iCs/>
                <w:color w:val="000000"/>
                <w:lang w:val="hy-AM"/>
              </w:rPr>
              <w:t xml:space="preserve">  </w:t>
            </w:r>
            <w:r w:rsidR="005B3CA5" w:rsidRPr="005A435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5A4355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  <w:r w:rsidR="00726A00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7CEDE23E" w14:textId="174E729C" w:rsidR="005B3CA5" w:rsidRPr="005A4355" w:rsidRDefault="00907FA0" w:rsidP="00896CE5">
            <w:pPr>
              <w:tabs>
                <w:tab w:val="left" w:pos="465"/>
              </w:tabs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5A4355">
              <w:rPr>
                <w:rFonts w:ascii="GHEA Grapalat" w:hAnsi="GHEA Grapalat" w:cs="Sylfaen"/>
                <w:lang w:val="hy-AM"/>
              </w:rPr>
              <w:t xml:space="preserve">    </w:t>
            </w:r>
            <w:r w:rsidR="007F3875" w:rsidRPr="005A4355">
              <w:rPr>
                <w:rFonts w:ascii="GHEA Grapalat" w:hAnsi="GHEA Grapalat" w:cs="Sylfaen"/>
                <w:lang w:val="af-ZA"/>
              </w:rPr>
              <w:t>«Հայաստանի Հանրապետության 2022 թվականի պետական բյուջեի մասին» Հայաստանի Հանրապետության օրենքում վերաբաշխում</w:t>
            </w:r>
            <w:r w:rsidR="007F3875" w:rsidRPr="005A4355">
              <w:rPr>
                <w:rFonts w:ascii="GHEA Grapalat" w:hAnsi="GHEA Grapalat" w:cs="Sylfaen"/>
                <w:lang w:val="hy-AM"/>
              </w:rPr>
              <w:t xml:space="preserve"> և</w:t>
            </w:r>
            <w:r w:rsidR="007F3875" w:rsidRPr="005A4355">
              <w:rPr>
                <w:rFonts w:ascii="GHEA Grapalat" w:hAnsi="GHEA Grapalat" w:cs="Sylfaen"/>
                <w:lang w:val="af-ZA"/>
              </w:rPr>
              <w:t xml:space="preserve"> փոփոխություններ, Հայաստանի Հանրապետության կառավարության 2021 թվականի դեկտեմբերի 23-ի  N 2121-Ն որոշման մեջ փոփոխություններ կատարելու մասին» </w:t>
            </w:r>
            <w:r w:rsidR="005B3CA5" w:rsidRPr="005A4355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ՀՀ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կառավարության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որոշման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նախագծի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ընդունման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կապակցությամբ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պետական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կամ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տեղական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ինքնակառավարման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մարմնի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բյուջեում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եկամուտների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և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ծախսերի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ավելացում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կամ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նվազեցում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չի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26A00">
              <w:rPr>
                <w:rFonts w:ascii="GHEA Grapalat" w:eastAsia="Calibri" w:hAnsi="GHEA Grapalat"/>
                <w:lang w:val="hy-AM"/>
              </w:rPr>
              <w:t>նախատեսվում</w:t>
            </w:r>
            <w:r w:rsidR="005B3CA5" w:rsidRPr="005A4355">
              <w:rPr>
                <w:rFonts w:ascii="GHEA Grapalat" w:eastAsia="Calibri" w:hAnsi="GHEA Grapalat"/>
                <w:lang w:val="af-ZA"/>
              </w:rPr>
              <w:t>:</w:t>
            </w:r>
          </w:p>
          <w:p w14:paraId="4D0D57B0" w14:textId="408063A2" w:rsidR="005B3CA5" w:rsidRPr="005A4355" w:rsidRDefault="00896CE5" w:rsidP="00896CE5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</w:t>
            </w:r>
            <w:r w:rsidR="007F3875" w:rsidRPr="005A4355">
              <w:rPr>
                <w:rFonts w:ascii="GHEA Grapalat" w:hAnsi="GHEA Grapalat" w:cs="Sylfaen"/>
                <w:lang w:val="af-ZA"/>
              </w:rPr>
              <w:t>«Հայաստանի Հանրապետության 2022 թվականի պետական բյուջեի մասին» Հայաստանի Հանրապետության օրենքում վերաբաշխում</w:t>
            </w:r>
            <w:r w:rsidR="007F3875" w:rsidRPr="005A4355">
              <w:rPr>
                <w:rFonts w:ascii="GHEA Grapalat" w:hAnsi="GHEA Grapalat" w:cs="Sylfaen"/>
                <w:lang w:val="hy-AM"/>
              </w:rPr>
              <w:t xml:space="preserve"> և</w:t>
            </w:r>
            <w:r w:rsidR="007F3875" w:rsidRPr="005A4355">
              <w:rPr>
                <w:rFonts w:ascii="GHEA Grapalat" w:hAnsi="GHEA Grapalat" w:cs="Sylfaen"/>
                <w:lang w:val="af-ZA"/>
              </w:rPr>
              <w:t xml:space="preserve"> փոփոխություններ, Հայաստանի Հանրապետության կառավարության 2021 թվականի դեկտեմբերի 23-ի  N 2121-Ն որոշման մեջ փոփոխություններ կատարելու մասին» </w:t>
            </w:r>
            <w:r w:rsidR="005B3CA5" w:rsidRPr="005A4355">
              <w:rPr>
                <w:rFonts w:ascii="GHEA Grapalat" w:hAnsi="GHEA Grapalat" w:cs="Sylfaen"/>
              </w:rPr>
              <w:t>ՀՀ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կառավարության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որոշման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նախագծի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ընդունման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կապակցությամբ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այլ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նորմատիվ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իրավական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ակտեր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ընդունել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անհրաժեշտ</w:t>
            </w:r>
            <w:r w:rsidR="005B3CA5" w:rsidRPr="005A435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A4355">
              <w:rPr>
                <w:rFonts w:ascii="GHEA Grapalat" w:hAnsi="GHEA Grapalat" w:cs="Sylfaen"/>
              </w:rPr>
              <w:t>չէ</w:t>
            </w:r>
            <w:r w:rsidR="005B3CA5" w:rsidRPr="005A4355">
              <w:rPr>
                <w:rFonts w:ascii="GHEA Grapalat" w:hAnsi="GHEA Grapalat" w:cs="Sylfaen"/>
                <w:lang w:val="af-ZA"/>
              </w:rPr>
              <w:t>:</w:t>
            </w:r>
          </w:p>
          <w:p w14:paraId="13E9DBD3" w14:textId="4B90515D" w:rsidR="00914376" w:rsidRPr="00271D66" w:rsidRDefault="00914376" w:rsidP="005A4355">
            <w:pPr>
              <w:spacing w:line="360" w:lineRule="auto"/>
              <w:jc w:val="both"/>
              <w:rPr>
                <w:rFonts w:ascii="Cambria Math" w:hAnsi="Cambria Math" w:cs="Sylfaen"/>
                <w:b/>
                <w:lang w:val="hy-AM"/>
              </w:rPr>
            </w:pPr>
            <w:r w:rsidRPr="005A4355">
              <w:rPr>
                <w:rFonts w:ascii="GHEA Grapalat" w:hAnsi="GHEA Grapalat" w:cs="Sylfaen"/>
                <w:lang w:val="af-ZA"/>
              </w:rPr>
              <w:lastRenderedPageBreak/>
              <w:t xml:space="preserve">  </w:t>
            </w:r>
            <w:r w:rsidR="00896CE5">
              <w:rPr>
                <w:rFonts w:ascii="GHEA Grapalat" w:hAnsi="GHEA Grapalat" w:cs="Sylfaen"/>
                <w:lang w:val="hy-AM"/>
              </w:rPr>
              <w:t xml:space="preserve">    </w:t>
            </w:r>
            <w:r w:rsidRPr="005A4355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  <w:r w:rsidR="00271D66">
              <w:rPr>
                <w:rFonts w:ascii="Cambria Math" w:hAnsi="Cambria Math" w:cs="Sylfaen"/>
                <w:b/>
                <w:lang w:val="hy-AM"/>
              </w:rPr>
              <w:t>․</w:t>
            </w:r>
          </w:p>
          <w:p w14:paraId="0DA2DBD0" w14:textId="77777777" w:rsidR="005B3CA5" w:rsidRPr="005A4355" w:rsidRDefault="00866031" w:rsidP="005A435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A4355">
              <w:rPr>
                <w:rFonts w:ascii="GHEA Grapalat" w:hAnsi="GHEA Grapalat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5A4355">
              <w:rPr>
                <w:rFonts w:ascii="GHEA Grapalat" w:hAnsi="GHEA Grapalat"/>
                <w:lang w:val="af-ZA"/>
              </w:rPr>
              <w:t xml:space="preserve"> </w:t>
            </w:r>
            <w:r w:rsidRPr="005A4355">
              <w:rPr>
                <w:rFonts w:ascii="GHEA Grapalat" w:hAnsi="GHEA Grapalat"/>
                <w:lang w:val="af-ZA"/>
              </w:rPr>
              <w:t xml:space="preserve">պահանջներից: </w:t>
            </w:r>
          </w:p>
        </w:tc>
      </w:tr>
    </w:tbl>
    <w:p w14:paraId="52044E8C" w14:textId="77777777" w:rsidR="008E528C" w:rsidRPr="005A4355" w:rsidRDefault="008E528C" w:rsidP="005A4355">
      <w:pPr>
        <w:spacing w:line="360" w:lineRule="auto"/>
        <w:rPr>
          <w:rFonts w:ascii="GHEA Grapalat" w:hAnsi="GHEA Grapalat"/>
          <w:lang w:val="af-ZA"/>
        </w:rPr>
      </w:pPr>
    </w:p>
    <w:p w14:paraId="0A462ADA" w14:textId="77777777" w:rsidR="00FC2811" w:rsidRPr="00B354C9" w:rsidRDefault="00FC2811" w:rsidP="003660CB">
      <w:pPr>
        <w:spacing w:line="360" w:lineRule="auto"/>
        <w:rPr>
          <w:rFonts w:ascii="GHEA Grapalat" w:hAnsi="GHEA Grapalat"/>
          <w:lang w:val="af-ZA"/>
        </w:rPr>
      </w:pPr>
    </w:p>
    <w:sectPr w:rsidR="00FC2811" w:rsidRPr="00B354C9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ADC5A" w14:textId="77777777" w:rsidR="00DE06D4" w:rsidRDefault="00DE06D4">
      <w:r>
        <w:separator/>
      </w:r>
    </w:p>
  </w:endnote>
  <w:endnote w:type="continuationSeparator" w:id="0">
    <w:p w14:paraId="0C4DE484" w14:textId="77777777" w:rsidR="00DE06D4" w:rsidRDefault="00DE0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1C88E" w14:textId="77777777" w:rsidR="00DE06D4" w:rsidRDefault="00DE06D4">
      <w:r>
        <w:separator/>
      </w:r>
    </w:p>
  </w:footnote>
  <w:footnote w:type="continuationSeparator" w:id="0">
    <w:p w14:paraId="5FDEA35C" w14:textId="77777777" w:rsidR="00DE06D4" w:rsidRDefault="00DE0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 w16cid:durableId="1042487043">
    <w:abstractNumId w:val="14"/>
  </w:num>
  <w:num w:numId="2" w16cid:durableId="147525753">
    <w:abstractNumId w:val="17"/>
  </w:num>
  <w:num w:numId="3" w16cid:durableId="480003600">
    <w:abstractNumId w:val="4"/>
  </w:num>
  <w:num w:numId="4" w16cid:durableId="1672640657">
    <w:abstractNumId w:val="12"/>
  </w:num>
  <w:num w:numId="5" w16cid:durableId="1867480791">
    <w:abstractNumId w:val="9"/>
  </w:num>
  <w:num w:numId="6" w16cid:durableId="1904751571">
    <w:abstractNumId w:val="1"/>
  </w:num>
  <w:num w:numId="7" w16cid:durableId="11054619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0592432">
    <w:abstractNumId w:val="16"/>
  </w:num>
  <w:num w:numId="9" w16cid:durableId="726032586">
    <w:abstractNumId w:val="6"/>
  </w:num>
  <w:num w:numId="10" w16cid:durableId="1117918178">
    <w:abstractNumId w:val="18"/>
  </w:num>
  <w:num w:numId="11" w16cid:durableId="1920359595">
    <w:abstractNumId w:val="13"/>
  </w:num>
  <w:num w:numId="12" w16cid:durableId="1226451477">
    <w:abstractNumId w:val="10"/>
  </w:num>
  <w:num w:numId="13" w16cid:durableId="1641182085">
    <w:abstractNumId w:val="8"/>
  </w:num>
  <w:num w:numId="14" w16cid:durableId="2122993181">
    <w:abstractNumId w:val="3"/>
  </w:num>
  <w:num w:numId="15" w16cid:durableId="1987464557">
    <w:abstractNumId w:val="7"/>
  </w:num>
  <w:num w:numId="16" w16cid:durableId="516236057">
    <w:abstractNumId w:val="5"/>
  </w:num>
  <w:num w:numId="17" w16cid:durableId="441073176">
    <w:abstractNumId w:val="19"/>
  </w:num>
  <w:num w:numId="18" w16cid:durableId="1589120897">
    <w:abstractNumId w:val="11"/>
  </w:num>
  <w:num w:numId="19" w16cid:durableId="750929750">
    <w:abstractNumId w:val="2"/>
  </w:num>
  <w:num w:numId="20" w16cid:durableId="1193114040">
    <w:abstractNumId w:val="0"/>
  </w:num>
  <w:num w:numId="21" w16cid:durableId="12782900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83A"/>
    <w:rsid w:val="000027C1"/>
    <w:rsid w:val="000039C5"/>
    <w:rsid w:val="00003FF8"/>
    <w:rsid w:val="0000407A"/>
    <w:rsid w:val="00004EE0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4BD1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139C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A4A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1D66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29D"/>
    <w:rsid w:val="00301755"/>
    <w:rsid w:val="003035DB"/>
    <w:rsid w:val="00304898"/>
    <w:rsid w:val="00304DC0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36454"/>
    <w:rsid w:val="003406AF"/>
    <w:rsid w:val="00341224"/>
    <w:rsid w:val="00343B8A"/>
    <w:rsid w:val="00345E56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60CB"/>
    <w:rsid w:val="00367611"/>
    <w:rsid w:val="00367788"/>
    <w:rsid w:val="003714CD"/>
    <w:rsid w:val="00374B23"/>
    <w:rsid w:val="00376053"/>
    <w:rsid w:val="00376C28"/>
    <w:rsid w:val="00377576"/>
    <w:rsid w:val="003821C5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B78C0"/>
    <w:rsid w:val="003C08EB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330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1923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258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24F8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3B7A"/>
    <w:rsid w:val="005844CE"/>
    <w:rsid w:val="00590392"/>
    <w:rsid w:val="005924F3"/>
    <w:rsid w:val="00594AA7"/>
    <w:rsid w:val="00595787"/>
    <w:rsid w:val="00597F98"/>
    <w:rsid w:val="005A3BCA"/>
    <w:rsid w:val="005A4355"/>
    <w:rsid w:val="005A7A85"/>
    <w:rsid w:val="005B2785"/>
    <w:rsid w:val="005B3CA5"/>
    <w:rsid w:val="005B431C"/>
    <w:rsid w:val="005B7105"/>
    <w:rsid w:val="005B75C0"/>
    <w:rsid w:val="005C12B9"/>
    <w:rsid w:val="005C332C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00E2"/>
    <w:rsid w:val="0072271C"/>
    <w:rsid w:val="00722C10"/>
    <w:rsid w:val="00726A00"/>
    <w:rsid w:val="0072700E"/>
    <w:rsid w:val="00727FD9"/>
    <w:rsid w:val="007302D2"/>
    <w:rsid w:val="00731766"/>
    <w:rsid w:val="00731B2D"/>
    <w:rsid w:val="00735F22"/>
    <w:rsid w:val="00736741"/>
    <w:rsid w:val="0073695B"/>
    <w:rsid w:val="00736CAE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14F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39FB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C7DD6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3875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7F3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7B4"/>
    <w:rsid w:val="00865B70"/>
    <w:rsid w:val="00866031"/>
    <w:rsid w:val="00870983"/>
    <w:rsid w:val="00874EF0"/>
    <w:rsid w:val="00880A3B"/>
    <w:rsid w:val="00890A8B"/>
    <w:rsid w:val="008935E2"/>
    <w:rsid w:val="00893D06"/>
    <w:rsid w:val="00896CE5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14A5"/>
    <w:rsid w:val="008F2448"/>
    <w:rsid w:val="008F436B"/>
    <w:rsid w:val="008F4A20"/>
    <w:rsid w:val="008F5568"/>
    <w:rsid w:val="008F7719"/>
    <w:rsid w:val="009023EA"/>
    <w:rsid w:val="009039EB"/>
    <w:rsid w:val="00907FA0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A745D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3698"/>
    <w:rsid w:val="009F373A"/>
    <w:rsid w:val="009F5696"/>
    <w:rsid w:val="009F5A21"/>
    <w:rsid w:val="009F6735"/>
    <w:rsid w:val="00A00DFD"/>
    <w:rsid w:val="00A02F3E"/>
    <w:rsid w:val="00A06D06"/>
    <w:rsid w:val="00A075F9"/>
    <w:rsid w:val="00A12265"/>
    <w:rsid w:val="00A12A30"/>
    <w:rsid w:val="00A14CB9"/>
    <w:rsid w:val="00A17E31"/>
    <w:rsid w:val="00A219DF"/>
    <w:rsid w:val="00A21FE0"/>
    <w:rsid w:val="00A25170"/>
    <w:rsid w:val="00A25A6E"/>
    <w:rsid w:val="00A26526"/>
    <w:rsid w:val="00A364D9"/>
    <w:rsid w:val="00A3675C"/>
    <w:rsid w:val="00A36DA8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4C9"/>
    <w:rsid w:val="00B35694"/>
    <w:rsid w:val="00B366E4"/>
    <w:rsid w:val="00B4035E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037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3ED2"/>
    <w:rsid w:val="00C0420E"/>
    <w:rsid w:val="00C05E36"/>
    <w:rsid w:val="00C06FE8"/>
    <w:rsid w:val="00C0795C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463A3"/>
    <w:rsid w:val="00C52232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2551"/>
    <w:rsid w:val="00C831FD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2319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7681"/>
    <w:rsid w:val="00D57BC8"/>
    <w:rsid w:val="00D60718"/>
    <w:rsid w:val="00D63DBE"/>
    <w:rsid w:val="00D75EC4"/>
    <w:rsid w:val="00D81DF9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06D4"/>
    <w:rsid w:val="00DE20F6"/>
    <w:rsid w:val="00DE248A"/>
    <w:rsid w:val="00DE38A1"/>
    <w:rsid w:val="00DE3E2C"/>
    <w:rsid w:val="00DE3E65"/>
    <w:rsid w:val="00DF4BAC"/>
    <w:rsid w:val="00DF5762"/>
    <w:rsid w:val="00DF7717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23A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EF7C05"/>
    <w:rsid w:val="00F05AD5"/>
    <w:rsid w:val="00F0789E"/>
    <w:rsid w:val="00F11A1A"/>
    <w:rsid w:val="00F14F3A"/>
    <w:rsid w:val="00F15C2D"/>
    <w:rsid w:val="00F162B3"/>
    <w:rsid w:val="00F17CB6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66814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57B6"/>
    <w:rsid w:val="00FB7CAB"/>
    <w:rsid w:val="00FC1B73"/>
    <w:rsid w:val="00FC2811"/>
    <w:rsid w:val="00FC52B2"/>
    <w:rsid w:val="00FC5500"/>
    <w:rsid w:val="00FC57A6"/>
    <w:rsid w:val="00FD052F"/>
    <w:rsid w:val="00FD0CCD"/>
    <w:rsid w:val="00FD5561"/>
    <w:rsid w:val="00FD564D"/>
    <w:rsid w:val="00FD5B13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60399"/>
  <w15:docId w15:val="{15821045-3867-4481-9B4A-32688D97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7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a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a8">
    <w:name w:val="Strong"/>
    <w:qFormat/>
    <w:rsid w:val="00154315"/>
    <w:rPr>
      <w:b/>
      <w:bCs/>
    </w:rPr>
  </w:style>
  <w:style w:type="table" w:styleId="a9">
    <w:name w:val="Table Grid"/>
    <w:basedOn w:val="a1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a"/>
    <w:link w:val="ab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Table no. List Paragraph Знак,List Paragraph1 Знак,Numbered List Paragraph Знак,Bullet paras Знак,Liste 1 Знак,Colorful List - Accent 11 Знак,Bullet1 Знак,References Знак,List Paragraph (numbered (a)) Знак,IBL List Paragraph Знак"/>
    <w:link w:val="aa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2">
    <w:name w:val="Body Text 2"/>
    <w:basedOn w:val="a"/>
    <w:link w:val="20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20">
    <w:name w:val="Основной текст 2 Знак"/>
    <w:basedOn w:val="a0"/>
    <w:link w:val="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a7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6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6E9BE-7290-45DF-A32C-0D710338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https://mul2.gov.am/tasks/610235/oneclick/3_himnavorum.docx?token=33f4612e1b59bd1e7b2f8c272ad8b947</cp:keywords>
  <cp:lastModifiedBy>Siranush Badishyan</cp:lastModifiedBy>
  <cp:revision>405</cp:revision>
  <cp:lastPrinted>2022-04-26T12:43:00Z</cp:lastPrinted>
  <dcterms:created xsi:type="dcterms:W3CDTF">2021-01-18T06:14:00Z</dcterms:created>
  <dcterms:modified xsi:type="dcterms:W3CDTF">2022-04-28T08:28:00Z</dcterms:modified>
</cp:coreProperties>
</file>