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586" w:rsidRDefault="00EE1586" w:rsidP="00EE1586">
      <w:pPr>
        <w:jc w:val="center"/>
      </w:pPr>
      <w:r>
        <w:rPr>
          <w:noProof/>
          <w:lang w:eastAsia="en-US"/>
        </w:rPr>
        <w:drawing>
          <wp:inline distT="0" distB="0" distL="0" distR="0" wp14:anchorId="38E7AD03" wp14:editId="2AE52076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1586" w:rsidRDefault="00EE1586" w:rsidP="00EE1586">
      <w:pPr>
        <w:jc w:val="center"/>
      </w:pPr>
    </w:p>
    <w:p w:rsidR="00EE1586" w:rsidRDefault="00EE1586" w:rsidP="00EE158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E1586" w:rsidRDefault="00EE1586" w:rsidP="00EE1586">
      <w:pPr>
        <w:pStyle w:val="mechtex"/>
        <w:rPr>
          <w:rFonts w:ascii="GHEA Mariam" w:hAnsi="GHEA Mariam"/>
          <w:b/>
        </w:rPr>
      </w:pPr>
    </w:p>
    <w:p w:rsidR="00EE1586" w:rsidRDefault="00EE1586" w:rsidP="00EE158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E1586" w:rsidRPr="008E1B5A" w:rsidRDefault="00EE1586" w:rsidP="00EE1586">
      <w:pPr>
        <w:jc w:val="center"/>
        <w:rPr>
          <w:rFonts w:ascii="GHEA Mariam" w:hAnsi="GHEA Mariam"/>
          <w:sz w:val="24"/>
          <w:szCs w:val="24"/>
        </w:rPr>
      </w:pPr>
    </w:p>
    <w:p w:rsidR="00EE1586" w:rsidRPr="00EE1586" w:rsidRDefault="00EE1586">
      <w:pPr>
        <w:jc w:val="center"/>
        <w:rPr>
          <w:rFonts w:ascii="GHEA Mariam" w:hAnsi="GHEA Mariam"/>
          <w:sz w:val="24"/>
          <w:szCs w:val="24"/>
        </w:rPr>
      </w:pPr>
    </w:p>
    <w:p w:rsidR="00EE1586" w:rsidRPr="00EE1586" w:rsidRDefault="00EE1586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E1586">
        <w:rPr>
          <w:rFonts w:ascii="GHEA Mariam" w:hAnsi="GHEA Mariam"/>
          <w:sz w:val="24"/>
          <w:szCs w:val="24"/>
        </w:rPr>
        <w:t>1</w:t>
      </w:r>
      <w:r w:rsidRPr="00EE1586">
        <w:rPr>
          <w:rFonts w:ascii="GHEA Mariam" w:hAnsi="GHEA Mariam"/>
          <w:sz w:val="24"/>
          <w:szCs w:val="24"/>
          <w:lang w:val="hy-AM"/>
        </w:rPr>
        <w:t>3</w:t>
      </w:r>
      <w:r w:rsidRPr="00EE1586">
        <w:rPr>
          <w:rFonts w:ascii="GHEA Mariam" w:hAnsi="GHEA Mariam"/>
          <w:sz w:val="24"/>
          <w:szCs w:val="24"/>
        </w:rPr>
        <w:t xml:space="preserve"> </w:t>
      </w:r>
      <w:r w:rsidRPr="00EE1586">
        <w:rPr>
          <w:rFonts w:ascii="GHEA Mariam" w:hAnsi="GHEA Mariam"/>
          <w:sz w:val="24"/>
          <w:szCs w:val="24"/>
          <w:lang w:val="hy-AM"/>
        </w:rPr>
        <w:t>մայիս</w:t>
      </w:r>
      <w:r w:rsidRPr="00EE1586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EE1586">
        <w:rPr>
          <w:rFonts w:ascii="GHEA Mariam" w:hAnsi="GHEA Mariam"/>
          <w:sz w:val="24"/>
          <w:szCs w:val="24"/>
        </w:rPr>
        <w:t xml:space="preserve"> 2022 </w:t>
      </w:r>
      <w:r w:rsidRPr="00EE1586">
        <w:rPr>
          <w:rFonts w:ascii="GHEA Mariam" w:hAnsi="GHEA Mariam" w:cs="Sylfaen"/>
          <w:sz w:val="24"/>
          <w:szCs w:val="24"/>
        </w:rPr>
        <w:t>թվականի</w:t>
      </w:r>
      <w:r w:rsidRPr="00EE1586">
        <w:rPr>
          <w:rFonts w:ascii="GHEA Mariam" w:hAnsi="GHEA Mariam"/>
          <w:sz w:val="24"/>
          <w:szCs w:val="24"/>
        </w:rPr>
        <w:t xml:space="preserve">  N              - </w:t>
      </w:r>
      <w:r w:rsidRPr="00EE1586">
        <w:rPr>
          <w:rFonts w:ascii="GHEA Mariam" w:hAnsi="GHEA Mariam"/>
          <w:sz w:val="24"/>
          <w:szCs w:val="24"/>
          <w:lang w:val="hy-AM"/>
        </w:rPr>
        <w:t>Ա</w:t>
      </w:r>
    </w:p>
    <w:p w:rsidR="00EE1586" w:rsidRPr="00EE1586" w:rsidRDefault="00EE1586">
      <w:pPr>
        <w:jc w:val="center"/>
        <w:rPr>
          <w:rFonts w:ascii="GHEA Mariam" w:hAnsi="GHEA Mariam"/>
          <w:sz w:val="24"/>
          <w:szCs w:val="24"/>
        </w:rPr>
      </w:pPr>
    </w:p>
    <w:p w:rsidR="00EE1586" w:rsidRPr="00EE1586" w:rsidRDefault="00EE1586">
      <w:pPr>
        <w:jc w:val="center"/>
        <w:rPr>
          <w:rFonts w:ascii="GHEA Mariam" w:hAnsi="GHEA Mariam"/>
          <w:sz w:val="24"/>
          <w:szCs w:val="24"/>
        </w:rPr>
      </w:pPr>
    </w:p>
    <w:p w:rsidR="00EE1586" w:rsidRPr="00EE1586" w:rsidRDefault="00EE1586" w:rsidP="00EE1586">
      <w:pPr>
        <w:pStyle w:val="mechtex"/>
        <w:rPr>
          <w:rFonts w:ascii="GHEA Mariam" w:hAnsi="GHEA Mariam" w:cs="Arial"/>
          <w:sz w:val="24"/>
          <w:szCs w:val="24"/>
          <w:lang w:val="pt-BR"/>
        </w:rPr>
      </w:pPr>
      <w:r w:rsidRPr="00EE1586">
        <w:rPr>
          <w:rFonts w:ascii="GHEA Mariam" w:hAnsi="GHEA Mariam" w:cs="Arial"/>
          <w:sz w:val="24"/>
          <w:szCs w:val="24"/>
          <w:lang w:val="pt-BR"/>
        </w:rPr>
        <w:t>ԳՈՒՅՔ</w:t>
      </w:r>
      <w:r w:rsidRPr="00EE1586">
        <w:rPr>
          <w:rFonts w:ascii="GHEA Mariam" w:hAnsi="GHEA Mariam"/>
          <w:sz w:val="24"/>
          <w:szCs w:val="24"/>
          <w:lang w:val="pt-BR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ՆՎԻՐԵԼՈՒ</w:t>
      </w:r>
      <w:r w:rsidRPr="00EE1586">
        <w:rPr>
          <w:rFonts w:ascii="GHEA Mariam" w:hAnsi="GHEA Mariam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pt-BR"/>
        </w:rPr>
        <w:t>ՄԱՍԻՆ</w:t>
      </w:r>
    </w:p>
    <w:p w:rsidR="00EE1586" w:rsidRPr="00EE1586" w:rsidRDefault="00EE1586" w:rsidP="00EE158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EE1586">
        <w:rPr>
          <w:rFonts w:ascii="GHEA Mariam" w:hAnsi="GHEA Mariam" w:cs="Arial"/>
          <w:sz w:val="24"/>
          <w:szCs w:val="24"/>
          <w:lang w:val="hy-AM"/>
        </w:rPr>
        <w:t>--------------------------------------------</w:t>
      </w:r>
    </w:p>
    <w:p w:rsidR="00EE1586" w:rsidRPr="00EE1586" w:rsidRDefault="00EE1586" w:rsidP="00EE158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EE1586" w:rsidRPr="00EE1586" w:rsidRDefault="00EE1586" w:rsidP="00EE1586">
      <w:pPr>
        <w:pStyle w:val="norm"/>
        <w:spacing w:line="360" w:lineRule="auto"/>
        <w:rPr>
          <w:rFonts w:ascii="GHEA Mariam" w:hAnsi="GHEA Mariam" w:cs="Sylfaen"/>
          <w:b/>
          <w:i/>
          <w:sz w:val="24"/>
          <w:szCs w:val="24"/>
          <w:lang w:val="hy-AM"/>
        </w:rPr>
      </w:pPr>
      <w:r w:rsidRPr="00EE1586">
        <w:rPr>
          <w:rFonts w:ascii="GHEA Mariam" w:hAnsi="GHEA Mariam" w:cs="Arial"/>
          <w:sz w:val="24"/>
          <w:szCs w:val="24"/>
          <w:lang w:val="fr-FR"/>
        </w:rPr>
        <w:t>Հիմք</w:t>
      </w:r>
      <w:r w:rsidRPr="00EE1586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fr-FR"/>
        </w:rPr>
        <w:t>ընդունելով</w:t>
      </w:r>
      <w:r w:rsidRPr="00EE1586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E1586">
        <w:rPr>
          <w:rFonts w:ascii="GHEA Mariam" w:hAnsi="GHEA Mariam"/>
          <w:sz w:val="24"/>
          <w:szCs w:val="24"/>
          <w:lang w:val="hy-AM"/>
        </w:rPr>
        <w:t>«</w:t>
      </w:r>
      <w:r w:rsidRPr="00EE1586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E1586">
        <w:rPr>
          <w:rFonts w:ascii="GHEA Mariam" w:hAnsi="GHEA Mariam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գույքի</w:t>
      </w:r>
      <w:r w:rsidRPr="00EE1586">
        <w:rPr>
          <w:rFonts w:ascii="GHEA Mariam" w:hAnsi="GHEA Mariam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EE1586">
        <w:rPr>
          <w:rFonts w:ascii="GHEA Mariam" w:hAnsi="GHEA Mariam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մասին</w:t>
      </w:r>
      <w:r w:rsidRPr="00EE1586">
        <w:rPr>
          <w:rFonts w:ascii="GHEA Mariam" w:hAnsi="GHEA Mariam" w:cs="Arial Armenian"/>
          <w:sz w:val="24"/>
          <w:szCs w:val="24"/>
          <w:lang w:val="hy-AM"/>
        </w:rPr>
        <w:t>»</w:t>
      </w:r>
      <w:r w:rsidRPr="00EE1586">
        <w:rPr>
          <w:rFonts w:ascii="GHEA Mariam" w:hAnsi="GHEA Mariam"/>
          <w:sz w:val="24"/>
          <w:szCs w:val="24"/>
          <w:lang w:val="fr-FR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E1586">
        <w:rPr>
          <w:rFonts w:ascii="GHEA Mariam" w:hAnsi="GHEA Mariam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E1586">
        <w:rPr>
          <w:rFonts w:ascii="GHEA Mariam" w:hAnsi="GHEA Mariam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օրենքի</w:t>
      </w:r>
      <w:r w:rsidRPr="00EE1586">
        <w:rPr>
          <w:rFonts w:ascii="GHEA Mariam" w:hAnsi="GHEA Mariam"/>
          <w:sz w:val="24"/>
          <w:szCs w:val="24"/>
          <w:lang w:val="hy-AM"/>
        </w:rPr>
        <w:t xml:space="preserve"> 25-</w:t>
      </w:r>
      <w:r w:rsidRPr="00EE1586">
        <w:rPr>
          <w:rFonts w:ascii="GHEA Mariam" w:hAnsi="GHEA Mariam" w:cs="Arial"/>
          <w:sz w:val="24"/>
          <w:szCs w:val="24"/>
          <w:lang w:val="hy-AM"/>
        </w:rPr>
        <w:t>րդ</w:t>
      </w:r>
      <w:r w:rsidRPr="00EE1586">
        <w:rPr>
          <w:rFonts w:ascii="GHEA Mariam" w:hAnsi="GHEA Mariam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EE1586">
        <w:rPr>
          <w:rFonts w:ascii="GHEA Mariam" w:hAnsi="GHEA Mariam"/>
          <w:sz w:val="24"/>
          <w:szCs w:val="24"/>
          <w:lang w:val="hy-AM"/>
        </w:rPr>
        <w:t xml:space="preserve"> 2-</w:t>
      </w:r>
      <w:r w:rsidRPr="00EE1586">
        <w:rPr>
          <w:rFonts w:ascii="GHEA Mariam" w:hAnsi="GHEA Mariam" w:cs="Arial"/>
          <w:sz w:val="24"/>
          <w:szCs w:val="24"/>
          <w:lang w:val="hy-AM"/>
        </w:rPr>
        <w:t>րդ</w:t>
      </w:r>
      <w:r w:rsidRPr="00EE1586">
        <w:rPr>
          <w:rFonts w:ascii="GHEA Mariam" w:hAnsi="GHEA Mariam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մասը՝</w:t>
      </w:r>
      <w:r w:rsidRPr="00EE1586">
        <w:rPr>
          <w:rFonts w:ascii="GHEA Mariam" w:hAnsi="GHEA Mariam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E15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Sylfaen"/>
          <w:sz w:val="24"/>
          <w:szCs w:val="24"/>
          <w:lang w:val="hy-AM"/>
        </w:rPr>
        <w:t>Հանրապե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EE1586">
        <w:rPr>
          <w:rFonts w:ascii="GHEA Mariam" w:hAnsi="GHEA Mariam" w:cs="Sylfaen"/>
          <w:sz w:val="24"/>
          <w:szCs w:val="24"/>
          <w:lang w:val="hy-AM"/>
        </w:rPr>
        <w:t>տության</w:t>
      </w:r>
      <w:r w:rsidRPr="00EE15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EE1586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EE1586">
        <w:rPr>
          <w:rFonts w:ascii="GHEA Mariam" w:hAnsi="GHEA Mariam" w:cs="Sylfaen"/>
          <w:sz w:val="24"/>
          <w:szCs w:val="24"/>
          <w:lang w:val="hy-AM"/>
        </w:rPr>
        <w:t>ո</w:t>
      </w:r>
      <w:r w:rsidRPr="00EE15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Sylfaen"/>
          <w:sz w:val="24"/>
          <w:szCs w:val="24"/>
          <w:lang w:val="hy-AM"/>
        </w:rPr>
        <w:t>ր</w:t>
      </w:r>
      <w:r w:rsidRPr="00EE15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Sylfaen"/>
          <w:sz w:val="24"/>
          <w:szCs w:val="24"/>
          <w:lang w:val="hy-AM"/>
        </w:rPr>
        <w:t>ո</w:t>
      </w:r>
      <w:r w:rsidRPr="00EE15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Sylfaen"/>
          <w:sz w:val="24"/>
          <w:szCs w:val="24"/>
          <w:lang w:val="hy-AM"/>
        </w:rPr>
        <w:t>շ</w:t>
      </w:r>
      <w:r w:rsidRPr="00EE15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Sylfaen"/>
          <w:sz w:val="24"/>
          <w:szCs w:val="24"/>
          <w:lang w:val="hy-AM"/>
        </w:rPr>
        <w:t>ու</w:t>
      </w:r>
      <w:r w:rsidRPr="00EE15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Sylfaen"/>
          <w:sz w:val="24"/>
          <w:szCs w:val="24"/>
          <w:lang w:val="hy-AM"/>
        </w:rPr>
        <w:t>մ</w:t>
      </w:r>
      <w:r w:rsidRPr="00EE1586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EE1586">
        <w:rPr>
          <w:rFonts w:ascii="GHEA Mariam" w:hAnsi="GHEA Mariam" w:cs="Sylfaen"/>
          <w:sz w:val="24"/>
          <w:szCs w:val="24"/>
          <w:lang w:val="hy-AM"/>
        </w:rPr>
        <w:t>է</w:t>
      </w:r>
      <w:r w:rsidRPr="00EE1586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EE1586" w:rsidRPr="00EE1586" w:rsidRDefault="00EE1586" w:rsidP="00EE1586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EE1586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EE158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E1586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և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1586">
        <w:rPr>
          <w:rFonts w:ascii="GHEA Mariam" w:hAnsi="GHEA Mariam" w:cs="Arial"/>
          <w:sz w:val="24"/>
          <w:szCs w:val="24"/>
          <w:lang w:val="hy-AM"/>
        </w:rPr>
        <w:t>կառուցվածքների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գույքի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Sylfaen"/>
          <w:sz w:val="24"/>
          <w:szCs w:val="24"/>
          <w:lang w:val="fr-FR"/>
        </w:rPr>
        <w:t>(</w:t>
      </w:r>
      <w:r w:rsidRPr="00EE1586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կ</w:t>
      </w:r>
      <w:r w:rsidRPr="00EE1586">
        <w:rPr>
          <w:rFonts w:ascii="GHEA Mariam" w:hAnsi="GHEA Mariam" w:cs="Arial"/>
          <w:sz w:val="24"/>
          <w:szCs w:val="24"/>
          <w:lang w:val="hy-AM"/>
        </w:rPr>
        <w:t>ոմիտե</w:t>
      </w:r>
      <w:r w:rsidRPr="00EE1586">
        <w:rPr>
          <w:rFonts w:ascii="GHEA Mariam" w:hAnsi="GHEA Mariam" w:cs="Sylfaen"/>
          <w:sz w:val="24"/>
          <w:szCs w:val="24"/>
          <w:lang w:val="fr-FR"/>
        </w:rPr>
        <w:t>)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ամրացված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արժեթղթերի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ձևաթղթերից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թվով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Sylfaen"/>
          <w:sz w:val="24"/>
          <w:szCs w:val="24"/>
          <w:lang w:val="fr-FR"/>
        </w:rPr>
        <w:t>1500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(</w:t>
      </w:r>
      <w:r w:rsidRPr="00EE1586">
        <w:rPr>
          <w:rFonts w:ascii="GHEA Mariam" w:hAnsi="GHEA Mariam" w:cs="Arial"/>
          <w:sz w:val="24"/>
          <w:szCs w:val="24"/>
          <w:lang w:val="hy-AM"/>
        </w:rPr>
        <w:t>հազար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069A2">
        <w:rPr>
          <w:rFonts w:ascii="GHEA Mariam" w:hAnsi="GHEA Mariam" w:cs="Arial"/>
          <w:spacing w:val="-2"/>
          <w:sz w:val="24"/>
          <w:szCs w:val="24"/>
          <w:lang w:val="hy-AM"/>
        </w:rPr>
        <w:t>հինգ</w:t>
      </w:r>
      <w:r w:rsidRPr="00B069A2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B069A2">
        <w:rPr>
          <w:rFonts w:ascii="GHEA Mariam" w:hAnsi="GHEA Mariam" w:cs="Arial"/>
          <w:spacing w:val="-2"/>
          <w:sz w:val="24"/>
          <w:szCs w:val="24"/>
          <w:lang w:val="hy-AM"/>
        </w:rPr>
        <w:t>հարյուր</w:t>
      </w:r>
      <w:r w:rsidRPr="00B069A2">
        <w:rPr>
          <w:rFonts w:ascii="GHEA Mariam" w:hAnsi="GHEA Mariam" w:cs="Sylfaen"/>
          <w:spacing w:val="-2"/>
          <w:sz w:val="24"/>
          <w:szCs w:val="24"/>
          <w:lang w:val="hy-AM"/>
        </w:rPr>
        <w:t xml:space="preserve">) </w:t>
      </w:r>
      <w:r w:rsidRPr="00B069A2">
        <w:rPr>
          <w:rFonts w:ascii="GHEA Mariam" w:hAnsi="GHEA Mariam" w:cs="Arial"/>
          <w:spacing w:val="-2"/>
          <w:sz w:val="24"/>
          <w:szCs w:val="24"/>
          <w:lang w:val="hy-AM"/>
        </w:rPr>
        <w:t>հատ</w:t>
      </w:r>
      <w:r w:rsidR="007802C3" w:rsidRPr="00B069A2">
        <w:rPr>
          <w:rFonts w:ascii="GHEA Mariam" w:hAnsi="GHEA Mariam" w:cs="Arial"/>
          <w:spacing w:val="-2"/>
          <w:sz w:val="24"/>
          <w:szCs w:val="24"/>
          <w:lang w:val="hy-AM"/>
        </w:rPr>
        <w:t>ը</w:t>
      </w:r>
      <w:r w:rsidRPr="00B069A2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(</w:t>
      </w:r>
      <w:r w:rsidRPr="00B069A2">
        <w:rPr>
          <w:rFonts w:ascii="GHEA Mariam" w:hAnsi="GHEA Mariam" w:cs="Arial"/>
          <w:spacing w:val="-2"/>
          <w:sz w:val="24"/>
          <w:szCs w:val="24"/>
          <w:lang w:val="hy-AM"/>
        </w:rPr>
        <w:t>այսուհետ՝</w:t>
      </w:r>
      <w:r w:rsidRPr="00B069A2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գ</w:t>
      </w:r>
      <w:r w:rsidRPr="00B069A2">
        <w:rPr>
          <w:rFonts w:ascii="GHEA Mariam" w:hAnsi="GHEA Mariam" w:cs="Arial"/>
          <w:spacing w:val="-2"/>
          <w:sz w:val="24"/>
          <w:szCs w:val="24"/>
          <w:lang w:val="hy-AM"/>
        </w:rPr>
        <w:t>ույք</w:t>
      </w:r>
      <w:r w:rsidRPr="00B069A2">
        <w:rPr>
          <w:rFonts w:ascii="GHEA Mariam" w:hAnsi="GHEA Mariam" w:cs="Sylfaen"/>
          <w:spacing w:val="-2"/>
          <w:sz w:val="24"/>
          <w:szCs w:val="24"/>
          <w:lang w:val="hy-AM"/>
        </w:rPr>
        <w:t xml:space="preserve">) </w:t>
      </w:r>
      <w:r w:rsidRPr="00B069A2">
        <w:rPr>
          <w:rFonts w:ascii="GHEA Mariam" w:hAnsi="GHEA Mariam" w:cs="Arial"/>
          <w:spacing w:val="-2"/>
          <w:sz w:val="24"/>
          <w:szCs w:val="24"/>
          <w:lang w:val="hy-AM"/>
        </w:rPr>
        <w:t>նվիրել</w:t>
      </w:r>
      <w:r w:rsidRPr="00B069A2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«</w:t>
      </w:r>
      <w:r w:rsidRPr="00B069A2">
        <w:rPr>
          <w:rFonts w:ascii="GHEA Mariam" w:hAnsi="GHEA Mariam" w:cs="Arial"/>
          <w:spacing w:val="-2"/>
          <w:sz w:val="24"/>
          <w:szCs w:val="24"/>
          <w:lang w:val="hy-AM"/>
        </w:rPr>
        <w:t>Ավիաուսումնական</w:t>
      </w:r>
      <w:r w:rsidRPr="00B069A2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B069A2">
        <w:rPr>
          <w:rFonts w:ascii="GHEA Mariam" w:hAnsi="GHEA Mariam" w:cs="Arial"/>
          <w:spacing w:val="-2"/>
          <w:sz w:val="24"/>
          <w:szCs w:val="24"/>
          <w:lang w:val="hy-AM"/>
        </w:rPr>
        <w:t>կենտրոն</w:t>
      </w:r>
      <w:r w:rsidRPr="00B069A2">
        <w:rPr>
          <w:rFonts w:ascii="GHEA Mariam" w:hAnsi="GHEA Mariam" w:cs="Sylfaen"/>
          <w:spacing w:val="-2"/>
          <w:sz w:val="24"/>
          <w:szCs w:val="24"/>
          <w:lang w:val="hy-AM"/>
        </w:rPr>
        <w:t xml:space="preserve">» </w:t>
      </w:r>
      <w:r w:rsidRPr="00B069A2">
        <w:rPr>
          <w:rFonts w:ascii="GHEA Mariam" w:hAnsi="GHEA Mariam" w:cs="Arial"/>
          <w:spacing w:val="-2"/>
          <w:sz w:val="24"/>
          <w:szCs w:val="24"/>
          <w:lang w:val="hy-AM"/>
        </w:rPr>
        <w:t>փա</w:t>
      </w:r>
      <w:r w:rsidRPr="00EE1586">
        <w:rPr>
          <w:rFonts w:ascii="GHEA Mariam" w:hAnsi="GHEA Mariam" w:cs="Arial"/>
          <w:sz w:val="24"/>
          <w:szCs w:val="24"/>
          <w:lang w:val="hy-AM"/>
        </w:rPr>
        <w:t>կ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(</w:t>
      </w:r>
      <w:r w:rsidRPr="00EE1586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ը</w:t>
      </w:r>
      <w:r w:rsidRPr="00EE1586">
        <w:rPr>
          <w:rFonts w:ascii="GHEA Mariam" w:hAnsi="GHEA Mariam" w:cs="Arial"/>
          <w:sz w:val="24"/>
          <w:szCs w:val="24"/>
          <w:lang w:val="hy-AM"/>
        </w:rPr>
        <w:t>նկերություն</w:t>
      </w:r>
      <w:r w:rsidRPr="00EE1586">
        <w:rPr>
          <w:rFonts w:ascii="GHEA Mariam" w:hAnsi="GHEA Mariam" w:cs="Sylfaen"/>
          <w:sz w:val="24"/>
          <w:szCs w:val="24"/>
          <w:lang w:val="hy-AM"/>
        </w:rPr>
        <w:t>)</w:t>
      </w:r>
      <w:r w:rsidRPr="00EE1586">
        <w:rPr>
          <w:rFonts w:ascii="GHEA Mariam" w:hAnsi="GHEA Mariam" w:cs="Arial"/>
          <w:sz w:val="24"/>
          <w:szCs w:val="24"/>
          <w:lang w:val="hy-AM"/>
        </w:rPr>
        <w:t>։</w:t>
      </w:r>
    </w:p>
    <w:p w:rsidR="00EE1586" w:rsidRPr="00EE1586" w:rsidRDefault="00EE1586" w:rsidP="00EE1586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EE1586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EE1586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Start w:id="0" w:name="_GoBack"/>
      <w:bookmarkEnd w:id="0"/>
    </w:p>
    <w:p w:rsidR="00EE1586" w:rsidRPr="00EE1586" w:rsidRDefault="00EE1586" w:rsidP="00EE1586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EE1586">
        <w:rPr>
          <w:rFonts w:ascii="GHEA Mariam" w:hAnsi="GHEA Mariam" w:cs="Sylfaen"/>
          <w:sz w:val="24"/>
          <w:szCs w:val="24"/>
          <w:lang w:val="hy-AM"/>
        </w:rPr>
        <w:t xml:space="preserve">1) </w:t>
      </w:r>
      <w:r w:rsidRPr="00EE1586">
        <w:rPr>
          <w:rFonts w:ascii="GHEA Mariam" w:hAnsi="GHEA Mariam" w:cs="Arial"/>
          <w:sz w:val="24"/>
          <w:szCs w:val="24"/>
          <w:lang w:val="hy-AM"/>
        </w:rPr>
        <w:t>սույն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ուժի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մեջ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հետո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ը</w:t>
      </w:r>
      <w:r w:rsidRPr="00EE1586">
        <w:rPr>
          <w:rFonts w:ascii="GHEA Mariam" w:hAnsi="GHEA Mariam" w:cs="Arial"/>
          <w:sz w:val="24"/>
          <w:szCs w:val="24"/>
          <w:lang w:val="hy-AM"/>
        </w:rPr>
        <w:t>նկերու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E1586">
        <w:rPr>
          <w:rFonts w:ascii="GHEA Mariam" w:hAnsi="GHEA Mariam" w:cs="Arial"/>
          <w:sz w:val="24"/>
          <w:szCs w:val="24"/>
          <w:lang w:val="hy-AM"/>
        </w:rPr>
        <w:t>թյան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տնօրենի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հետ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կնքել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EE1586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պայմանագիր.</w:t>
      </w:r>
    </w:p>
    <w:p w:rsidR="00EE1586" w:rsidRPr="00EE1586" w:rsidRDefault="00EE1586" w:rsidP="00EE1586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EE1586">
        <w:rPr>
          <w:rFonts w:ascii="GHEA Mariam" w:hAnsi="GHEA Mariam" w:cs="Sylfaen"/>
          <w:sz w:val="24"/>
          <w:szCs w:val="24"/>
          <w:lang w:val="hy-AM"/>
        </w:rPr>
        <w:t>2)</w:t>
      </w:r>
      <w:r w:rsidRPr="00EE158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EE158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pacing w:val="-8"/>
          <w:sz w:val="24"/>
          <w:szCs w:val="24"/>
          <w:lang w:val="hy-AM"/>
        </w:rPr>
        <w:t>կետի</w:t>
      </w:r>
      <w:r w:rsidRPr="00EE1586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EE1586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EE158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pacing w:val="-8"/>
          <w:sz w:val="24"/>
          <w:szCs w:val="24"/>
          <w:lang w:val="hy-AM"/>
        </w:rPr>
        <w:t>ենթակետում</w:t>
      </w:r>
      <w:r w:rsidRPr="00EE158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pacing w:val="-8"/>
          <w:sz w:val="24"/>
          <w:szCs w:val="24"/>
          <w:lang w:val="hy-AM"/>
        </w:rPr>
        <w:t>նշված</w:t>
      </w:r>
      <w:r w:rsidRPr="00EE158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pacing w:val="-8"/>
          <w:sz w:val="24"/>
          <w:szCs w:val="24"/>
          <w:lang w:val="hy-AM"/>
        </w:rPr>
        <w:t>նվիրատվության</w:t>
      </w:r>
      <w:r w:rsidRPr="00EE158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pacing w:val="-8"/>
          <w:sz w:val="24"/>
          <w:szCs w:val="24"/>
          <w:lang w:val="hy-AM"/>
        </w:rPr>
        <w:t>պայմանագիրը</w:t>
      </w:r>
      <w:r w:rsidRPr="00EE158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pacing w:val="-8"/>
          <w:sz w:val="24"/>
          <w:szCs w:val="24"/>
          <w:lang w:val="hy-AM"/>
        </w:rPr>
        <w:t>կնքելուց</w:t>
      </w:r>
      <w:r w:rsidRPr="00EE158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pacing w:val="-8"/>
          <w:sz w:val="24"/>
          <w:szCs w:val="24"/>
          <w:lang w:val="hy-AM"/>
        </w:rPr>
        <w:t>հետո</w:t>
      </w:r>
      <w:r w:rsidRPr="00EE158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pacing w:val="-8"/>
          <w:sz w:val="24"/>
          <w:szCs w:val="24"/>
          <w:lang w:val="hy-AM"/>
        </w:rPr>
        <w:t>մեկամսյա</w:t>
      </w:r>
      <w:r w:rsidRPr="00EE158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pacing w:val="-8"/>
          <w:sz w:val="24"/>
          <w:szCs w:val="24"/>
          <w:lang w:val="hy-AM"/>
        </w:rPr>
        <w:t>ժամկետում</w:t>
      </w:r>
      <w:r w:rsidRPr="00EE158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pacing w:val="-8"/>
          <w:sz w:val="24"/>
          <w:szCs w:val="24"/>
          <w:lang w:val="hy-AM"/>
        </w:rPr>
        <w:t>ապահովել</w:t>
      </w:r>
      <w:r w:rsidRPr="00EE158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EE158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EE1586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EE1586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EE158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pacing w:val="-8"/>
          <w:sz w:val="24"/>
          <w:szCs w:val="24"/>
          <w:lang w:val="hy-AM"/>
        </w:rPr>
        <w:t>կետում</w:t>
      </w:r>
      <w:r w:rsidRPr="00EE158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pacing w:val="-8"/>
          <w:sz w:val="24"/>
          <w:szCs w:val="24"/>
          <w:lang w:val="hy-AM"/>
        </w:rPr>
        <w:t>նշված</w:t>
      </w:r>
      <w:r w:rsidRPr="00EE158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>գ</w:t>
      </w:r>
      <w:r w:rsidRPr="00EE1586">
        <w:rPr>
          <w:rFonts w:ascii="GHEA Mariam" w:hAnsi="GHEA Mariam" w:cs="Arial"/>
          <w:spacing w:val="-8"/>
          <w:sz w:val="24"/>
          <w:szCs w:val="24"/>
          <w:lang w:val="hy-AM"/>
        </w:rPr>
        <w:t>ույքի</w:t>
      </w:r>
      <w:r w:rsidRPr="00EE158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pacing w:val="-8"/>
          <w:sz w:val="24"/>
          <w:szCs w:val="24"/>
          <w:lang w:val="hy-AM"/>
        </w:rPr>
        <w:t>հանձնման</w:t>
      </w:r>
      <w:r w:rsidRPr="00EE1586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EE1586">
        <w:rPr>
          <w:rFonts w:ascii="GHEA Mariam" w:hAnsi="GHEA Mariam" w:cs="Arial"/>
          <w:spacing w:val="-8"/>
          <w:sz w:val="24"/>
          <w:szCs w:val="24"/>
          <w:lang w:val="hy-AM"/>
        </w:rPr>
        <w:t>ընդունման</w:t>
      </w:r>
      <w:r w:rsidRPr="00EE158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pacing w:val="-8"/>
          <w:sz w:val="24"/>
          <w:szCs w:val="24"/>
          <w:lang w:val="hy-AM"/>
        </w:rPr>
        <w:t>աշխատանքների</w:t>
      </w:r>
      <w:r w:rsidRPr="00EE158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E1586">
        <w:rPr>
          <w:rFonts w:ascii="GHEA Mariam" w:hAnsi="GHEA Mariam" w:cs="Arial"/>
          <w:spacing w:val="-8"/>
          <w:sz w:val="24"/>
          <w:szCs w:val="24"/>
          <w:lang w:val="hy-AM"/>
        </w:rPr>
        <w:t>կատարումը։</w:t>
      </w:r>
    </w:p>
    <w:p w:rsidR="001F225D" w:rsidRDefault="001F225D" w:rsidP="00EE1586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EE1586" w:rsidRPr="0050504F" w:rsidRDefault="00EE1586" w:rsidP="00EE158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0504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0504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0504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E1586" w:rsidRPr="0050504F" w:rsidRDefault="00EE1586" w:rsidP="00EE158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0504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0504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0504F">
        <w:rPr>
          <w:rFonts w:ascii="GHEA Mariam" w:hAnsi="GHEA Mariam" w:cs="Arial Armenian"/>
          <w:sz w:val="24"/>
          <w:szCs w:val="24"/>
          <w:lang w:val="hy-AM"/>
        </w:rPr>
        <w:tab/>
      </w:r>
      <w:r w:rsidRPr="0050504F">
        <w:rPr>
          <w:rFonts w:ascii="GHEA Mariam" w:hAnsi="GHEA Mariam" w:cs="Arial Armenian"/>
          <w:sz w:val="24"/>
          <w:szCs w:val="24"/>
          <w:lang w:val="hy-AM"/>
        </w:rPr>
        <w:tab/>
      </w:r>
      <w:r w:rsidRPr="0050504F">
        <w:rPr>
          <w:rFonts w:ascii="GHEA Mariam" w:hAnsi="GHEA Mariam" w:cs="Arial Armenian"/>
          <w:sz w:val="24"/>
          <w:szCs w:val="24"/>
          <w:lang w:val="hy-AM"/>
        </w:rPr>
        <w:tab/>
      </w:r>
      <w:r w:rsidRPr="0050504F">
        <w:rPr>
          <w:rFonts w:ascii="GHEA Mariam" w:hAnsi="GHEA Mariam" w:cs="Arial Armenian"/>
          <w:sz w:val="24"/>
          <w:szCs w:val="24"/>
          <w:lang w:val="hy-AM"/>
        </w:rPr>
        <w:tab/>
      </w:r>
      <w:r w:rsidRPr="0050504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0504F">
        <w:rPr>
          <w:rFonts w:ascii="GHEA Mariam" w:hAnsi="GHEA Mariam" w:cs="Sylfaen"/>
          <w:sz w:val="24"/>
          <w:szCs w:val="24"/>
          <w:lang w:val="hy-AM"/>
        </w:rPr>
        <w:t>.</w:t>
      </w:r>
      <w:r w:rsidRPr="0050504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0504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E1586" w:rsidRPr="0050504F" w:rsidRDefault="00EE1586" w:rsidP="00EE158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E1586" w:rsidRPr="00EE1586" w:rsidRDefault="00EE1586" w:rsidP="00EE1586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50504F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EE1586" w:rsidRPr="00EE1586" w:rsidSect="00EE1586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72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2690" w:rsidRDefault="00572690">
      <w:r>
        <w:separator/>
      </w:r>
    </w:p>
  </w:endnote>
  <w:endnote w:type="continuationSeparator" w:id="0">
    <w:p w:rsidR="00572690" w:rsidRDefault="00572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57269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B17E9">
      <w:rPr>
        <w:noProof/>
      </w:rPr>
      <w:t>voroshumTK142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2690" w:rsidRDefault="00572690">
      <w:r>
        <w:separator/>
      </w:r>
    </w:p>
  </w:footnote>
  <w:footnote w:type="continuationSeparator" w:id="0">
    <w:p w:rsidR="00572690" w:rsidRDefault="005726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B17E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58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690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7E9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5DCE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2C3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9A2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586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E7E4E3"/>
  <w15:chartTrackingRefBased/>
  <w15:docId w15:val="{20DBFBF0-2567-4E06-BFC9-5E840C549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basedOn w:val="DefaultParagraphFont"/>
    <w:link w:val="norm"/>
    <w:locked/>
    <w:rsid w:val="00EE1586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rsid w:val="00EE158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2022-05-11T05:34:00Z</dcterms:created>
  <dcterms:modified xsi:type="dcterms:W3CDTF">2022-05-11T05:50:00Z</dcterms:modified>
</cp:coreProperties>
</file>