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0849B6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46255B" w:rsidRDefault="0046255B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A0773" w:rsidRPr="00E816CE" w:rsidRDefault="00D92583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Arial"/>
          <w:b/>
          <w:lang w:val="hy-AM"/>
        </w:rPr>
        <w:t>«</w:t>
      </w:r>
      <w:r w:rsidRPr="00D92583">
        <w:rPr>
          <w:rFonts w:ascii="GHEA Grapalat" w:hAnsi="GHEA Grapalat" w:cs="Arial"/>
          <w:b/>
          <w:lang w:val="hy-AM"/>
        </w:rPr>
        <w:t>ԳՈՒՅՔ ՀԵՏ ՎԵՐՑՆԵԼՈՒ ԵՎ ԱՄՐԱՑՆԵԼՈՒ,  ՀԱՅԱՍՏԱՆԻ ՀԱՆՐԱՊԵՏՈՒԹՅԱՆ ԿԱՌԱՎԱՐՈՒԹՅԱՆ 2022 ԹՎԱԿԱՆԻ ԱՊՐԻԼԻ 15-Ի N 496-Ա ՈՐՈՇՄԱՆ ՄԵՋ ՓՈՓՈԽՈՒԹՅՈՒՆ ԿԱՏԱՐԵԼՈՒ ՄԱՍԻՆ</w:t>
      </w:r>
      <w:r w:rsidR="00C31CD8" w:rsidRPr="00AE1586">
        <w:rPr>
          <w:rFonts w:ascii="GHEA Grapalat" w:hAnsi="GHEA Grapalat" w:cs="Arial"/>
          <w:b/>
          <w:lang w:val="hy-AM"/>
        </w:rPr>
        <w:t xml:space="preserve">»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2"/>
        <w:gridCol w:w="2126"/>
        <w:gridCol w:w="284"/>
        <w:gridCol w:w="3048"/>
      </w:tblGrid>
      <w:tr w:rsidR="003621E0" w:rsidRPr="003621E0" w:rsidTr="00D3201E">
        <w:trPr>
          <w:trHeight w:val="485"/>
        </w:trPr>
        <w:tc>
          <w:tcPr>
            <w:tcW w:w="113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21E0" w:rsidRPr="003621E0" w:rsidRDefault="003621E0" w:rsidP="00D3201E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621E0">
              <w:rPr>
                <w:rFonts w:ascii="GHEA Grapalat" w:hAnsi="GHEA Grapalat"/>
                <w:lang w:val="hy-AM"/>
              </w:rPr>
              <w:t>1.</w:t>
            </w:r>
            <w:r>
              <w:rPr>
                <w:rFonts w:ascii="GHEA Grapalat" w:hAnsi="GHEA Grapalat"/>
                <w:lang w:val="hy-AM"/>
              </w:rPr>
              <w:t xml:space="preserve"> ՀՀ կադաստրի կոմիտե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1E0" w:rsidRPr="003621E0" w:rsidRDefault="003621E0" w:rsidP="00E3526D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621E0">
              <w:rPr>
                <w:rFonts w:ascii="GHEA Grapalat" w:hAnsi="GHEA Grapalat" w:cs="Sylfaen"/>
                <w:lang w:val="hy-AM"/>
              </w:rPr>
              <w:t>12.04.2022</w:t>
            </w:r>
            <w:r>
              <w:rPr>
                <w:rFonts w:ascii="GHEA Grapalat" w:hAnsi="GHEA Grapalat" w:cs="Sylfaen"/>
                <w:lang w:val="hy-AM"/>
              </w:rPr>
              <w:t>թ․</w:t>
            </w:r>
          </w:p>
        </w:tc>
      </w:tr>
      <w:tr w:rsidR="003621E0" w:rsidRPr="003621E0" w:rsidTr="00D3201E">
        <w:trPr>
          <w:trHeight w:val="485"/>
        </w:trPr>
        <w:tc>
          <w:tcPr>
            <w:tcW w:w="113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1E0" w:rsidRPr="003621E0" w:rsidRDefault="003621E0" w:rsidP="00D3201E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1E0" w:rsidRPr="003621E0" w:rsidRDefault="003621E0" w:rsidP="00E3526D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621E0">
              <w:rPr>
                <w:rFonts w:ascii="GHEA Grapalat" w:hAnsi="GHEA Grapalat" w:cs="Sylfaen"/>
                <w:lang w:val="hy-AM"/>
              </w:rPr>
              <w:t>ՍԹ/3579-2022</w:t>
            </w:r>
          </w:p>
        </w:tc>
      </w:tr>
      <w:tr w:rsidR="00BB4290" w:rsidRPr="003621E0" w:rsidTr="00D3201E">
        <w:trPr>
          <w:trHeight w:val="75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4290" w:rsidRPr="003621E0" w:rsidRDefault="003621E0" w:rsidP="00D3201E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3621E0">
              <w:rPr>
                <w:rFonts w:ascii="GHEA Grapalat" w:hAnsi="GHEA Grapalat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lang w:val="hy-AM"/>
              </w:rPr>
              <w:t>կան</w:t>
            </w:r>
          </w:p>
        </w:tc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90" w:rsidRPr="003621E0" w:rsidRDefault="00BB4290" w:rsidP="00D3201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FB175B" w:rsidRPr="003621E0" w:rsidTr="00D3201E">
        <w:trPr>
          <w:trHeight w:val="485"/>
        </w:trPr>
        <w:tc>
          <w:tcPr>
            <w:tcW w:w="113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175B" w:rsidRPr="003621E0" w:rsidRDefault="00FB175B" w:rsidP="00D3201E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2․ </w:t>
            </w:r>
            <w:r w:rsidRPr="003621E0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B" w:rsidRPr="003621E0" w:rsidRDefault="00FB175B" w:rsidP="003621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621E0"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Pr="00027A54">
              <w:rPr>
                <w:rFonts w:ascii="GHEA Grapalat" w:hAnsi="GHEA Grapalat" w:cs="Sylfaen"/>
                <w:lang w:val="hy-AM"/>
              </w:rPr>
              <w:t>.</w:t>
            </w:r>
            <w:r w:rsidRPr="003621E0">
              <w:rPr>
                <w:rFonts w:ascii="GHEA Grapalat" w:hAnsi="GHEA Grapalat" w:cs="Sylfaen"/>
                <w:lang w:val="hy-AM"/>
              </w:rPr>
              <w:t>04</w:t>
            </w:r>
            <w:r w:rsidRPr="00027A54">
              <w:rPr>
                <w:rFonts w:ascii="GHEA Grapalat" w:hAnsi="GHEA Grapalat" w:cs="Sylfaen"/>
                <w:lang w:val="hy-AM"/>
              </w:rPr>
              <w:t>.2</w:t>
            </w:r>
            <w:r w:rsidRPr="003621E0">
              <w:rPr>
                <w:rFonts w:ascii="GHEA Grapalat" w:hAnsi="GHEA Grapalat" w:cs="Sylfaen"/>
                <w:lang w:val="hy-AM"/>
              </w:rPr>
              <w:t>2</w:t>
            </w:r>
            <w:r w:rsidRPr="00027A54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FB175B" w:rsidRPr="003621E0" w:rsidTr="00D3201E">
        <w:trPr>
          <w:trHeight w:val="485"/>
        </w:trPr>
        <w:tc>
          <w:tcPr>
            <w:tcW w:w="113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175B" w:rsidRPr="003621E0" w:rsidRDefault="00FB175B" w:rsidP="00D3201E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B" w:rsidRPr="003621E0" w:rsidRDefault="00FB175B" w:rsidP="003621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621E0">
              <w:rPr>
                <w:rFonts w:ascii="GHEA Grapalat" w:hAnsi="GHEA Grapalat" w:cs="Sylfaen"/>
                <w:lang w:val="hy-AM"/>
              </w:rPr>
              <w:t>01/8-2/6538-2022</w:t>
            </w:r>
          </w:p>
        </w:tc>
      </w:tr>
      <w:tr w:rsidR="003621E0" w:rsidRPr="007E4134" w:rsidTr="00D3201E">
        <w:trPr>
          <w:trHeight w:val="48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608A" w:rsidRPr="003F608A" w:rsidRDefault="003F608A" w:rsidP="00D3201E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3F608A">
              <w:rPr>
                <w:rFonts w:ascii="GHEA Grapalat" w:hAnsi="GHEA Grapalat"/>
                <w:lang w:val="hy-AM"/>
              </w:rPr>
              <w:t xml:space="preserve">Նախագծին կից հիմնավորման համաձայն Նախագծի ընդունումը չի հանգեցնելու ՀՀ պետական բյուջեում ծախսերի ավելացման, ինչի կապակցությամբ հարկ ենք համարում նշել, որ ՀՀ ֆինանսների նախարարություն ներկայացված մեկ այլ նախագծով նախատեսվում է Կոմիտեին </w:t>
            </w:r>
            <w:r w:rsidRPr="003F608A">
              <w:rPr>
                <w:rFonts w:ascii="GHEA Grapalat" w:hAnsi="GHEA Grapalat"/>
                <w:bCs/>
                <w:lang w:val="hy-AM"/>
              </w:rPr>
              <w:t xml:space="preserve">հատկացնել </w:t>
            </w:r>
            <w:r w:rsidRPr="003F608A">
              <w:rPr>
                <w:rFonts w:ascii="GHEA Grapalat" w:hAnsi="GHEA Grapalat"/>
                <w:lang w:val="hy-AM"/>
              </w:rPr>
              <w:t>ֆինան</w:t>
            </w:r>
            <w:r w:rsidRPr="003F608A">
              <w:rPr>
                <w:rFonts w:ascii="GHEA Grapalat" w:hAnsi="GHEA Grapalat"/>
                <w:lang w:val="hy-AM"/>
              </w:rPr>
              <w:softHyphen/>
              <w:t xml:space="preserve">սական միջոցներ՝ </w:t>
            </w:r>
            <w:r w:rsidRPr="003F608A">
              <w:rPr>
                <w:rFonts w:ascii="GHEA Grapalat" w:hAnsi="GHEA Grapalat"/>
                <w:bCs/>
                <w:lang w:val="hy-AM"/>
              </w:rPr>
              <w:t xml:space="preserve">Երևան քաղաքի ԱՏԳ կենտրոնի կառուցման աշխատանքները մեկնարկելու նպատակով, այդ թվում` </w:t>
            </w:r>
            <w:r w:rsidRPr="003F608A">
              <w:rPr>
                <w:rFonts w:ascii="GHEA Grapalat" w:hAnsi="GHEA Grapalat"/>
                <w:lang w:val="hy-AM"/>
              </w:rPr>
              <w:t>19 հա հողատարածքի երկրա</w:t>
            </w:r>
            <w:r w:rsidRPr="003F608A">
              <w:rPr>
                <w:rFonts w:ascii="GHEA Grapalat" w:hAnsi="GHEA Grapalat"/>
                <w:lang w:val="hy-AM"/>
              </w:rPr>
              <w:softHyphen/>
              <w:t>բա</w:t>
            </w:r>
            <w:r w:rsidRPr="003F608A">
              <w:rPr>
                <w:rFonts w:ascii="GHEA Grapalat" w:hAnsi="GHEA Grapalat"/>
                <w:lang w:val="hy-AM"/>
              </w:rPr>
              <w:softHyphen/>
            </w:r>
            <w:r w:rsidRPr="003F608A">
              <w:rPr>
                <w:rFonts w:ascii="GHEA Grapalat" w:hAnsi="GHEA Grapalat"/>
                <w:lang w:val="hy-AM"/>
              </w:rPr>
              <w:softHyphen/>
              <w:t>նա</w:t>
            </w:r>
            <w:r w:rsidRPr="003F608A">
              <w:rPr>
                <w:rFonts w:ascii="GHEA Grapalat" w:hAnsi="GHEA Grapalat"/>
                <w:lang w:val="hy-AM"/>
              </w:rPr>
              <w:softHyphen/>
              <w:t xml:space="preserve">կան հետազոտության ծառայությունների համար` </w:t>
            </w:r>
            <w:r w:rsidRPr="003F608A">
              <w:rPr>
                <w:rFonts w:ascii="GHEA Grapalat" w:hAnsi="GHEA Grapalat"/>
                <w:bCs/>
                <w:lang w:val="hy-AM"/>
              </w:rPr>
              <w:t>18.0 մլն</w:t>
            </w:r>
            <w:r w:rsidRPr="003F608A">
              <w:rPr>
                <w:rFonts w:ascii="GHEA Grapalat" w:hAnsi="GHEA Grapalat"/>
                <w:lang w:val="hy-AM"/>
              </w:rPr>
              <w:t xml:space="preserve"> դրամ</w:t>
            </w:r>
            <w:r w:rsidRPr="003F608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3F608A">
              <w:rPr>
                <w:rFonts w:ascii="GHEA Grapalat" w:hAnsi="GHEA Grapalat"/>
                <w:lang w:val="hy-AM"/>
              </w:rPr>
              <w:t>և</w:t>
            </w:r>
            <w:r w:rsidRPr="003F608A">
              <w:rPr>
                <w:rFonts w:ascii="GHEA Grapalat" w:hAnsi="GHEA Grapalat"/>
                <w:bCs/>
                <w:lang w:val="hy-AM"/>
              </w:rPr>
              <w:t xml:space="preserve"> 145.0 մլն դրամ` </w:t>
            </w:r>
            <w:r w:rsidRPr="003F608A">
              <w:rPr>
                <w:rFonts w:ascii="GHEA Grapalat" w:hAnsi="GHEA Grapalat"/>
                <w:lang w:val="hy-AM"/>
              </w:rPr>
              <w:t>նախագ</w:t>
            </w:r>
            <w:r w:rsidRPr="003F608A">
              <w:rPr>
                <w:rFonts w:ascii="GHEA Grapalat" w:hAnsi="GHEA Grapalat"/>
                <w:lang w:val="hy-AM"/>
              </w:rPr>
              <w:softHyphen/>
              <w:t>ծա</w:t>
            </w:r>
            <w:r w:rsidRPr="003F608A">
              <w:rPr>
                <w:rFonts w:ascii="GHEA Grapalat" w:hAnsi="GHEA Grapalat"/>
                <w:lang w:val="hy-AM"/>
              </w:rPr>
              <w:softHyphen/>
              <w:t>նա</w:t>
            </w:r>
            <w:r w:rsidRPr="003F608A">
              <w:rPr>
                <w:rFonts w:ascii="GHEA Grapalat" w:hAnsi="GHEA Grapalat"/>
                <w:lang w:val="hy-AM"/>
              </w:rPr>
              <w:softHyphen/>
              <w:t xml:space="preserve">խահաշվային փաստաթղթերի կազմման աշխատանքների համար: Հետագայում ՀՀ պետական բյուջեից կպահանջվի հատկացնել միջոցներ նշված տարածքում գտնվող շենքերի և </w:t>
            </w:r>
            <w:r w:rsidRPr="003F608A">
              <w:rPr>
                <w:rFonts w:ascii="GHEA Grapalat" w:hAnsi="GHEA Grapalat"/>
                <w:lang w:val="hy-AM"/>
              </w:rPr>
              <w:lastRenderedPageBreak/>
              <w:t>շինությունների վերակառուցման կամ կառուցման ծախսերի, ինչպես նաև նշված տարածքի վրա կառուցապատված շինությունների պահպանման ծախսեի համար:</w:t>
            </w:r>
          </w:p>
          <w:p w:rsidR="003F608A" w:rsidRPr="003F608A" w:rsidRDefault="003F608A" w:rsidP="001C517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firstLine="315"/>
              <w:rPr>
                <w:rFonts w:ascii="GHEA Grapalat" w:hAnsi="GHEA Grapalat"/>
                <w:lang w:val="hy-AM"/>
              </w:rPr>
            </w:pPr>
            <w:r w:rsidRPr="003F608A">
              <w:rPr>
                <w:rFonts w:ascii="GHEA Grapalat" w:hAnsi="GHEA Grapalat"/>
                <w:lang w:val="hy-AM"/>
              </w:rPr>
              <w:t>Նախագծին կից տեղեկանքի մեջ ներկայացված չէ կառուցվելիք ԱՏԳ կենտրոնի գործունեությունն ապահովելու համար անհրաժեշտ տարածքների, շենքերի և շինությունների ծավալը, հիմնավորված չէ տվյալ տարածքի ընտրության նպատակահարմարությունը, Նախագծի ընդունումից հետո կատարվելիք աշխատանքների ծավալը, դրանց ծախսային գնահատականը և ծախսային արդյունավետության գնահատականը:</w:t>
            </w:r>
          </w:p>
          <w:p w:rsidR="003F608A" w:rsidRPr="003F608A" w:rsidRDefault="003F608A" w:rsidP="001C517D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firstLine="315"/>
              <w:rPr>
                <w:rFonts w:ascii="GHEA Grapalat" w:hAnsi="GHEA Grapalat"/>
                <w:lang w:val="hy-AM"/>
              </w:rPr>
            </w:pPr>
            <w:r w:rsidRPr="003F608A">
              <w:rPr>
                <w:rFonts w:ascii="GHEA Grapalat" w:hAnsi="GHEA Grapalat"/>
                <w:lang w:val="hy-AM"/>
              </w:rPr>
              <w:t>Ուստի, առաջարկում ենք մեկ անգամ ևս դիտարկել և հիմնավորել նշված տարածքի ընտրության նպատակահարմարությունը` հաշվի առնելով ՀՀ կառավարության ծրագրով (2021-2026թթ) ամրագրված հանրային ֆինանսների նպատակային, խնայողաբար և արդյունավետ օգտագործման, պետական գույքի արդյունավետ կառավարման և ծախսարդյունավետ լուծումներ գտնելու սկզբունքները:</w:t>
            </w:r>
          </w:p>
          <w:p w:rsidR="003621E0" w:rsidRPr="003621E0" w:rsidRDefault="003621E0" w:rsidP="00D3201E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1E0" w:rsidRPr="003F608A" w:rsidRDefault="00585D57" w:rsidP="00D3201E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3F608A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  <w:p w:rsidR="003F608A" w:rsidRDefault="003F608A" w:rsidP="00D3201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Որոշման նախագծի հիմնավորման մեջ մանրամասնվել են </w:t>
            </w:r>
            <w:r w:rsidRPr="003F608A">
              <w:rPr>
                <w:rFonts w:ascii="GHEA Grapalat" w:hAnsi="GHEA Grapalat" w:cs="Sylfaen"/>
                <w:lang w:val="hy-AM"/>
              </w:rPr>
              <w:t>ԱՏԳ կենտրոնի գործունեությունն ապահովելու համար անհրաժեշտ տարածքների, շենքերի և շինությունների ծավալը, հիմնավորվ</w:t>
            </w:r>
            <w:r>
              <w:rPr>
                <w:rFonts w:ascii="GHEA Grapalat" w:hAnsi="GHEA Grapalat" w:cs="Sylfaen"/>
                <w:lang w:val="hy-AM"/>
              </w:rPr>
              <w:t>ել է</w:t>
            </w:r>
            <w:r w:rsidRPr="003F608A">
              <w:rPr>
                <w:rFonts w:ascii="GHEA Grapalat" w:hAnsi="GHEA Grapalat" w:cs="Sylfaen"/>
                <w:lang w:val="hy-AM"/>
              </w:rPr>
              <w:t xml:space="preserve"> տվյալ տարածքի ընտրության նպատակահարմարությունը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  <w:p w:rsidR="003F608A" w:rsidRDefault="003F608A" w:rsidP="00D3201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3F608A">
              <w:rPr>
                <w:rFonts w:ascii="GHEA Grapalat" w:hAnsi="GHEA Grapalat" w:cs="Sylfaen"/>
                <w:lang w:val="hy-AM"/>
              </w:rPr>
              <w:t xml:space="preserve">ԱՏԳ կենտրոնի </w:t>
            </w:r>
            <w:r>
              <w:rPr>
                <w:rFonts w:ascii="GHEA Grapalat" w:hAnsi="GHEA Grapalat" w:cs="Sylfaen"/>
                <w:lang w:val="hy-AM"/>
              </w:rPr>
              <w:t>ե</w:t>
            </w:r>
            <w:r w:rsidRPr="003F608A">
              <w:rPr>
                <w:rFonts w:ascii="GHEA Grapalat" w:hAnsi="GHEA Grapalat" w:cs="Sylfaen"/>
                <w:lang w:val="hy-AM"/>
              </w:rPr>
              <w:t xml:space="preserve">րկրաբանական հետազոտության արդյունքներն </w:t>
            </w:r>
            <w:r w:rsidRPr="003F608A">
              <w:rPr>
                <w:rFonts w:ascii="GHEA Grapalat" w:hAnsi="GHEA Grapalat" w:cs="Sylfaen"/>
                <w:lang w:val="hy-AM"/>
              </w:rPr>
              <w:lastRenderedPageBreak/>
              <w:t>օգտագործվելու են նախագծման փուլում՝ շենքերի տեղակայման կոնստրուկտիվ լուծումների նպատակով։ Տարածքի մակերեսը կազմում է 19</w:t>
            </w:r>
            <w:r w:rsidRPr="003F608A">
              <w:rPr>
                <w:rFonts w:ascii="Cambria Math" w:hAnsi="Cambria Math" w:cs="Cambria Math"/>
                <w:lang w:val="hy-AM"/>
              </w:rPr>
              <w:t>․</w:t>
            </w:r>
            <w:r w:rsidRPr="003F608A">
              <w:rPr>
                <w:rFonts w:ascii="GHEA Grapalat" w:hAnsi="GHEA Grapalat" w:cs="Sylfaen"/>
                <w:lang w:val="hy-AM"/>
              </w:rPr>
              <w:t>1 հա, ինչը հնարավորություն է տալիս ապահովել ԱՏԳ կենտրոնի գործառույթների իրականացման համար անհրաժեշտ բոլոր պայմանները։</w:t>
            </w:r>
          </w:p>
          <w:p w:rsidR="003F608A" w:rsidRPr="003621E0" w:rsidRDefault="003F608A" w:rsidP="00D3201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3621E0" w:rsidRPr="003621E0" w:rsidTr="00A313B8">
        <w:trPr>
          <w:trHeight w:val="485"/>
        </w:trPr>
        <w:tc>
          <w:tcPr>
            <w:tcW w:w="1162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21E0" w:rsidRPr="003621E0" w:rsidRDefault="00EE7385" w:rsidP="00D3201E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621E0" w:rsidRPr="003621E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ՀՀ քաղաքաշինության կոմիտե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1E0" w:rsidRPr="003621E0" w:rsidRDefault="00EE7385" w:rsidP="003621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18․04․2022թ․</w:t>
            </w:r>
          </w:p>
        </w:tc>
      </w:tr>
      <w:tr w:rsidR="003621E0" w:rsidRPr="003621E0" w:rsidTr="00A313B8">
        <w:trPr>
          <w:trHeight w:val="80"/>
        </w:trPr>
        <w:tc>
          <w:tcPr>
            <w:tcW w:w="1162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1E0" w:rsidRPr="00027A54" w:rsidRDefault="003621E0" w:rsidP="00D3201E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1E0" w:rsidRPr="003621E0" w:rsidRDefault="00EE7385" w:rsidP="003621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E7385">
              <w:rPr>
                <w:rFonts w:ascii="GHEA Grapalat" w:hAnsi="GHEA Grapalat"/>
              </w:rPr>
              <w:t>01/11.4/3600-2022</w:t>
            </w:r>
          </w:p>
        </w:tc>
      </w:tr>
      <w:tr w:rsidR="003621E0" w:rsidRPr="00D92583" w:rsidTr="00D3201E">
        <w:trPr>
          <w:trHeight w:val="80"/>
        </w:trPr>
        <w:tc>
          <w:tcPr>
            <w:tcW w:w="9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1E0" w:rsidRPr="00027A54" w:rsidRDefault="00EE7385" w:rsidP="00D3201E">
            <w:pPr>
              <w:tabs>
                <w:tab w:val="left" w:pos="0"/>
                <w:tab w:val="left" w:pos="740"/>
              </w:tabs>
              <w:spacing w:line="360" w:lineRule="auto"/>
              <w:ind w:firstLine="456"/>
              <w:rPr>
                <w:rFonts w:ascii="GHEA Grapalat" w:hAnsi="GHEA Grapalat"/>
                <w:lang w:val="hy-AM"/>
              </w:rPr>
            </w:pPr>
            <w:r w:rsidRPr="00EE7385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1E0" w:rsidRPr="00AE4EA7" w:rsidRDefault="003621E0" w:rsidP="00D3201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3621E0" w:rsidRPr="00D92583" w:rsidTr="00A313B8">
        <w:trPr>
          <w:trHeight w:val="80"/>
        </w:trPr>
        <w:tc>
          <w:tcPr>
            <w:tcW w:w="1162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1E0" w:rsidRPr="00E3526D" w:rsidRDefault="00D3201E" w:rsidP="00D3201E">
            <w:pPr>
              <w:tabs>
                <w:tab w:val="left" w:pos="540"/>
                <w:tab w:val="left" w:pos="993"/>
              </w:tabs>
              <w:spacing w:line="360" w:lineRule="auto"/>
              <w:ind w:firstLine="567"/>
              <w:contextualSpacing/>
              <w:jc w:val="center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4</w:t>
            </w:r>
            <w:r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 w:rsidRPr="00D3201E">
              <w:rPr>
                <w:rFonts w:ascii="GHEA Grapalat" w:hAnsi="GHEA Grapalat" w:cs="Sylfaen"/>
                <w:bCs/>
                <w:color w:val="00000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1E0" w:rsidRPr="00AE4EA7" w:rsidRDefault="00D3201E" w:rsidP="00D3201E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D3201E">
              <w:rPr>
                <w:rFonts w:ascii="GHEA Grapalat" w:hAnsi="GHEA Grapalat" w:cs="Sylfaen"/>
                <w:lang w:val="hy-AM"/>
              </w:rPr>
              <w:t>18</w:t>
            </w:r>
            <w:r w:rsidRPr="00D3201E">
              <w:rPr>
                <w:rFonts w:ascii="Cambria Math" w:hAnsi="Cambria Math" w:cs="Cambria Math"/>
                <w:lang w:val="hy-AM"/>
              </w:rPr>
              <w:t>․</w:t>
            </w:r>
            <w:r w:rsidRPr="00D3201E">
              <w:rPr>
                <w:rFonts w:ascii="GHEA Grapalat" w:hAnsi="GHEA Grapalat" w:cs="Sylfaen"/>
                <w:lang w:val="hy-AM"/>
              </w:rPr>
              <w:t>04</w:t>
            </w:r>
            <w:r w:rsidRPr="00D3201E">
              <w:rPr>
                <w:rFonts w:ascii="Cambria Math" w:hAnsi="Cambria Math" w:cs="Cambria Math"/>
                <w:lang w:val="hy-AM"/>
              </w:rPr>
              <w:t>․</w:t>
            </w:r>
            <w:r w:rsidRPr="00D3201E">
              <w:rPr>
                <w:rFonts w:ascii="GHEA Grapalat" w:hAnsi="GHEA Grapalat" w:cs="Sylfaen"/>
                <w:lang w:val="hy-AM"/>
              </w:rPr>
              <w:t>2022</w:t>
            </w:r>
            <w:r w:rsidRPr="00D3201E">
              <w:rPr>
                <w:rFonts w:ascii="GHEA Grapalat" w:hAnsi="GHEA Grapalat" w:cs="GHEA Grapalat"/>
                <w:lang w:val="hy-AM"/>
              </w:rPr>
              <w:t>թ</w:t>
            </w:r>
            <w:r w:rsidRPr="00D3201E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3621E0" w:rsidRPr="00D92583" w:rsidTr="00A313B8">
        <w:trPr>
          <w:trHeight w:val="80"/>
        </w:trPr>
        <w:tc>
          <w:tcPr>
            <w:tcW w:w="1162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1E0" w:rsidRPr="00E30A32" w:rsidRDefault="003621E0" w:rsidP="00D3201E">
            <w:pPr>
              <w:tabs>
                <w:tab w:val="left" w:pos="540"/>
                <w:tab w:val="left" w:pos="993"/>
              </w:tabs>
              <w:spacing w:line="360" w:lineRule="auto"/>
              <w:ind w:firstLine="567"/>
              <w:contextualSpacing/>
              <w:rPr>
                <w:rFonts w:ascii="GHEA Grapalat" w:hAnsi="GHEA Grapalat" w:cs="Arial Unicode"/>
                <w:bCs/>
                <w:color w:val="000000"/>
                <w:lang w:val="hy-AM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1E0" w:rsidRPr="00AE4EA7" w:rsidRDefault="00D3201E" w:rsidP="00D3201E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D3201E">
              <w:rPr>
                <w:rFonts w:ascii="GHEA Grapalat" w:hAnsi="GHEA Grapalat" w:cs="Sylfaen"/>
                <w:bCs/>
                <w:color w:val="000000"/>
              </w:rPr>
              <w:t>ԳՍ//9051-2022</w:t>
            </w:r>
          </w:p>
        </w:tc>
      </w:tr>
      <w:tr w:rsidR="003621E0" w:rsidRPr="007E4134" w:rsidTr="00D3201E">
        <w:trPr>
          <w:trHeight w:val="80"/>
        </w:trPr>
        <w:tc>
          <w:tcPr>
            <w:tcW w:w="9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517D" w:rsidRPr="001C517D" w:rsidRDefault="001C517D" w:rsidP="001C517D">
            <w:pPr>
              <w:tabs>
                <w:tab w:val="left" w:pos="540"/>
                <w:tab w:val="left" w:pos="740"/>
              </w:tabs>
              <w:spacing w:line="360" w:lineRule="auto"/>
              <w:ind w:firstLine="315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1C517D">
              <w:rPr>
                <w:rFonts w:ascii="GHEA Grapalat" w:hAnsi="GHEA Grapalat" w:cs="Sylfaen"/>
                <w:bCs/>
                <w:color w:val="000000"/>
                <w:lang w:val="hy-AM"/>
              </w:rPr>
              <w:lastRenderedPageBreak/>
              <w:t>Տեղեկացնում ենք, որ ՀՀ Կոտայքի մարզի Պռոշյան համայնքի Գևորգ Չաուշի խճուղի թիվ 5 հասցեում գտնվող անշարժ գույքը ՀՀ պաշտպանության նախարարությունից հետ վերցնելու և ՀՀ տարածքային կառավարման և ենթակառուցվածքների նախարարության պետական գույքի կառավարման կոմիտեին (այսուհետ՝ Կոմիտե) ամրացնելու վերաբերյալ ՀՀ կառավարության որոշման նախագիծը ներկայացվել է ՀՀ կառավարության քննարկմանը:</w:t>
            </w:r>
          </w:p>
          <w:p w:rsidR="003621E0" w:rsidRPr="003F608A" w:rsidRDefault="001C517D" w:rsidP="001C517D">
            <w:pPr>
              <w:tabs>
                <w:tab w:val="left" w:pos="540"/>
                <w:tab w:val="left" w:pos="740"/>
              </w:tabs>
              <w:spacing w:line="360" w:lineRule="auto"/>
              <w:ind w:firstLine="315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1C517D">
              <w:rPr>
                <w:rFonts w:ascii="GHEA Grapalat" w:hAnsi="GHEA Grapalat" w:cs="Sylfaen"/>
                <w:bCs/>
                <w:color w:val="000000"/>
                <w:lang w:val="hy-AM"/>
              </w:rPr>
              <w:t>Ելնելով վերոգրյալից՝ առաջարկում ենք Ձեր կողմից ներկայացված «Գույք հետ վերցնելու և ամրացնելու մասին» ՀՀ կառավարության որոշման նախագիծը հանել շրջանառությունից և հարցի քննարկմանն անդրադառնալ վերը նշված անշարժ գույքը Կոմիտեին հանձնելուց հետո:</w:t>
            </w:r>
          </w:p>
        </w:tc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1E0" w:rsidRPr="000121DE" w:rsidRDefault="00B6577A" w:rsidP="00D3201E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0121DE"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B6577A" w:rsidRDefault="00B6577A" w:rsidP="00B6577A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Առաջարկը հաշվի առնելով՝ որոշման նախագծում կատարվել է լրացում և </w:t>
            </w:r>
            <w:r w:rsidRPr="00B6577A">
              <w:rPr>
                <w:rFonts w:ascii="GHEA Grapalat" w:hAnsi="GHEA Grapalat" w:cs="Sylfaen"/>
                <w:lang w:val="hy-AM"/>
              </w:rPr>
              <w:t>4</w:t>
            </w:r>
            <w:r>
              <w:rPr>
                <w:rFonts w:ascii="GHEA Grapalat" w:hAnsi="GHEA Grapalat" w:cs="Sylfaen"/>
                <w:lang w:val="hy-AM"/>
              </w:rPr>
              <w:t>-րդ կետով որոշվել է ո</w:t>
            </w:r>
            <w:r w:rsidRPr="00B6577A">
              <w:rPr>
                <w:rFonts w:ascii="GHEA Grapalat" w:hAnsi="GHEA Grapalat" w:cs="Sylfaen"/>
                <w:lang w:val="hy-AM"/>
              </w:rPr>
              <w:t>ւժը կորցրած ճանաչել ՀՀ կառավարության 2022 թվականի ապրիլի 15-ի «Անշարժ գույք հետ վերցնելու և ամրացնելու մասին» N 496-Ա որոշման հավելվածով հաստատված ցանկի 49-րդ կետը։</w:t>
            </w:r>
          </w:p>
          <w:p w:rsidR="007E6CD1" w:rsidRPr="00AE4EA7" w:rsidRDefault="007E6CD1" w:rsidP="007E6CD1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Նշված փոփոխությունն իրականացվում է ԱՏԳ կենտրոնի կառուցման հրատապությունից  ելնելով՝ 2022 թվականին պետք է կազմվեն նախագծանախահաշվային փաստատթղթերը։</w:t>
            </w:r>
          </w:p>
        </w:tc>
      </w:tr>
      <w:tr w:rsidR="00A313B8" w:rsidRPr="00D92583" w:rsidTr="00A313B8">
        <w:trPr>
          <w:trHeight w:val="80"/>
        </w:trPr>
        <w:tc>
          <w:tcPr>
            <w:tcW w:w="1162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3B8" w:rsidRPr="003F608A" w:rsidRDefault="00A313B8" w:rsidP="00B32697">
            <w:pPr>
              <w:tabs>
                <w:tab w:val="left" w:pos="540"/>
                <w:tab w:val="left" w:pos="74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5․ ՀՀ պաշտպանության նախարարություն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3B8" w:rsidRPr="00AE4EA7" w:rsidRDefault="00A313B8" w:rsidP="00B3269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32697">
              <w:rPr>
                <w:rFonts w:ascii="GHEA Grapalat" w:hAnsi="GHEA Grapalat" w:cs="Sylfaen"/>
                <w:lang w:val="hy-AM"/>
              </w:rPr>
              <w:t>18</w:t>
            </w:r>
            <w:r w:rsidRPr="00B32697">
              <w:rPr>
                <w:rFonts w:ascii="Cambria Math" w:hAnsi="Cambria Math" w:cs="Cambria Math"/>
                <w:lang w:val="hy-AM"/>
              </w:rPr>
              <w:t>․</w:t>
            </w:r>
            <w:r w:rsidRPr="00B32697">
              <w:rPr>
                <w:rFonts w:ascii="GHEA Grapalat" w:hAnsi="GHEA Grapalat" w:cs="Sylfaen"/>
                <w:lang w:val="hy-AM"/>
              </w:rPr>
              <w:t>04</w:t>
            </w:r>
            <w:r w:rsidRPr="00B32697">
              <w:rPr>
                <w:rFonts w:ascii="Cambria Math" w:hAnsi="Cambria Math" w:cs="Cambria Math"/>
                <w:lang w:val="hy-AM"/>
              </w:rPr>
              <w:t>․</w:t>
            </w:r>
            <w:r w:rsidRPr="00B32697">
              <w:rPr>
                <w:rFonts w:ascii="GHEA Grapalat" w:hAnsi="GHEA Grapalat" w:cs="Sylfaen"/>
                <w:lang w:val="hy-AM"/>
              </w:rPr>
              <w:t>2022</w:t>
            </w:r>
            <w:r w:rsidRPr="00B32697">
              <w:rPr>
                <w:rFonts w:ascii="GHEA Grapalat" w:hAnsi="GHEA Grapalat" w:cs="GHEA Grapalat"/>
                <w:lang w:val="hy-AM"/>
              </w:rPr>
              <w:t>թ</w:t>
            </w:r>
            <w:r w:rsidRPr="00B32697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A313B8" w:rsidRPr="00D92583" w:rsidTr="00A313B8">
        <w:trPr>
          <w:trHeight w:val="80"/>
        </w:trPr>
        <w:tc>
          <w:tcPr>
            <w:tcW w:w="1162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3B8" w:rsidRPr="003F608A" w:rsidRDefault="00A313B8" w:rsidP="00D3201E">
            <w:pPr>
              <w:tabs>
                <w:tab w:val="left" w:pos="540"/>
                <w:tab w:val="left" w:pos="740"/>
              </w:tabs>
              <w:spacing w:line="360" w:lineRule="auto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3B8" w:rsidRPr="00AE4EA7" w:rsidRDefault="00A313B8" w:rsidP="00B3269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B32697">
              <w:rPr>
                <w:rFonts w:ascii="GHEA Grapalat" w:hAnsi="GHEA Grapalat" w:cs="Sylfaen"/>
                <w:lang w:val="hy-AM"/>
              </w:rPr>
              <w:t>ՊՆ/510/1860-2022</w:t>
            </w:r>
          </w:p>
        </w:tc>
      </w:tr>
      <w:tr w:rsidR="00A313B8" w:rsidRPr="00D92583" w:rsidTr="00696B8A">
        <w:trPr>
          <w:trHeight w:val="80"/>
        </w:trPr>
        <w:tc>
          <w:tcPr>
            <w:tcW w:w="9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13B8" w:rsidRPr="003F608A" w:rsidRDefault="00A313B8" w:rsidP="00D3201E">
            <w:pPr>
              <w:tabs>
                <w:tab w:val="left" w:pos="540"/>
                <w:tab w:val="left" w:pos="740"/>
              </w:tabs>
              <w:spacing w:line="360" w:lineRule="auto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A313B8">
              <w:rPr>
                <w:rFonts w:ascii="GHEA Grapalat" w:hAnsi="GHEA Grapalat" w:cs="Sylfaen"/>
                <w:bCs/>
                <w:color w:val="000000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3B8" w:rsidRPr="00B32697" w:rsidRDefault="00A313B8" w:rsidP="00B3269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696B8A" w:rsidRPr="00D92583" w:rsidTr="00280936">
        <w:trPr>
          <w:trHeight w:val="80"/>
        </w:trPr>
        <w:tc>
          <w:tcPr>
            <w:tcW w:w="11622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6B8A" w:rsidRDefault="00696B8A" w:rsidP="00696B8A">
            <w:pPr>
              <w:tabs>
                <w:tab w:val="left" w:pos="540"/>
                <w:tab w:val="left" w:pos="740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>6</w:t>
            </w:r>
            <w:r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Ֆ</w:t>
            </w:r>
            <w:r w:rsidRPr="00696B8A">
              <w:rPr>
                <w:rFonts w:ascii="GHEA Grapalat" w:hAnsi="GHEA Grapalat" w:cs="Sylfaen"/>
                <w:lang w:val="hy-AM" w:eastAsia="en-US"/>
              </w:rPr>
              <w:t>ինանսատնտ</w:t>
            </w:r>
            <w:r>
              <w:rPr>
                <w:rFonts w:ascii="GHEA Grapalat" w:hAnsi="GHEA Grapalat" w:cs="Sylfaen"/>
                <w:lang w:val="hy-AM" w:eastAsia="en-US"/>
              </w:rPr>
              <w:t>եսական նախարարական կոմիտեի նիստի</w:t>
            </w:r>
          </w:p>
          <w:p w:rsidR="00696B8A" w:rsidRPr="003F608A" w:rsidRDefault="00696B8A" w:rsidP="00696B8A">
            <w:pPr>
              <w:tabs>
                <w:tab w:val="left" w:pos="540"/>
                <w:tab w:val="left" w:pos="740"/>
              </w:tabs>
              <w:jc w:val="center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 w:cs="Sylfaen"/>
                <w:lang w:val="hy-AM" w:eastAsia="en-US"/>
              </w:rPr>
              <w:t>արձանագրության</w:t>
            </w:r>
            <w:r w:rsidRPr="00696B8A">
              <w:rPr>
                <w:rFonts w:ascii="GHEA Grapalat" w:hAnsi="GHEA Grapalat" w:cs="Sylfaen"/>
                <w:lang w:val="hy-AM" w:eastAsia="en-US"/>
              </w:rPr>
              <w:t xml:space="preserve"> 12-րդ կետ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B8A" w:rsidRPr="00AE4EA7" w:rsidRDefault="00696B8A" w:rsidP="00696B8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27</w:t>
            </w:r>
            <w:r w:rsidRPr="00B32697">
              <w:rPr>
                <w:rFonts w:ascii="Cambria Math" w:hAnsi="Cambria Math" w:cs="Cambria Math"/>
                <w:lang w:val="hy-AM"/>
              </w:rPr>
              <w:t>․</w:t>
            </w:r>
            <w:r w:rsidRPr="00B32697">
              <w:rPr>
                <w:rFonts w:ascii="GHEA Grapalat" w:hAnsi="GHEA Grapalat" w:cs="Sylfaen"/>
                <w:lang w:val="hy-AM"/>
              </w:rPr>
              <w:t>04</w:t>
            </w:r>
            <w:r w:rsidRPr="00B32697">
              <w:rPr>
                <w:rFonts w:ascii="Cambria Math" w:hAnsi="Cambria Math" w:cs="Cambria Math"/>
                <w:lang w:val="hy-AM"/>
              </w:rPr>
              <w:t>․</w:t>
            </w:r>
            <w:r w:rsidRPr="00B32697">
              <w:rPr>
                <w:rFonts w:ascii="GHEA Grapalat" w:hAnsi="GHEA Grapalat" w:cs="Sylfaen"/>
                <w:lang w:val="hy-AM"/>
              </w:rPr>
              <w:t>2022</w:t>
            </w:r>
            <w:r w:rsidRPr="00B32697">
              <w:rPr>
                <w:rFonts w:ascii="GHEA Grapalat" w:hAnsi="GHEA Grapalat" w:cs="GHEA Grapalat"/>
                <w:lang w:val="hy-AM"/>
              </w:rPr>
              <w:t>թ</w:t>
            </w:r>
            <w:r w:rsidRPr="00B32697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696B8A" w:rsidRPr="00D92583" w:rsidTr="00280936">
        <w:trPr>
          <w:trHeight w:val="80"/>
        </w:trPr>
        <w:tc>
          <w:tcPr>
            <w:tcW w:w="1162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B8A" w:rsidRPr="003F608A" w:rsidRDefault="00696B8A" w:rsidP="00696B8A">
            <w:pPr>
              <w:tabs>
                <w:tab w:val="left" w:pos="540"/>
                <w:tab w:val="left" w:pos="740"/>
              </w:tabs>
              <w:spacing w:line="360" w:lineRule="auto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B8A" w:rsidRPr="00AE4EA7" w:rsidRDefault="00696B8A" w:rsidP="00696B8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 w:eastAsia="en-US"/>
              </w:rPr>
              <w:t xml:space="preserve">ԿԱ-/120-2022 </w:t>
            </w:r>
          </w:p>
        </w:tc>
      </w:tr>
      <w:tr w:rsidR="00696B8A" w:rsidRPr="007E4134" w:rsidTr="00A313B8">
        <w:trPr>
          <w:trHeight w:val="80"/>
        </w:trPr>
        <w:tc>
          <w:tcPr>
            <w:tcW w:w="92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B8A" w:rsidRPr="003F608A" w:rsidRDefault="00696B8A" w:rsidP="00696B8A">
            <w:pPr>
              <w:tabs>
                <w:tab w:val="left" w:pos="540"/>
                <w:tab w:val="left" w:pos="740"/>
              </w:tabs>
              <w:spacing w:line="360" w:lineRule="auto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696B8A">
              <w:rPr>
                <w:rFonts w:ascii="GHEA Grapalat" w:hAnsi="GHEA Grapalat" w:cs="Sylfaen"/>
                <w:bCs/>
                <w:color w:val="000000"/>
              </w:rPr>
              <w:t xml:space="preserve">1. Տարածքային կառավարման և ենթակառուցվածքների նախարարության պետական գույքի կառավարման կոմիտեի նախագահ Առնակ Ավետիսյանի հետ կքննարկվեն ԱՏԳ կենտրոնների տարածքների, Գյումրու ԱՏԳ կենտրոնի կառուցման երկրորդ փուլի իրականացման, Կոտայքի մարզի Պռոշյան համայնքում գտնվող Պաշտպանության նախարարության նախկին շենքի </w:t>
            </w:r>
            <w:r w:rsidRPr="00696B8A">
              <w:rPr>
                <w:rFonts w:ascii="GHEA Grapalat" w:hAnsi="GHEA Grapalat" w:cs="Sylfaen"/>
                <w:bCs/>
                <w:color w:val="000000"/>
              </w:rPr>
              <w:lastRenderedPageBreak/>
              <w:t>տարածքի (19 հեկտար մակերես ունեցող հողատարածքի) օգտագործման, ԱՏԳ նոր կենտրոնների կառուցման արդյունքում ազատված գույքերը Տարածքային կառավարման և ենթակառուցվածքների նախարարության պետական գույքի կառավարման կոմիտեի հաշվեկշիռ փոխանցելու հետ կապված հարցերը, կգույքագրվեն բոլոր գույքային միավորները և ըստ այդմ Փոխվարչապետ Մհեր Գրիգորյանին կներկայացվի հստակ ծրագիր՝ գույքային միավորների օպտիմալ լուծումներով ու ժամանակացույցով:</w:t>
            </w:r>
          </w:p>
        </w:tc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B8A" w:rsidRDefault="00696B8A" w:rsidP="00696B8A">
            <w:pPr>
              <w:spacing w:line="360" w:lineRule="auto"/>
              <w:ind w:left="34" w:firstLine="270"/>
              <w:contextualSpacing/>
              <w:jc w:val="both"/>
              <w:rPr>
                <w:rFonts w:ascii="GHEA Grapalat" w:eastAsia="Calibri" w:hAnsi="GHEA Grapalat" w:cs="Sylfaen"/>
                <w:bCs/>
                <w:noProof/>
                <w:color w:val="000000"/>
                <w:lang w:val="hy-AM" w:eastAsia="en-US"/>
              </w:rPr>
            </w:pPr>
            <w:r w:rsidRPr="00696B8A">
              <w:rPr>
                <w:rFonts w:ascii="GHEA Grapalat" w:hAnsi="GHEA Grapalat"/>
                <w:lang w:val="hy-AM"/>
              </w:rPr>
              <w:lastRenderedPageBreak/>
              <w:t xml:space="preserve">Նախատեսվում է նաև </w:t>
            </w:r>
            <w:r w:rsidRPr="00696B8A">
              <w:rPr>
                <w:rFonts w:ascii="GHEA Grapalat" w:eastAsia="Calibri" w:hAnsi="GHEA Grapalat" w:cs="Sylfaen"/>
                <w:bCs/>
                <w:noProof/>
                <w:color w:val="000000"/>
                <w:lang w:val="hy-AM" w:eastAsia="en-US"/>
              </w:rPr>
              <w:t xml:space="preserve">ԱՏԳ կենտրոնի տարածքում կառուցել վարչական շենքեր՝ Կոմիտեի կառուցվածքային ստորաբաժանումների համար։ </w:t>
            </w:r>
            <w:r w:rsidRPr="007E4134">
              <w:rPr>
                <w:rFonts w:ascii="GHEA Grapalat" w:eastAsia="Calibri" w:hAnsi="GHEA Grapalat" w:cs="Sylfaen"/>
                <w:bCs/>
                <w:noProof/>
                <w:color w:val="000000"/>
                <w:lang w:val="hy-AM" w:eastAsia="en-US"/>
              </w:rPr>
              <w:t xml:space="preserve">Կառուցման աշխատանքները նախատեսվում է սկսել 2023 </w:t>
            </w:r>
            <w:r w:rsidRPr="007E4134">
              <w:rPr>
                <w:rFonts w:ascii="GHEA Grapalat" w:eastAsia="Calibri" w:hAnsi="GHEA Grapalat" w:cs="Sylfaen"/>
                <w:bCs/>
                <w:noProof/>
                <w:color w:val="000000"/>
                <w:lang w:val="hy-AM" w:eastAsia="en-US"/>
              </w:rPr>
              <w:lastRenderedPageBreak/>
              <w:t>թվականին և հետագա հինգ տարիների ընթացքում՝ մինչև 2028 թվականը, ԱՏԳ կենտրոնը շահագործման հանձնելուց հետո Կոմիտեի Երևան քաղաքի Մ</w:t>
            </w:r>
            <w:r w:rsidRPr="007E4134">
              <w:rPr>
                <w:rFonts w:ascii="Cambria Math" w:eastAsia="Calibri" w:hAnsi="Cambria Math" w:cs="Cambria Math"/>
                <w:bCs/>
                <w:noProof/>
                <w:color w:val="000000"/>
                <w:lang w:val="hy-AM" w:eastAsia="en-US"/>
              </w:rPr>
              <w:t>․</w:t>
            </w:r>
            <w:r w:rsidRPr="007E4134">
              <w:rPr>
                <w:rFonts w:ascii="GHEA Grapalat" w:eastAsia="Calibri" w:hAnsi="GHEA Grapalat" w:cs="Sylfaen"/>
                <w:bCs/>
                <w:noProof/>
                <w:color w:val="000000"/>
                <w:lang w:val="hy-AM" w:eastAsia="en-US"/>
              </w:rPr>
              <w:t xml:space="preserve"> Խորենացի փողոցի թիվ 3ա, 3,7, 7ա հասցեներում գտնվող վարչական շենքերը և Ծով</w:t>
            </w:r>
            <w:r w:rsidRPr="007E4134">
              <w:rPr>
                <w:rFonts w:ascii="Cambria Math" w:eastAsia="Calibri" w:hAnsi="Cambria Math" w:cs="Cambria Math"/>
                <w:bCs/>
                <w:noProof/>
                <w:color w:val="000000"/>
                <w:lang w:val="hy-AM" w:eastAsia="en-US"/>
              </w:rPr>
              <w:t>․</w:t>
            </w:r>
            <w:r w:rsidRPr="007E4134">
              <w:rPr>
                <w:rFonts w:ascii="GHEA Grapalat" w:eastAsia="Calibri" w:hAnsi="GHEA Grapalat" w:cs="Sylfaen"/>
                <w:bCs/>
                <w:noProof/>
                <w:color w:val="000000"/>
                <w:lang w:val="hy-AM" w:eastAsia="en-US"/>
              </w:rPr>
              <w:t xml:space="preserve"> Իսակովի պող</w:t>
            </w:r>
            <w:r w:rsidRPr="007E4134">
              <w:rPr>
                <w:rFonts w:ascii="Cambria Math" w:eastAsia="Calibri" w:hAnsi="Cambria Math" w:cs="Cambria Math"/>
                <w:bCs/>
                <w:noProof/>
                <w:color w:val="000000"/>
                <w:lang w:val="hy-AM" w:eastAsia="en-US"/>
              </w:rPr>
              <w:t>․</w:t>
            </w:r>
            <w:r w:rsidRPr="007E4134">
              <w:rPr>
                <w:rFonts w:ascii="GHEA Grapalat" w:eastAsia="Calibri" w:hAnsi="GHEA Grapalat" w:cs="Sylfaen"/>
                <w:bCs/>
                <w:noProof/>
                <w:color w:val="000000"/>
                <w:lang w:val="hy-AM" w:eastAsia="en-US"/>
              </w:rPr>
              <w:t xml:space="preserve"> թիվ 10 հասցեում գտնվող վարչական շենքը և ամրացված հողամասը հանձնել</w:t>
            </w:r>
            <w:r w:rsidRPr="00696B8A">
              <w:rPr>
                <w:rFonts w:ascii="GHEA Grapalat" w:eastAsia="Calibri" w:hAnsi="GHEA Grapalat" w:cs="Sylfaen"/>
                <w:bCs/>
                <w:noProof/>
                <w:color w:val="000000"/>
                <w:lang w:val="hy-AM" w:eastAsia="en-US"/>
              </w:rPr>
              <w:t xml:space="preserve"> ՀՀ տարածքային կառավարման և ենթակառուցվածքների նախարարության պետական գույքի կառավարման կոմիտեին։ </w:t>
            </w:r>
          </w:p>
          <w:p w:rsidR="00696B8A" w:rsidRPr="007E4134" w:rsidRDefault="00696B8A" w:rsidP="007E4134">
            <w:pPr>
              <w:spacing w:line="360" w:lineRule="auto"/>
              <w:ind w:left="34" w:firstLine="270"/>
              <w:contextualSpacing/>
              <w:jc w:val="both"/>
              <w:rPr>
                <w:rFonts w:ascii="GHEA Grapalat" w:eastAsia="Calibri" w:hAnsi="GHEA Grapalat" w:cs="Sylfaen"/>
                <w:bCs/>
                <w:noProof/>
                <w:color w:val="000000"/>
                <w:lang w:val="hy-AM" w:eastAsia="en-US"/>
              </w:rPr>
            </w:pPr>
            <w:r w:rsidRPr="00696B8A">
              <w:rPr>
                <w:rFonts w:ascii="GHEA Grapalat" w:eastAsia="Calibri" w:hAnsi="GHEA Grapalat" w:cs="Sylfaen"/>
                <w:bCs/>
                <w:noProof/>
                <w:color w:val="000000"/>
                <w:lang w:val="hy-AM" w:eastAsia="en-US"/>
              </w:rPr>
              <w:t>Գյումրու ԱՏԳ կենտրոնի կառուցման երկրորդ փուլի իրականացման</w:t>
            </w:r>
            <w:r>
              <w:rPr>
                <w:rFonts w:ascii="GHEA Grapalat" w:eastAsia="Calibri" w:hAnsi="GHEA Grapalat" w:cs="Sylfaen"/>
                <w:bCs/>
                <w:noProof/>
                <w:color w:val="000000"/>
                <w:lang w:val="hy-AM" w:eastAsia="en-US"/>
              </w:rPr>
              <w:t xml:space="preserve"> նպատակա-հարմարության հարցը քննարկման փուլում է։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2134E0">
      <w:footerReference w:type="default" r:id="rId8"/>
      <w:pgSz w:w="15840" w:h="12240" w:orient="landscape"/>
      <w:pgMar w:top="360" w:right="1440" w:bottom="567" w:left="1440" w:header="720" w:footer="2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D5B" w:rsidRDefault="006A2D5B" w:rsidP="00C96D23">
      <w:r>
        <w:separator/>
      </w:r>
    </w:p>
  </w:endnote>
  <w:endnote w:type="continuationSeparator" w:id="0">
    <w:p w:rsidR="006A2D5B" w:rsidRDefault="006A2D5B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80936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D5B" w:rsidRDefault="006A2D5B" w:rsidP="00C96D23">
      <w:r>
        <w:separator/>
      </w:r>
    </w:p>
  </w:footnote>
  <w:footnote w:type="continuationSeparator" w:id="0">
    <w:p w:rsidR="006A2D5B" w:rsidRDefault="006A2D5B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9571A6"/>
    <w:multiLevelType w:val="hybridMultilevel"/>
    <w:tmpl w:val="ABF8BB12"/>
    <w:lvl w:ilvl="0" w:tplc="144CF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1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2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726C58"/>
    <w:multiLevelType w:val="hybridMultilevel"/>
    <w:tmpl w:val="EFA89404"/>
    <w:lvl w:ilvl="0" w:tplc="8FBEE8D6">
      <w:start w:val="1"/>
      <w:numFmt w:val="decimal"/>
      <w:lvlText w:val="%1."/>
      <w:lvlJc w:val="left"/>
      <w:pPr>
        <w:ind w:left="65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317" w:hanging="360"/>
      </w:pPr>
    </w:lvl>
    <w:lvl w:ilvl="2" w:tplc="0409001B" w:tentative="1">
      <w:start w:val="1"/>
      <w:numFmt w:val="lowerRoman"/>
      <w:lvlText w:val="%3."/>
      <w:lvlJc w:val="right"/>
      <w:pPr>
        <w:ind w:left="8037" w:hanging="180"/>
      </w:pPr>
    </w:lvl>
    <w:lvl w:ilvl="3" w:tplc="0409000F" w:tentative="1">
      <w:start w:val="1"/>
      <w:numFmt w:val="decimal"/>
      <w:lvlText w:val="%4."/>
      <w:lvlJc w:val="left"/>
      <w:pPr>
        <w:ind w:left="8757" w:hanging="360"/>
      </w:pPr>
    </w:lvl>
    <w:lvl w:ilvl="4" w:tplc="04090019" w:tentative="1">
      <w:start w:val="1"/>
      <w:numFmt w:val="lowerLetter"/>
      <w:lvlText w:val="%5."/>
      <w:lvlJc w:val="left"/>
      <w:pPr>
        <w:ind w:left="9477" w:hanging="360"/>
      </w:pPr>
    </w:lvl>
    <w:lvl w:ilvl="5" w:tplc="0409001B" w:tentative="1">
      <w:start w:val="1"/>
      <w:numFmt w:val="lowerRoman"/>
      <w:lvlText w:val="%6."/>
      <w:lvlJc w:val="right"/>
      <w:pPr>
        <w:ind w:left="10197" w:hanging="180"/>
      </w:pPr>
    </w:lvl>
    <w:lvl w:ilvl="6" w:tplc="0409000F" w:tentative="1">
      <w:start w:val="1"/>
      <w:numFmt w:val="decimal"/>
      <w:lvlText w:val="%7."/>
      <w:lvlJc w:val="left"/>
      <w:pPr>
        <w:ind w:left="10917" w:hanging="360"/>
      </w:pPr>
    </w:lvl>
    <w:lvl w:ilvl="7" w:tplc="04090019" w:tentative="1">
      <w:start w:val="1"/>
      <w:numFmt w:val="lowerLetter"/>
      <w:lvlText w:val="%8."/>
      <w:lvlJc w:val="left"/>
      <w:pPr>
        <w:ind w:left="11637" w:hanging="360"/>
      </w:pPr>
    </w:lvl>
    <w:lvl w:ilvl="8" w:tplc="0409001B" w:tentative="1">
      <w:start w:val="1"/>
      <w:numFmt w:val="lowerRoman"/>
      <w:lvlText w:val="%9."/>
      <w:lvlJc w:val="right"/>
      <w:pPr>
        <w:ind w:left="12357" w:hanging="180"/>
      </w:pPr>
    </w:lvl>
  </w:abstractNum>
  <w:abstractNum w:abstractNumId="14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5"/>
  </w:num>
  <w:num w:numId="4">
    <w:abstractNumId w:val="9"/>
  </w:num>
  <w:num w:numId="5">
    <w:abstractNumId w:val="7"/>
  </w:num>
  <w:num w:numId="6">
    <w:abstractNumId w:val="0"/>
  </w:num>
  <w:num w:numId="7">
    <w:abstractNumId w:val="16"/>
  </w:num>
  <w:num w:numId="8">
    <w:abstractNumId w:val="6"/>
  </w:num>
  <w:num w:numId="9">
    <w:abstractNumId w:val="1"/>
  </w:num>
  <w:num w:numId="10">
    <w:abstractNumId w:val="8"/>
  </w:num>
  <w:num w:numId="11">
    <w:abstractNumId w:val="11"/>
  </w:num>
  <w:num w:numId="12">
    <w:abstractNumId w:val="4"/>
  </w:num>
  <w:num w:numId="13">
    <w:abstractNumId w:val="14"/>
  </w:num>
  <w:num w:numId="14">
    <w:abstractNumId w:val="10"/>
  </w:num>
  <w:num w:numId="15">
    <w:abstractNumId w:val="3"/>
  </w:num>
  <w:num w:numId="16">
    <w:abstractNumId w:val="2"/>
  </w:num>
  <w:num w:numId="17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141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1DE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053F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6CFA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86863"/>
    <w:rsid w:val="0019278F"/>
    <w:rsid w:val="0019340A"/>
    <w:rsid w:val="00193A28"/>
    <w:rsid w:val="001972D7"/>
    <w:rsid w:val="001A0E8F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17D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E0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0936"/>
    <w:rsid w:val="00285668"/>
    <w:rsid w:val="00286629"/>
    <w:rsid w:val="002871AC"/>
    <w:rsid w:val="0029197C"/>
    <w:rsid w:val="0029393C"/>
    <w:rsid w:val="002A43D4"/>
    <w:rsid w:val="002A56C6"/>
    <w:rsid w:val="002A5D8F"/>
    <w:rsid w:val="002A76A8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E781C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6021"/>
    <w:rsid w:val="003573BB"/>
    <w:rsid w:val="00357E31"/>
    <w:rsid w:val="00362136"/>
    <w:rsid w:val="003621E0"/>
    <w:rsid w:val="0036497E"/>
    <w:rsid w:val="00372802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06B9"/>
    <w:rsid w:val="003C1FF3"/>
    <w:rsid w:val="003C3C91"/>
    <w:rsid w:val="003C5B03"/>
    <w:rsid w:val="003C5B8A"/>
    <w:rsid w:val="003E022D"/>
    <w:rsid w:val="003E2577"/>
    <w:rsid w:val="003E433B"/>
    <w:rsid w:val="003E5DC8"/>
    <w:rsid w:val="003E685F"/>
    <w:rsid w:val="003E6BC6"/>
    <w:rsid w:val="003F2861"/>
    <w:rsid w:val="003F4B7C"/>
    <w:rsid w:val="003F5ED0"/>
    <w:rsid w:val="003F608A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863BE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888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85D57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7340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6B8A"/>
    <w:rsid w:val="006979C3"/>
    <w:rsid w:val="00697C69"/>
    <w:rsid w:val="006A274D"/>
    <w:rsid w:val="006A2D5B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4134"/>
    <w:rsid w:val="007E6CD1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A3779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679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13B8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7DC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4EA7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2697"/>
    <w:rsid w:val="00B33E52"/>
    <w:rsid w:val="00B355EA"/>
    <w:rsid w:val="00B35F78"/>
    <w:rsid w:val="00B3716D"/>
    <w:rsid w:val="00B42A32"/>
    <w:rsid w:val="00B43CBF"/>
    <w:rsid w:val="00B441A6"/>
    <w:rsid w:val="00B527CA"/>
    <w:rsid w:val="00B53815"/>
    <w:rsid w:val="00B5400C"/>
    <w:rsid w:val="00B54F26"/>
    <w:rsid w:val="00B55978"/>
    <w:rsid w:val="00B5677F"/>
    <w:rsid w:val="00B60C0E"/>
    <w:rsid w:val="00B626E6"/>
    <w:rsid w:val="00B6577A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B4290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01E"/>
    <w:rsid w:val="00D3215B"/>
    <w:rsid w:val="00D358B6"/>
    <w:rsid w:val="00D4007C"/>
    <w:rsid w:val="00D40C17"/>
    <w:rsid w:val="00D40D3C"/>
    <w:rsid w:val="00D41FC1"/>
    <w:rsid w:val="00D43C06"/>
    <w:rsid w:val="00D5098C"/>
    <w:rsid w:val="00D54711"/>
    <w:rsid w:val="00D56FAB"/>
    <w:rsid w:val="00D632D7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2583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0A32"/>
    <w:rsid w:val="00E3526D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0DAE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385"/>
    <w:rsid w:val="00EE7DA1"/>
    <w:rsid w:val="00EF2896"/>
    <w:rsid w:val="00EF464C"/>
    <w:rsid w:val="00EF79FC"/>
    <w:rsid w:val="00F0071B"/>
    <w:rsid w:val="00F01C27"/>
    <w:rsid w:val="00F02D98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175B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9F9E2-5CD4-4185-89C5-8BA7D7A9B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4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https://mul2.gov.am/tasks/608096/oneclick/3_Ampopatert-PN-Guyq-ATG-02.05.22.docx?token=9dcce9b95d3e22bb7b29ab7e76644876</cp:keywords>
  <cp:lastModifiedBy>Donara Harutyunyan</cp:lastModifiedBy>
  <cp:revision>58</cp:revision>
  <cp:lastPrinted>2022-05-03T12:41:00Z</cp:lastPrinted>
  <dcterms:created xsi:type="dcterms:W3CDTF">2021-11-12T12:51:00Z</dcterms:created>
  <dcterms:modified xsi:type="dcterms:W3CDTF">2022-05-03T13:05:00Z</dcterms:modified>
</cp:coreProperties>
</file>