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6D7D1F" w:rsidRDefault="00BB72DE" w:rsidP="006D7D1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7D1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6D7D1F" w:rsidRDefault="00BB72DE" w:rsidP="006D7D1F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6D7D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Հայաստանի Հանրապետության կառավարության 2022 թվականի մարտի 3-ի N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281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-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Լ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որոշման մեջ լրացում</w:t>
      </w:r>
      <w:bookmarkStart w:id="0" w:name="_GoBack"/>
      <w:bookmarkEnd w:id="0"/>
      <w:r w:rsidR="009C0E78" w:rsidRPr="009C0E78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կատարելու մասին</w:t>
      </w:r>
      <w:r w:rsidRPr="006D7D1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6D7D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ՀՀ</w:t>
      </w:r>
      <w:r w:rsidRPr="006D7D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ԿԱՌԱՎԱ</w:t>
      </w:r>
      <w:r w:rsidRPr="006D7D1F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ՈՒԹՅԱՆ</w:t>
      </w:r>
      <w:r w:rsidRPr="006D7D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</w:t>
      </w:r>
      <w:r w:rsidRPr="006D7D1F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ՈՇՄԱՆ</w:t>
      </w:r>
      <w:r w:rsidRPr="006D7D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6D7D1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65"/>
        <w:gridCol w:w="4105"/>
        <w:gridCol w:w="3270"/>
      </w:tblGrid>
      <w:tr w:rsidR="001157DC" w:rsidRPr="00502F92" w:rsidTr="000E233D">
        <w:trPr>
          <w:trHeight w:val="449"/>
        </w:trPr>
        <w:tc>
          <w:tcPr>
            <w:tcW w:w="1196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F271B4" w:rsidRPr="006D7D1F" w:rsidRDefault="007350FA" w:rsidP="006D7D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F271B4" w:rsidRPr="006D7D1F" w:rsidRDefault="00502F92" w:rsidP="006D7D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2F92">
              <w:rPr>
                <w:rFonts w:ascii="GHEA Grapalat" w:hAnsi="GHEA Grapalat"/>
                <w:sz w:val="24"/>
                <w:szCs w:val="24"/>
                <w:lang w:val="hy-AM"/>
              </w:rPr>
              <w:t>29.</w:t>
            </w: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E35B26" w:rsidRPr="00502F9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F62B4">
              <w:rPr>
                <w:rFonts w:ascii="GHEA Grapalat" w:hAnsi="GHEA Grapalat"/>
                <w:sz w:val="24"/>
                <w:szCs w:val="24"/>
                <w:lang w:val="hy-AM"/>
              </w:rPr>
              <w:t>2022թ.</w:t>
            </w:r>
          </w:p>
        </w:tc>
      </w:tr>
      <w:tr w:rsidR="001157DC" w:rsidRPr="00502F92" w:rsidTr="000E233D">
        <w:trPr>
          <w:trHeight w:val="584"/>
        </w:trPr>
        <w:tc>
          <w:tcPr>
            <w:tcW w:w="11960" w:type="dxa"/>
            <w:gridSpan w:val="2"/>
            <w:vMerge/>
            <w:shd w:val="clear" w:color="auto" w:fill="D0CECE" w:themeFill="background2" w:themeFillShade="E6"/>
            <w:vAlign w:val="center"/>
          </w:tcPr>
          <w:p w:rsidR="00F271B4" w:rsidRPr="006D7D1F" w:rsidRDefault="00F271B4" w:rsidP="006D7D1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F271B4" w:rsidRPr="006D7D1F" w:rsidRDefault="00E35B26" w:rsidP="006D7D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02F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02F92" w:rsidRPr="00502F92">
              <w:rPr>
                <w:rFonts w:ascii="GHEA Grapalat" w:hAnsi="GHEA Grapalat"/>
                <w:sz w:val="24"/>
                <w:szCs w:val="24"/>
                <w:lang w:val="hy-AM"/>
              </w:rPr>
              <w:t>ԳՍ//10773-2022</w:t>
            </w:r>
          </w:p>
        </w:tc>
      </w:tr>
      <w:tr w:rsidR="007350FA" w:rsidRPr="006D7D1F" w:rsidTr="000E233D">
        <w:trPr>
          <w:trHeight w:val="274"/>
        </w:trPr>
        <w:tc>
          <w:tcPr>
            <w:tcW w:w="7763" w:type="dxa"/>
          </w:tcPr>
          <w:p w:rsidR="007350FA" w:rsidRPr="006D7D1F" w:rsidRDefault="00502F92" w:rsidP="00E35B26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2F92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2022 թվականի մարտի 3-ի N 281-Լ որոշման մեջ լրացումներ կատարելու մասին» ՀՀ կառավարության որոշման նախագծի վերաբերյալ ՀՀ տարածքային կառավարման և ենթակառուցվածքների նախարարությունն առաջարկություններ և դիտողություններ չունի։</w:t>
            </w:r>
          </w:p>
        </w:tc>
        <w:tc>
          <w:tcPr>
            <w:tcW w:w="7503" w:type="dxa"/>
            <w:gridSpan w:val="2"/>
          </w:tcPr>
          <w:p w:rsidR="002F3692" w:rsidRPr="006D7D1F" w:rsidRDefault="005650D4" w:rsidP="002F3692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3692" w:rsidRPr="006D7D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7350FA" w:rsidRPr="006D7D1F" w:rsidRDefault="007350FA" w:rsidP="005650D4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952AF" w:rsidRPr="00A9108A" w:rsidTr="003373D1">
        <w:trPr>
          <w:trHeight w:val="449"/>
        </w:trPr>
        <w:tc>
          <w:tcPr>
            <w:tcW w:w="1196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6952AF" w:rsidRPr="006D7D1F" w:rsidRDefault="006952AF" w:rsidP="006952A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6952AF" w:rsidRPr="006D7D1F" w:rsidRDefault="00A9108A" w:rsidP="00A737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108A">
              <w:rPr>
                <w:rFonts w:ascii="GHEA Grapalat" w:hAnsi="GHEA Grapalat"/>
                <w:sz w:val="24"/>
                <w:szCs w:val="24"/>
                <w:lang w:val="hy-AM"/>
              </w:rPr>
              <w:t>02.</w:t>
            </w: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="006952AF" w:rsidRPr="006D7D1F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6952AF" w:rsidRPr="00A9108A" w:rsidTr="003373D1">
        <w:trPr>
          <w:trHeight w:val="584"/>
        </w:trPr>
        <w:tc>
          <w:tcPr>
            <w:tcW w:w="11960" w:type="dxa"/>
            <w:gridSpan w:val="2"/>
            <w:vMerge/>
            <w:shd w:val="clear" w:color="auto" w:fill="D0CECE" w:themeFill="background2" w:themeFillShade="E6"/>
            <w:vAlign w:val="center"/>
          </w:tcPr>
          <w:p w:rsidR="006952AF" w:rsidRPr="006D7D1F" w:rsidRDefault="006952AF" w:rsidP="003373D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6952AF" w:rsidRPr="006D7D1F" w:rsidRDefault="006952AF" w:rsidP="00A737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9108A" w:rsidRPr="00A9108A">
              <w:rPr>
                <w:rFonts w:ascii="GHEA Grapalat" w:hAnsi="GHEA Grapalat"/>
                <w:sz w:val="24"/>
                <w:szCs w:val="24"/>
                <w:lang w:val="hy-AM"/>
              </w:rPr>
              <w:t>//18872-2022</w:t>
            </w:r>
          </w:p>
        </w:tc>
      </w:tr>
      <w:tr w:rsidR="006952AF" w:rsidRPr="00A67DA5" w:rsidTr="003373D1">
        <w:trPr>
          <w:trHeight w:val="274"/>
        </w:trPr>
        <w:tc>
          <w:tcPr>
            <w:tcW w:w="7763" w:type="dxa"/>
          </w:tcPr>
          <w:p w:rsidR="00A9108A" w:rsidRPr="00A9108A" w:rsidRDefault="00A9108A" w:rsidP="00A9108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2022 թվականի մարտի 3-ի N 281-Լ որոշման մեջ լրացումներ կատարելու մասին» Հայաստանի Հանրապետության կառավարության որոշման նախագծի (այսուհետ՝ Նախագիծ) վերաբերյալ հայտնում ենք հետևյալը՝</w:t>
            </w:r>
          </w:p>
          <w:p w:rsidR="00A9108A" w:rsidRPr="00A9108A" w:rsidRDefault="00A9108A" w:rsidP="00A9108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«Նորմատիվ իրավական ակտերի մասին» օրենքի 13-րդ հոդվածի 6-րդ մասի համաձայն՝ «Նորմատիվ իրավական ակտը պարունակում է անցումային դրույթներ, եթե անձի իրավական </w:t>
            </w: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վիճակը բարելավող նորմատիվ իրավական ակտին նախատեսվում է տալ հետադարձ ուժ, կամ անձի իրավական վիճակը բարելավող իրավական ակտին հետադարձ ուժ տալու համար անհրաժեշտ է սահմանել համապատասխան նորմեր: Այս դեպքում նորմատիվ իրավական ակտի անցումային դրույթներով սահմանվում են`</w:t>
            </w:r>
          </w:p>
          <w:p w:rsidR="00A9108A" w:rsidRPr="00A9108A" w:rsidRDefault="00A9108A" w:rsidP="00A9108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1) նորմատիվ իրավական ակտը կամ դրա այն մասերը, որոնց տրվում է հետադարձ ուժ.</w:t>
            </w:r>
          </w:p>
          <w:p w:rsidR="00A9108A" w:rsidRPr="00A9108A" w:rsidRDefault="00A9108A" w:rsidP="00A9108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2) հետադարձ ուժ տալու իրավակարգավորումների (ժամկետների, պայմանների, անձանց շրջանակի) համար անհրաժեշտ համապատասխան նորմեր»:</w:t>
            </w:r>
          </w:p>
          <w:p w:rsidR="006952AF" w:rsidRPr="006952AF" w:rsidRDefault="00A9108A" w:rsidP="00A9108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A9108A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Ղեկավարվելով վերոգրյալ իրավանորմի դրույթներով՝ անհրաժեշտ է Նախագծի 1-ին կետի 2-րդ ենթակետով սահմանվող Հայաստանի Հանրապետության կառավարության 2022 թվականի մարտի 3-ի N 281-Լ որոշման անցումային դրույթները սահմանել որպես սույն Նախագծի անցումային դրույթներ, հաշվի առնելով նաև այն հանգամանքը, որ այդ անցումային դրույթները վերաբերում են սույն նախագծով սահմանվող նոր իրավակարգավորումներին:</w:t>
            </w:r>
          </w:p>
        </w:tc>
        <w:tc>
          <w:tcPr>
            <w:tcW w:w="7503" w:type="dxa"/>
            <w:gridSpan w:val="2"/>
          </w:tcPr>
          <w:p w:rsidR="00A67DA5" w:rsidRPr="006D7D1F" w:rsidRDefault="00A67DA5" w:rsidP="00A67DA5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952AF" w:rsidRPr="006D7D1F" w:rsidRDefault="006952AF" w:rsidP="003373D1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F3B51" w:rsidRPr="009C0E78" w:rsidTr="005D53A3">
        <w:trPr>
          <w:trHeight w:val="449"/>
        </w:trPr>
        <w:tc>
          <w:tcPr>
            <w:tcW w:w="1196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7F3B51" w:rsidRPr="006D7D1F" w:rsidRDefault="007F3B51" w:rsidP="007F3B5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7F3B51" w:rsidRPr="006D7D1F" w:rsidRDefault="009C0E78" w:rsidP="005D53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0E78">
              <w:rPr>
                <w:rFonts w:ascii="GHEA Grapalat" w:hAnsi="GHEA Grapalat"/>
                <w:sz w:val="24"/>
                <w:szCs w:val="24"/>
                <w:lang w:val="hy-AM"/>
              </w:rPr>
              <w:t>02.</w:t>
            </w: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="007F3B51" w:rsidRPr="006D7D1F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7F3B51" w:rsidRPr="009C0E78" w:rsidTr="005D53A3">
        <w:trPr>
          <w:trHeight w:val="584"/>
        </w:trPr>
        <w:tc>
          <w:tcPr>
            <w:tcW w:w="11960" w:type="dxa"/>
            <w:gridSpan w:val="2"/>
            <w:vMerge/>
            <w:shd w:val="clear" w:color="auto" w:fill="D0CECE" w:themeFill="background2" w:themeFillShade="E6"/>
            <w:vAlign w:val="center"/>
          </w:tcPr>
          <w:p w:rsidR="007F3B51" w:rsidRPr="006D7D1F" w:rsidRDefault="007F3B51" w:rsidP="005D53A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6" w:type="dxa"/>
            <w:shd w:val="clear" w:color="auto" w:fill="D0CECE" w:themeFill="background2" w:themeFillShade="E6"/>
            <w:vAlign w:val="center"/>
          </w:tcPr>
          <w:p w:rsidR="007F3B51" w:rsidRPr="006D7D1F" w:rsidRDefault="007F3B51" w:rsidP="00A737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D1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C0E78" w:rsidRPr="009C0E78">
              <w:rPr>
                <w:rFonts w:ascii="GHEA Grapalat" w:hAnsi="GHEA Grapalat"/>
                <w:sz w:val="24"/>
                <w:szCs w:val="24"/>
                <w:lang w:val="hy-AM"/>
              </w:rPr>
              <w:t>01/8-1/7692-2022</w:t>
            </w:r>
          </w:p>
        </w:tc>
      </w:tr>
      <w:tr w:rsidR="007F3B51" w:rsidRPr="00414DDB" w:rsidTr="00720057">
        <w:trPr>
          <w:trHeight w:val="1550"/>
        </w:trPr>
        <w:tc>
          <w:tcPr>
            <w:tcW w:w="7763" w:type="dxa"/>
          </w:tcPr>
          <w:p w:rsidR="00414DDB" w:rsidRPr="006952AF" w:rsidRDefault="009C0E78" w:rsidP="00014386">
            <w:pPr>
              <w:suppressAutoHyphens/>
              <w:spacing w:before="360" w:line="360" w:lineRule="auto"/>
              <w:ind w:left="270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9C0E78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ՀՀ վարչապետի աշխատակազմի ղեկավարի 28.04.2022թ. N  02/16.20/13603-2022 հանձնարարականի կապակցությամբ՝ «Հ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այաստանի Հանրապետության կառավարության </w:t>
            </w:r>
            <w:r w:rsidRPr="009C0E78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2022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 w:rsidRPr="009C0E78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մարտի 3-ի N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281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>-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C0E78">
              <w:rPr>
                <w:rFonts w:ascii="GHEA Grapalat" w:eastAsia="Calibri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որոշման մեջ լրացումներ կատարելու մասին</w:t>
            </w:r>
            <w:r w:rsidRPr="009C0E78">
              <w:rPr>
                <w:rFonts w:ascii="GHEA Grapalat" w:eastAsia="Calibri" w:hAnsi="GHEA Grapalat" w:cs="Sylfaen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նախագծի վերաբերյալ հայտնում ենք, որ առաջարկություններ չունենք։</w:t>
            </w:r>
          </w:p>
        </w:tc>
        <w:tc>
          <w:tcPr>
            <w:tcW w:w="7503" w:type="dxa"/>
            <w:gridSpan w:val="2"/>
          </w:tcPr>
          <w:p w:rsidR="00704123" w:rsidRDefault="00755705" w:rsidP="00720057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C72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C7207" w:rsidRPr="006D7D1F" w:rsidRDefault="00DC7207" w:rsidP="00577820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B72DE" w:rsidRPr="006D7D1F" w:rsidRDefault="00BB72DE" w:rsidP="006D7D1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6D7D1F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4842"/>
    <w:multiLevelType w:val="hybridMultilevel"/>
    <w:tmpl w:val="C26AFF7E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4208F"/>
    <w:multiLevelType w:val="hybridMultilevel"/>
    <w:tmpl w:val="70CE0914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91069B3"/>
    <w:multiLevelType w:val="hybridMultilevel"/>
    <w:tmpl w:val="8D2EBA68"/>
    <w:lvl w:ilvl="0" w:tplc="0409000B">
      <w:start w:val="1"/>
      <w:numFmt w:val="bullet"/>
      <w:lvlText w:val=""/>
      <w:lvlJc w:val="left"/>
      <w:pPr>
        <w:ind w:left="172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3" w15:restartNumberingAfterBreak="0">
    <w:nsid w:val="3B666CB9"/>
    <w:multiLevelType w:val="hybridMultilevel"/>
    <w:tmpl w:val="93B4DEEE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14386"/>
    <w:rsid w:val="00022A18"/>
    <w:rsid w:val="0003212F"/>
    <w:rsid w:val="00032755"/>
    <w:rsid w:val="00047FC5"/>
    <w:rsid w:val="00066D3E"/>
    <w:rsid w:val="00092CD5"/>
    <w:rsid w:val="00096BD7"/>
    <w:rsid w:val="000C5B3E"/>
    <w:rsid w:val="000E233D"/>
    <w:rsid w:val="000E2F21"/>
    <w:rsid w:val="001157DC"/>
    <w:rsid w:val="00120B08"/>
    <w:rsid w:val="001232D9"/>
    <w:rsid w:val="0014508F"/>
    <w:rsid w:val="0015171D"/>
    <w:rsid w:val="00154430"/>
    <w:rsid w:val="00165A58"/>
    <w:rsid w:val="001961B3"/>
    <w:rsid w:val="001B7FEF"/>
    <w:rsid w:val="001E0851"/>
    <w:rsid w:val="00202553"/>
    <w:rsid w:val="00233862"/>
    <w:rsid w:val="002347BD"/>
    <w:rsid w:val="002567A2"/>
    <w:rsid w:val="00261E9E"/>
    <w:rsid w:val="00284CE6"/>
    <w:rsid w:val="00296C1E"/>
    <w:rsid w:val="002C52F3"/>
    <w:rsid w:val="002C785C"/>
    <w:rsid w:val="002D4471"/>
    <w:rsid w:val="002E4785"/>
    <w:rsid w:val="002F01E1"/>
    <w:rsid w:val="002F3692"/>
    <w:rsid w:val="002F62B4"/>
    <w:rsid w:val="00300C9D"/>
    <w:rsid w:val="00313E28"/>
    <w:rsid w:val="00324D58"/>
    <w:rsid w:val="00334E9B"/>
    <w:rsid w:val="00345AA3"/>
    <w:rsid w:val="00352545"/>
    <w:rsid w:val="00357896"/>
    <w:rsid w:val="00365FF8"/>
    <w:rsid w:val="0038685E"/>
    <w:rsid w:val="003A4E33"/>
    <w:rsid w:val="003D571D"/>
    <w:rsid w:val="003F0DFA"/>
    <w:rsid w:val="004065D5"/>
    <w:rsid w:val="00414DDB"/>
    <w:rsid w:val="004176FE"/>
    <w:rsid w:val="004A074A"/>
    <w:rsid w:val="004A1FFD"/>
    <w:rsid w:val="004A2CB1"/>
    <w:rsid w:val="004C4BD2"/>
    <w:rsid w:val="004D2FBC"/>
    <w:rsid w:val="00502F92"/>
    <w:rsid w:val="0052768A"/>
    <w:rsid w:val="00536ED2"/>
    <w:rsid w:val="005650D4"/>
    <w:rsid w:val="00570B18"/>
    <w:rsid w:val="00577820"/>
    <w:rsid w:val="00587AE5"/>
    <w:rsid w:val="005A5E1E"/>
    <w:rsid w:val="005B01D2"/>
    <w:rsid w:val="005B33F6"/>
    <w:rsid w:val="005B7629"/>
    <w:rsid w:val="005F309D"/>
    <w:rsid w:val="005F3DE5"/>
    <w:rsid w:val="00607A26"/>
    <w:rsid w:val="00607FFA"/>
    <w:rsid w:val="00620A5F"/>
    <w:rsid w:val="006441E8"/>
    <w:rsid w:val="00655D9C"/>
    <w:rsid w:val="0067553A"/>
    <w:rsid w:val="006952AF"/>
    <w:rsid w:val="006C0F54"/>
    <w:rsid w:val="006D7D1F"/>
    <w:rsid w:val="006E010D"/>
    <w:rsid w:val="006E06AE"/>
    <w:rsid w:val="00703A06"/>
    <w:rsid w:val="00704123"/>
    <w:rsid w:val="00706440"/>
    <w:rsid w:val="0071506A"/>
    <w:rsid w:val="00720057"/>
    <w:rsid w:val="007350FA"/>
    <w:rsid w:val="00742666"/>
    <w:rsid w:val="00745FA8"/>
    <w:rsid w:val="00746D36"/>
    <w:rsid w:val="00755705"/>
    <w:rsid w:val="00757583"/>
    <w:rsid w:val="00764A28"/>
    <w:rsid w:val="00765403"/>
    <w:rsid w:val="007760A9"/>
    <w:rsid w:val="007A2792"/>
    <w:rsid w:val="007C67C9"/>
    <w:rsid w:val="007E536B"/>
    <w:rsid w:val="007F3B51"/>
    <w:rsid w:val="007F4C20"/>
    <w:rsid w:val="0080017B"/>
    <w:rsid w:val="0080529E"/>
    <w:rsid w:val="00820530"/>
    <w:rsid w:val="0086536C"/>
    <w:rsid w:val="008764D8"/>
    <w:rsid w:val="008A422E"/>
    <w:rsid w:val="008B5D7F"/>
    <w:rsid w:val="008C1C66"/>
    <w:rsid w:val="008D6024"/>
    <w:rsid w:val="008E06F7"/>
    <w:rsid w:val="008E254F"/>
    <w:rsid w:val="008F73AA"/>
    <w:rsid w:val="00951EBC"/>
    <w:rsid w:val="0095253F"/>
    <w:rsid w:val="00960AD8"/>
    <w:rsid w:val="009A3669"/>
    <w:rsid w:val="009B1E83"/>
    <w:rsid w:val="009C0E78"/>
    <w:rsid w:val="009F01CD"/>
    <w:rsid w:val="00A03563"/>
    <w:rsid w:val="00A15BE9"/>
    <w:rsid w:val="00A4165D"/>
    <w:rsid w:val="00A51F7F"/>
    <w:rsid w:val="00A566EC"/>
    <w:rsid w:val="00A67DA5"/>
    <w:rsid w:val="00A737D5"/>
    <w:rsid w:val="00A9108A"/>
    <w:rsid w:val="00AA66AC"/>
    <w:rsid w:val="00AA76FF"/>
    <w:rsid w:val="00AD3DBF"/>
    <w:rsid w:val="00B20DBB"/>
    <w:rsid w:val="00B4098B"/>
    <w:rsid w:val="00B53B97"/>
    <w:rsid w:val="00B65F55"/>
    <w:rsid w:val="00BB3018"/>
    <w:rsid w:val="00BB72DE"/>
    <w:rsid w:val="00BE07D9"/>
    <w:rsid w:val="00C00202"/>
    <w:rsid w:val="00C014E1"/>
    <w:rsid w:val="00C134C8"/>
    <w:rsid w:val="00C92F67"/>
    <w:rsid w:val="00CD36AB"/>
    <w:rsid w:val="00CE2D2C"/>
    <w:rsid w:val="00CE3E92"/>
    <w:rsid w:val="00CF3034"/>
    <w:rsid w:val="00CF603D"/>
    <w:rsid w:val="00CF7C17"/>
    <w:rsid w:val="00D03322"/>
    <w:rsid w:val="00D6457E"/>
    <w:rsid w:val="00D71E57"/>
    <w:rsid w:val="00D83B73"/>
    <w:rsid w:val="00D91247"/>
    <w:rsid w:val="00DA5D80"/>
    <w:rsid w:val="00DC0C7F"/>
    <w:rsid w:val="00DC7207"/>
    <w:rsid w:val="00DF42C6"/>
    <w:rsid w:val="00E0740E"/>
    <w:rsid w:val="00E07C4D"/>
    <w:rsid w:val="00E258B6"/>
    <w:rsid w:val="00E35B26"/>
    <w:rsid w:val="00E66902"/>
    <w:rsid w:val="00E670D7"/>
    <w:rsid w:val="00E82D06"/>
    <w:rsid w:val="00EA697A"/>
    <w:rsid w:val="00ED01D5"/>
    <w:rsid w:val="00EF6F08"/>
    <w:rsid w:val="00F03264"/>
    <w:rsid w:val="00F0592C"/>
    <w:rsid w:val="00F07E78"/>
    <w:rsid w:val="00F20C29"/>
    <w:rsid w:val="00F271B4"/>
    <w:rsid w:val="00F44722"/>
    <w:rsid w:val="00F50B15"/>
    <w:rsid w:val="00F57F24"/>
    <w:rsid w:val="00F60BF8"/>
    <w:rsid w:val="00F62122"/>
    <w:rsid w:val="00FB11A3"/>
    <w:rsid w:val="00FC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8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D5C04-4CD0-4C94-B1AC-B2C6F620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https:/mul2-mineconomy.gov.am/tasks/163997/oneclick/3Ampopatert.docx?token=11ea4edfd8c27c579f9fb47ce9af4f59</cp:keywords>
  <cp:lastModifiedBy>Sona Grigoryan</cp:lastModifiedBy>
  <cp:revision>6</cp:revision>
  <cp:lastPrinted>2022-02-16T05:02:00Z</cp:lastPrinted>
  <dcterms:created xsi:type="dcterms:W3CDTF">2022-05-02T05:47:00Z</dcterms:created>
  <dcterms:modified xsi:type="dcterms:W3CDTF">2022-05-02T06:00:00Z</dcterms:modified>
</cp:coreProperties>
</file>