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C8" w:rsidRPr="007A195C" w:rsidRDefault="00685BC8" w:rsidP="0011766F">
      <w:pPr>
        <w:tabs>
          <w:tab w:val="center" w:pos="2520"/>
        </w:tabs>
        <w:spacing w:after="0" w:line="360" w:lineRule="auto"/>
        <w:ind w:right="1980"/>
        <w:jc w:val="center"/>
        <w:rPr>
          <w:rFonts w:ascii="GHEA Grapalat" w:hAnsi="GHEA Grapalat"/>
          <w:b/>
          <w:sz w:val="28"/>
          <w:szCs w:val="28"/>
        </w:rPr>
      </w:pPr>
      <w:r w:rsidRPr="007A195C">
        <w:rPr>
          <w:rFonts w:ascii="GHEA Grapalat" w:hAnsi="GHEA Grapalat"/>
          <w:b/>
          <w:i/>
          <w:sz w:val="28"/>
          <w:szCs w:val="28"/>
        </w:rPr>
        <w:t>ԱՄՓՈՓԱԹԵՐԹ</w:t>
      </w:r>
    </w:p>
    <w:p w:rsidR="00195751" w:rsidRPr="00195751" w:rsidRDefault="00195751" w:rsidP="00195751">
      <w:pPr>
        <w:shd w:val="clear" w:color="auto" w:fill="FFFFFF"/>
        <w:spacing w:after="0" w:line="360" w:lineRule="auto"/>
        <w:ind w:left="-284"/>
        <w:jc w:val="center"/>
        <w:rPr>
          <w:rFonts w:ascii="GHEA Grapalat" w:eastAsia="Times New Roman" w:hAnsi="GHEA Grapalat" w:cs="Sylfaen"/>
          <w:b/>
          <w:i/>
          <w:sz w:val="28"/>
          <w:szCs w:val="28"/>
          <w:lang w:val="hy-AM" w:eastAsia="ru-RU"/>
        </w:rPr>
      </w:pPr>
      <w:r w:rsidRPr="00195751">
        <w:rPr>
          <w:rFonts w:ascii="GHEA Grapalat" w:eastAsia="Times New Roman" w:hAnsi="GHEA Grapalat" w:cs="Times Armenian"/>
          <w:b/>
          <w:i/>
          <w:sz w:val="28"/>
          <w:szCs w:val="28"/>
          <w:lang w:val="hy-AM" w:eastAsia="ru-RU"/>
        </w:rPr>
        <w:t>«Հայաստանի Հանրապետության կառավարության 1998</w:t>
      </w:r>
      <w:r w:rsidRPr="00195751">
        <w:rPr>
          <w:rFonts w:ascii="GHEA Grapalat" w:eastAsia="Times New Roman" w:hAnsi="GHEA Grapalat" w:cs="Times Armenian"/>
          <w:b/>
          <w:i/>
          <w:sz w:val="28"/>
          <w:szCs w:val="28"/>
          <w:lang w:val="af-ZA" w:eastAsia="ru-RU"/>
        </w:rPr>
        <w:t xml:space="preserve"> </w:t>
      </w:r>
      <w:r w:rsidRPr="00195751">
        <w:rPr>
          <w:rFonts w:ascii="GHEA Grapalat" w:eastAsia="Times New Roman" w:hAnsi="GHEA Grapalat" w:cs="Times Armenian"/>
          <w:b/>
          <w:i/>
          <w:sz w:val="28"/>
          <w:szCs w:val="28"/>
          <w:lang w:val="hy-AM" w:eastAsia="ru-RU"/>
        </w:rPr>
        <w:t>թվականի թիվ 821 որոշման մեջ փոփոխություններ</w:t>
      </w:r>
      <w:r w:rsidR="00F64CD8" w:rsidRPr="00F64CD8">
        <w:rPr>
          <w:rFonts w:ascii="GHEA Grapalat" w:eastAsia="Times New Roman" w:hAnsi="GHEA Grapalat" w:cs="Times Armenian"/>
          <w:b/>
          <w:i/>
          <w:sz w:val="28"/>
          <w:szCs w:val="28"/>
          <w:lang w:eastAsia="ru-RU"/>
        </w:rPr>
        <w:t xml:space="preserve"> </w:t>
      </w:r>
      <w:r w:rsidR="00F64CD8">
        <w:rPr>
          <w:rFonts w:ascii="GHEA Grapalat" w:eastAsia="Times New Roman" w:hAnsi="GHEA Grapalat" w:cs="Times Armenian"/>
          <w:b/>
          <w:i/>
          <w:sz w:val="28"/>
          <w:szCs w:val="28"/>
          <w:lang w:val="ru-RU" w:eastAsia="ru-RU"/>
        </w:rPr>
        <w:t>և</w:t>
      </w:r>
      <w:r w:rsidR="00F64CD8" w:rsidRPr="00F64CD8">
        <w:rPr>
          <w:rFonts w:ascii="GHEA Grapalat" w:eastAsia="Times New Roman" w:hAnsi="GHEA Grapalat" w:cs="Times Armenian"/>
          <w:b/>
          <w:i/>
          <w:sz w:val="28"/>
          <w:szCs w:val="28"/>
          <w:lang w:eastAsia="ru-RU"/>
        </w:rPr>
        <w:t xml:space="preserve"> </w:t>
      </w:r>
      <w:r w:rsidR="00911490">
        <w:rPr>
          <w:rFonts w:ascii="GHEA Grapalat" w:eastAsia="Times New Roman" w:hAnsi="GHEA Grapalat" w:cs="Times Armenian"/>
          <w:b/>
          <w:i/>
          <w:sz w:val="28"/>
          <w:szCs w:val="28"/>
          <w:lang w:val="ru-RU" w:eastAsia="ru-RU"/>
        </w:rPr>
        <w:t>լրացում</w:t>
      </w:r>
      <w:r w:rsidRPr="00195751">
        <w:rPr>
          <w:rFonts w:ascii="GHEA Grapalat" w:eastAsia="Times New Roman" w:hAnsi="GHEA Grapalat" w:cs="Times Armenian"/>
          <w:b/>
          <w:i/>
          <w:sz w:val="28"/>
          <w:szCs w:val="28"/>
          <w:lang w:val="hy-AM" w:eastAsia="ru-RU"/>
        </w:rPr>
        <w:t xml:space="preserve"> կատարելու մաuին» </w:t>
      </w:r>
      <w:r w:rsidRPr="00195751">
        <w:rPr>
          <w:rFonts w:ascii="GHEA Grapalat" w:eastAsia="Times New Roman" w:hAnsi="GHEA Grapalat" w:cs="Sylfaen"/>
          <w:b/>
          <w:i/>
          <w:sz w:val="28"/>
          <w:szCs w:val="28"/>
          <w:lang w:val="hy-AM" w:eastAsia="ru-RU"/>
        </w:rPr>
        <w:t>ՀՀ</w:t>
      </w:r>
      <w:r w:rsidRPr="00195751">
        <w:rPr>
          <w:rFonts w:ascii="GHEA Grapalat" w:eastAsia="Times New Roman" w:hAnsi="GHEA Grapalat" w:cs="Sylfaen"/>
          <w:b/>
          <w:i/>
          <w:sz w:val="28"/>
          <w:szCs w:val="28"/>
          <w:lang w:val="af-ZA" w:eastAsia="ru-RU"/>
        </w:rPr>
        <w:t xml:space="preserve"> </w:t>
      </w:r>
      <w:r w:rsidRPr="00195751">
        <w:rPr>
          <w:rFonts w:ascii="GHEA Grapalat" w:eastAsia="Times New Roman" w:hAnsi="GHEA Grapalat" w:cs="Sylfaen"/>
          <w:b/>
          <w:i/>
          <w:sz w:val="28"/>
          <w:szCs w:val="28"/>
          <w:lang w:val="hy-AM" w:eastAsia="ru-RU"/>
        </w:rPr>
        <w:t>կառավարության</w:t>
      </w:r>
      <w:r w:rsidRPr="00195751">
        <w:rPr>
          <w:rFonts w:ascii="GHEA Grapalat" w:eastAsia="Times New Roman" w:hAnsi="GHEA Grapalat" w:cs="Sylfaen"/>
          <w:b/>
          <w:i/>
          <w:sz w:val="28"/>
          <w:szCs w:val="28"/>
          <w:lang w:val="af-ZA" w:eastAsia="ru-RU"/>
        </w:rPr>
        <w:t xml:space="preserve"> </w:t>
      </w:r>
      <w:r w:rsidRPr="00195751">
        <w:rPr>
          <w:rFonts w:ascii="GHEA Grapalat" w:eastAsia="Times New Roman" w:hAnsi="GHEA Grapalat" w:cs="Sylfaen"/>
          <w:b/>
          <w:i/>
          <w:sz w:val="28"/>
          <w:szCs w:val="28"/>
          <w:lang w:val="hy-AM" w:eastAsia="ru-RU"/>
        </w:rPr>
        <w:t>որոշ</w:t>
      </w:r>
      <w:r w:rsidRPr="00195751">
        <w:rPr>
          <w:rFonts w:ascii="GHEA Grapalat" w:eastAsia="Times New Roman" w:hAnsi="GHEA Grapalat" w:cs="Sylfaen"/>
          <w:b/>
          <w:i/>
          <w:sz w:val="28"/>
          <w:szCs w:val="28"/>
          <w:lang w:val="ru-RU" w:eastAsia="ru-RU"/>
        </w:rPr>
        <w:t>ման</w:t>
      </w:r>
      <w:r w:rsidRPr="00195751">
        <w:rPr>
          <w:rFonts w:ascii="GHEA Grapalat" w:eastAsia="Times New Roman" w:hAnsi="GHEA Grapalat" w:cs="Sylfaen"/>
          <w:b/>
          <w:i/>
          <w:sz w:val="28"/>
          <w:szCs w:val="28"/>
          <w:lang w:val="af-ZA" w:eastAsia="ru-RU"/>
        </w:rPr>
        <w:t xml:space="preserve"> </w:t>
      </w:r>
      <w:r w:rsidRPr="00195751">
        <w:rPr>
          <w:rFonts w:ascii="GHEA Grapalat" w:eastAsia="Times New Roman" w:hAnsi="GHEA Grapalat" w:cs="Sylfaen"/>
          <w:b/>
          <w:i/>
          <w:sz w:val="28"/>
          <w:szCs w:val="28"/>
          <w:lang w:eastAsia="ru-RU"/>
        </w:rPr>
        <w:t>նախագծ</w:t>
      </w:r>
      <w:r w:rsidRPr="00195751">
        <w:rPr>
          <w:rFonts w:ascii="GHEA Grapalat" w:eastAsia="Times New Roman" w:hAnsi="GHEA Grapalat" w:cs="Sylfaen"/>
          <w:b/>
          <w:i/>
          <w:sz w:val="28"/>
          <w:szCs w:val="28"/>
          <w:lang w:val="hy-AM" w:eastAsia="ru-RU"/>
        </w:rPr>
        <w:t>ի</w:t>
      </w:r>
    </w:p>
    <w:tbl>
      <w:tblPr>
        <w:tblW w:w="148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2269"/>
        <w:gridCol w:w="3574"/>
      </w:tblGrid>
      <w:tr w:rsidR="00685BC8" w:rsidRPr="00646C46" w:rsidTr="00E86DED">
        <w:trPr>
          <w:trHeight w:val="345"/>
        </w:trPr>
        <w:tc>
          <w:tcPr>
            <w:tcW w:w="11269" w:type="dxa"/>
            <w:gridSpan w:val="2"/>
            <w:vMerge w:val="restart"/>
            <w:shd w:val="clear" w:color="auto" w:fill="E0E0E0"/>
          </w:tcPr>
          <w:p w:rsidR="00E86DED" w:rsidRPr="00F13CDA" w:rsidRDefault="00F64CD8" w:rsidP="00E86DED">
            <w:pPr>
              <w:spacing w:after="0" w:line="360" w:lineRule="auto"/>
              <w:jc w:val="both"/>
              <w:rPr>
                <w:rFonts w:ascii="GHEA Grapalat" w:eastAsia="Times New Roman" w:hAnsi="GHEA Grapalat" w:cs="Sylfaen"/>
                <w:b/>
                <w:noProof/>
                <w:sz w:val="24"/>
                <w:szCs w:val="24"/>
                <w:lang w:val="hy-AM" w:eastAsia="ru-RU"/>
              </w:rPr>
            </w:pPr>
            <w:r>
              <w:rPr>
                <w:rFonts w:ascii="GHEA Grapalat" w:eastAsia="Times New Roman" w:hAnsi="GHEA Grapalat" w:cs="Times New Roman"/>
                <w:b/>
                <w:sz w:val="24"/>
                <w:szCs w:val="24"/>
                <w:lang w:val="af-ZA" w:eastAsia="ru-RU"/>
              </w:rPr>
              <w:t>1.</w:t>
            </w:r>
            <w:r w:rsidR="00B62E05" w:rsidRPr="00E86DED">
              <w:rPr>
                <w:rFonts w:ascii="GHEA Grapalat" w:eastAsia="Times New Roman" w:hAnsi="GHEA Grapalat" w:cs="Times New Roman"/>
                <w:b/>
                <w:sz w:val="24"/>
                <w:szCs w:val="24"/>
                <w:lang w:val="hy-AM" w:eastAsia="ru-RU"/>
              </w:rPr>
              <w:t>ՀՀ</w:t>
            </w:r>
            <w:r w:rsidR="00E86DED" w:rsidRPr="00F13CDA">
              <w:rPr>
                <w:rFonts w:ascii="GHEA Grapalat" w:eastAsia="Times New Roman" w:hAnsi="GHEA Grapalat" w:cs="Times New Roman"/>
                <w:b/>
                <w:sz w:val="24"/>
                <w:szCs w:val="24"/>
                <w:lang w:val="hy-AM" w:eastAsia="ru-RU"/>
              </w:rPr>
              <w:t xml:space="preserve">  պաշտպանության նախարարություն</w:t>
            </w:r>
          </w:p>
          <w:p w:rsidR="00685BC8" w:rsidRPr="00646C46" w:rsidRDefault="00685BC8" w:rsidP="00E86DED">
            <w:pPr>
              <w:spacing w:after="0" w:line="360" w:lineRule="auto"/>
              <w:jc w:val="both"/>
              <w:rPr>
                <w:rFonts w:ascii="GHEA Grapalat" w:hAnsi="GHEA Grapalat"/>
                <w:b/>
                <w:bCs/>
                <w:i/>
                <w:iCs/>
                <w:sz w:val="24"/>
                <w:szCs w:val="24"/>
                <w:lang w:val="af-ZA"/>
              </w:rPr>
            </w:pPr>
          </w:p>
        </w:tc>
        <w:tc>
          <w:tcPr>
            <w:tcW w:w="3574" w:type="dxa"/>
            <w:shd w:val="clear" w:color="auto" w:fill="E0E0E0"/>
          </w:tcPr>
          <w:p w:rsidR="00685BC8" w:rsidRPr="00E86DED" w:rsidRDefault="00E86DED" w:rsidP="00B62E05">
            <w:pPr>
              <w:spacing w:after="0" w:line="360" w:lineRule="auto"/>
              <w:rPr>
                <w:rFonts w:ascii="GHEA Grapalat" w:hAnsi="GHEA Grapalat"/>
                <w:b/>
                <w:i/>
                <w:sz w:val="24"/>
                <w:szCs w:val="24"/>
                <w:lang w:val="hy-AM"/>
              </w:rPr>
            </w:pPr>
            <w:r>
              <w:rPr>
                <w:rFonts w:ascii="GHEA Grapalat" w:hAnsi="GHEA Grapalat"/>
                <w:b/>
                <w:i/>
                <w:sz w:val="24"/>
                <w:szCs w:val="24"/>
                <w:lang w:val="hy-AM"/>
              </w:rPr>
              <w:t>ՊՆ/510/360-2022</w:t>
            </w:r>
          </w:p>
        </w:tc>
      </w:tr>
      <w:tr w:rsidR="00685BC8" w:rsidRPr="00646C46" w:rsidTr="00E86DED">
        <w:trPr>
          <w:trHeight w:val="281"/>
        </w:trPr>
        <w:tc>
          <w:tcPr>
            <w:tcW w:w="11269" w:type="dxa"/>
            <w:gridSpan w:val="2"/>
            <w:vMerge/>
            <w:shd w:val="clear" w:color="auto" w:fill="E0E0E0"/>
          </w:tcPr>
          <w:p w:rsidR="00685BC8" w:rsidRPr="00646C46" w:rsidRDefault="00685BC8" w:rsidP="00646C46">
            <w:pPr>
              <w:spacing w:after="0" w:line="360" w:lineRule="auto"/>
              <w:jc w:val="center"/>
              <w:rPr>
                <w:rFonts w:ascii="GHEA Grapalat" w:hAnsi="GHEA Grapalat"/>
                <w:b/>
                <w:sz w:val="24"/>
                <w:szCs w:val="24"/>
                <w:lang w:val="af-ZA"/>
              </w:rPr>
            </w:pPr>
          </w:p>
        </w:tc>
        <w:tc>
          <w:tcPr>
            <w:tcW w:w="3574" w:type="dxa"/>
            <w:shd w:val="clear" w:color="auto" w:fill="E0E0E0"/>
          </w:tcPr>
          <w:p w:rsidR="00685BC8" w:rsidRPr="00B62E05" w:rsidRDefault="00E86DED" w:rsidP="00646C46">
            <w:pPr>
              <w:spacing w:after="0" w:line="360" w:lineRule="auto"/>
              <w:jc w:val="center"/>
              <w:rPr>
                <w:rFonts w:ascii="GHEA Grapalat" w:eastAsia="Times New Roman" w:hAnsi="GHEA Grapalat" w:cs="Times New Roman"/>
                <w:b/>
                <w:i/>
                <w:sz w:val="24"/>
                <w:szCs w:val="24"/>
                <w:lang w:val="ru-RU" w:eastAsia="ru-RU"/>
              </w:rPr>
            </w:pPr>
            <w:r>
              <w:rPr>
                <w:rFonts w:ascii="GHEA Grapalat" w:eastAsia="Times New Roman" w:hAnsi="GHEA Grapalat" w:cs="Times New Roman"/>
                <w:b/>
                <w:i/>
                <w:sz w:val="24"/>
                <w:szCs w:val="24"/>
                <w:lang w:val="ru-RU" w:eastAsia="ru-RU"/>
              </w:rPr>
              <w:t>26</w:t>
            </w:r>
            <w:r w:rsidR="00B62E05">
              <w:rPr>
                <w:rFonts w:ascii="GHEA Grapalat" w:eastAsia="Times New Roman" w:hAnsi="GHEA Grapalat" w:cs="Times New Roman"/>
                <w:b/>
                <w:i/>
                <w:sz w:val="24"/>
                <w:szCs w:val="24"/>
                <w:lang w:val="ru-RU" w:eastAsia="ru-RU"/>
              </w:rPr>
              <w:t>.01.2022թ.</w:t>
            </w:r>
          </w:p>
        </w:tc>
      </w:tr>
      <w:tr w:rsidR="001D1B84" w:rsidRPr="00A0532F" w:rsidTr="0048313B">
        <w:tc>
          <w:tcPr>
            <w:tcW w:w="9000" w:type="dxa"/>
            <w:shd w:val="clear" w:color="auto" w:fill="auto"/>
          </w:tcPr>
          <w:p w:rsidR="0048313B" w:rsidRPr="00F12C53" w:rsidRDefault="0048313B" w:rsidP="0048313B">
            <w:pPr>
              <w:spacing w:line="360" w:lineRule="auto"/>
              <w:ind w:firstLine="720"/>
              <w:jc w:val="both"/>
              <w:rPr>
                <w:rFonts w:ascii="GHEA Grapalat" w:hAnsi="GHEA Grapalat"/>
                <w:sz w:val="24"/>
                <w:szCs w:val="24"/>
                <w:lang w:val="hy-AM"/>
              </w:rPr>
            </w:pPr>
            <w:r w:rsidRPr="00F12C53">
              <w:rPr>
                <w:rFonts w:ascii="GHEA Grapalat" w:hAnsi="GHEA Grapalat"/>
                <w:bCs/>
                <w:sz w:val="24"/>
                <w:szCs w:val="24"/>
                <w:lang w:val="hy-AM"/>
              </w:rPr>
              <w:t xml:space="preserve">2022 թվականի հունվարի 18-ի </w:t>
            </w:r>
            <w:r w:rsidRPr="00F12C53">
              <w:rPr>
                <w:rFonts w:ascii="GHEA Grapalat" w:hAnsi="GHEA Grapalat"/>
                <w:color w:val="191919"/>
                <w:sz w:val="24"/>
                <w:szCs w:val="24"/>
                <w:shd w:val="clear" w:color="auto" w:fill="FFFFFF"/>
                <w:lang w:val="hy-AM"/>
              </w:rPr>
              <w:t>Ձեր N</w:t>
            </w:r>
            <w:r w:rsidRPr="00F12C53">
              <w:rPr>
                <w:rFonts w:ascii="GHEA Grapalat" w:hAnsi="GHEA Grapalat"/>
                <w:bCs/>
                <w:sz w:val="24"/>
                <w:szCs w:val="24"/>
                <w:lang w:val="hy-AM"/>
              </w:rPr>
              <w:t xml:space="preserve"> 1/21/3878-2022 գրությամբ ներկայացված Հայաստանի Հանրապետության կառավարության 1998 թվականի դեկտեմբերի 25-ի թիվ 821 ո</w:t>
            </w:r>
            <w:r w:rsidRPr="00F12C53">
              <w:rPr>
                <w:rFonts w:ascii="GHEA Grapalat" w:hAnsi="GHEA Grapalat"/>
                <w:bCs/>
                <w:sz w:val="24"/>
                <w:szCs w:val="24"/>
                <w:lang w:val="hy-AM"/>
              </w:rPr>
              <w:softHyphen/>
              <w:t>րոշ</w:t>
            </w:r>
            <w:r w:rsidRPr="00F12C53">
              <w:rPr>
                <w:rFonts w:ascii="GHEA Grapalat" w:hAnsi="GHEA Grapalat"/>
                <w:bCs/>
                <w:sz w:val="24"/>
                <w:szCs w:val="24"/>
                <w:lang w:val="hy-AM"/>
              </w:rPr>
              <w:softHyphen/>
            </w:r>
            <w:r w:rsidRPr="00F12C53">
              <w:rPr>
                <w:rFonts w:ascii="GHEA Grapalat" w:hAnsi="GHEA Grapalat"/>
                <w:bCs/>
                <w:sz w:val="24"/>
                <w:szCs w:val="24"/>
                <w:lang w:val="hy-AM"/>
              </w:rPr>
              <w:softHyphen/>
              <w:t>ման մեջ փոփոխություններ և լրացումներ կատարելու մասին» Կառավարության որոշման նախագծի ուսումնասիրության արդյունքներով առաջարկվում է նախագծի 1-ին կետի 3-րդ և կրկնվող 4-րդ ենթակետերում ինչպես նաև պահեստազորում հաշվառված քաղաքացիների դեպքում՝ զինվորական գրքույկ կամ զինվորական հաշ</w:t>
            </w:r>
            <w:r w:rsidRPr="00F12C53">
              <w:rPr>
                <w:rFonts w:ascii="GHEA Grapalat" w:hAnsi="GHEA Grapalat"/>
                <w:bCs/>
                <w:sz w:val="24"/>
                <w:szCs w:val="24"/>
                <w:lang w:val="hy-AM"/>
              </w:rPr>
              <w:softHyphen/>
              <w:t>վառ</w:t>
            </w:r>
            <w:r w:rsidRPr="00F12C53">
              <w:rPr>
                <w:rFonts w:ascii="GHEA Grapalat" w:hAnsi="GHEA Grapalat"/>
                <w:bCs/>
                <w:sz w:val="24"/>
                <w:szCs w:val="24"/>
                <w:lang w:val="hy-AM"/>
              </w:rPr>
              <w:softHyphen/>
              <w:t xml:space="preserve">ման փաստը </w:t>
            </w:r>
            <w:r w:rsidRPr="00F12C53">
              <w:rPr>
                <w:rFonts w:ascii="GHEA Grapalat" w:hAnsi="GHEA Grapalat"/>
                <w:color w:val="000000"/>
                <w:sz w:val="24"/>
                <w:szCs w:val="24"/>
                <w:shd w:val="clear" w:color="auto" w:fill="FFFFFF"/>
                <w:lang w:val="hy-AM"/>
              </w:rPr>
              <w:t>հավաստող</w:t>
            </w:r>
            <w:r w:rsidRPr="00F12C53">
              <w:rPr>
                <w:rFonts w:ascii="GHEA Grapalat" w:hAnsi="GHEA Grapalat"/>
                <w:bCs/>
                <w:sz w:val="24"/>
                <w:szCs w:val="24"/>
                <w:lang w:val="hy-AM"/>
              </w:rPr>
              <w:t xml:space="preserve"> տեղեկանք բառերը փոխարինել կամ պահեստազորում հաշվառված քաղաքացիների դեպքում՝ զինվորական գրքույկ, իսկ սույն ենթակետում նշված փաստաթղթերի բացակայության դեպքում՝ զինվորական հաշվառման փաստը </w:t>
            </w:r>
            <w:r w:rsidRPr="00F12C53">
              <w:rPr>
                <w:rFonts w:ascii="GHEA Grapalat" w:hAnsi="GHEA Grapalat"/>
                <w:color w:val="000000"/>
                <w:sz w:val="24"/>
                <w:szCs w:val="24"/>
                <w:shd w:val="clear" w:color="auto" w:fill="FFFFFF"/>
                <w:lang w:val="hy-AM"/>
              </w:rPr>
              <w:t>հավաստող</w:t>
            </w:r>
            <w:r w:rsidRPr="00F12C53">
              <w:rPr>
                <w:rFonts w:ascii="GHEA Grapalat" w:hAnsi="GHEA Grapalat"/>
                <w:bCs/>
                <w:sz w:val="24"/>
                <w:szCs w:val="24"/>
                <w:lang w:val="hy-AM"/>
              </w:rPr>
              <w:t xml:space="preserve"> տեղեկանք՝ տրված քաղաքացու զինվորական հաշվառումն իրականացրած մարմնի կողմից բառերով: </w:t>
            </w:r>
          </w:p>
          <w:p w:rsidR="001D1B84" w:rsidRDefault="001D1B84" w:rsidP="00E86DED">
            <w:pPr>
              <w:tabs>
                <w:tab w:val="left" w:pos="8280"/>
                <w:tab w:val="left" w:pos="8460"/>
              </w:tabs>
              <w:spacing w:after="0" w:line="360" w:lineRule="auto"/>
              <w:jc w:val="both"/>
              <w:rPr>
                <w:rFonts w:ascii="GHEA Grapalat" w:hAnsi="GHEA Grapalat"/>
                <w:b/>
                <w:sz w:val="24"/>
                <w:lang w:val="hy-AM"/>
              </w:rPr>
            </w:pPr>
          </w:p>
          <w:p w:rsidR="00F64CD8" w:rsidRPr="001F202C" w:rsidRDefault="00F64CD8" w:rsidP="001F202C">
            <w:pPr>
              <w:tabs>
                <w:tab w:val="left" w:pos="8280"/>
                <w:tab w:val="left" w:pos="8460"/>
              </w:tabs>
              <w:spacing w:after="0" w:line="360" w:lineRule="auto"/>
              <w:ind w:firstLine="450"/>
              <w:jc w:val="both"/>
              <w:rPr>
                <w:rFonts w:ascii="GHEA Grapalat" w:eastAsia="Times New Roman" w:hAnsi="GHEA Grapalat" w:cs="Sylfaen"/>
                <w:bCs/>
                <w:noProof/>
                <w:sz w:val="24"/>
                <w:szCs w:val="24"/>
                <w:lang w:val="hy-AM" w:eastAsia="ru-RU"/>
              </w:rPr>
            </w:pPr>
          </w:p>
        </w:tc>
        <w:tc>
          <w:tcPr>
            <w:tcW w:w="5843" w:type="dxa"/>
            <w:gridSpan w:val="2"/>
            <w:shd w:val="clear" w:color="auto" w:fill="auto"/>
          </w:tcPr>
          <w:p w:rsidR="00E05606" w:rsidRPr="00CD3F0C" w:rsidRDefault="00E05606" w:rsidP="00E05606">
            <w:pPr>
              <w:spacing w:after="0" w:line="360" w:lineRule="auto"/>
              <w:jc w:val="both"/>
              <w:rPr>
                <w:rFonts w:ascii="GHEA Grapalat" w:hAnsi="GHEA Grapalat"/>
                <w:b/>
                <w:sz w:val="24"/>
                <w:szCs w:val="24"/>
                <w:lang w:val="hy-AM"/>
              </w:rPr>
            </w:pPr>
            <w:r>
              <w:rPr>
                <w:rFonts w:ascii="GHEA Grapalat" w:hAnsi="GHEA Grapalat"/>
                <w:b/>
                <w:sz w:val="24"/>
                <w:szCs w:val="24"/>
                <w:lang w:val="hy-AM"/>
              </w:rPr>
              <w:t xml:space="preserve">                        Չի ը</w:t>
            </w:r>
            <w:r w:rsidRPr="00CD3F0C">
              <w:rPr>
                <w:rFonts w:ascii="GHEA Grapalat" w:hAnsi="GHEA Grapalat"/>
                <w:b/>
                <w:sz w:val="24"/>
                <w:szCs w:val="24"/>
                <w:lang w:val="hy-AM"/>
              </w:rPr>
              <w:t>նդունվել</w:t>
            </w:r>
          </w:p>
          <w:p w:rsidR="00E460D9" w:rsidRPr="00E460D9" w:rsidRDefault="00E05606" w:rsidP="00E05606">
            <w:pPr>
              <w:spacing w:after="0" w:line="360" w:lineRule="auto"/>
              <w:jc w:val="both"/>
              <w:rPr>
                <w:rFonts w:ascii="GHEA Grapalat" w:hAnsi="GHEA Grapalat"/>
                <w:b/>
                <w:sz w:val="24"/>
                <w:szCs w:val="24"/>
                <w:lang w:val="hy-AM"/>
              </w:rPr>
            </w:pPr>
            <w:r>
              <w:rPr>
                <w:rFonts w:ascii="GHEA Grapalat" w:hAnsi="GHEA Grapalat"/>
                <w:bCs/>
                <w:sz w:val="24"/>
                <w:szCs w:val="24"/>
                <w:lang w:val="hy-AM"/>
              </w:rPr>
              <w:t xml:space="preserve">Նախագիծը մշակվել է </w:t>
            </w:r>
            <w:r w:rsidRPr="00C6324C">
              <w:rPr>
                <w:rFonts w:ascii="GHEA Grapalat" w:hAnsi="GHEA Grapalat"/>
                <w:sz w:val="24"/>
                <w:szCs w:val="24"/>
                <w:lang w:val="hy-AM"/>
              </w:rPr>
              <w:t>միևնույն հարաբերությունները կարգավորող</w:t>
            </w:r>
            <w:r w:rsidR="002C4733">
              <w:rPr>
                <w:rFonts w:ascii="GHEA Grapalat" w:hAnsi="GHEA Grapalat"/>
                <w:sz w:val="24"/>
                <w:szCs w:val="24"/>
                <w:lang w:val="hy-AM"/>
              </w:rPr>
              <w:t xml:space="preserve"> իրավական ակտերը</w:t>
            </w:r>
            <w:r w:rsidRPr="00C6324C">
              <w:rPr>
                <w:rFonts w:ascii="GHEA Grapalat" w:hAnsi="GHEA Grapalat"/>
                <w:sz w:val="24"/>
                <w:szCs w:val="24"/>
                <w:lang w:val="hy-AM"/>
              </w:rPr>
              <w:t xml:space="preserve"> </w:t>
            </w:r>
            <w:r>
              <w:rPr>
                <w:rFonts w:ascii="GHEA Grapalat" w:hAnsi="GHEA Grapalat"/>
                <w:sz w:val="24"/>
                <w:szCs w:val="24"/>
                <w:lang w:val="hy-AM"/>
              </w:rPr>
              <w:t>«ՀՀ քաղաքացու անձնագրի մասին» օրենքում 08.12.2021թ. թիվ ՀՕ-376-Ն օրենքով կատարված փոփոխություններին  համապատասխանեցնելու նպատակով, ուստի առաջարկն ընդունելու դեպքում կրկին կառաջանա անհամապատասխանություն միևնույն ոլորտը կարգավորող երկու իրավական ակտերի միջև։ Միաժամանակ, հարկ է նկատել, որ</w:t>
            </w:r>
            <w:r w:rsidR="002C4733">
              <w:rPr>
                <w:rFonts w:ascii="GHEA Grapalat" w:hAnsi="GHEA Grapalat"/>
                <w:sz w:val="24"/>
                <w:szCs w:val="24"/>
                <w:lang w:val="hy-AM"/>
              </w:rPr>
              <w:t xml:space="preserve"> «ՀՀ քաղաքացու անձնագրի մասին» օրենքում </w:t>
            </w:r>
            <w:r>
              <w:rPr>
                <w:rFonts w:ascii="GHEA Grapalat" w:hAnsi="GHEA Grapalat"/>
                <w:sz w:val="24"/>
                <w:szCs w:val="24"/>
                <w:lang w:val="hy-AM"/>
              </w:rPr>
              <w:t xml:space="preserve">նշված </w:t>
            </w:r>
            <w:r w:rsidR="002C4733">
              <w:rPr>
                <w:rFonts w:ascii="GHEA Grapalat" w:hAnsi="GHEA Grapalat"/>
                <w:sz w:val="24"/>
                <w:szCs w:val="24"/>
                <w:lang w:val="hy-AM"/>
              </w:rPr>
              <w:t>փոփոխությ</w:t>
            </w:r>
            <w:r>
              <w:rPr>
                <w:rFonts w:ascii="GHEA Grapalat" w:hAnsi="GHEA Grapalat"/>
                <w:sz w:val="24"/>
                <w:szCs w:val="24"/>
                <w:lang w:val="hy-AM"/>
              </w:rPr>
              <w:t>ունները կատարվել են շահագրգիռ մարմինների, այդ թվում՝ Պաշտպանության նախարարության հետ համատեղ քննարկումների արդյունքում։</w:t>
            </w:r>
          </w:p>
        </w:tc>
      </w:tr>
      <w:tr w:rsidR="00685BC8" w:rsidRPr="00CE0FC4" w:rsidTr="00E86DED">
        <w:trPr>
          <w:trHeight w:val="345"/>
        </w:trPr>
        <w:tc>
          <w:tcPr>
            <w:tcW w:w="11269" w:type="dxa"/>
            <w:gridSpan w:val="2"/>
            <w:vMerge w:val="restart"/>
            <w:shd w:val="clear" w:color="auto" w:fill="E0E0E0"/>
          </w:tcPr>
          <w:p w:rsidR="00E86DED" w:rsidRPr="00E86DED" w:rsidRDefault="00F13CDA" w:rsidP="00E86DED">
            <w:pPr>
              <w:spacing w:after="0" w:line="360" w:lineRule="auto"/>
              <w:jc w:val="both"/>
              <w:rPr>
                <w:rFonts w:ascii="GHEA Grapalat" w:hAnsi="GHEA Grapalat"/>
                <w:b/>
                <w:bCs/>
                <w:i/>
                <w:iCs/>
                <w:sz w:val="24"/>
                <w:szCs w:val="24"/>
                <w:lang w:val="hy-AM"/>
              </w:rPr>
            </w:pPr>
            <w:r w:rsidRPr="00E86DED">
              <w:rPr>
                <w:rFonts w:ascii="GHEA Grapalat" w:hAnsi="GHEA Grapalat"/>
                <w:b/>
                <w:sz w:val="24"/>
                <w:szCs w:val="24"/>
                <w:lang w:val="hy-AM"/>
              </w:rPr>
              <w:lastRenderedPageBreak/>
              <w:t xml:space="preserve">2. </w:t>
            </w:r>
            <w:r w:rsidR="00E86DED">
              <w:rPr>
                <w:rFonts w:ascii="GHEA Grapalat" w:hAnsi="GHEA Grapalat"/>
                <w:b/>
                <w:sz w:val="24"/>
                <w:szCs w:val="24"/>
                <w:lang w:val="hy-AM"/>
              </w:rPr>
              <w:t>ՀՀ</w:t>
            </w:r>
            <w:r w:rsidRPr="00E86DED">
              <w:rPr>
                <w:rFonts w:ascii="GHEA Grapalat" w:hAnsi="GHEA Grapalat"/>
                <w:b/>
                <w:sz w:val="24"/>
                <w:szCs w:val="24"/>
                <w:lang w:val="hy-AM"/>
              </w:rPr>
              <w:t xml:space="preserve"> </w:t>
            </w:r>
            <w:r w:rsidR="00E86DED">
              <w:rPr>
                <w:rFonts w:ascii="GHEA Grapalat" w:eastAsia="Times New Roman" w:hAnsi="GHEA Grapalat" w:cs="Times New Roman"/>
                <w:b/>
                <w:sz w:val="24"/>
                <w:szCs w:val="24"/>
                <w:lang w:val="hy-AM" w:eastAsia="ru-RU"/>
              </w:rPr>
              <w:t>ազգային անվտանգության ծառայություն</w:t>
            </w:r>
          </w:p>
          <w:p w:rsidR="00685BC8" w:rsidRPr="001F202C" w:rsidRDefault="00685BC8" w:rsidP="00F13CDA">
            <w:pPr>
              <w:spacing w:after="0" w:line="360" w:lineRule="auto"/>
              <w:rPr>
                <w:rFonts w:ascii="GHEA Grapalat" w:hAnsi="GHEA Grapalat"/>
                <w:b/>
                <w:bCs/>
                <w:i/>
                <w:iCs/>
                <w:sz w:val="24"/>
                <w:szCs w:val="24"/>
                <w:lang w:val="hy-AM"/>
              </w:rPr>
            </w:pPr>
          </w:p>
        </w:tc>
        <w:tc>
          <w:tcPr>
            <w:tcW w:w="3574" w:type="dxa"/>
            <w:shd w:val="clear" w:color="auto" w:fill="E0E0E0"/>
          </w:tcPr>
          <w:p w:rsidR="00685BC8" w:rsidRPr="00E86DED" w:rsidRDefault="00E86DED" w:rsidP="00646C46">
            <w:pPr>
              <w:spacing w:after="0" w:line="360" w:lineRule="auto"/>
              <w:jc w:val="center"/>
              <w:rPr>
                <w:rFonts w:ascii="GHEA Grapalat" w:hAnsi="GHEA Grapalat"/>
                <w:b/>
                <w:bCs/>
                <w:i/>
                <w:iCs/>
                <w:sz w:val="24"/>
                <w:szCs w:val="24"/>
                <w:lang w:val="hy-AM"/>
              </w:rPr>
            </w:pPr>
            <w:r>
              <w:rPr>
                <w:rFonts w:ascii="GHEA Grapalat" w:hAnsi="GHEA Grapalat"/>
                <w:b/>
                <w:i/>
                <w:sz w:val="24"/>
                <w:szCs w:val="24"/>
                <w:lang w:val="hy-AM"/>
              </w:rPr>
              <w:t>2/4/2-67</w:t>
            </w:r>
          </w:p>
        </w:tc>
      </w:tr>
      <w:tr w:rsidR="00685BC8" w:rsidRPr="00CE0FC4" w:rsidTr="00E86DED">
        <w:trPr>
          <w:trHeight w:val="281"/>
        </w:trPr>
        <w:tc>
          <w:tcPr>
            <w:tcW w:w="11269" w:type="dxa"/>
            <w:gridSpan w:val="2"/>
            <w:vMerge/>
            <w:shd w:val="clear" w:color="auto" w:fill="E0E0E0"/>
          </w:tcPr>
          <w:p w:rsidR="00685BC8" w:rsidRPr="001F202C" w:rsidRDefault="00685BC8" w:rsidP="00646C46">
            <w:pPr>
              <w:spacing w:after="0" w:line="360" w:lineRule="auto"/>
              <w:jc w:val="center"/>
              <w:rPr>
                <w:rFonts w:ascii="GHEA Grapalat" w:hAnsi="GHEA Grapalat"/>
                <w:b/>
                <w:sz w:val="24"/>
                <w:szCs w:val="24"/>
                <w:lang w:val="hy-AM"/>
              </w:rPr>
            </w:pPr>
          </w:p>
        </w:tc>
        <w:tc>
          <w:tcPr>
            <w:tcW w:w="3574" w:type="dxa"/>
            <w:shd w:val="clear" w:color="auto" w:fill="E0E0E0"/>
          </w:tcPr>
          <w:p w:rsidR="00685BC8" w:rsidRPr="00B62E05" w:rsidRDefault="0048313B" w:rsidP="00646C46">
            <w:pPr>
              <w:spacing w:after="0" w:line="360" w:lineRule="auto"/>
              <w:jc w:val="center"/>
              <w:rPr>
                <w:rFonts w:ascii="GHEA Grapalat" w:hAnsi="GHEA Grapalat" w:cs="Sylfaen"/>
                <w:b/>
                <w:bCs/>
                <w:i/>
                <w:iCs/>
                <w:sz w:val="24"/>
                <w:szCs w:val="24"/>
                <w:lang w:val="ru-RU"/>
              </w:rPr>
            </w:pPr>
            <w:r>
              <w:rPr>
                <w:rFonts w:ascii="GHEA Grapalat" w:eastAsia="Times New Roman" w:hAnsi="GHEA Grapalat" w:cs="Times New Roman"/>
                <w:b/>
                <w:i/>
                <w:sz w:val="24"/>
                <w:szCs w:val="24"/>
                <w:lang w:val="ru-RU" w:eastAsia="ru-RU"/>
              </w:rPr>
              <w:t>31</w:t>
            </w:r>
            <w:r w:rsidR="00E86DED">
              <w:rPr>
                <w:rFonts w:ascii="GHEA Grapalat" w:eastAsia="Times New Roman" w:hAnsi="GHEA Grapalat" w:cs="Times New Roman"/>
                <w:b/>
                <w:i/>
                <w:sz w:val="24"/>
                <w:szCs w:val="24"/>
                <w:lang w:val="ru-RU" w:eastAsia="ru-RU"/>
              </w:rPr>
              <w:t>.01.2022թ.</w:t>
            </w:r>
            <w:r w:rsidR="00B62E05">
              <w:rPr>
                <w:rFonts w:ascii="GHEA Grapalat" w:hAnsi="GHEA Grapalat" w:cs="Sylfaen"/>
                <w:b/>
                <w:bCs/>
                <w:i/>
                <w:iCs/>
                <w:sz w:val="24"/>
                <w:szCs w:val="24"/>
                <w:lang w:val="ru-RU"/>
              </w:rPr>
              <w:t>.</w:t>
            </w:r>
          </w:p>
        </w:tc>
      </w:tr>
      <w:tr w:rsidR="00685BC8" w:rsidRPr="00A0532F" w:rsidTr="0048313B">
        <w:tc>
          <w:tcPr>
            <w:tcW w:w="9000" w:type="dxa"/>
            <w:shd w:val="clear" w:color="auto" w:fill="auto"/>
          </w:tcPr>
          <w:p w:rsidR="00B62E05" w:rsidRDefault="00B62E05" w:rsidP="00DA1C14">
            <w:pPr>
              <w:pStyle w:val="BodyText"/>
              <w:spacing w:after="0" w:line="360" w:lineRule="auto"/>
              <w:jc w:val="both"/>
              <w:rPr>
                <w:rFonts w:ascii="GHEA Grapalat" w:hAnsi="GHEA Grapalat"/>
                <w:sz w:val="24"/>
                <w:szCs w:val="24"/>
                <w:lang w:val="hy-AM"/>
              </w:rPr>
            </w:pPr>
            <w:r w:rsidRPr="00B62E05">
              <w:rPr>
                <w:rFonts w:ascii="GHEA Grapalat" w:eastAsia="Times New Roman" w:hAnsi="GHEA Grapalat"/>
                <w:sz w:val="24"/>
                <w:lang w:val="en-US" w:eastAsia="ru-RU"/>
              </w:rPr>
              <w:t xml:space="preserve">  </w:t>
            </w:r>
            <w:r w:rsidR="005E22CE">
              <w:rPr>
                <w:rFonts w:ascii="GHEA Grapalat" w:hAnsi="GHEA Grapalat"/>
                <w:sz w:val="24"/>
                <w:szCs w:val="24"/>
                <w:lang w:val="hy-AM"/>
              </w:rPr>
              <w:t>Հ</w:t>
            </w:r>
            <w:r w:rsidR="005E22CE" w:rsidRPr="007C2840">
              <w:rPr>
                <w:rFonts w:ascii="GHEA Grapalat" w:hAnsi="GHEA Grapalat"/>
                <w:sz w:val="24"/>
                <w:szCs w:val="24"/>
                <w:lang w:val="hy-AM"/>
              </w:rPr>
              <w:t xml:space="preserve">այաստանի </w:t>
            </w:r>
            <w:r w:rsidR="005E22CE">
              <w:rPr>
                <w:rFonts w:ascii="GHEA Grapalat" w:hAnsi="GHEA Grapalat"/>
                <w:sz w:val="24"/>
                <w:szCs w:val="24"/>
                <w:lang w:val="hy-AM"/>
              </w:rPr>
              <w:t>Հ</w:t>
            </w:r>
            <w:r w:rsidR="005E22CE" w:rsidRPr="007C2840">
              <w:rPr>
                <w:rFonts w:ascii="GHEA Grapalat" w:hAnsi="GHEA Grapalat"/>
                <w:sz w:val="24"/>
                <w:szCs w:val="24"/>
                <w:lang w:val="hy-AM"/>
              </w:rPr>
              <w:t>անրապետության</w:t>
            </w:r>
            <w:r w:rsidR="005E22CE">
              <w:rPr>
                <w:rFonts w:ascii="GHEA Grapalat" w:hAnsi="GHEA Grapalat"/>
                <w:sz w:val="24"/>
                <w:szCs w:val="24"/>
                <w:lang w:val="hy-AM"/>
              </w:rPr>
              <w:t xml:space="preserve"> կառավարության 1998</w:t>
            </w:r>
            <w:r w:rsidR="005E22CE" w:rsidRPr="007C2840">
              <w:rPr>
                <w:rFonts w:ascii="GHEA Grapalat" w:hAnsi="GHEA Grapalat"/>
                <w:sz w:val="24"/>
                <w:szCs w:val="24"/>
                <w:lang w:val="hy-AM"/>
              </w:rPr>
              <w:t xml:space="preserve"> </w:t>
            </w:r>
            <w:r w:rsidR="005E22CE">
              <w:rPr>
                <w:rFonts w:ascii="GHEA Grapalat" w:hAnsi="GHEA Grapalat"/>
                <w:sz w:val="24"/>
                <w:szCs w:val="24"/>
                <w:lang w:val="hy-AM"/>
              </w:rPr>
              <w:t>թվականի</w:t>
            </w:r>
            <w:r w:rsidR="005E22CE" w:rsidRPr="007C2840">
              <w:rPr>
                <w:rFonts w:ascii="GHEA Grapalat" w:hAnsi="GHEA Grapalat"/>
                <w:sz w:val="24"/>
                <w:szCs w:val="24"/>
                <w:lang w:val="hy-AM"/>
              </w:rPr>
              <w:t xml:space="preserve"> դեկտեմբերի 25-ի</w:t>
            </w:r>
            <w:r w:rsidR="005E22CE">
              <w:rPr>
                <w:rFonts w:ascii="GHEA Grapalat" w:hAnsi="GHEA Grapalat"/>
                <w:sz w:val="24"/>
                <w:szCs w:val="24"/>
                <w:lang w:val="hy-AM"/>
              </w:rPr>
              <w:t xml:space="preserve"> թիվ 821 որոշման մեջ փոփոխություններ և լրացումներ կատարելու մասին» ՀՀ կառավարության որոշման նախագծի վերաբերյալ ներկայացնում ենք հետևյալ դիտողություններն ու առաջարկությունները.</w:t>
            </w:r>
          </w:p>
          <w:p w:rsidR="005E22CE" w:rsidRPr="005E22CE" w:rsidRDefault="005E22CE" w:rsidP="00DA1C14">
            <w:pPr>
              <w:pStyle w:val="BodyText"/>
              <w:numPr>
                <w:ilvl w:val="0"/>
                <w:numId w:val="5"/>
              </w:numPr>
              <w:spacing w:after="0" w:line="360" w:lineRule="auto"/>
              <w:jc w:val="both"/>
              <w:rPr>
                <w:rFonts w:ascii="GHEA Grapalat" w:hAnsi="GHEA Grapalat" w:cs="Sylfaen"/>
                <w:sz w:val="24"/>
                <w:szCs w:val="24"/>
                <w:lang w:val="hy-AM"/>
              </w:rPr>
            </w:pPr>
            <w:r>
              <w:rPr>
                <w:rFonts w:ascii="GHEA Grapalat" w:hAnsi="GHEA Grapalat"/>
                <w:sz w:val="24"/>
                <w:szCs w:val="24"/>
                <w:lang w:val="hy-AM"/>
              </w:rPr>
              <w:t xml:space="preserve">Վերնագրում </w:t>
            </w:r>
            <w:r>
              <w:rPr>
                <w:rFonts w:ascii="GHEA Grapalat" w:hAnsi="GHEA Grapalat"/>
                <w:color w:val="000000"/>
                <w:sz w:val="24"/>
                <w:szCs w:val="24"/>
                <w:shd w:val="clear" w:color="auto" w:fill="FFFFFF"/>
                <w:lang w:val="hy-AM"/>
              </w:rPr>
              <w:t>«Լրացումներ» բառը փոխարինել «Լրացում» բառով՝ համապատասխան փոփոխություն կատարելով նաև 1-ին կետում:</w:t>
            </w:r>
          </w:p>
          <w:p w:rsidR="005E22CE" w:rsidRPr="005E22CE" w:rsidRDefault="005E22CE" w:rsidP="00DA1C14">
            <w:pPr>
              <w:pStyle w:val="BodyText"/>
              <w:numPr>
                <w:ilvl w:val="0"/>
                <w:numId w:val="5"/>
              </w:num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1-ին կետից </w:t>
            </w:r>
            <w:r>
              <w:rPr>
                <w:rFonts w:ascii="GHEA Grapalat" w:hAnsi="GHEA Grapalat"/>
                <w:color w:val="000000"/>
                <w:sz w:val="24"/>
                <w:szCs w:val="24"/>
                <w:shd w:val="clear" w:color="auto" w:fill="FFFFFF"/>
                <w:lang w:val="hy-AM"/>
              </w:rPr>
              <w:t>«</w:t>
            </w:r>
            <w:r w:rsidR="00DA1C14">
              <w:rPr>
                <w:rFonts w:ascii="GHEA Grapalat" w:hAnsi="GHEA Grapalat"/>
                <w:color w:val="000000"/>
                <w:sz w:val="24"/>
                <w:szCs w:val="24"/>
                <w:shd w:val="clear" w:color="auto" w:fill="FFFFFF"/>
                <w:lang w:val="hy-AM"/>
              </w:rPr>
              <w:t>(այսուհետև՝ Որոշում)</w:t>
            </w:r>
            <w:r>
              <w:rPr>
                <w:rFonts w:ascii="GHEA Grapalat" w:hAnsi="GHEA Grapalat"/>
                <w:color w:val="000000"/>
                <w:sz w:val="24"/>
                <w:szCs w:val="24"/>
                <w:shd w:val="clear" w:color="auto" w:fill="FFFFFF"/>
                <w:lang w:val="hy-AM"/>
              </w:rPr>
              <w:t>»</w:t>
            </w:r>
            <w:r w:rsidR="00DA1C14">
              <w:rPr>
                <w:rFonts w:ascii="GHEA Grapalat" w:hAnsi="GHEA Grapalat"/>
                <w:color w:val="000000"/>
                <w:sz w:val="24"/>
                <w:szCs w:val="24"/>
                <w:shd w:val="clear" w:color="auto" w:fill="FFFFFF"/>
                <w:lang w:val="hy-AM"/>
              </w:rPr>
              <w:t xml:space="preserve"> և «(այսուհետև՝ Կանոնադրություն)»</w:t>
            </w:r>
          </w:p>
          <w:p w:rsidR="00DA1C14" w:rsidRDefault="00DA1C14" w:rsidP="00DA1C14">
            <w:pPr>
              <w:spacing w:after="0" w:line="360" w:lineRule="auto"/>
              <w:jc w:val="both"/>
              <w:rPr>
                <w:rFonts w:ascii="GHEA Grapalat" w:eastAsia="Times New Roman" w:hAnsi="GHEA Grapalat" w:cs="Times New Roman"/>
                <w:sz w:val="24"/>
                <w:szCs w:val="24"/>
                <w:lang w:val="hy-AM" w:eastAsia="ru-RU"/>
              </w:rPr>
            </w:pPr>
            <w:r>
              <w:rPr>
                <w:rFonts w:ascii="GHEA Grapalat" w:eastAsia="Times New Roman" w:hAnsi="GHEA Grapalat" w:cs="Times New Roman"/>
                <w:b/>
                <w:sz w:val="24"/>
                <w:szCs w:val="24"/>
                <w:lang w:val="hy-AM" w:eastAsia="ru-RU"/>
              </w:rPr>
              <w:t xml:space="preserve"> </w:t>
            </w:r>
            <w:r>
              <w:rPr>
                <w:rFonts w:ascii="GHEA Grapalat" w:eastAsia="Times New Roman" w:hAnsi="GHEA Grapalat" w:cs="Times New Roman"/>
                <w:sz w:val="24"/>
                <w:szCs w:val="24"/>
                <w:lang w:val="hy-AM" w:eastAsia="ru-RU"/>
              </w:rPr>
              <w:t>բ</w:t>
            </w:r>
            <w:r w:rsidRPr="00DA1C14">
              <w:rPr>
                <w:rFonts w:ascii="GHEA Grapalat" w:eastAsia="Times New Roman" w:hAnsi="GHEA Grapalat" w:cs="Times New Roman"/>
                <w:sz w:val="24"/>
                <w:szCs w:val="24"/>
                <w:lang w:val="hy-AM" w:eastAsia="ru-RU"/>
              </w:rPr>
              <w:t>առերը հանել:</w:t>
            </w:r>
          </w:p>
          <w:p w:rsidR="00DA1C14" w:rsidRPr="00DA1C14" w:rsidRDefault="00DA1C14" w:rsidP="00DA1C14">
            <w:pPr>
              <w:spacing w:after="0" w:line="360" w:lineRule="auto"/>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Նույն կետի առաջին ենթակետից </w:t>
            </w:r>
            <w:r>
              <w:rPr>
                <w:rFonts w:ascii="GHEA Grapalat" w:hAnsi="GHEA Grapalat"/>
                <w:color w:val="000000"/>
                <w:sz w:val="24"/>
                <w:szCs w:val="24"/>
                <w:shd w:val="clear" w:color="auto" w:fill="FFFFFF"/>
                <w:lang w:val="hy-AM"/>
              </w:rPr>
              <w:t>«Կանոնադրություն» բառը հանել՝ համապատասխան փոփոխություններ կատարելով նաև 2-5-րդ ենթակետերում:</w:t>
            </w:r>
          </w:p>
          <w:p w:rsidR="00F13CDA" w:rsidRPr="00F13CDA" w:rsidRDefault="005E22CE" w:rsidP="00F64CD8">
            <w:pPr>
              <w:spacing w:after="0" w:line="360" w:lineRule="auto"/>
              <w:jc w:val="both"/>
              <w:rPr>
                <w:rFonts w:ascii="GHEA Grapalat" w:eastAsia="Times New Roman" w:hAnsi="GHEA Grapalat" w:cs="Times New Roman"/>
                <w:b/>
                <w:sz w:val="24"/>
                <w:szCs w:val="24"/>
                <w:lang w:val="hy-AM" w:eastAsia="ru-RU"/>
              </w:rPr>
            </w:pPr>
            <w:r>
              <w:rPr>
                <w:rFonts w:ascii="GHEA Grapalat" w:eastAsia="Times New Roman" w:hAnsi="GHEA Grapalat" w:cs="Times New Roman"/>
                <w:b/>
                <w:sz w:val="24"/>
                <w:szCs w:val="24"/>
                <w:lang w:val="hy-AM" w:eastAsia="ru-RU"/>
              </w:rPr>
              <w:t xml:space="preserve"> </w:t>
            </w:r>
          </w:p>
          <w:p w:rsidR="00685BC8" w:rsidRPr="001F202C" w:rsidRDefault="00685BC8" w:rsidP="00F13CDA">
            <w:pPr>
              <w:spacing w:after="0" w:line="360" w:lineRule="auto"/>
              <w:ind w:firstLine="316"/>
              <w:jc w:val="both"/>
              <w:rPr>
                <w:rFonts w:ascii="GHEA Grapalat" w:hAnsi="GHEA Grapalat" w:cs="Sylfaen"/>
                <w:sz w:val="24"/>
                <w:szCs w:val="24"/>
                <w:lang w:val="hy-AM"/>
              </w:rPr>
            </w:pPr>
          </w:p>
        </w:tc>
        <w:tc>
          <w:tcPr>
            <w:tcW w:w="5843" w:type="dxa"/>
            <w:gridSpan w:val="2"/>
            <w:shd w:val="clear" w:color="auto" w:fill="auto"/>
          </w:tcPr>
          <w:p w:rsidR="00685BC8" w:rsidRDefault="009F626B" w:rsidP="00DD4692">
            <w:pPr>
              <w:shd w:val="clear" w:color="auto" w:fill="FFFFFF"/>
              <w:spacing w:after="0" w:line="360" w:lineRule="auto"/>
              <w:jc w:val="both"/>
              <w:rPr>
                <w:rFonts w:ascii="GHEA Grapalat" w:hAnsi="GHEA Grapalat"/>
                <w:b/>
                <w:bCs/>
                <w:sz w:val="24"/>
                <w:szCs w:val="24"/>
                <w:lang w:val="hy-AM"/>
              </w:rPr>
            </w:pPr>
            <w:r>
              <w:rPr>
                <w:rFonts w:ascii="GHEA Grapalat" w:hAnsi="GHEA Grapalat"/>
                <w:b/>
                <w:bCs/>
                <w:sz w:val="24"/>
                <w:szCs w:val="24"/>
                <w:lang w:val="hy-AM"/>
              </w:rPr>
              <w:t xml:space="preserve">                  </w:t>
            </w:r>
            <w:r w:rsidR="00DD4692">
              <w:rPr>
                <w:rFonts w:ascii="GHEA Grapalat" w:hAnsi="GHEA Grapalat"/>
                <w:b/>
                <w:bCs/>
                <w:sz w:val="24"/>
                <w:szCs w:val="24"/>
                <w:lang w:val="hy-AM"/>
              </w:rPr>
              <w:t>Ընդունվել է մասնակի</w:t>
            </w:r>
          </w:p>
          <w:p w:rsidR="00DD4692" w:rsidRDefault="00DD4692" w:rsidP="00DD4692">
            <w:pPr>
              <w:shd w:val="clear" w:color="auto" w:fill="FFFFFF"/>
              <w:spacing w:after="0" w:line="360" w:lineRule="auto"/>
              <w:jc w:val="both"/>
              <w:rPr>
                <w:rFonts w:ascii="GHEA Grapalat" w:hAnsi="GHEA Grapalat"/>
                <w:color w:val="000000"/>
                <w:sz w:val="24"/>
                <w:szCs w:val="24"/>
                <w:shd w:val="clear" w:color="auto" w:fill="FFFFFF"/>
                <w:lang w:val="hy-AM"/>
              </w:rPr>
            </w:pPr>
            <w:r>
              <w:rPr>
                <w:rFonts w:ascii="GHEA Grapalat" w:hAnsi="GHEA Grapalat"/>
                <w:sz w:val="24"/>
                <w:szCs w:val="24"/>
                <w:lang w:val="hy-AM"/>
              </w:rPr>
              <w:t xml:space="preserve">Վերնագրում </w:t>
            </w:r>
            <w:r>
              <w:rPr>
                <w:rFonts w:ascii="GHEA Grapalat" w:hAnsi="GHEA Grapalat"/>
                <w:color w:val="000000"/>
                <w:sz w:val="24"/>
                <w:szCs w:val="24"/>
                <w:shd w:val="clear" w:color="auto" w:fill="FFFFFF"/>
                <w:lang w:val="hy-AM"/>
              </w:rPr>
              <w:t>«լրացումներ» բառը փոխարինվել է «լրացում» բառով,</w:t>
            </w:r>
            <w:r>
              <w:rPr>
                <w:rFonts w:ascii="GHEA Grapalat" w:hAnsi="GHEA Grapalat" w:cs="Sylfaen"/>
                <w:sz w:val="24"/>
                <w:szCs w:val="24"/>
                <w:lang w:val="hy-AM"/>
              </w:rPr>
              <w:t xml:space="preserve"> 1-ին կետից </w:t>
            </w:r>
            <w:r>
              <w:rPr>
                <w:rFonts w:ascii="GHEA Grapalat" w:hAnsi="GHEA Grapalat"/>
                <w:color w:val="000000"/>
                <w:sz w:val="24"/>
                <w:szCs w:val="24"/>
                <w:shd w:val="clear" w:color="auto" w:fill="FFFFFF"/>
                <w:lang w:val="hy-AM"/>
              </w:rPr>
              <w:t>«այսուհետև՝ Որոշում» բառերը հանվել է:</w:t>
            </w:r>
          </w:p>
          <w:p w:rsidR="00DD4692" w:rsidRPr="001F202C" w:rsidRDefault="00DD4692" w:rsidP="00DD4692">
            <w:pPr>
              <w:shd w:val="clear" w:color="auto" w:fill="FFFFFF"/>
              <w:spacing w:after="0" w:line="360" w:lineRule="auto"/>
              <w:jc w:val="both"/>
              <w:rPr>
                <w:rFonts w:ascii="GHEA Grapalat" w:hAnsi="GHEA Grapalat"/>
                <w:b/>
                <w:bCs/>
                <w:sz w:val="24"/>
                <w:szCs w:val="24"/>
                <w:lang w:val="hy-AM"/>
              </w:rPr>
            </w:pPr>
            <w:r>
              <w:rPr>
                <w:rFonts w:ascii="GHEA Grapalat" w:hAnsi="GHEA Grapalat"/>
                <w:color w:val="000000"/>
                <w:sz w:val="24"/>
                <w:szCs w:val="24"/>
                <w:shd w:val="clear" w:color="auto" w:fill="FFFFFF"/>
                <w:lang w:val="hy-AM"/>
              </w:rPr>
              <w:t>Քանի որ նախագծում օգտագործվում է «կանոնադրություն» բառը, ուստի այդ մասով առաջարկը չի ընդունվել:</w:t>
            </w:r>
          </w:p>
        </w:tc>
      </w:tr>
      <w:tr w:rsidR="00685BC8" w:rsidRPr="00F13CDA" w:rsidTr="00E86DED">
        <w:trPr>
          <w:trHeight w:val="345"/>
        </w:trPr>
        <w:tc>
          <w:tcPr>
            <w:tcW w:w="11269" w:type="dxa"/>
            <w:gridSpan w:val="2"/>
            <w:vMerge w:val="restart"/>
            <w:shd w:val="clear" w:color="auto" w:fill="E0E0E0"/>
          </w:tcPr>
          <w:p w:rsidR="00685BC8" w:rsidRPr="001F202C" w:rsidRDefault="00F13CDA" w:rsidP="00E86DED">
            <w:pPr>
              <w:spacing w:after="0" w:line="360" w:lineRule="auto"/>
              <w:jc w:val="both"/>
              <w:rPr>
                <w:rFonts w:ascii="GHEA Grapalat" w:hAnsi="GHEA Grapalat"/>
                <w:b/>
                <w:i/>
                <w:sz w:val="24"/>
                <w:szCs w:val="24"/>
                <w:lang w:val="hy-AM"/>
              </w:rPr>
            </w:pPr>
            <w:r w:rsidRPr="00F13CDA">
              <w:rPr>
                <w:rFonts w:ascii="GHEA Grapalat" w:eastAsia="Times New Roman" w:hAnsi="GHEA Grapalat" w:cs="Times New Roman"/>
                <w:b/>
                <w:sz w:val="24"/>
                <w:szCs w:val="24"/>
                <w:lang w:val="hy-AM" w:eastAsia="ru-RU"/>
              </w:rPr>
              <w:t xml:space="preserve">3. </w:t>
            </w:r>
            <w:r w:rsidR="00E86DED" w:rsidRPr="00E86DED">
              <w:rPr>
                <w:rFonts w:ascii="GHEA Grapalat" w:hAnsi="GHEA Grapalat"/>
                <w:b/>
                <w:sz w:val="24"/>
                <w:szCs w:val="24"/>
                <w:lang w:val="hy-AM"/>
              </w:rPr>
              <w:t xml:space="preserve">ՀՀ </w:t>
            </w:r>
            <w:r w:rsidR="00E86DED">
              <w:rPr>
                <w:rFonts w:ascii="GHEA Grapalat" w:hAnsi="GHEA Grapalat"/>
                <w:b/>
                <w:sz w:val="24"/>
                <w:szCs w:val="24"/>
                <w:lang w:val="hy-AM"/>
              </w:rPr>
              <w:t>ֆինանսների</w:t>
            </w:r>
            <w:r w:rsidR="00E86DED" w:rsidRPr="00E86DED">
              <w:rPr>
                <w:rFonts w:ascii="GHEA Grapalat" w:hAnsi="GHEA Grapalat"/>
                <w:b/>
                <w:sz w:val="24"/>
                <w:szCs w:val="24"/>
                <w:lang w:val="hy-AM"/>
              </w:rPr>
              <w:t xml:space="preserve"> նախարարություն</w:t>
            </w:r>
          </w:p>
        </w:tc>
        <w:tc>
          <w:tcPr>
            <w:tcW w:w="3574" w:type="dxa"/>
            <w:shd w:val="clear" w:color="auto" w:fill="E0E0E0"/>
          </w:tcPr>
          <w:p w:rsidR="00685BC8" w:rsidRPr="00E86DED" w:rsidRDefault="00E86DED" w:rsidP="00646C46">
            <w:pPr>
              <w:spacing w:after="0" w:line="360" w:lineRule="auto"/>
              <w:jc w:val="center"/>
              <w:rPr>
                <w:rFonts w:ascii="GHEA Grapalat" w:hAnsi="GHEA Grapalat"/>
                <w:b/>
                <w:i/>
                <w:sz w:val="24"/>
                <w:szCs w:val="24"/>
                <w:lang w:val="hy-AM"/>
              </w:rPr>
            </w:pPr>
            <w:r>
              <w:rPr>
                <w:rFonts w:ascii="GHEA Grapalat" w:hAnsi="GHEA Grapalat"/>
                <w:b/>
                <w:bCs/>
                <w:i/>
                <w:iCs/>
                <w:sz w:val="24"/>
                <w:szCs w:val="24"/>
                <w:lang w:val="hy-AM"/>
              </w:rPr>
              <w:t>01/11-4/1404-22</w:t>
            </w:r>
          </w:p>
        </w:tc>
      </w:tr>
      <w:tr w:rsidR="00685BC8" w:rsidRPr="00E86DED" w:rsidTr="00E86DED">
        <w:trPr>
          <w:trHeight w:val="281"/>
        </w:trPr>
        <w:tc>
          <w:tcPr>
            <w:tcW w:w="11269" w:type="dxa"/>
            <w:gridSpan w:val="2"/>
            <w:vMerge/>
            <w:shd w:val="clear" w:color="auto" w:fill="E0E0E0"/>
          </w:tcPr>
          <w:p w:rsidR="00685BC8" w:rsidRPr="001F202C" w:rsidRDefault="00685BC8" w:rsidP="00646C46">
            <w:pPr>
              <w:spacing w:after="0" w:line="360" w:lineRule="auto"/>
              <w:jc w:val="center"/>
              <w:rPr>
                <w:rFonts w:ascii="GHEA Grapalat" w:hAnsi="GHEA Grapalat"/>
                <w:b/>
                <w:sz w:val="24"/>
                <w:szCs w:val="24"/>
                <w:lang w:val="hy-AM"/>
              </w:rPr>
            </w:pPr>
          </w:p>
        </w:tc>
        <w:tc>
          <w:tcPr>
            <w:tcW w:w="3574" w:type="dxa"/>
            <w:shd w:val="clear" w:color="auto" w:fill="E0E0E0"/>
          </w:tcPr>
          <w:p w:rsidR="00685BC8" w:rsidRPr="001F202C" w:rsidRDefault="00E86DED" w:rsidP="00646C46">
            <w:pPr>
              <w:spacing w:after="0" w:line="360" w:lineRule="auto"/>
              <w:ind w:firstLine="252"/>
              <w:jc w:val="center"/>
              <w:rPr>
                <w:rFonts w:ascii="GHEA Grapalat" w:hAnsi="GHEA Grapalat"/>
                <w:sz w:val="24"/>
                <w:szCs w:val="24"/>
                <w:lang w:val="hy-AM"/>
              </w:rPr>
            </w:pPr>
            <w:r w:rsidRPr="00E86DED">
              <w:rPr>
                <w:rFonts w:ascii="GHEA Grapalat" w:hAnsi="GHEA Grapalat" w:cs="Sylfaen"/>
                <w:b/>
                <w:bCs/>
                <w:i/>
                <w:iCs/>
                <w:sz w:val="24"/>
                <w:szCs w:val="24"/>
                <w:lang w:val="hy-AM"/>
              </w:rPr>
              <w:t>31.</w:t>
            </w:r>
            <w:r>
              <w:rPr>
                <w:rFonts w:ascii="GHEA Grapalat" w:hAnsi="GHEA Grapalat" w:cs="Sylfaen"/>
                <w:b/>
                <w:bCs/>
                <w:i/>
                <w:iCs/>
                <w:sz w:val="24"/>
                <w:szCs w:val="24"/>
                <w:lang w:val="hy-AM"/>
              </w:rPr>
              <w:t>01</w:t>
            </w:r>
            <w:r w:rsidRPr="00E86DED">
              <w:rPr>
                <w:rFonts w:ascii="GHEA Grapalat" w:hAnsi="GHEA Grapalat" w:cs="Sylfaen"/>
                <w:b/>
                <w:bCs/>
                <w:i/>
                <w:iCs/>
                <w:sz w:val="24"/>
                <w:szCs w:val="24"/>
                <w:lang w:val="hy-AM"/>
              </w:rPr>
              <w:t>.2022թ.</w:t>
            </w:r>
          </w:p>
        </w:tc>
      </w:tr>
      <w:tr w:rsidR="00685BC8" w:rsidRPr="00A0532F" w:rsidTr="0048313B">
        <w:tc>
          <w:tcPr>
            <w:tcW w:w="9000" w:type="dxa"/>
            <w:shd w:val="clear" w:color="auto" w:fill="auto"/>
          </w:tcPr>
          <w:p w:rsidR="0048313B" w:rsidRDefault="0048313B" w:rsidP="00177CCB">
            <w:pPr>
              <w:spacing w:after="0" w:line="360" w:lineRule="auto"/>
              <w:ind w:left="90" w:right="255" w:firstLine="360"/>
              <w:jc w:val="both"/>
              <w:rPr>
                <w:rFonts w:ascii="GHEA Grapalat" w:hAnsi="GHEA Grapalat"/>
                <w:color w:val="000000"/>
                <w:sz w:val="24"/>
                <w:szCs w:val="24"/>
                <w:shd w:val="clear" w:color="auto" w:fill="FFFFFF"/>
                <w:lang w:val="hy-AM"/>
              </w:rPr>
            </w:pPr>
            <w:r>
              <w:rPr>
                <w:rFonts w:ascii="GHEA Grapalat" w:hAnsi="GHEA Grapalat" w:cs="Sylfaen"/>
                <w:sz w:val="24"/>
                <w:szCs w:val="24"/>
                <w:lang w:val="hy-AM"/>
              </w:rPr>
              <w:t>ՀՀ</w:t>
            </w:r>
            <w:r>
              <w:rPr>
                <w:rFonts w:ascii="GHEA Grapalat" w:hAnsi="GHEA Grapalat" w:cs="Sylfaen"/>
                <w:sz w:val="24"/>
                <w:szCs w:val="24"/>
                <w:lang w:val="af-ZA"/>
              </w:rPr>
              <w:t xml:space="preserve"> </w:t>
            </w:r>
            <w:r>
              <w:rPr>
                <w:rFonts w:ascii="GHEA Grapalat" w:hAnsi="GHEA Grapalat" w:cs="Sylfaen"/>
                <w:sz w:val="24"/>
                <w:szCs w:val="24"/>
                <w:lang w:val="hy-AM"/>
              </w:rPr>
              <w:t>ֆինանսների</w:t>
            </w:r>
            <w:r>
              <w:rPr>
                <w:rFonts w:ascii="GHEA Grapalat" w:hAnsi="GHEA Grapalat" w:cs="Sylfaen"/>
                <w:sz w:val="24"/>
                <w:szCs w:val="24"/>
                <w:lang w:val="af-ZA"/>
              </w:rPr>
              <w:t xml:space="preserve"> </w:t>
            </w:r>
            <w:r>
              <w:rPr>
                <w:rFonts w:ascii="GHEA Grapalat" w:hAnsi="GHEA Grapalat" w:cs="Sylfaen"/>
                <w:sz w:val="24"/>
                <w:szCs w:val="24"/>
                <w:lang w:val="hy-AM"/>
              </w:rPr>
              <w:t>նախարարությունն</w:t>
            </w:r>
            <w:r>
              <w:rPr>
                <w:rFonts w:ascii="GHEA Grapalat" w:hAnsi="GHEA Grapalat" w:cs="Sylfaen"/>
                <w:sz w:val="24"/>
                <w:szCs w:val="24"/>
                <w:lang w:val="af-ZA"/>
              </w:rPr>
              <w:t xml:space="preserve"> </w:t>
            </w:r>
            <w:r>
              <w:rPr>
                <w:rFonts w:ascii="GHEA Grapalat" w:hAnsi="GHEA Grapalat" w:cs="Sylfaen"/>
                <w:sz w:val="24"/>
                <w:szCs w:val="24"/>
                <w:lang w:val="hy-AM"/>
              </w:rPr>
              <w:t>ուսումնասիրել</w:t>
            </w:r>
            <w:r>
              <w:rPr>
                <w:rFonts w:ascii="GHEA Grapalat" w:hAnsi="GHEA Grapalat" w:cs="Sylfaen"/>
                <w:sz w:val="24"/>
                <w:szCs w:val="24"/>
                <w:lang w:val="af-ZA"/>
              </w:rPr>
              <w:t xml:space="preserve"> </w:t>
            </w:r>
            <w:r>
              <w:rPr>
                <w:rFonts w:ascii="GHEA Grapalat" w:hAnsi="GHEA Grapalat" w:cs="Sylfaen"/>
                <w:sz w:val="24"/>
                <w:szCs w:val="24"/>
                <w:lang w:val="hy-AM"/>
              </w:rPr>
              <w:t xml:space="preserve">է </w:t>
            </w:r>
            <w:r>
              <w:rPr>
                <w:rFonts w:ascii="GHEA Grapalat" w:hAnsi="GHEA Grapalat"/>
                <w:color w:val="000000"/>
                <w:sz w:val="24"/>
                <w:szCs w:val="24"/>
                <w:shd w:val="clear" w:color="auto" w:fill="FFFFFF"/>
                <w:lang w:val="hy-AM"/>
              </w:rPr>
              <w:t xml:space="preserve">«Հայաստանի Հանրապետության  կառավարության 1998 թվականի դեկտեմբերի 25-ի N 821 որոշման մեջ փոփոխություններ և լրացումներ կատարելու մասին» ՀՀ կառավարության </w:t>
            </w:r>
            <w:r>
              <w:rPr>
                <w:rFonts w:ascii="GHEA Grapalat" w:hAnsi="GHEA Grapalat" w:cs="GHEA Grapalat"/>
                <w:bCs/>
                <w:sz w:val="24"/>
                <w:szCs w:val="24"/>
                <w:lang w:val="hy-AM"/>
              </w:rPr>
              <w:t>որոշման նախագիծը</w:t>
            </w:r>
            <w:r>
              <w:rPr>
                <w:rFonts w:ascii="GHEA Grapalat" w:hAnsi="GHEA Grapalat"/>
                <w:color w:val="000000"/>
                <w:sz w:val="24"/>
                <w:szCs w:val="24"/>
                <w:shd w:val="clear" w:color="auto" w:fill="FFFFFF"/>
                <w:lang w:val="hy-AM"/>
              </w:rPr>
              <w:t xml:space="preserve"> (այսուհետ՝ Նախագիծ) և հայտնում է հետևյալը.</w:t>
            </w:r>
          </w:p>
          <w:p w:rsidR="0048313B" w:rsidRDefault="0048313B" w:rsidP="00177CCB">
            <w:pPr>
              <w:spacing w:after="0" w:line="360" w:lineRule="auto"/>
              <w:ind w:left="90" w:right="255" w:firstLine="360"/>
              <w:jc w:val="both"/>
              <w:rPr>
                <w:rFonts w:ascii="GHEA Grapalat" w:hAnsi="GHEA Grapalat"/>
                <w:color w:val="000000"/>
                <w:sz w:val="24"/>
                <w:szCs w:val="24"/>
                <w:shd w:val="clear" w:color="auto" w:fill="FFFFFF"/>
                <w:lang w:val="hy-AM"/>
              </w:rPr>
            </w:pPr>
            <w:r>
              <w:rPr>
                <w:rFonts w:ascii="GHEA Grapalat" w:hAnsi="GHEA Grapalat" w:cs="Sylfaen"/>
                <w:sz w:val="24"/>
                <w:szCs w:val="24"/>
                <w:lang w:val="hy-AM"/>
              </w:rPr>
              <w:lastRenderedPageBreak/>
              <w:t xml:space="preserve">Նախագծի 1-ին կետի 4-րդ ենթակետի վերջին պարբերությամբ սահմանվում է, որ </w:t>
            </w:r>
            <w:r>
              <w:rPr>
                <w:rFonts w:ascii="GHEA Grapalat" w:hAnsi="GHEA Grapalat"/>
                <w:color w:val="000000"/>
                <w:sz w:val="24"/>
                <w:szCs w:val="24"/>
                <w:shd w:val="clear" w:color="auto" w:fill="FFFFFF"/>
                <w:lang w:val="hy-AM"/>
              </w:rPr>
              <w:t>քաղաքացուն չվերադարձված կամ անձնագրային ծառայությունում գտնվող՝ օգտագործման համար ոչ պիտանի, անվավեր, սխալ տրված, խոտանված կամ օրենքով սահմանված այլ դեպքերում և կարգով անձնագրային ծառայություն վերադարձված անձնագրերի ոչնչացման կարգը սահմանում է ոստիկանության ոլորտում լիազոր պետական կառավարման մարմնի ղեկավարը:</w:t>
            </w:r>
          </w:p>
          <w:p w:rsidR="0048313B" w:rsidRDefault="0048313B" w:rsidP="00177CCB">
            <w:pPr>
              <w:spacing w:after="0" w:line="360" w:lineRule="auto"/>
              <w:ind w:left="90" w:right="255" w:firstLine="360"/>
              <w:jc w:val="both"/>
              <w:rPr>
                <w:rFonts w:ascii="GHEA Grapalat" w:hAnsi="GHEA Grapalat" w:cs="Sylfaen"/>
                <w:sz w:val="24"/>
                <w:szCs w:val="24"/>
                <w:lang w:val="hy-AM"/>
              </w:rPr>
            </w:pPr>
            <w:r>
              <w:rPr>
                <w:rFonts w:ascii="GHEA Grapalat" w:hAnsi="GHEA Grapalat" w:cs="Sylfaen"/>
                <w:sz w:val="24"/>
                <w:szCs w:val="24"/>
                <w:lang w:val="hy-AM"/>
              </w:rPr>
              <w:t>Այս կապակցությամբ ցանկանում ենք հայտնել, որ համանման նորմ նախատեսված է «Քաղաքացու անձնագրի մասին» օրենքով: Մասնավորապես, «Քաղաքացու անձնագրի մասին» օրենքի 5-րդ հոդվածի 6-րդ կետի համաձայն՝</w:t>
            </w:r>
            <w:r>
              <w:rPr>
                <w:rFonts w:ascii="GHEA Grapalat" w:hAnsi="GHEA Grapalat" w:cs="Calibri"/>
                <w:color w:val="000000"/>
                <w:sz w:val="24"/>
                <w:szCs w:val="24"/>
                <w:shd w:val="clear" w:color="auto" w:fill="FFFFFF"/>
                <w:lang w:val="hy-AM"/>
              </w:rPr>
              <w:t xml:space="preserve"> (…) </w:t>
            </w:r>
            <w:r>
              <w:rPr>
                <w:rFonts w:ascii="GHEA Grapalat" w:hAnsi="GHEA Grapalat"/>
                <w:color w:val="000000"/>
                <w:sz w:val="24"/>
                <w:szCs w:val="24"/>
                <w:shd w:val="clear" w:color="auto" w:fill="FFFFFF"/>
                <w:lang w:val="hy-AM"/>
              </w:rPr>
              <w:t>Քաղաքացուն չվերադարձված կամ անձնագրային ծառայությունում գտնվող՝ օգտագործման համար ոչ պիտանի, անվավեր, սխալ տրված, խոտանված կամ օրենքով սահմանված այլ դեպքերում և կարգով անձնագրային ծառայություն վերադարձված անձնագրերի ոչնչացման կարգը սահմանում է ոստիկանության ոլորտում լիազոր պետական կառավարման մարմնի ղեկավարը:</w:t>
            </w:r>
          </w:p>
          <w:p w:rsidR="0048313B" w:rsidRDefault="0048313B" w:rsidP="00177CCB">
            <w:pPr>
              <w:spacing w:after="0" w:line="360" w:lineRule="auto"/>
              <w:ind w:left="90" w:right="165" w:firstLine="360"/>
              <w:jc w:val="both"/>
              <w:rPr>
                <w:rFonts w:ascii="GHEA Grapalat" w:hAnsi="GHEA Grapalat"/>
                <w:color w:val="191919"/>
                <w:sz w:val="24"/>
                <w:szCs w:val="24"/>
                <w:shd w:val="clear" w:color="auto" w:fill="FFFFFF"/>
                <w:lang w:val="hy-AM"/>
              </w:rPr>
            </w:pPr>
            <w:r>
              <w:rPr>
                <w:rFonts w:ascii="GHEA Grapalat" w:hAnsi="GHEA Grapalat" w:cs="Sylfaen"/>
                <w:sz w:val="24"/>
                <w:szCs w:val="24"/>
                <w:lang w:val="hy-AM"/>
              </w:rPr>
              <w:t xml:space="preserve">Այլ խոսքով սույն դեպքում </w:t>
            </w:r>
            <w:r>
              <w:rPr>
                <w:rFonts w:ascii="GHEA Grapalat" w:hAnsi="GHEA Grapalat"/>
                <w:color w:val="000000"/>
                <w:sz w:val="24"/>
                <w:szCs w:val="24"/>
                <w:shd w:val="clear" w:color="auto" w:fill="FFFFFF"/>
                <w:lang w:val="hy-AM"/>
              </w:rPr>
              <w:t xml:space="preserve">ոստիկանության ոլորտում լիազոր պետական կառավարման մարմնի ղեկավարը ՀՀ սահմանադրությանը համապատասխան </w:t>
            </w:r>
            <w:r>
              <w:rPr>
                <w:rFonts w:ascii="GHEA Grapalat" w:hAnsi="GHEA Grapalat" w:cs="Sylfaen"/>
                <w:sz w:val="24"/>
                <w:szCs w:val="24"/>
                <w:lang w:val="hy-AM"/>
              </w:rPr>
              <w:t xml:space="preserve">«Քաղաքացու անձնագրի մասին» օրենքով արդեն իսկ լիազորված է համապատասխան </w:t>
            </w:r>
            <w:r>
              <w:rPr>
                <w:rFonts w:ascii="GHEA Grapalat" w:hAnsi="GHEA Grapalat"/>
                <w:color w:val="000000"/>
                <w:sz w:val="24"/>
                <w:szCs w:val="24"/>
                <w:shd w:val="clear" w:color="auto" w:fill="FFFFFF"/>
                <w:lang w:val="hy-AM"/>
              </w:rPr>
              <w:t xml:space="preserve">անձնագրերի ոչնչացման կարգ սահմանելու լիազորությամբ և ՀՀ սահմանադրության 6-րդ հոդվածի </w:t>
            </w:r>
            <w:r>
              <w:rPr>
                <w:rFonts w:ascii="GHEA Grapalat" w:hAnsi="GHEA Grapalat"/>
                <w:color w:val="000000"/>
                <w:sz w:val="24"/>
                <w:szCs w:val="24"/>
                <w:shd w:val="clear" w:color="auto" w:fill="FFFFFF"/>
                <w:lang w:val="hy-AM"/>
              </w:rPr>
              <w:lastRenderedPageBreak/>
              <w:t>կարգավորումների լույսի ներքո Նախագծով համանման նորմ նախատեսելու անհրաժեշտությունը բացակայում է:</w:t>
            </w:r>
          </w:p>
          <w:p w:rsidR="0048313B" w:rsidRDefault="0048313B" w:rsidP="00177CCB">
            <w:pPr>
              <w:spacing w:after="0" w:line="360" w:lineRule="auto"/>
              <w:ind w:left="90" w:right="75" w:firstLine="360"/>
              <w:jc w:val="both"/>
              <w:rPr>
                <w:rFonts w:ascii="GHEA Grapalat" w:hAnsi="GHEA Grapalat"/>
                <w:color w:val="000000"/>
                <w:sz w:val="24"/>
                <w:szCs w:val="24"/>
                <w:shd w:val="clear" w:color="auto" w:fill="FFFFFF"/>
                <w:lang w:val="hy-AM"/>
              </w:rPr>
            </w:pPr>
            <w:r>
              <w:rPr>
                <w:rFonts w:ascii="GHEA Grapalat" w:hAnsi="GHEA Grapalat"/>
                <w:color w:val="191919"/>
                <w:sz w:val="24"/>
                <w:szCs w:val="24"/>
                <w:shd w:val="clear" w:color="auto" w:fill="FFFFFF"/>
                <w:lang w:val="hy-AM"/>
              </w:rPr>
              <w:t xml:space="preserve">Ամբողջ վերոգրյալի հաշվառմամբ առաջարկում ենք </w:t>
            </w:r>
            <w:r>
              <w:rPr>
                <w:rFonts w:ascii="GHEA Grapalat" w:hAnsi="GHEA Grapalat" w:cs="Sylfaen"/>
                <w:sz w:val="24"/>
                <w:szCs w:val="24"/>
                <w:lang w:val="hy-AM"/>
              </w:rPr>
              <w:t>Նախագծի 1-ին կետի 4-րդ ենթակետի վերջին պարբերությունը հանել:</w:t>
            </w:r>
          </w:p>
          <w:p w:rsidR="0048313B" w:rsidRPr="00F474E5" w:rsidRDefault="0048313B" w:rsidP="00DA1C14">
            <w:pPr>
              <w:spacing w:line="360" w:lineRule="auto"/>
              <w:ind w:firstLine="720"/>
              <w:contextualSpacing/>
              <w:jc w:val="right"/>
              <w:rPr>
                <w:rFonts w:ascii="GHEA Grapalat" w:eastAsia="Times New Roman" w:hAnsi="GHEA Grapalat" w:cs="Times New Roman"/>
                <w:sz w:val="24"/>
                <w:szCs w:val="24"/>
                <w:lang w:val="hy-AM"/>
              </w:rPr>
            </w:pPr>
          </w:p>
          <w:p w:rsidR="0048313B" w:rsidRDefault="0048313B" w:rsidP="00DA1C14">
            <w:pPr>
              <w:spacing w:after="0" w:line="360" w:lineRule="auto"/>
              <w:ind w:firstLine="567"/>
              <w:jc w:val="both"/>
              <w:rPr>
                <w:rFonts w:ascii="GHEA Grapalat" w:eastAsia="Times New Roman" w:hAnsi="GHEA Grapalat" w:cs="Times New Roman"/>
                <w:sz w:val="24"/>
                <w:szCs w:val="24"/>
                <w:lang w:val="hy-AM"/>
              </w:rPr>
            </w:pPr>
          </w:p>
          <w:p w:rsidR="00685BC8" w:rsidRPr="00646C46" w:rsidRDefault="00685BC8" w:rsidP="00DA1C14">
            <w:pPr>
              <w:pStyle w:val="BodyText"/>
              <w:spacing w:after="0" w:line="360" w:lineRule="auto"/>
              <w:jc w:val="both"/>
              <w:rPr>
                <w:rFonts w:ascii="GHEA Grapalat" w:hAnsi="GHEA Grapalat"/>
                <w:sz w:val="24"/>
                <w:szCs w:val="24"/>
                <w:lang w:val="hy-AM"/>
              </w:rPr>
            </w:pPr>
          </w:p>
        </w:tc>
        <w:tc>
          <w:tcPr>
            <w:tcW w:w="5843" w:type="dxa"/>
            <w:gridSpan w:val="2"/>
            <w:shd w:val="clear" w:color="auto" w:fill="auto"/>
          </w:tcPr>
          <w:p w:rsidR="00685BC8" w:rsidRDefault="009F626B" w:rsidP="00A632D9">
            <w:pPr>
              <w:spacing w:after="0" w:line="360" w:lineRule="auto"/>
              <w:ind w:left="-104" w:firstLine="180"/>
              <w:jc w:val="both"/>
              <w:rPr>
                <w:rFonts w:ascii="GHEA Grapalat" w:hAnsi="GHEA Grapalat"/>
                <w:b/>
                <w:sz w:val="24"/>
                <w:szCs w:val="24"/>
                <w:lang w:val="hy-AM"/>
              </w:rPr>
            </w:pPr>
            <w:r>
              <w:rPr>
                <w:rFonts w:ascii="GHEA Grapalat" w:hAnsi="GHEA Grapalat"/>
                <w:b/>
                <w:sz w:val="24"/>
                <w:szCs w:val="24"/>
                <w:lang w:val="hy-AM"/>
              </w:rPr>
              <w:lastRenderedPageBreak/>
              <w:t xml:space="preserve">                       </w:t>
            </w:r>
            <w:r w:rsidR="00A632D9" w:rsidRPr="00A632D9">
              <w:rPr>
                <w:rFonts w:ascii="GHEA Grapalat" w:hAnsi="GHEA Grapalat"/>
                <w:b/>
                <w:sz w:val="24"/>
                <w:szCs w:val="24"/>
                <w:lang w:val="hy-AM"/>
              </w:rPr>
              <w:t>Չի ընդունվել</w:t>
            </w:r>
          </w:p>
          <w:p w:rsidR="00A632D9" w:rsidRPr="00A632D9" w:rsidRDefault="00A632D9" w:rsidP="00A632D9">
            <w:pPr>
              <w:spacing w:after="0" w:line="360" w:lineRule="auto"/>
              <w:ind w:left="-104" w:firstLine="180"/>
              <w:jc w:val="both"/>
              <w:rPr>
                <w:rFonts w:ascii="GHEA Grapalat" w:hAnsi="GHEA Grapalat"/>
                <w:sz w:val="24"/>
                <w:szCs w:val="24"/>
                <w:lang w:val="hy-AM"/>
              </w:rPr>
            </w:pPr>
            <w:r w:rsidRPr="00A632D9">
              <w:rPr>
                <w:rFonts w:ascii="GHEA Grapalat" w:hAnsi="GHEA Grapalat"/>
                <w:sz w:val="24"/>
                <w:szCs w:val="24"/>
                <w:lang w:val="hy-AM"/>
              </w:rPr>
              <w:t>Թեև</w:t>
            </w:r>
            <w:r>
              <w:rPr>
                <w:rFonts w:ascii="GHEA Grapalat" w:hAnsi="GHEA Grapalat"/>
                <w:sz w:val="24"/>
                <w:szCs w:val="24"/>
                <w:lang w:val="hy-AM"/>
              </w:rPr>
              <w:t xml:space="preserve"> </w:t>
            </w:r>
            <w:r>
              <w:rPr>
                <w:rFonts w:ascii="GHEA Grapalat" w:hAnsi="GHEA Grapalat"/>
                <w:color w:val="000000"/>
                <w:sz w:val="24"/>
                <w:szCs w:val="24"/>
                <w:shd w:val="clear" w:color="auto" w:fill="FFFFFF"/>
                <w:lang w:val="hy-AM"/>
              </w:rPr>
              <w:t xml:space="preserve">«Քաղաքացու անձնագրի մասին» օրենքի 5-րդ </w:t>
            </w:r>
            <w:r w:rsidR="00E05606">
              <w:rPr>
                <w:rFonts w:ascii="GHEA Grapalat" w:hAnsi="GHEA Grapalat"/>
                <w:color w:val="000000"/>
                <w:sz w:val="24"/>
                <w:szCs w:val="24"/>
                <w:shd w:val="clear" w:color="auto" w:fill="FFFFFF"/>
                <w:lang w:val="hy-AM"/>
              </w:rPr>
              <w:t>հոդ</w:t>
            </w:r>
            <w:r>
              <w:rPr>
                <w:rFonts w:ascii="GHEA Grapalat" w:hAnsi="GHEA Grapalat"/>
                <w:color w:val="000000"/>
                <w:sz w:val="24"/>
                <w:szCs w:val="24"/>
                <w:shd w:val="clear" w:color="auto" w:fill="FFFFFF"/>
                <w:lang w:val="hy-AM"/>
              </w:rPr>
              <w:t xml:space="preserve">վածի 6-րդ մասում առկա է հիշյալ կարգավորումը, սակայն քանի որ </w:t>
            </w:r>
            <w:r w:rsidRPr="00D35B8F">
              <w:rPr>
                <w:rFonts w:ascii="GHEA Grapalat" w:hAnsi="GHEA Grapalat" w:cs="Arial"/>
                <w:bCs/>
                <w:kern w:val="16"/>
                <w:sz w:val="24"/>
                <w:szCs w:val="24"/>
                <w:lang w:val="hy-AM"/>
              </w:rPr>
              <w:t xml:space="preserve">Հայաստանի Հանրապետության կառավարության 1998 </w:t>
            </w:r>
            <w:r w:rsidRPr="00D35B8F">
              <w:rPr>
                <w:rFonts w:ascii="GHEA Grapalat" w:hAnsi="GHEA Grapalat" w:cs="Arial"/>
                <w:bCs/>
                <w:kern w:val="16"/>
                <w:sz w:val="24"/>
                <w:szCs w:val="24"/>
                <w:lang w:val="hy-AM"/>
              </w:rPr>
              <w:lastRenderedPageBreak/>
              <w:t>թվականի դեկտեմբերի 25-ի «</w:t>
            </w:r>
            <w:r w:rsidRPr="00D35B8F">
              <w:rPr>
                <w:rFonts w:ascii="GHEA Grapalat" w:hAnsi="GHEA Grapalat" w:cs="Arial"/>
                <w:kern w:val="16"/>
                <w:sz w:val="24"/>
                <w:szCs w:val="24"/>
                <w:lang w:val="hy-AM"/>
              </w:rPr>
              <w:t xml:space="preserve">Հայաստանի Հանրապետությունում անձնագրային համակարգի կանոնադրությունը և Հայաստանի Հանրապետության քաղաքացու անձնագրի նկարագիրը հաստատելու </w:t>
            </w:r>
            <w:r w:rsidRPr="00D35B8F">
              <w:rPr>
                <w:rFonts w:ascii="GHEA Grapalat" w:hAnsi="GHEA Grapalat" w:cs="Arial"/>
                <w:bCs/>
                <w:kern w:val="16"/>
                <w:sz w:val="24"/>
                <w:szCs w:val="24"/>
                <w:lang w:val="hy-AM"/>
              </w:rPr>
              <w:t>մասին» 821 որոշմամբ</w:t>
            </w:r>
            <w:r>
              <w:rPr>
                <w:rFonts w:ascii="GHEA Grapalat" w:hAnsi="GHEA Grapalat" w:cs="Arial"/>
                <w:bCs/>
                <w:kern w:val="16"/>
                <w:sz w:val="24"/>
                <w:szCs w:val="24"/>
                <w:lang w:val="hy-AM"/>
              </w:rPr>
              <w:t xml:space="preserve"> սահմանված </w:t>
            </w:r>
            <w:r w:rsidR="0013779E">
              <w:rPr>
                <w:rFonts w:ascii="GHEA Grapalat" w:hAnsi="GHEA Grapalat" w:cs="Arial"/>
                <w:bCs/>
                <w:kern w:val="16"/>
                <w:sz w:val="24"/>
                <w:szCs w:val="24"/>
                <w:lang w:val="hy-AM"/>
              </w:rPr>
              <w:t>անձնագրի վերաբերյալ կարգավորումները տարբերվում են նշված օրենքով ամրագրված նորմերից, ուստի նպատակահարմար է որոշման նախագծում քննարկվող ձևակերպումը թողնել անփոփոխ:</w:t>
            </w:r>
          </w:p>
        </w:tc>
      </w:tr>
      <w:tr w:rsidR="00685BC8" w:rsidRPr="00F13CDA" w:rsidTr="00E86DED">
        <w:trPr>
          <w:trHeight w:val="345"/>
        </w:trPr>
        <w:tc>
          <w:tcPr>
            <w:tcW w:w="11269" w:type="dxa"/>
            <w:gridSpan w:val="2"/>
            <w:vMerge w:val="restart"/>
            <w:shd w:val="clear" w:color="auto" w:fill="D9D9D9" w:themeFill="background1" w:themeFillShade="D9"/>
          </w:tcPr>
          <w:p w:rsidR="00F13CDA" w:rsidRPr="00F13CDA" w:rsidRDefault="0048313B" w:rsidP="00F13CDA">
            <w:pPr>
              <w:spacing w:after="0" w:line="360" w:lineRule="auto"/>
              <w:jc w:val="both"/>
              <w:rPr>
                <w:rFonts w:ascii="GHEA Grapalat" w:eastAsia="Times New Roman" w:hAnsi="GHEA Grapalat" w:cs="Sylfaen"/>
                <w:b/>
                <w:noProof/>
                <w:sz w:val="24"/>
                <w:szCs w:val="24"/>
                <w:lang w:val="hy-AM" w:eastAsia="ru-RU"/>
              </w:rPr>
            </w:pPr>
            <w:r>
              <w:rPr>
                <w:rFonts w:ascii="GHEA Grapalat" w:eastAsia="Times New Roman" w:hAnsi="GHEA Grapalat" w:cs="Sylfaen"/>
                <w:b/>
                <w:noProof/>
                <w:sz w:val="24"/>
                <w:szCs w:val="24"/>
                <w:lang w:val="hy-AM" w:eastAsia="ru-RU"/>
              </w:rPr>
              <w:lastRenderedPageBreak/>
              <w:t>4. ՀՀ արտաքին գործերի նախարարություն</w:t>
            </w:r>
          </w:p>
          <w:p w:rsidR="00685BC8" w:rsidRPr="00646C46" w:rsidRDefault="00685BC8" w:rsidP="00646C46">
            <w:pPr>
              <w:spacing w:after="0" w:line="360" w:lineRule="auto"/>
              <w:jc w:val="center"/>
              <w:rPr>
                <w:rFonts w:ascii="GHEA Grapalat" w:hAnsi="GHEA Grapalat"/>
                <w:b/>
                <w:i/>
                <w:color w:val="000000"/>
                <w:sz w:val="24"/>
                <w:szCs w:val="24"/>
                <w:lang w:val="hy-AM"/>
              </w:rPr>
            </w:pPr>
          </w:p>
        </w:tc>
        <w:tc>
          <w:tcPr>
            <w:tcW w:w="3574" w:type="dxa"/>
            <w:shd w:val="clear" w:color="auto" w:fill="D9D9D9" w:themeFill="background1" w:themeFillShade="D9"/>
          </w:tcPr>
          <w:p w:rsidR="00685BC8" w:rsidRPr="00646C46" w:rsidRDefault="0048313B" w:rsidP="00646C46">
            <w:pPr>
              <w:spacing w:after="0" w:line="360" w:lineRule="auto"/>
              <w:jc w:val="center"/>
              <w:rPr>
                <w:rFonts w:ascii="GHEA Grapalat" w:hAnsi="GHEA Grapalat"/>
                <w:b/>
                <w:i/>
                <w:color w:val="000000"/>
                <w:sz w:val="24"/>
                <w:szCs w:val="24"/>
                <w:lang w:val="hy-AM"/>
              </w:rPr>
            </w:pPr>
            <w:r>
              <w:rPr>
                <w:rFonts w:ascii="GHEA Grapalat" w:hAnsi="GHEA Grapalat"/>
                <w:b/>
                <w:i/>
                <w:color w:val="000000"/>
                <w:sz w:val="24"/>
                <w:szCs w:val="24"/>
                <w:lang w:val="hy-AM"/>
              </w:rPr>
              <w:t>1108-1/3772-22</w:t>
            </w:r>
          </w:p>
        </w:tc>
      </w:tr>
      <w:tr w:rsidR="00685BC8" w:rsidRPr="00F13CDA" w:rsidTr="00E86DED">
        <w:trPr>
          <w:trHeight w:val="281"/>
        </w:trPr>
        <w:tc>
          <w:tcPr>
            <w:tcW w:w="11269" w:type="dxa"/>
            <w:gridSpan w:val="2"/>
            <w:vMerge/>
            <w:shd w:val="clear" w:color="auto" w:fill="D9D9D9" w:themeFill="background1" w:themeFillShade="D9"/>
          </w:tcPr>
          <w:p w:rsidR="00685BC8" w:rsidRPr="001F202C" w:rsidRDefault="00685BC8" w:rsidP="00646C46">
            <w:pPr>
              <w:spacing w:after="0" w:line="360" w:lineRule="auto"/>
              <w:jc w:val="center"/>
              <w:rPr>
                <w:rFonts w:ascii="GHEA Grapalat" w:hAnsi="GHEA Grapalat"/>
                <w:b/>
                <w:sz w:val="24"/>
                <w:szCs w:val="24"/>
                <w:lang w:val="hy-AM"/>
              </w:rPr>
            </w:pPr>
          </w:p>
        </w:tc>
        <w:tc>
          <w:tcPr>
            <w:tcW w:w="3574" w:type="dxa"/>
            <w:shd w:val="clear" w:color="auto" w:fill="D9D9D9" w:themeFill="background1" w:themeFillShade="D9"/>
          </w:tcPr>
          <w:p w:rsidR="00685BC8" w:rsidRPr="001F202C" w:rsidRDefault="0048313B" w:rsidP="00646C46">
            <w:pPr>
              <w:spacing w:after="0" w:line="360" w:lineRule="auto"/>
              <w:ind w:firstLine="252"/>
              <w:jc w:val="center"/>
              <w:rPr>
                <w:rFonts w:ascii="GHEA Grapalat" w:hAnsi="GHEA Grapalat"/>
                <w:sz w:val="24"/>
                <w:szCs w:val="24"/>
                <w:lang w:val="hy-AM"/>
              </w:rPr>
            </w:pPr>
            <w:r w:rsidRPr="0048313B">
              <w:rPr>
                <w:rFonts w:ascii="GHEA Grapalat" w:hAnsi="GHEA Grapalat"/>
                <w:b/>
                <w:i/>
                <w:sz w:val="24"/>
                <w:szCs w:val="24"/>
                <w:lang w:val="hy-AM"/>
              </w:rPr>
              <w:t>01.02.2022թ</w:t>
            </w:r>
            <w:r>
              <w:rPr>
                <w:rFonts w:ascii="GHEA Grapalat" w:hAnsi="GHEA Grapalat"/>
                <w:sz w:val="24"/>
                <w:szCs w:val="24"/>
                <w:lang w:val="hy-AM"/>
              </w:rPr>
              <w:t>.</w:t>
            </w:r>
          </w:p>
        </w:tc>
      </w:tr>
      <w:tr w:rsidR="00685BC8" w:rsidRPr="00F64CD8" w:rsidTr="0048313B">
        <w:trPr>
          <w:trHeight w:val="281"/>
        </w:trPr>
        <w:tc>
          <w:tcPr>
            <w:tcW w:w="9000" w:type="dxa"/>
            <w:shd w:val="clear" w:color="auto" w:fill="auto"/>
          </w:tcPr>
          <w:p w:rsidR="0048313B" w:rsidRPr="00A5311F" w:rsidRDefault="0048313B" w:rsidP="00DA1C14">
            <w:pPr>
              <w:pStyle w:val="BodyText"/>
              <w:spacing w:after="0" w:line="360" w:lineRule="auto"/>
              <w:ind w:firstLine="737"/>
              <w:jc w:val="both"/>
              <w:rPr>
                <w:lang w:val="hy-AM"/>
              </w:rPr>
            </w:pPr>
            <w:r>
              <w:rPr>
                <w:rFonts w:ascii="GHEA Grapalat" w:hAnsi="GHEA Grapalat"/>
                <w:sz w:val="24"/>
                <w:szCs w:val="24"/>
                <w:lang w:val="hy-AM"/>
              </w:rPr>
              <w:t>Ի պատասխան Ձեր՝ 18.01.2022</w:t>
            </w:r>
            <w:r w:rsidRPr="007C2840">
              <w:rPr>
                <w:rFonts w:ascii="GHEA Grapalat" w:hAnsi="GHEA Grapalat"/>
                <w:sz w:val="24"/>
                <w:szCs w:val="24"/>
                <w:lang w:val="hy-AM"/>
              </w:rPr>
              <w:t>թ.</w:t>
            </w:r>
            <w:r>
              <w:rPr>
                <w:rFonts w:ascii="GHEA Grapalat" w:hAnsi="GHEA Grapalat"/>
                <w:sz w:val="24"/>
                <w:szCs w:val="24"/>
                <w:lang w:val="hy-AM"/>
              </w:rPr>
              <w:t xml:space="preserve"> 1/21/3878-22 թվակիր գրության, հայտնում ենք, որ «Հ</w:t>
            </w:r>
            <w:r w:rsidRPr="007C2840">
              <w:rPr>
                <w:rFonts w:ascii="GHEA Grapalat" w:hAnsi="GHEA Grapalat"/>
                <w:sz w:val="24"/>
                <w:szCs w:val="24"/>
                <w:lang w:val="hy-AM"/>
              </w:rPr>
              <w:t xml:space="preserve">այաստանի </w:t>
            </w:r>
            <w:r>
              <w:rPr>
                <w:rFonts w:ascii="GHEA Grapalat" w:hAnsi="GHEA Grapalat"/>
                <w:sz w:val="24"/>
                <w:szCs w:val="24"/>
                <w:lang w:val="hy-AM"/>
              </w:rPr>
              <w:t>Հ</w:t>
            </w:r>
            <w:r w:rsidRPr="007C2840">
              <w:rPr>
                <w:rFonts w:ascii="GHEA Grapalat" w:hAnsi="GHEA Grapalat"/>
                <w:sz w:val="24"/>
                <w:szCs w:val="24"/>
                <w:lang w:val="hy-AM"/>
              </w:rPr>
              <w:t>անրապետության</w:t>
            </w:r>
            <w:r>
              <w:rPr>
                <w:rFonts w:ascii="GHEA Grapalat" w:hAnsi="GHEA Grapalat"/>
                <w:sz w:val="24"/>
                <w:szCs w:val="24"/>
                <w:lang w:val="hy-AM"/>
              </w:rPr>
              <w:t xml:space="preserve"> կառավարության 1998</w:t>
            </w:r>
            <w:r w:rsidRPr="007C2840">
              <w:rPr>
                <w:rFonts w:ascii="GHEA Grapalat" w:hAnsi="GHEA Grapalat"/>
                <w:sz w:val="24"/>
                <w:szCs w:val="24"/>
                <w:lang w:val="hy-AM"/>
              </w:rPr>
              <w:t xml:space="preserve"> </w:t>
            </w:r>
            <w:r>
              <w:rPr>
                <w:rFonts w:ascii="GHEA Grapalat" w:hAnsi="GHEA Grapalat"/>
                <w:sz w:val="24"/>
                <w:szCs w:val="24"/>
                <w:lang w:val="hy-AM"/>
              </w:rPr>
              <w:t>թվականի</w:t>
            </w:r>
            <w:r w:rsidRPr="007C2840">
              <w:rPr>
                <w:rFonts w:ascii="GHEA Grapalat" w:hAnsi="GHEA Grapalat"/>
                <w:sz w:val="24"/>
                <w:szCs w:val="24"/>
                <w:lang w:val="hy-AM"/>
              </w:rPr>
              <w:t xml:space="preserve"> դեկտեմբերի 25-ի</w:t>
            </w:r>
            <w:r>
              <w:rPr>
                <w:rFonts w:ascii="GHEA Grapalat" w:hAnsi="GHEA Grapalat"/>
                <w:sz w:val="24"/>
                <w:szCs w:val="24"/>
                <w:lang w:val="hy-AM"/>
              </w:rPr>
              <w:t xml:space="preserve"> թիվ 821 որոշման մեջ փոփոխություններ և լրացումներ կատարելու մասին» ՀՀ կառավարության որոշման նախագծի վերաբերյալ ՀՀ արտաքին գործերի նախարարությունն առաջարկություններ և առարկություններ չունի:</w:t>
            </w:r>
          </w:p>
          <w:p w:rsidR="0048313B" w:rsidRDefault="0048313B" w:rsidP="0048313B">
            <w:pPr>
              <w:pStyle w:val="BodyText"/>
              <w:spacing w:after="0"/>
              <w:ind w:firstLine="567"/>
              <w:jc w:val="both"/>
              <w:rPr>
                <w:rFonts w:ascii="GHEA Grapalat" w:hAnsi="GHEA Grapalat"/>
                <w:color w:val="000000"/>
                <w:sz w:val="24"/>
                <w:szCs w:val="24"/>
                <w:lang w:val="hy-AM"/>
              </w:rPr>
            </w:pPr>
            <w:bookmarkStart w:id="0" w:name="__DdeLink__33_2461210338"/>
            <w:bookmarkEnd w:id="0"/>
          </w:p>
          <w:p w:rsidR="00685BC8" w:rsidRPr="00A12A5D" w:rsidRDefault="00685BC8" w:rsidP="00A12A5D">
            <w:pPr>
              <w:tabs>
                <w:tab w:val="left" w:pos="0"/>
                <w:tab w:val="left" w:pos="6946"/>
              </w:tabs>
              <w:spacing w:after="0" w:line="360" w:lineRule="auto"/>
              <w:jc w:val="both"/>
              <w:rPr>
                <w:rFonts w:ascii="GHEA Grapalat" w:eastAsia="Times New Roman" w:hAnsi="GHEA Grapalat" w:cs="Times New Roman"/>
                <w:sz w:val="24"/>
                <w:szCs w:val="24"/>
                <w:lang w:val="hy-AM" w:eastAsia="ru-RU"/>
              </w:rPr>
            </w:pPr>
          </w:p>
        </w:tc>
        <w:tc>
          <w:tcPr>
            <w:tcW w:w="5843" w:type="dxa"/>
            <w:gridSpan w:val="2"/>
            <w:shd w:val="clear" w:color="auto" w:fill="auto"/>
          </w:tcPr>
          <w:p w:rsidR="006D2ADE" w:rsidRPr="00646C46" w:rsidRDefault="00F64CD8" w:rsidP="00F64CD8">
            <w:pPr>
              <w:spacing w:after="0" w:line="360" w:lineRule="auto"/>
              <w:jc w:val="both"/>
              <w:rPr>
                <w:rFonts w:ascii="GHEA Grapalat" w:hAnsi="GHEA Grapalat"/>
                <w:bCs/>
                <w:iCs/>
                <w:sz w:val="24"/>
                <w:szCs w:val="24"/>
                <w:lang w:val="hy-AM"/>
              </w:rPr>
            </w:pPr>
            <w:r w:rsidRPr="00646C46">
              <w:rPr>
                <w:rFonts w:ascii="GHEA Grapalat" w:hAnsi="GHEA Grapalat"/>
                <w:bCs/>
                <w:iCs/>
                <w:sz w:val="24"/>
                <w:szCs w:val="24"/>
                <w:lang w:val="hy-AM"/>
              </w:rPr>
              <w:t xml:space="preserve"> </w:t>
            </w:r>
          </w:p>
          <w:p w:rsidR="00D844ED" w:rsidRPr="00646C46" w:rsidRDefault="00D844ED" w:rsidP="00646C46">
            <w:pPr>
              <w:spacing w:after="0" w:line="360" w:lineRule="auto"/>
              <w:ind w:firstLine="176"/>
              <w:jc w:val="both"/>
              <w:rPr>
                <w:rFonts w:ascii="GHEA Grapalat" w:hAnsi="GHEA Grapalat"/>
                <w:bCs/>
                <w:iCs/>
                <w:sz w:val="24"/>
                <w:szCs w:val="24"/>
                <w:lang w:val="hy-AM"/>
              </w:rPr>
            </w:pPr>
          </w:p>
          <w:p w:rsidR="00777977" w:rsidRPr="00646C46" w:rsidRDefault="00777977" w:rsidP="00A12A5D">
            <w:pPr>
              <w:spacing w:after="0" w:line="360" w:lineRule="auto"/>
              <w:ind w:firstLine="176"/>
              <w:jc w:val="center"/>
              <w:rPr>
                <w:rFonts w:ascii="GHEA Grapalat" w:hAnsi="GHEA Grapalat"/>
                <w:sz w:val="24"/>
                <w:szCs w:val="24"/>
                <w:lang w:val="af-ZA"/>
              </w:rPr>
            </w:pPr>
          </w:p>
        </w:tc>
      </w:tr>
      <w:tr w:rsidR="0048313B" w:rsidRPr="00646C46" w:rsidTr="00B97A5A">
        <w:trPr>
          <w:trHeight w:val="345"/>
        </w:trPr>
        <w:tc>
          <w:tcPr>
            <w:tcW w:w="11269" w:type="dxa"/>
            <w:gridSpan w:val="2"/>
            <w:vMerge w:val="restart"/>
            <w:shd w:val="clear" w:color="auto" w:fill="D9D9D9" w:themeFill="background1" w:themeFillShade="D9"/>
          </w:tcPr>
          <w:p w:rsidR="0048313B" w:rsidRPr="00F13CDA" w:rsidRDefault="0048313B" w:rsidP="00B97A5A">
            <w:pPr>
              <w:spacing w:after="0" w:line="360" w:lineRule="auto"/>
              <w:jc w:val="both"/>
              <w:rPr>
                <w:rFonts w:ascii="GHEA Grapalat" w:eastAsia="Times New Roman" w:hAnsi="GHEA Grapalat" w:cs="Sylfaen"/>
                <w:b/>
                <w:noProof/>
                <w:sz w:val="24"/>
                <w:szCs w:val="24"/>
                <w:lang w:val="hy-AM" w:eastAsia="ru-RU"/>
              </w:rPr>
            </w:pPr>
            <w:r>
              <w:rPr>
                <w:rFonts w:ascii="GHEA Grapalat" w:eastAsia="Times New Roman" w:hAnsi="GHEA Grapalat" w:cs="Sylfaen"/>
                <w:b/>
                <w:noProof/>
                <w:sz w:val="24"/>
                <w:szCs w:val="24"/>
                <w:lang w:val="hy-AM" w:eastAsia="ru-RU"/>
              </w:rPr>
              <w:t>5. ՀՀ մարդու իրավունքների պաշտպանի գրասենյակ</w:t>
            </w:r>
          </w:p>
          <w:p w:rsidR="0048313B" w:rsidRPr="00646C46" w:rsidRDefault="0048313B" w:rsidP="00B97A5A">
            <w:pPr>
              <w:spacing w:after="0" w:line="360" w:lineRule="auto"/>
              <w:jc w:val="center"/>
              <w:rPr>
                <w:rFonts w:ascii="GHEA Grapalat" w:hAnsi="GHEA Grapalat"/>
                <w:b/>
                <w:i/>
                <w:color w:val="000000"/>
                <w:sz w:val="24"/>
                <w:szCs w:val="24"/>
                <w:lang w:val="hy-AM"/>
              </w:rPr>
            </w:pPr>
          </w:p>
        </w:tc>
        <w:tc>
          <w:tcPr>
            <w:tcW w:w="3574" w:type="dxa"/>
            <w:shd w:val="clear" w:color="auto" w:fill="D9D9D9" w:themeFill="background1" w:themeFillShade="D9"/>
          </w:tcPr>
          <w:p w:rsidR="0048313B" w:rsidRPr="009F626B" w:rsidRDefault="009F626B" w:rsidP="00B97A5A">
            <w:pPr>
              <w:spacing w:after="0" w:line="360" w:lineRule="auto"/>
              <w:jc w:val="center"/>
              <w:rPr>
                <w:rFonts w:ascii="GHEA Grapalat" w:hAnsi="GHEA Grapalat"/>
                <w:b/>
                <w:i/>
                <w:color w:val="000000"/>
                <w:sz w:val="24"/>
                <w:szCs w:val="24"/>
                <w:lang w:val="hy-AM"/>
              </w:rPr>
            </w:pPr>
            <w:r>
              <w:rPr>
                <w:rFonts w:ascii="GHEA Grapalat" w:hAnsi="GHEA Grapalat"/>
                <w:b/>
                <w:i/>
                <w:color w:val="000000"/>
                <w:sz w:val="24"/>
                <w:szCs w:val="24"/>
                <w:lang w:val="hy-AM"/>
              </w:rPr>
              <w:t>01/13.7/663-22</w:t>
            </w:r>
          </w:p>
        </w:tc>
      </w:tr>
      <w:tr w:rsidR="0048313B" w:rsidRPr="001F202C" w:rsidTr="00B97A5A">
        <w:trPr>
          <w:trHeight w:val="281"/>
        </w:trPr>
        <w:tc>
          <w:tcPr>
            <w:tcW w:w="11269" w:type="dxa"/>
            <w:gridSpan w:val="2"/>
            <w:vMerge/>
            <w:shd w:val="clear" w:color="auto" w:fill="D9D9D9" w:themeFill="background1" w:themeFillShade="D9"/>
          </w:tcPr>
          <w:p w:rsidR="0048313B" w:rsidRPr="001F202C" w:rsidRDefault="0048313B" w:rsidP="00B97A5A">
            <w:pPr>
              <w:spacing w:after="0" w:line="360" w:lineRule="auto"/>
              <w:jc w:val="center"/>
              <w:rPr>
                <w:rFonts w:ascii="GHEA Grapalat" w:hAnsi="GHEA Grapalat"/>
                <w:b/>
                <w:sz w:val="24"/>
                <w:szCs w:val="24"/>
                <w:lang w:val="hy-AM"/>
              </w:rPr>
            </w:pPr>
          </w:p>
        </w:tc>
        <w:tc>
          <w:tcPr>
            <w:tcW w:w="3574" w:type="dxa"/>
            <w:shd w:val="clear" w:color="auto" w:fill="D9D9D9" w:themeFill="background1" w:themeFillShade="D9"/>
          </w:tcPr>
          <w:p w:rsidR="0048313B" w:rsidRPr="009F626B" w:rsidRDefault="009F626B" w:rsidP="00B97A5A">
            <w:pPr>
              <w:spacing w:after="0" w:line="360" w:lineRule="auto"/>
              <w:ind w:firstLine="252"/>
              <w:jc w:val="center"/>
              <w:rPr>
                <w:rFonts w:ascii="GHEA Grapalat" w:hAnsi="GHEA Grapalat"/>
                <w:b/>
                <w:i/>
                <w:sz w:val="24"/>
                <w:szCs w:val="24"/>
                <w:lang w:val="hy-AM"/>
              </w:rPr>
            </w:pPr>
            <w:r w:rsidRPr="009F626B">
              <w:rPr>
                <w:rFonts w:ascii="GHEA Grapalat" w:hAnsi="GHEA Grapalat"/>
                <w:b/>
                <w:i/>
                <w:sz w:val="24"/>
                <w:szCs w:val="24"/>
                <w:lang w:val="hy-AM"/>
              </w:rPr>
              <w:t>15.02.2022թ.</w:t>
            </w:r>
          </w:p>
        </w:tc>
      </w:tr>
      <w:tr w:rsidR="0048313B" w:rsidRPr="009F626B" w:rsidTr="00B97A5A">
        <w:trPr>
          <w:trHeight w:val="281"/>
        </w:trPr>
        <w:tc>
          <w:tcPr>
            <w:tcW w:w="9000" w:type="dxa"/>
            <w:shd w:val="clear" w:color="auto" w:fill="auto"/>
          </w:tcPr>
          <w:p w:rsidR="0048313B" w:rsidRPr="001953C8" w:rsidRDefault="009F626B" w:rsidP="001953C8">
            <w:pPr>
              <w:autoSpaceDE w:val="0"/>
              <w:autoSpaceDN w:val="0"/>
              <w:adjustRightInd w:val="0"/>
              <w:spacing w:line="360" w:lineRule="auto"/>
              <w:ind w:firstLine="706"/>
              <w:contextualSpacing/>
              <w:jc w:val="both"/>
              <w:rPr>
                <w:rFonts w:ascii="GHEA Grapalat" w:eastAsia="Calibri" w:hAnsi="GHEA Grapalat"/>
                <w:sz w:val="24"/>
                <w:szCs w:val="24"/>
                <w:lang w:val="hy-AM"/>
              </w:rPr>
            </w:pPr>
            <w:r w:rsidRPr="009F626B">
              <w:rPr>
                <w:rFonts w:ascii="GHEA Grapalat" w:eastAsia="Calibri" w:hAnsi="GHEA Grapalat"/>
                <w:sz w:val="24"/>
                <w:szCs w:val="24"/>
                <w:lang w:val="hy-AM"/>
              </w:rPr>
              <w:t xml:space="preserve">Ի պատասխան Ձեր՝ </w:t>
            </w:r>
            <w:r w:rsidRPr="009F626B">
              <w:rPr>
                <w:rFonts w:ascii="GHEA Grapalat" w:eastAsia="Calibri" w:hAnsi="GHEA Grapalat"/>
                <w:sz w:val="24"/>
                <w:szCs w:val="24"/>
                <w:lang w:val="fr-FR"/>
              </w:rPr>
              <w:t>20</w:t>
            </w:r>
            <w:r w:rsidRPr="009F626B">
              <w:rPr>
                <w:rFonts w:ascii="GHEA Grapalat" w:eastAsia="Calibri" w:hAnsi="GHEA Grapalat"/>
                <w:sz w:val="24"/>
                <w:szCs w:val="24"/>
                <w:lang w:val="hy-AM"/>
              </w:rPr>
              <w:t>22 թվականի հունվարի 18-ի թիվ</w:t>
            </w:r>
            <w:r w:rsidRPr="009F626B">
              <w:rPr>
                <w:rFonts w:ascii="GHEA Grapalat" w:eastAsia="Calibri" w:hAnsi="GHEA Grapalat"/>
                <w:sz w:val="24"/>
                <w:szCs w:val="24"/>
                <w:lang w:val="fr-FR"/>
              </w:rPr>
              <w:t xml:space="preserve"> </w:t>
            </w:r>
            <w:r w:rsidRPr="009F626B">
              <w:rPr>
                <w:rFonts w:ascii="GHEA Grapalat" w:eastAsia="Calibri" w:hAnsi="GHEA Grapalat"/>
                <w:sz w:val="24"/>
                <w:szCs w:val="24"/>
                <w:lang w:val="hy-AM"/>
              </w:rPr>
              <w:t>1/21/3878-22 գրության՝ տեղեկացնում</w:t>
            </w:r>
            <w:r w:rsidRPr="009F626B">
              <w:rPr>
                <w:rFonts w:ascii="GHEA Grapalat" w:eastAsia="Calibri" w:hAnsi="GHEA Grapalat"/>
                <w:sz w:val="24"/>
                <w:szCs w:val="24"/>
                <w:lang w:val="fr-FR"/>
              </w:rPr>
              <w:t xml:space="preserve"> </w:t>
            </w:r>
            <w:r w:rsidRPr="009F626B">
              <w:rPr>
                <w:rFonts w:ascii="GHEA Grapalat" w:eastAsia="Calibri" w:hAnsi="GHEA Grapalat"/>
                <w:sz w:val="24"/>
                <w:szCs w:val="24"/>
                <w:lang w:val="hy-AM"/>
              </w:rPr>
              <w:t>եմ</w:t>
            </w:r>
            <w:r w:rsidRPr="009F626B">
              <w:rPr>
                <w:rFonts w:ascii="GHEA Grapalat" w:eastAsia="Calibri" w:hAnsi="GHEA Grapalat"/>
                <w:sz w:val="24"/>
                <w:szCs w:val="24"/>
                <w:lang w:val="fr-FR"/>
              </w:rPr>
              <w:t xml:space="preserve">, </w:t>
            </w:r>
            <w:r w:rsidRPr="009F626B">
              <w:rPr>
                <w:rFonts w:ascii="GHEA Grapalat" w:eastAsia="Calibri" w:hAnsi="GHEA Grapalat"/>
                <w:sz w:val="24"/>
                <w:szCs w:val="24"/>
                <w:lang w:val="hy-AM"/>
              </w:rPr>
              <w:t xml:space="preserve">որ «Հայաստանի Հանրապետության </w:t>
            </w:r>
            <w:r w:rsidRPr="009F626B">
              <w:rPr>
                <w:rFonts w:ascii="GHEA Grapalat" w:eastAsia="Calibri" w:hAnsi="GHEA Grapalat"/>
                <w:sz w:val="24"/>
                <w:szCs w:val="24"/>
                <w:lang w:val="hy-AM"/>
              </w:rPr>
              <w:lastRenderedPageBreak/>
              <w:t xml:space="preserve">կառավարության 1998 թվականի դեկտեմբերի 25-ի թիվ 821 որոշման մեջ փոփոխություններ և լրացումներ կատարելու մասին» ՀՀ կառավարության որոշման </w:t>
            </w:r>
            <w:r w:rsidRPr="009F626B">
              <w:rPr>
                <w:rFonts w:ascii="GHEA Grapalat" w:eastAsia="GHEA Grapalat" w:hAnsi="GHEA Grapalat" w:cs="GHEA Grapalat"/>
                <w:color w:val="000000"/>
                <w:sz w:val="24"/>
                <w:szCs w:val="24"/>
                <w:lang w:val="hy-AM"/>
              </w:rPr>
              <w:t xml:space="preserve">նախագծի </w:t>
            </w:r>
            <w:r w:rsidRPr="009F626B">
              <w:rPr>
                <w:rFonts w:ascii="GHEA Grapalat" w:hAnsi="GHEA Grapalat"/>
                <w:bCs/>
                <w:sz w:val="24"/>
                <w:szCs w:val="24"/>
                <w:lang w:val="hy-AM"/>
              </w:rPr>
              <w:t xml:space="preserve">վերաբերյալ նկատառումներ չկան: </w:t>
            </w:r>
          </w:p>
        </w:tc>
        <w:tc>
          <w:tcPr>
            <w:tcW w:w="5843" w:type="dxa"/>
            <w:gridSpan w:val="2"/>
            <w:shd w:val="clear" w:color="auto" w:fill="auto"/>
          </w:tcPr>
          <w:p w:rsidR="0048313B" w:rsidRPr="00646C46" w:rsidRDefault="0048313B" w:rsidP="00B97A5A">
            <w:pPr>
              <w:spacing w:after="0" w:line="360" w:lineRule="auto"/>
              <w:ind w:firstLine="176"/>
              <w:jc w:val="both"/>
              <w:rPr>
                <w:rFonts w:ascii="GHEA Grapalat" w:hAnsi="GHEA Grapalat"/>
                <w:bCs/>
                <w:iCs/>
                <w:sz w:val="24"/>
                <w:szCs w:val="24"/>
                <w:lang w:val="hy-AM"/>
              </w:rPr>
            </w:pPr>
          </w:p>
          <w:p w:rsidR="0048313B" w:rsidRPr="00646C46" w:rsidRDefault="0048313B" w:rsidP="00B97A5A">
            <w:pPr>
              <w:spacing w:after="0" w:line="360" w:lineRule="auto"/>
              <w:ind w:firstLine="176"/>
              <w:jc w:val="center"/>
              <w:rPr>
                <w:rFonts w:ascii="GHEA Grapalat" w:hAnsi="GHEA Grapalat"/>
                <w:sz w:val="24"/>
                <w:szCs w:val="24"/>
                <w:lang w:val="af-ZA"/>
              </w:rPr>
            </w:pPr>
          </w:p>
        </w:tc>
      </w:tr>
      <w:tr w:rsidR="00202A64" w:rsidRPr="009F626B" w:rsidTr="00F40F64">
        <w:trPr>
          <w:trHeight w:val="345"/>
        </w:trPr>
        <w:tc>
          <w:tcPr>
            <w:tcW w:w="11269" w:type="dxa"/>
            <w:gridSpan w:val="2"/>
            <w:vMerge w:val="restart"/>
            <w:shd w:val="clear" w:color="auto" w:fill="D9D9D9" w:themeFill="background1" w:themeFillShade="D9"/>
          </w:tcPr>
          <w:p w:rsidR="00202A64" w:rsidRPr="00F13CDA" w:rsidRDefault="00202A64" w:rsidP="00F40F64">
            <w:pPr>
              <w:spacing w:after="0" w:line="360" w:lineRule="auto"/>
              <w:jc w:val="both"/>
              <w:rPr>
                <w:rFonts w:ascii="GHEA Grapalat" w:eastAsia="Times New Roman" w:hAnsi="GHEA Grapalat" w:cs="Sylfaen"/>
                <w:b/>
                <w:noProof/>
                <w:sz w:val="24"/>
                <w:szCs w:val="24"/>
                <w:lang w:val="hy-AM" w:eastAsia="ru-RU"/>
              </w:rPr>
            </w:pPr>
            <w:r>
              <w:rPr>
                <w:rFonts w:ascii="GHEA Grapalat" w:eastAsia="Times New Roman" w:hAnsi="GHEA Grapalat" w:cs="Sylfaen"/>
                <w:b/>
                <w:noProof/>
                <w:sz w:val="24"/>
                <w:szCs w:val="24"/>
                <w:lang w:val="hy-AM" w:eastAsia="ru-RU"/>
              </w:rPr>
              <w:lastRenderedPageBreak/>
              <w:t>6. ՀՀ արդարադատության նախարարություն</w:t>
            </w:r>
          </w:p>
          <w:p w:rsidR="00202A64" w:rsidRPr="00646C46" w:rsidRDefault="00202A64" w:rsidP="00F40F64">
            <w:pPr>
              <w:spacing w:after="0" w:line="360" w:lineRule="auto"/>
              <w:jc w:val="center"/>
              <w:rPr>
                <w:rFonts w:ascii="GHEA Grapalat" w:hAnsi="GHEA Grapalat"/>
                <w:b/>
                <w:i/>
                <w:color w:val="000000"/>
                <w:sz w:val="24"/>
                <w:szCs w:val="24"/>
                <w:lang w:val="hy-AM"/>
              </w:rPr>
            </w:pPr>
          </w:p>
        </w:tc>
        <w:tc>
          <w:tcPr>
            <w:tcW w:w="3574" w:type="dxa"/>
            <w:shd w:val="clear" w:color="auto" w:fill="D9D9D9" w:themeFill="background1" w:themeFillShade="D9"/>
          </w:tcPr>
          <w:p w:rsidR="00202A64" w:rsidRPr="00202A64" w:rsidRDefault="00202A64" w:rsidP="00202A64">
            <w:pPr>
              <w:spacing w:after="0" w:line="360" w:lineRule="auto"/>
              <w:rPr>
                <w:rFonts w:ascii="GHEA Grapalat" w:hAnsi="GHEA Grapalat"/>
                <w:b/>
                <w:i/>
                <w:color w:val="000000"/>
                <w:sz w:val="24"/>
                <w:szCs w:val="24"/>
                <w:lang w:val="hy-AM"/>
              </w:rPr>
            </w:pPr>
            <w:r>
              <w:rPr>
                <w:rFonts w:ascii="GHEA Grapalat" w:hAnsi="GHEA Grapalat"/>
                <w:b/>
                <w:i/>
                <w:color w:val="000000"/>
                <w:sz w:val="24"/>
                <w:szCs w:val="24"/>
                <w:lang w:val="hy-AM"/>
              </w:rPr>
              <w:t>01/27.2/11151-2022</w:t>
            </w:r>
          </w:p>
        </w:tc>
      </w:tr>
      <w:tr w:rsidR="00202A64" w:rsidRPr="009F626B" w:rsidTr="00F40F64">
        <w:trPr>
          <w:trHeight w:val="281"/>
        </w:trPr>
        <w:tc>
          <w:tcPr>
            <w:tcW w:w="11269" w:type="dxa"/>
            <w:gridSpan w:val="2"/>
            <w:vMerge/>
            <w:shd w:val="clear" w:color="auto" w:fill="D9D9D9" w:themeFill="background1" w:themeFillShade="D9"/>
          </w:tcPr>
          <w:p w:rsidR="00202A64" w:rsidRPr="001F202C" w:rsidRDefault="00202A64" w:rsidP="00F40F64">
            <w:pPr>
              <w:spacing w:after="0" w:line="360" w:lineRule="auto"/>
              <w:jc w:val="center"/>
              <w:rPr>
                <w:rFonts w:ascii="GHEA Grapalat" w:hAnsi="GHEA Grapalat"/>
                <w:b/>
                <w:sz w:val="24"/>
                <w:szCs w:val="24"/>
                <w:lang w:val="hy-AM"/>
              </w:rPr>
            </w:pPr>
          </w:p>
        </w:tc>
        <w:tc>
          <w:tcPr>
            <w:tcW w:w="3574" w:type="dxa"/>
            <w:shd w:val="clear" w:color="auto" w:fill="D9D9D9" w:themeFill="background1" w:themeFillShade="D9"/>
          </w:tcPr>
          <w:p w:rsidR="00202A64" w:rsidRPr="009F626B" w:rsidRDefault="00202A64" w:rsidP="00F40F64">
            <w:pPr>
              <w:spacing w:after="0" w:line="360" w:lineRule="auto"/>
              <w:ind w:firstLine="252"/>
              <w:jc w:val="center"/>
              <w:rPr>
                <w:rFonts w:ascii="GHEA Grapalat" w:hAnsi="GHEA Grapalat"/>
                <w:b/>
                <w:i/>
                <w:sz w:val="24"/>
                <w:szCs w:val="24"/>
                <w:lang w:val="hy-AM"/>
              </w:rPr>
            </w:pPr>
            <w:r>
              <w:rPr>
                <w:rFonts w:ascii="GHEA Grapalat" w:hAnsi="GHEA Grapalat"/>
                <w:b/>
                <w:i/>
                <w:sz w:val="24"/>
                <w:szCs w:val="24"/>
                <w:lang w:val="hy-AM"/>
              </w:rPr>
              <w:t>16.03.2022թ.</w:t>
            </w:r>
          </w:p>
        </w:tc>
      </w:tr>
      <w:tr w:rsidR="00202A64" w:rsidRPr="009E34D1" w:rsidTr="00F40F64">
        <w:trPr>
          <w:trHeight w:val="281"/>
        </w:trPr>
        <w:tc>
          <w:tcPr>
            <w:tcW w:w="9000" w:type="dxa"/>
            <w:shd w:val="clear" w:color="auto" w:fill="auto"/>
          </w:tcPr>
          <w:p w:rsidR="00816D12" w:rsidRPr="00816D12" w:rsidRDefault="00816D12" w:rsidP="00816D12">
            <w:pPr>
              <w:spacing w:after="0" w:line="360" w:lineRule="auto"/>
              <w:ind w:firstLine="720"/>
              <w:jc w:val="both"/>
              <w:rPr>
                <w:rFonts w:ascii="GHEA Grapalat" w:eastAsia="Calibri" w:hAnsi="GHEA Grapalat" w:cs="GHEA Grapalat"/>
                <w:bCs/>
                <w:iCs/>
                <w:sz w:val="24"/>
                <w:szCs w:val="24"/>
                <w:lang w:val="hy-AM"/>
              </w:rPr>
            </w:pPr>
            <w:r w:rsidRPr="006611BA">
              <w:rPr>
                <w:rFonts w:ascii="GHEA Grapalat" w:eastAsia="Calibri" w:hAnsi="GHEA Grapalat" w:cs="GHEA Grapalat"/>
                <w:bCs/>
                <w:iCs/>
                <w:sz w:val="24"/>
                <w:szCs w:val="24"/>
                <w:lang w:val="hy-AM"/>
              </w:rPr>
              <w:t xml:space="preserve">«Հայաստանի Հանրապետության կառավարության 1998 թվականի դեկտեմբերի 25-ի </w:t>
            </w:r>
            <w:r w:rsidRPr="00816D12">
              <w:rPr>
                <w:rFonts w:ascii="GHEA Grapalat" w:eastAsia="Calibri" w:hAnsi="GHEA Grapalat" w:cs="GHEA Grapalat"/>
                <w:bCs/>
                <w:iCs/>
                <w:sz w:val="24"/>
                <w:szCs w:val="24"/>
                <w:lang w:val="hy-AM"/>
              </w:rPr>
              <w:t>821 որոշման մեջ փոփոխություններ և լրացում կատարելու մասին</w:t>
            </w:r>
            <w:r w:rsidRPr="006611BA">
              <w:rPr>
                <w:rFonts w:ascii="GHEA Grapalat" w:eastAsia="Calibri" w:hAnsi="GHEA Grapalat" w:cs="GHEA Grapalat"/>
                <w:bCs/>
                <w:iCs/>
                <w:sz w:val="24"/>
                <w:szCs w:val="24"/>
                <w:lang w:val="hy-AM"/>
              </w:rPr>
              <w:t>»</w:t>
            </w:r>
            <w:r w:rsidRPr="00816D12">
              <w:rPr>
                <w:rFonts w:ascii="GHEA Grapalat" w:eastAsia="Calibri" w:hAnsi="GHEA Grapalat" w:cs="GHEA Grapalat"/>
                <w:bCs/>
                <w:iCs/>
                <w:sz w:val="24"/>
                <w:szCs w:val="24"/>
                <w:lang w:val="hy-AM"/>
              </w:rPr>
              <w:t xml:space="preserve"> Հայաստանի Հանրապետության կառավարության որոշման նախագծի (այսուհետ՝ Նախագիծ) վերաբերյալ հարկ ենք համարում ներկայացնել հետևյալ դիտողություններն ու առաջարկությունները.</w:t>
            </w:r>
          </w:p>
          <w:p w:rsidR="00816D12" w:rsidRPr="00816D12" w:rsidRDefault="00816D12" w:rsidP="00816D12">
            <w:pPr>
              <w:spacing w:after="0" w:line="360" w:lineRule="auto"/>
              <w:ind w:firstLine="720"/>
              <w:jc w:val="both"/>
              <w:rPr>
                <w:rFonts w:ascii="GHEA Grapalat" w:eastAsia="Calibri" w:hAnsi="GHEA Grapalat" w:cs="GHEA Grapalat"/>
                <w:bCs/>
                <w:iCs/>
                <w:sz w:val="24"/>
                <w:szCs w:val="24"/>
                <w:lang w:val="hy-AM"/>
              </w:rPr>
            </w:pPr>
            <w:r w:rsidRPr="00816D12">
              <w:rPr>
                <w:rFonts w:ascii="GHEA Grapalat" w:eastAsia="Calibri" w:hAnsi="GHEA Grapalat" w:cs="GHEA Grapalat"/>
                <w:bCs/>
                <w:iCs/>
                <w:sz w:val="24"/>
                <w:szCs w:val="24"/>
                <w:lang w:val="hy-AM"/>
              </w:rPr>
              <w:t xml:space="preserve">1. Նախագծի վերնագրում և Նախագծի 1-ին կետում </w:t>
            </w:r>
            <w:r w:rsidRPr="006611BA">
              <w:rPr>
                <w:rFonts w:ascii="GHEA Grapalat" w:eastAsia="Calibri" w:hAnsi="GHEA Grapalat" w:cs="GHEA Grapalat"/>
                <w:bCs/>
                <w:iCs/>
                <w:sz w:val="24"/>
                <w:szCs w:val="24"/>
                <w:lang w:val="hy-AM"/>
              </w:rPr>
              <w:t>«</w:t>
            </w:r>
            <w:r w:rsidRPr="00816D12">
              <w:rPr>
                <w:rFonts w:ascii="GHEA Grapalat" w:eastAsia="Calibri" w:hAnsi="GHEA Grapalat" w:cs="GHEA Grapalat"/>
                <w:bCs/>
                <w:iCs/>
                <w:sz w:val="24"/>
                <w:szCs w:val="24"/>
                <w:lang w:val="hy-AM"/>
              </w:rPr>
              <w:t>821</w:t>
            </w:r>
            <w:r w:rsidRPr="006611BA">
              <w:rPr>
                <w:rFonts w:ascii="GHEA Grapalat" w:eastAsia="Calibri" w:hAnsi="GHEA Grapalat" w:cs="GHEA Grapalat"/>
                <w:bCs/>
                <w:iCs/>
                <w:sz w:val="24"/>
                <w:szCs w:val="24"/>
                <w:lang w:val="hy-AM"/>
              </w:rPr>
              <w:t>»</w:t>
            </w:r>
            <w:r w:rsidRPr="00816D12">
              <w:rPr>
                <w:rFonts w:ascii="GHEA Grapalat" w:eastAsia="Calibri" w:hAnsi="GHEA Grapalat" w:cs="GHEA Grapalat"/>
                <w:bCs/>
                <w:iCs/>
                <w:sz w:val="24"/>
                <w:szCs w:val="24"/>
                <w:lang w:val="hy-AM"/>
              </w:rPr>
              <w:t xml:space="preserve"> թիվն անհրաժեշտ է փոխարինել </w:t>
            </w:r>
            <w:r w:rsidRPr="006611BA">
              <w:rPr>
                <w:rFonts w:ascii="GHEA Grapalat" w:eastAsia="Calibri" w:hAnsi="GHEA Grapalat" w:cs="GHEA Grapalat"/>
                <w:bCs/>
                <w:iCs/>
                <w:sz w:val="24"/>
                <w:szCs w:val="24"/>
                <w:lang w:val="hy-AM"/>
              </w:rPr>
              <w:t>«</w:t>
            </w:r>
            <w:r w:rsidRPr="00816D12">
              <w:rPr>
                <w:rFonts w:ascii="GHEA Grapalat" w:eastAsia="Calibri" w:hAnsi="GHEA Grapalat" w:cs="GHEA Grapalat"/>
                <w:bCs/>
                <w:iCs/>
                <w:sz w:val="24"/>
                <w:szCs w:val="24"/>
                <w:lang w:val="hy-AM"/>
              </w:rPr>
              <w:t>թիվ 821</w:t>
            </w:r>
            <w:r w:rsidRPr="006611BA">
              <w:rPr>
                <w:rFonts w:ascii="GHEA Grapalat" w:eastAsia="Calibri" w:hAnsi="GHEA Grapalat" w:cs="GHEA Grapalat"/>
                <w:bCs/>
                <w:iCs/>
                <w:sz w:val="24"/>
                <w:szCs w:val="24"/>
                <w:lang w:val="hy-AM"/>
              </w:rPr>
              <w:t>»</w:t>
            </w:r>
            <w:r w:rsidRPr="00816D12">
              <w:rPr>
                <w:rFonts w:ascii="GHEA Grapalat" w:eastAsia="Calibri" w:hAnsi="GHEA Grapalat" w:cs="GHEA Grapalat"/>
                <w:bCs/>
                <w:iCs/>
                <w:sz w:val="24"/>
                <w:szCs w:val="24"/>
                <w:lang w:val="hy-AM"/>
              </w:rPr>
              <w:t xml:space="preserve"> թվով և բառով:</w:t>
            </w:r>
          </w:p>
          <w:p w:rsidR="00202A64" w:rsidRPr="00816D12" w:rsidRDefault="00202A64" w:rsidP="00202A64">
            <w:pPr>
              <w:autoSpaceDE w:val="0"/>
              <w:autoSpaceDN w:val="0"/>
              <w:adjustRightInd w:val="0"/>
              <w:spacing w:line="360" w:lineRule="auto"/>
              <w:ind w:firstLine="706"/>
              <w:contextualSpacing/>
              <w:jc w:val="both"/>
              <w:rPr>
                <w:rFonts w:ascii="GHEA Grapalat" w:eastAsia="Times New Roman" w:hAnsi="GHEA Grapalat" w:cs="Times New Roman"/>
                <w:sz w:val="24"/>
                <w:szCs w:val="24"/>
                <w:lang w:val="hy-AM" w:eastAsia="ru-RU"/>
              </w:rPr>
            </w:pPr>
          </w:p>
        </w:tc>
        <w:tc>
          <w:tcPr>
            <w:tcW w:w="5843" w:type="dxa"/>
            <w:gridSpan w:val="2"/>
            <w:shd w:val="clear" w:color="auto" w:fill="auto"/>
          </w:tcPr>
          <w:p w:rsidR="00897919" w:rsidRDefault="00897919" w:rsidP="00897919">
            <w:pPr>
              <w:spacing w:after="0" w:line="360" w:lineRule="auto"/>
              <w:ind w:left="-104" w:firstLine="180"/>
              <w:jc w:val="center"/>
              <w:rPr>
                <w:rFonts w:ascii="GHEA Grapalat" w:hAnsi="GHEA Grapalat"/>
                <w:b/>
                <w:sz w:val="24"/>
                <w:szCs w:val="24"/>
                <w:lang w:val="hy-AM"/>
              </w:rPr>
            </w:pPr>
            <w:r>
              <w:rPr>
                <w:rFonts w:ascii="GHEA Grapalat" w:hAnsi="GHEA Grapalat"/>
                <w:b/>
                <w:sz w:val="24"/>
                <w:szCs w:val="24"/>
                <w:lang w:val="hy-AM"/>
              </w:rPr>
              <w:t>Ը</w:t>
            </w:r>
            <w:r w:rsidRPr="00A632D9">
              <w:rPr>
                <w:rFonts w:ascii="GHEA Grapalat" w:hAnsi="GHEA Grapalat"/>
                <w:b/>
                <w:sz w:val="24"/>
                <w:szCs w:val="24"/>
                <w:lang w:val="hy-AM"/>
              </w:rPr>
              <w:t>նդունվել</w:t>
            </w:r>
            <w:r>
              <w:rPr>
                <w:rFonts w:ascii="GHEA Grapalat" w:hAnsi="GHEA Grapalat"/>
                <w:b/>
                <w:sz w:val="24"/>
                <w:szCs w:val="24"/>
                <w:lang w:val="hy-AM"/>
              </w:rPr>
              <w:t xml:space="preserve"> է</w:t>
            </w:r>
          </w:p>
          <w:p w:rsidR="00105AA7" w:rsidRPr="00105AA7" w:rsidRDefault="00105AA7" w:rsidP="009E34D1">
            <w:pPr>
              <w:spacing w:after="0" w:line="360" w:lineRule="auto"/>
              <w:rPr>
                <w:rFonts w:ascii="GHEA Grapalat" w:hAnsi="GHEA Grapalat"/>
                <w:b/>
                <w:sz w:val="24"/>
                <w:szCs w:val="24"/>
                <w:lang w:val="hy-AM"/>
              </w:rPr>
            </w:pPr>
          </w:p>
        </w:tc>
      </w:tr>
      <w:tr w:rsidR="00816D12" w:rsidRPr="009E34D1" w:rsidTr="00F40F64">
        <w:trPr>
          <w:trHeight w:val="281"/>
        </w:trPr>
        <w:tc>
          <w:tcPr>
            <w:tcW w:w="9000" w:type="dxa"/>
            <w:shd w:val="clear" w:color="auto" w:fill="auto"/>
          </w:tcPr>
          <w:p w:rsidR="00816D12" w:rsidRPr="00816D12" w:rsidRDefault="00816D12" w:rsidP="00816D12">
            <w:pPr>
              <w:spacing w:after="0" w:line="360" w:lineRule="auto"/>
              <w:ind w:firstLine="720"/>
              <w:jc w:val="both"/>
              <w:rPr>
                <w:rFonts w:ascii="GHEA Grapalat" w:eastAsia="Calibri" w:hAnsi="GHEA Grapalat" w:cs="GHEA Grapalat"/>
                <w:bCs/>
                <w:iCs/>
                <w:sz w:val="24"/>
                <w:szCs w:val="24"/>
                <w:lang w:val="af-ZA"/>
              </w:rPr>
            </w:pPr>
            <w:r w:rsidRPr="00816D12">
              <w:rPr>
                <w:rFonts w:ascii="GHEA Grapalat" w:eastAsia="Calibri" w:hAnsi="GHEA Grapalat" w:cs="GHEA Grapalat"/>
                <w:bCs/>
                <w:iCs/>
                <w:sz w:val="24"/>
                <w:szCs w:val="24"/>
                <w:lang w:val="af-ZA"/>
              </w:rPr>
              <w:t xml:space="preserve">2. </w:t>
            </w:r>
            <w:r w:rsidRPr="00A379ED">
              <w:rPr>
                <w:rFonts w:ascii="GHEA Grapalat" w:eastAsia="Calibri" w:hAnsi="GHEA Grapalat" w:cs="GHEA Grapalat"/>
                <w:bCs/>
                <w:iCs/>
                <w:sz w:val="24"/>
                <w:szCs w:val="24"/>
                <w:lang w:val="hy-AM"/>
              </w:rPr>
              <w:t>Նախագծի</w:t>
            </w:r>
            <w:r w:rsidRPr="00816D12">
              <w:rPr>
                <w:rFonts w:ascii="GHEA Grapalat" w:eastAsia="Calibri" w:hAnsi="GHEA Grapalat" w:cs="GHEA Grapalat"/>
                <w:bCs/>
                <w:iCs/>
                <w:sz w:val="24"/>
                <w:szCs w:val="24"/>
                <w:lang w:val="af-ZA"/>
              </w:rPr>
              <w:t xml:space="preserve"> 1-</w:t>
            </w:r>
            <w:r w:rsidRPr="00A379ED">
              <w:rPr>
                <w:rFonts w:ascii="GHEA Grapalat" w:eastAsia="Calibri" w:hAnsi="GHEA Grapalat" w:cs="GHEA Grapalat"/>
                <w:bCs/>
                <w:iCs/>
                <w:sz w:val="24"/>
                <w:szCs w:val="24"/>
                <w:lang w:val="hy-AM"/>
              </w:rPr>
              <w:t>ին</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կետում</w:t>
            </w:r>
            <w:r w:rsidRPr="00816D12">
              <w:rPr>
                <w:rFonts w:ascii="GHEA Grapalat" w:eastAsia="Calibri" w:hAnsi="GHEA Grapalat" w:cs="GHEA Grapalat"/>
                <w:bCs/>
                <w:iCs/>
                <w:sz w:val="24"/>
                <w:szCs w:val="24"/>
                <w:lang w:val="af-ZA"/>
              </w:rPr>
              <w:t xml:space="preserve"> </w:t>
            </w:r>
            <w:r w:rsidRPr="006611BA">
              <w:rPr>
                <w:rFonts w:ascii="GHEA Grapalat" w:eastAsia="Calibri" w:hAnsi="GHEA Grapalat" w:cs="GHEA Grapalat"/>
                <w:bCs/>
                <w:iCs/>
                <w:sz w:val="24"/>
                <w:szCs w:val="24"/>
                <w:lang w:val="hy-AM"/>
              </w:rPr>
              <w:t>«</w:t>
            </w:r>
            <w:r w:rsidRPr="00A379ED">
              <w:rPr>
                <w:rFonts w:ascii="GHEA Grapalat" w:eastAsia="Calibri" w:hAnsi="GHEA Grapalat" w:cs="GHEA Grapalat"/>
                <w:bCs/>
                <w:iCs/>
                <w:sz w:val="24"/>
                <w:szCs w:val="24"/>
                <w:lang w:val="hy-AM"/>
              </w:rPr>
              <w:t>լրացումները</w:t>
            </w:r>
            <w:r w:rsidRPr="006611BA">
              <w:rPr>
                <w:rFonts w:ascii="GHEA Grapalat" w:eastAsia="Calibri" w:hAnsi="GHEA Grapalat" w:cs="GHEA Grapalat"/>
                <w:bCs/>
                <w:iCs/>
                <w:sz w:val="24"/>
                <w:szCs w:val="24"/>
                <w:lang w:val="hy-AM"/>
              </w:rPr>
              <w:t>»</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բառն</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անհրաժեշտ</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է</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փոխարինել</w:t>
            </w:r>
            <w:r w:rsidRPr="00816D12">
              <w:rPr>
                <w:rFonts w:ascii="GHEA Grapalat" w:eastAsia="Calibri" w:hAnsi="GHEA Grapalat" w:cs="GHEA Grapalat"/>
                <w:bCs/>
                <w:iCs/>
                <w:sz w:val="24"/>
                <w:szCs w:val="24"/>
                <w:lang w:val="af-ZA"/>
              </w:rPr>
              <w:t xml:space="preserve"> </w:t>
            </w:r>
            <w:r w:rsidRPr="006611BA">
              <w:rPr>
                <w:rFonts w:ascii="GHEA Grapalat" w:eastAsia="Calibri" w:hAnsi="GHEA Grapalat" w:cs="GHEA Grapalat"/>
                <w:bCs/>
                <w:iCs/>
                <w:sz w:val="24"/>
                <w:szCs w:val="24"/>
                <w:lang w:val="hy-AM"/>
              </w:rPr>
              <w:t>«</w:t>
            </w:r>
            <w:r w:rsidRPr="00A379ED">
              <w:rPr>
                <w:rFonts w:ascii="GHEA Grapalat" w:eastAsia="Calibri" w:hAnsi="GHEA Grapalat" w:cs="GHEA Grapalat"/>
                <w:bCs/>
                <w:iCs/>
                <w:sz w:val="24"/>
                <w:szCs w:val="24"/>
                <w:lang w:val="hy-AM"/>
              </w:rPr>
              <w:t>լրացումը</w:t>
            </w:r>
            <w:r w:rsidRPr="006611BA">
              <w:rPr>
                <w:rFonts w:ascii="GHEA Grapalat" w:eastAsia="Calibri" w:hAnsi="GHEA Grapalat" w:cs="GHEA Grapalat"/>
                <w:bCs/>
                <w:iCs/>
                <w:sz w:val="24"/>
                <w:szCs w:val="24"/>
                <w:lang w:val="hy-AM"/>
              </w:rPr>
              <w:t>»</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բառով՝</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նկատի</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ունենալով</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Նախագծի</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վերնագիրը</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և</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Նախագծով</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առաջարկվող</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կարգավորումները</w:t>
            </w:r>
            <w:r w:rsidRPr="00816D12">
              <w:rPr>
                <w:rFonts w:ascii="GHEA Grapalat" w:eastAsia="Calibri" w:hAnsi="GHEA Grapalat" w:cs="GHEA Grapalat"/>
                <w:bCs/>
                <w:iCs/>
                <w:sz w:val="24"/>
                <w:szCs w:val="24"/>
                <w:lang w:val="af-ZA"/>
              </w:rPr>
              <w:t>:</w:t>
            </w:r>
          </w:p>
          <w:p w:rsidR="00816D12" w:rsidRPr="00816D12" w:rsidRDefault="00816D12" w:rsidP="00816D12">
            <w:pPr>
              <w:spacing w:after="0" w:line="360" w:lineRule="auto"/>
              <w:ind w:firstLine="720"/>
              <w:jc w:val="both"/>
              <w:rPr>
                <w:rFonts w:ascii="GHEA Grapalat" w:eastAsia="Calibri" w:hAnsi="GHEA Grapalat" w:cs="GHEA Grapalat"/>
                <w:bCs/>
                <w:iCs/>
                <w:sz w:val="24"/>
                <w:szCs w:val="24"/>
                <w:lang w:val="af-ZA"/>
              </w:rPr>
            </w:pPr>
          </w:p>
        </w:tc>
        <w:tc>
          <w:tcPr>
            <w:tcW w:w="5843" w:type="dxa"/>
            <w:gridSpan w:val="2"/>
            <w:shd w:val="clear" w:color="auto" w:fill="auto"/>
          </w:tcPr>
          <w:p w:rsidR="009E34D1" w:rsidRDefault="009E34D1" w:rsidP="009E34D1">
            <w:pPr>
              <w:spacing w:after="0" w:line="360" w:lineRule="auto"/>
              <w:ind w:left="-104" w:firstLine="180"/>
              <w:jc w:val="center"/>
              <w:rPr>
                <w:rFonts w:ascii="GHEA Grapalat" w:hAnsi="GHEA Grapalat"/>
                <w:b/>
                <w:sz w:val="24"/>
                <w:szCs w:val="24"/>
                <w:lang w:val="hy-AM"/>
              </w:rPr>
            </w:pPr>
            <w:r>
              <w:rPr>
                <w:rFonts w:ascii="GHEA Grapalat" w:hAnsi="GHEA Grapalat"/>
                <w:b/>
                <w:sz w:val="24"/>
                <w:szCs w:val="24"/>
                <w:lang w:val="hy-AM"/>
              </w:rPr>
              <w:t>Ը</w:t>
            </w:r>
            <w:r w:rsidRPr="00A632D9">
              <w:rPr>
                <w:rFonts w:ascii="GHEA Grapalat" w:hAnsi="GHEA Grapalat"/>
                <w:b/>
                <w:sz w:val="24"/>
                <w:szCs w:val="24"/>
                <w:lang w:val="hy-AM"/>
              </w:rPr>
              <w:t>նդունվել</w:t>
            </w:r>
            <w:r>
              <w:rPr>
                <w:rFonts w:ascii="GHEA Grapalat" w:hAnsi="GHEA Grapalat"/>
                <w:b/>
                <w:sz w:val="24"/>
                <w:szCs w:val="24"/>
                <w:lang w:val="hy-AM"/>
              </w:rPr>
              <w:t xml:space="preserve"> է</w:t>
            </w:r>
          </w:p>
          <w:p w:rsidR="00816D12" w:rsidRPr="00646C46" w:rsidRDefault="00816D12" w:rsidP="00F23823">
            <w:pPr>
              <w:spacing w:after="0" w:line="360" w:lineRule="auto"/>
              <w:rPr>
                <w:rFonts w:ascii="GHEA Grapalat" w:hAnsi="GHEA Grapalat"/>
                <w:bCs/>
                <w:iCs/>
                <w:sz w:val="24"/>
                <w:szCs w:val="24"/>
                <w:lang w:val="hy-AM"/>
              </w:rPr>
            </w:pPr>
          </w:p>
        </w:tc>
      </w:tr>
      <w:tr w:rsidR="00816D12" w:rsidRPr="00A0532F" w:rsidTr="00F40F64">
        <w:trPr>
          <w:trHeight w:val="281"/>
        </w:trPr>
        <w:tc>
          <w:tcPr>
            <w:tcW w:w="9000" w:type="dxa"/>
            <w:shd w:val="clear" w:color="auto" w:fill="auto"/>
          </w:tcPr>
          <w:p w:rsidR="00816D12" w:rsidRPr="00816D12" w:rsidRDefault="00816D12" w:rsidP="00816D12">
            <w:pPr>
              <w:spacing w:after="0" w:line="360" w:lineRule="auto"/>
              <w:ind w:firstLine="720"/>
              <w:jc w:val="both"/>
              <w:rPr>
                <w:rFonts w:ascii="GHEA Grapalat" w:eastAsia="Calibri" w:hAnsi="GHEA Grapalat" w:cs="GHEA Grapalat"/>
                <w:bCs/>
                <w:iCs/>
                <w:sz w:val="24"/>
                <w:szCs w:val="24"/>
                <w:lang w:val="af-ZA"/>
              </w:rPr>
            </w:pPr>
            <w:r w:rsidRPr="00816D12">
              <w:rPr>
                <w:rFonts w:ascii="GHEA Grapalat" w:eastAsia="Calibri" w:hAnsi="GHEA Grapalat" w:cs="GHEA Grapalat"/>
                <w:bCs/>
                <w:iCs/>
                <w:sz w:val="24"/>
                <w:szCs w:val="24"/>
                <w:lang w:val="af-ZA"/>
              </w:rPr>
              <w:t xml:space="preserve">3. </w:t>
            </w:r>
            <w:r w:rsidRPr="00A379ED">
              <w:rPr>
                <w:rFonts w:ascii="GHEA Grapalat" w:eastAsia="Calibri" w:hAnsi="GHEA Grapalat" w:cs="GHEA Grapalat"/>
                <w:bCs/>
                <w:iCs/>
                <w:sz w:val="24"/>
                <w:szCs w:val="24"/>
                <w:lang w:val="hy-AM"/>
              </w:rPr>
              <w:t>Նախագծի</w:t>
            </w:r>
            <w:r w:rsidRPr="00816D12">
              <w:rPr>
                <w:rFonts w:ascii="GHEA Grapalat" w:eastAsia="Calibri" w:hAnsi="GHEA Grapalat" w:cs="GHEA Grapalat"/>
                <w:bCs/>
                <w:iCs/>
                <w:sz w:val="24"/>
                <w:szCs w:val="24"/>
                <w:lang w:val="af-ZA"/>
              </w:rPr>
              <w:t xml:space="preserve"> 1-</w:t>
            </w:r>
            <w:r w:rsidRPr="00A379ED">
              <w:rPr>
                <w:rFonts w:ascii="GHEA Grapalat" w:eastAsia="Calibri" w:hAnsi="GHEA Grapalat" w:cs="GHEA Grapalat"/>
                <w:bCs/>
                <w:iCs/>
                <w:sz w:val="24"/>
                <w:szCs w:val="24"/>
                <w:lang w:val="hy-AM"/>
              </w:rPr>
              <w:t>ին</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կետի</w:t>
            </w:r>
            <w:r w:rsidRPr="00816D12">
              <w:rPr>
                <w:rFonts w:ascii="GHEA Grapalat" w:eastAsia="Calibri" w:hAnsi="GHEA Grapalat" w:cs="GHEA Grapalat"/>
                <w:bCs/>
                <w:iCs/>
                <w:sz w:val="24"/>
                <w:szCs w:val="24"/>
                <w:lang w:val="af-ZA"/>
              </w:rPr>
              <w:t xml:space="preserve"> 4-</w:t>
            </w:r>
            <w:r w:rsidRPr="00A379ED">
              <w:rPr>
                <w:rFonts w:ascii="GHEA Grapalat" w:eastAsia="Calibri" w:hAnsi="GHEA Grapalat" w:cs="GHEA Grapalat"/>
                <w:bCs/>
                <w:iCs/>
                <w:sz w:val="24"/>
                <w:szCs w:val="24"/>
                <w:lang w:val="hy-AM"/>
              </w:rPr>
              <w:t>րդ</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ենթակետով</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Հայաստանի</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Հանրապետության</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կառավարության</w:t>
            </w:r>
            <w:r w:rsidRPr="00816D12">
              <w:rPr>
                <w:rFonts w:ascii="GHEA Grapalat" w:eastAsia="Calibri" w:hAnsi="GHEA Grapalat" w:cs="GHEA Grapalat"/>
                <w:bCs/>
                <w:iCs/>
                <w:sz w:val="24"/>
                <w:szCs w:val="24"/>
                <w:lang w:val="af-ZA"/>
              </w:rPr>
              <w:t xml:space="preserve"> 1998 </w:t>
            </w:r>
            <w:r w:rsidRPr="00A379ED">
              <w:rPr>
                <w:rFonts w:ascii="GHEA Grapalat" w:eastAsia="Calibri" w:hAnsi="GHEA Grapalat" w:cs="GHEA Grapalat"/>
                <w:bCs/>
                <w:iCs/>
                <w:sz w:val="24"/>
                <w:szCs w:val="24"/>
                <w:lang w:val="hy-AM"/>
              </w:rPr>
              <w:t>թվականի</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դեկտեմբերի</w:t>
            </w:r>
            <w:r w:rsidRPr="00816D12">
              <w:rPr>
                <w:rFonts w:ascii="GHEA Grapalat" w:eastAsia="Calibri" w:hAnsi="GHEA Grapalat" w:cs="GHEA Grapalat"/>
                <w:bCs/>
                <w:iCs/>
                <w:sz w:val="24"/>
                <w:szCs w:val="24"/>
                <w:lang w:val="af-ZA"/>
              </w:rPr>
              <w:t xml:space="preserve"> 25-</w:t>
            </w:r>
            <w:r w:rsidRPr="00A379ED">
              <w:rPr>
                <w:rFonts w:ascii="GHEA Grapalat" w:eastAsia="Calibri" w:hAnsi="GHEA Grapalat" w:cs="GHEA Grapalat"/>
                <w:bCs/>
                <w:iCs/>
                <w:sz w:val="24"/>
                <w:szCs w:val="24"/>
                <w:lang w:val="hy-AM"/>
              </w:rPr>
              <w:t>ի</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թիվ</w:t>
            </w:r>
            <w:r w:rsidRPr="00816D12">
              <w:rPr>
                <w:rFonts w:ascii="GHEA Grapalat" w:eastAsia="Calibri" w:hAnsi="GHEA Grapalat" w:cs="GHEA Grapalat"/>
                <w:bCs/>
                <w:iCs/>
                <w:sz w:val="24"/>
                <w:szCs w:val="24"/>
                <w:lang w:val="af-ZA"/>
              </w:rPr>
              <w:t xml:space="preserve"> 821 </w:t>
            </w:r>
            <w:r w:rsidRPr="00A379ED">
              <w:rPr>
                <w:rFonts w:ascii="GHEA Grapalat" w:eastAsia="Calibri" w:hAnsi="GHEA Grapalat" w:cs="GHEA Grapalat"/>
                <w:bCs/>
                <w:iCs/>
                <w:sz w:val="24"/>
                <w:szCs w:val="24"/>
                <w:lang w:val="hy-AM"/>
              </w:rPr>
              <w:t>որոշմամբ</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հաստատված</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կանոնադրության</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նոր</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խմբագրությամբ</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շարադրվող</w:t>
            </w:r>
            <w:r w:rsidRPr="00816D12">
              <w:rPr>
                <w:rFonts w:ascii="GHEA Grapalat" w:eastAsia="Calibri" w:hAnsi="GHEA Grapalat" w:cs="GHEA Grapalat"/>
                <w:bCs/>
                <w:iCs/>
                <w:sz w:val="24"/>
                <w:szCs w:val="24"/>
                <w:lang w:val="af-ZA"/>
              </w:rPr>
              <w:t xml:space="preserve"> 14-</w:t>
            </w:r>
            <w:r w:rsidRPr="00A379ED">
              <w:rPr>
                <w:rFonts w:ascii="GHEA Grapalat" w:eastAsia="Calibri" w:hAnsi="GHEA Grapalat" w:cs="GHEA Grapalat"/>
                <w:bCs/>
                <w:iCs/>
                <w:sz w:val="24"/>
                <w:szCs w:val="24"/>
                <w:lang w:val="hy-AM"/>
              </w:rPr>
              <w:t>րդ</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կետի</w:t>
            </w:r>
            <w:r w:rsidRPr="00816D12">
              <w:rPr>
                <w:rFonts w:ascii="GHEA Grapalat" w:eastAsia="Calibri" w:hAnsi="GHEA Grapalat" w:cs="GHEA Grapalat"/>
                <w:bCs/>
                <w:iCs/>
                <w:sz w:val="24"/>
                <w:szCs w:val="24"/>
                <w:lang w:val="af-ZA"/>
              </w:rPr>
              <w:t xml:space="preserve"> 3-</w:t>
            </w:r>
            <w:r w:rsidRPr="00A379ED">
              <w:rPr>
                <w:rFonts w:ascii="GHEA Grapalat" w:eastAsia="Calibri" w:hAnsi="GHEA Grapalat" w:cs="GHEA Grapalat"/>
                <w:bCs/>
                <w:iCs/>
                <w:sz w:val="24"/>
                <w:szCs w:val="24"/>
                <w:lang w:val="hy-AM"/>
              </w:rPr>
              <w:t>րդ</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ենթակետով</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առաջարկվում</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է</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նախատեսել</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որ</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lastRenderedPageBreak/>
              <w:t>անձնագիրը</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փոխանակելու</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համար</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քաղաքացին</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ներկայացնում</w:t>
            </w:r>
            <w:r w:rsidRPr="00816D12">
              <w:rPr>
                <w:rFonts w:ascii="GHEA Grapalat" w:eastAsia="Calibri" w:hAnsi="GHEA Grapalat" w:cs="GHEA Grapalat"/>
                <w:bCs/>
                <w:iCs/>
                <w:sz w:val="24"/>
                <w:szCs w:val="24"/>
                <w:lang w:val="af-ZA"/>
              </w:rPr>
              <w:t xml:space="preserve"> </w:t>
            </w:r>
            <w:r w:rsidRPr="00A379ED">
              <w:rPr>
                <w:rFonts w:ascii="GHEA Grapalat" w:eastAsia="Calibri" w:hAnsi="GHEA Grapalat" w:cs="GHEA Grapalat"/>
                <w:bCs/>
                <w:iCs/>
                <w:sz w:val="24"/>
                <w:szCs w:val="24"/>
                <w:lang w:val="hy-AM"/>
              </w:rPr>
              <w:t>է</w:t>
            </w:r>
            <w:r w:rsidRPr="00816D12">
              <w:rPr>
                <w:rFonts w:ascii="GHEA Grapalat" w:eastAsia="Calibri" w:hAnsi="GHEA Grapalat" w:cs="GHEA Grapalat"/>
                <w:bCs/>
                <w:iCs/>
                <w:sz w:val="24"/>
                <w:szCs w:val="24"/>
                <w:lang w:val="af-ZA"/>
              </w:rPr>
              <w:t xml:space="preserve"> </w:t>
            </w:r>
            <w:r w:rsidRPr="00C16A4A">
              <w:rPr>
                <w:rFonts w:ascii="GHEA Grapalat" w:eastAsia="Calibri" w:hAnsi="GHEA Grapalat" w:cs="GHEA Grapalat"/>
                <w:bCs/>
                <w:iCs/>
                <w:sz w:val="24"/>
                <w:szCs w:val="24"/>
                <w:lang w:val="hy-AM"/>
              </w:rPr>
              <w:t>35 x 45 մմ չափսի երկու լուսանկար (գունավոր</w:t>
            </w:r>
            <w:r>
              <w:rPr>
                <w:rFonts w:ascii="GHEA Grapalat" w:eastAsia="Calibri" w:hAnsi="GHEA Grapalat" w:cs="GHEA Grapalat"/>
                <w:bCs/>
                <w:iCs/>
                <w:sz w:val="24"/>
                <w:szCs w:val="24"/>
                <w:lang w:val="hy-AM"/>
              </w:rPr>
              <w:t>)</w:t>
            </w:r>
            <w:r w:rsidRPr="00816D12">
              <w:rPr>
                <w:rFonts w:ascii="GHEA Grapalat" w:eastAsia="Calibri" w:hAnsi="GHEA Grapalat" w:cs="GHEA Grapalat"/>
                <w:bCs/>
                <w:iCs/>
                <w:sz w:val="24"/>
                <w:szCs w:val="24"/>
                <w:lang w:val="af-ZA"/>
              </w:rPr>
              <w:t>:</w:t>
            </w:r>
          </w:p>
          <w:p w:rsidR="00816D12" w:rsidRPr="00816D12" w:rsidRDefault="00816D12" w:rsidP="00816D12">
            <w:pPr>
              <w:spacing w:after="0" w:line="360" w:lineRule="auto"/>
              <w:ind w:firstLine="720"/>
              <w:jc w:val="both"/>
              <w:rPr>
                <w:rFonts w:ascii="GHEA Grapalat" w:eastAsia="Calibri" w:hAnsi="GHEA Grapalat" w:cs="GHEA Grapalat"/>
                <w:bCs/>
                <w:i/>
                <w:iCs/>
                <w:sz w:val="24"/>
                <w:szCs w:val="24"/>
                <w:lang w:val="af-ZA"/>
              </w:rPr>
            </w:pPr>
            <w:r>
              <w:rPr>
                <w:rFonts w:ascii="GHEA Grapalat" w:eastAsia="Calibri" w:hAnsi="GHEA Grapalat" w:cs="GHEA Grapalat"/>
                <w:bCs/>
                <w:iCs/>
                <w:sz w:val="24"/>
                <w:szCs w:val="24"/>
              </w:rPr>
              <w:t>Առաջարկվող</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կարգավորումից</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պարզ</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է</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դառնում</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որ</w:t>
            </w:r>
            <w:r w:rsidRPr="00816D12">
              <w:rPr>
                <w:rFonts w:ascii="GHEA Grapalat" w:eastAsia="Calibri" w:hAnsi="GHEA Grapalat" w:cs="GHEA Grapalat"/>
                <w:bCs/>
                <w:iCs/>
                <w:sz w:val="24"/>
                <w:szCs w:val="24"/>
                <w:lang w:val="af-ZA"/>
              </w:rPr>
              <w:t xml:space="preserve"> </w:t>
            </w:r>
            <w:r w:rsidRPr="000A59E1">
              <w:rPr>
                <w:rFonts w:ascii="GHEA Grapalat" w:eastAsia="Calibri" w:hAnsi="GHEA Grapalat" w:cs="GHEA Grapalat"/>
                <w:b/>
                <w:bCs/>
                <w:i/>
                <w:iCs/>
                <w:sz w:val="24"/>
                <w:szCs w:val="24"/>
              </w:rPr>
              <w:t>քաղաքացին</w:t>
            </w:r>
            <w:r w:rsidRPr="00816D12">
              <w:rPr>
                <w:rFonts w:ascii="GHEA Grapalat" w:eastAsia="Calibri" w:hAnsi="GHEA Grapalat" w:cs="GHEA Grapalat"/>
                <w:b/>
                <w:bCs/>
                <w:i/>
                <w:iCs/>
                <w:sz w:val="24"/>
                <w:szCs w:val="24"/>
                <w:lang w:val="af-ZA"/>
              </w:rPr>
              <w:t xml:space="preserve"> </w:t>
            </w:r>
            <w:r w:rsidRPr="000A59E1">
              <w:rPr>
                <w:rFonts w:ascii="GHEA Grapalat" w:eastAsia="Calibri" w:hAnsi="GHEA Grapalat" w:cs="GHEA Grapalat"/>
                <w:b/>
                <w:bCs/>
                <w:i/>
                <w:iCs/>
                <w:sz w:val="24"/>
                <w:szCs w:val="24"/>
              </w:rPr>
              <w:t>պետք</w:t>
            </w:r>
            <w:r w:rsidRPr="00816D12">
              <w:rPr>
                <w:rFonts w:ascii="GHEA Grapalat" w:eastAsia="Calibri" w:hAnsi="GHEA Grapalat" w:cs="GHEA Grapalat"/>
                <w:b/>
                <w:bCs/>
                <w:i/>
                <w:iCs/>
                <w:sz w:val="24"/>
                <w:szCs w:val="24"/>
                <w:lang w:val="af-ZA"/>
              </w:rPr>
              <w:t xml:space="preserve"> </w:t>
            </w:r>
            <w:r w:rsidRPr="000A59E1">
              <w:rPr>
                <w:rFonts w:ascii="GHEA Grapalat" w:eastAsia="Calibri" w:hAnsi="GHEA Grapalat" w:cs="GHEA Grapalat"/>
                <w:b/>
                <w:bCs/>
                <w:i/>
                <w:iCs/>
                <w:sz w:val="24"/>
                <w:szCs w:val="24"/>
              </w:rPr>
              <w:t>է</w:t>
            </w:r>
            <w:r w:rsidRPr="00816D12">
              <w:rPr>
                <w:rFonts w:ascii="GHEA Grapalat" w:eastAsia="Calibri" w:hAnsi="GHEA Grapalat" w:cs="GHEA Grapalat"/>
                <w:b/>
                <w:bCs/>
                <w:i/>
                <w:iCs/>
                <w:sz w:val="24"/>
                <w:szCs w:val="24"/>
                <w:lang w:val="af-ZA"/>
              </w:rPr>
              <w:t xml:space="preserve"> </w:t>
            </w:r>
            <w:r w:rsidRPr="000A59E1">
              <w:rPr>
                <w:rFonts w:ascii="GHEA Grapalat" w:eastAsia="Calibri" w:hAnsi="GHEA Grapalat" w:cs="GHEA Grapalat"/>
                <w:b/>
                <w:bCs/>
                <w:i/>
                <w:iCs/>
                <w:sz w:val="24"/>
                <w:szCs w:val="24"/>
              </w:rPr>
              <w:t>ներկայացնի</w:t>
            </w:r>
            <w:r w:rsidRPr="00816D12">
              <w:rPr>
                <w:rFonts w:ascii="GHEA Grapalat" w:eastAsia="Calibri" w:hAnsi="GHEA Grapalat" w:cs="GHEA Grapalat"/>
                <w:b/>
                <w:bCs/>
                <w:i/>
                <w:iCs/>
                <w:sz w:val="24"/>
                <w:szCs w:val="24"/>
                <w:lang w:val="af-ZA"/>
              </w:rPr>
              <w:t xml:space="preserve"> </w:t>
            </w:r>
            <w:r w:rsidRPr="000A59E1">
              <w:rPr>
                <w:rFonts w:ascii="GHEA Grapalat" w:eastAsia="Calibri" w:hAnsi="GHEA Grapalat" w:cs="GHEA Grapalat"/>
                <w:b/>
                <w:bCs/>
                <w:i/>
                <w:iCs/>
                <w:sz w:val="24"/>
                <w:szCs w:val="24"/>
              </w:rPr>
              <w:t>նաև</w:t>
            </w:r>
            <w:r w:rsidRPr="00816D12">
              <w:rPr>
                <w:rFonts w:ascii="GHEA Grapalat" w:eastAsia="Calibri" w:hAnsi="GHEA Grapalat" w:cs="GHEA Grapalat"/>
                <w:b/>
                <w:bCs/>
                <w:i/>
                <w:iCs/>
                <w:sz w:val="24"/>
                <w:szCs w:val="24"/>
                <w:lang w:val="af-ZA"/>
              </w:rPr>
              <w:t xml:space="preserve"> </w:t>
            </w:r>
            <w:r w:rsidRPr="000A59E1">
              <w:rPr>
                <w:rFonts w:ascii="GHEA Grapalat" w:eastAsia="Calibri" w:hAnsi="GHEA Grapalat" w:cs="GHEA Grapalat"/>
                <w:b/>
                <w:bCs/>
                <w:i/>
                <w:iCs/>
                <w:sz w:val="24"/>
                <w:szCs w:val="24"/>
              </w:rPr>
              <w:t>լուսանկար</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մինչդեռ</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այս</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առումով</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անդրադառնալով</w:t>
            </w:r>
            <w:r w:rsidRPr="00816D12">
              <w:rPr>
                <w:rFonts w:ascii="GHEA Grapalat" w:eastAsia="Calibri" w:hAnsi="GHEA Grapalat" w:cs="GHEA Grapalat"/>
                <w:bCs/>
                <w:iCs/>
                <w:sz w:val="24"/>
                <w:szCs w:val="24"/>
                <w:lang w:val="af-ZA"/>
              </w:rPr>
              <w:t xml:space="preserve"> </w:t>
            </w:r>
            <w:r w:rsidRPr="00C16A4A">
              <w:rPr>
                <w:rFonts w:ascii="GHEA Grapalat" w:eastAsia="Calibri" w:hAnsi="GHEA Grapalat" w:cs="GHEA Grapalat"/>
                <w:bCs/>
                <w:iCs/>
                <w:sz w:val="24"/>
                <w:szCs w:val="24"/>
                <w:lang w:val="hy-AM"/>
              </w:rPr>
              <w:t>«</w:t>
            </w:r>
            <w:r>
              <w:rPr>
                <w:rFonts w:ascii="GHEA Grapalat" w:eastAsia="Calibri" w:hAnsi="GHEA Grapalat" w:cs="GHEA Grapalat"/>
                <w:bCs/>
                <w:iCs/>
                <w:sz w:val="24"/>
                <w:szCs w:val="24"/>
              </w:rPr>
              <w:t>Հայաստանի</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Հանրապետության</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քաղաքացու</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անձնագրի</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մասին</w:t>
            </w:r>
            <w:r w:rsidRPr="00C16A4A">
              <w:rPr>
                <w:rFonts w:ascii="GHEA Grapalat" w:eastAsia="Calibri" w:hAnsi="GHEA Grapalat" w:cs="GHEA Grapalat"/>
                <w:bCs/>
                <w:iCs/>
                <w:sz w:val="24"/>
                <w:szCs w:val="24"/>
                <w:lang w:val="hy-AM"/>
              </w:rPr>
              <w:t>»</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օրենքի</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այսուհետ</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նաև՝</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Օրենք</w:t>
            </w:r>
            <w:r w:rsidRPr="00816D12">
              <w:rPr>
                <w:rFonts w:ascii="GHEA Grapalat" w:eastAsia="Calibri" w:hAnsi="GHEA Grapalat" w:cs="GHEA Grapalat"/>
                <w:bCs/>
                <w:iCs/>
                <w:sz w:val="24"/>
                <w:szCs w:val="24"/>
                <w:lang w:val="af-ZA"/>
              </w:rPr>
              <w:t>) 5-</w:t>
            </w:r>
            <w:r>
              <w:rPr>
                <w:rFonts w:ascii="GHEA Grapalat" w:eastAsia="Calibri" w:hAnsi="GHEA Grapalat" w:cs="GHEA Grapalat"/>
                <w:bCs/>
                <w:iCs/>
                <w:sz w:val="24"/>
                <w:szCs w:val="24"/>
              </w:rPr>
              <w:t>րդ</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հոդվածի</w:t>
            </w:r>
            <w:r w:rsidRPr="00816D12">
              <w:rPr>
                <w:rFonts w:ascii="GHEA Grapalat" w:eastAsia="Calibri" w:hAnsi="GHEA Grapalat" w:cs="GHEA Grapalat"/>
                <w:bCs/>
                <w:iCs/>
                <w:sz w:val="24"/>
                <w:szCs w:val="24"/>
                <w:lang w:val="af-ZA"/>
              </w:rPr>
              <w:t xml:space="preserve"> 11-</w:t>
            </w:r>
            <w:r>
              <w:rPr>
                <w:rFonts w:ascii="GHEA Grapalat" w:eastAsia="Calibri" w:hAnsi="GHEA Grapalat" w:cs="GHEA Grapalat"/>
                <w:bCs/>
                <w:iCs/>
                <w:sz w:val="24"/>
                <w:szCs w:val="24"/>
              </w:rPr>
              <w:t>րդ</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մասում</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ամրագրված</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կարգավորմանը՝</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հարկ</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է</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նկատել</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որ</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վերջինիս</w:t>
            </w:r>
            <w:r w:rsidRPr="00816D12">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համաձայն՝</w:t>
            </w:r>
            <w:r w:rsidRPr="00816D12">
              <w:rPr>
                <w:rFonts w:ascii="GHEA Grapalat" w:eastAsia="Calibri" w:hAnsi="GHEA Grapalat" w:cs="GHEA Grapalat"/>
                <w:bCs/>
                <w:iCs/>
                <w:sz w:val="24"/>
                <w:szCs w:val="24"/>
                <w:lang w:val="af-ZA"/>
              </w:rPr>
              <w:t xml:space="preserve"> </w:t>
            </w:r>
            <w:r w:rsidRPr="000A59E1">
              <w:rPr>
                <w:rFonts w:ascii="GHEA Grapalat" w:eastAsia="Calibri" w:hAnsi="GHEA Grapalat" w:cs="GHEA Grapalat"/>
                <w:bCs/>
                <w:i/>
                <w:iCs/>
                <w:sz w:val="24"/>
                <w:szCs w:val="24"/>
              </w:rPr>
              <w:t>անձնագիր</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ստանալու</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փոխանակելու</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համար</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քաղաքացին</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Հայաստանի</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Հանրապետությունում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լուսանկարվում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և</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հանձնում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է</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մատնադրոշմները</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ոստիկանության</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մարմնում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իսկ</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օտարերկրյա</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պետությունում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Հայաստանի</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Հանրապետության</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դիվանագիտական</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ներկայացուցչությունում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կամ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հյուպատոսական</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հիմնարկում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Հայաստանի</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Հանրապետության</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կառավարության</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որոշմամբ</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սահմանված</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դեպքերում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և</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կարգով</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անձնագիր</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ստանալու</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փոխանակելու</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համար</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դիմող</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անձի</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լուսանկարահանումն</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իրականացվում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և</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մատնադրոշմները</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վերցվում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են</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իր</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բնակվելու</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գտնվելու</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վայրում</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առանց</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իրավասու</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մարմին</w:t>
            </w:r>
            <w:r w:rsidRPr="00816D12">
              <w:rPr>
                <w:rFonts w:ascii="GHEA Grapalat" w:eastAsia="Calibri" w:hAnsi="GHEA Grapalat" w:cs="GHEA Grapalat"/>
                <w:bCs/>
                <w:i/>
                <w:iCs/>
                <w:sz w:val="24"/>
                <w:szCs w:val="24"/>
                <w:lang w:val="af-ZA"/>
              </w:rPr>
              <w:t xml:space="preserve"> </w:t>
            </w:r>
            <w:r w:rsidRPr="000A59E1">
              <w:rPr>
                <w:rFonts w:ascii="GHEA Grapalat" w:eastAsia="Calibri" w:hAnsi="GHEA Grapalat" w:cs="GHEA Grapalat"/>
                <w:bCs/>
                <w:i/>
                <w:iCs/>
                <w:sz w:val="24"/>
                <w:szCs w:val="24"/>
              </w:rPr>
              <w:t>ներկայանալու</w:t>
            </w:r>
            <w:r w:rsidRPr="00816D12">
              <w:rPr>
                <w:rFonts w:ascii="GHEA Grapalat" w:eastAsia="Calibri" w:hAnsi="GHEA Grapalat" w:cs="GHEA Grapalat"/>
                <w:bCs/>
                <w:i/>
                <w:iCs/>
                <w:sz w:val="24"/>
                <w:szCs w:val="24"/>
                <w:lang w:val="af-ZA"/>
              </w:rPr>
              <w:t>:</w:t>
            </w:r>
          </w:p>
          <w:p w:rsidR="00816D12" w:rsidRPr="00A379ED" w:rsidRDefault="00816D12" w:rsidP="00816D12">
            <w:pPr>
              <w:spacing w:after="0" w:line="360" w:lineRule="auto"/>
              <w:ind w:firstLine="720"/>
              <w:jc w:val="both"/>
              <w:rPr>
                <w:rFonts w:ascii="GHEA Grapalat" w:eastAsia="Calibri" w:hAnsi="GHEA Grapalat" w:cs="GHEA Grapalat"/>
                <w:bCs/>
                <w:iCs/>
                <w:sz w:val="24"/>
                <w:szCs w:val="24"/>
                <w:lang w:val="af-ZA"/>
              </w:rPr>
            </w:pPr>
            <w:r>
              <w:rPr>
                <w:rFonts w:ascii="GHEA Grapalat" w:eastAsia="Calibri" w:hAnsi="GHEA Grapalat" w:cs="GHEA Grapalat"/>
                <w:bCs/>
                <w:iCs/>
                <w:sz w:val="24"/>
                <w:szCs w:val="24"/>
              </w:rPr>
              <w:t>Այս</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առումով</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նկատի</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ունենալով</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վերոգրյալը՝</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հարկ</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ենք</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համարում</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նշել</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որ</w:t>
            </w:r>
            <w:r w:rsidRPr="00A379ED">
              <w:rPr>
                <w:rFonts w:ascii="GHEA Grapalat" w:eastAsia="Calibri" w:hAnsi="GHEA Grapalat" w:cs="GHEA Grapalat"/>
                <w:bCs/>
                <w:iCs/>
                <w:sz w:val="24"/>
                <w:szCs w:val="24"/>
                <w:lang w:val="af-ZA"/>
              </w:rPr>
              <w:t xml:space="preserve"> </w:t>
            </w:r>
            <w:r w:rsidRPr="008D2C9A">
              <w:rPr>
                <w:rFonts w:ascii="GHEA Grapalat" w:eastAsia="Calibri" w:hAnsi="GHEA Grapalat" w:cs="GHEA Grapalat"/>
                <w:bCs/>
                <w:iCs/>
                <w:sz w:val="24"/>
                <w:szCs w:val="24"/>
              </w:rPr>
              <w:t>Նախագծի</w:t>
            </w:r>
            <w:r w:rsidRPr="00A379ED">
              <w:rPr>
                <w:rFonts w:ascii="GHEA Grapalat" w:eastAsia="Calibri" w:hAnsi="GHEA Grapalat" w:cs="GHEA Grapalat"/>
                <w:bCs/>
                <w:iCs/>
                <w:sz w:val="24"/>
                <w:szCs w:val="24"/>
                <w:lang w:val="af-ZA"/>
              </w:rPr>
              <w:t xml:space="preserve"> 1-</w:t>
            </w:r>
            <w:r w:rsidRPr="008D2C9A">
              <w:rPr>
                <w:rFonts w:ascii="GHEA Grapalat" w:eastAsia="Calibri" w:hAnsi="GHEA Grapalat" w:cs="GHEA Grapalat"/>
                <w:bCs/>
                <w:iCs/>
                <w:sz w:val="24"/>
                <w:szCs w:val="24"/>
              </w:rPr>
              <w:t>ին</w:t>
            </w:r>
            <w:r w:rsidRPr="00A379ED">
              <w:rPr>
                <w:rFonts w:ascii="GHEA Grapalat" w:eastAsia="Calibri" w:hAnsi="GHEA Grapalat" w:cs="GHEA Grapalat"/>
                <w:bCs/>
                <w:iCs/>
                <w:sz w:val="24"/>
                <w:szCs w:val="24"/>
                <w:lang w:val="af-ZA"/>
              </w:rPr>
              <w:t xml:space="preserve"> </w:t>
            </w:r>
            <w:r w:rsidRPr="008D2C9A">
              <w:rPr>
                <w:rFonts w:ascii="GHEA Grapalat" w:eastAsia="Calibri" w:hAnsi="GHEA Grapalat" w:cs="GHEA Grapalat"/>
                <w:bCs/>
                <w:iCs/>
                <w:sz w:val="24"/>
                <w:szCs w:val="24"/>
              </w:rPr>
              <w:t>կետի</w:t>
            </w:r>
            <w:r w:rsidRPr="00A379ED">
              <w:rPr>
                <w:rFonts w:ascii="GHEA Grapalat" w:eastAsia="Calibri" w:hAnsi="GHEA Grapalat" w:cs="GHEA Grapalat"/>
                <w:bCs/>
                <w:iCs/>
                <w:sz w:val="24"/>
                <w:szCs w:val="24"/>
                <w:lang w:val="af-ZA"/>
              </w:rPr>
              <w:t xml:space="preserve"> 4-</w:t>
            </w:r>
            <w:r w:rsidRPr="008D2C9A">
              <w:rPr>
                <w:rFonts w:ascii="GHEA Grapalat" w:eastAsia="Calibri" w:hAnsi="GHEA Grapalat" w:cs="GHEA Grapalat"/>
                <w:bCs/>
                <w:iCs/>
                <w:sz w:val="24"/>
                <w:szCs w:val="24"/>
              </w:rPr>
              <w:t>րդ</w:t>
            </w:r>
            <w:r w:rsidRPr="00A379ED">
              <w:rPr>
                <w:rFonts w:ascii="GHEA Grapalat" w:eastAsia="Calibri" w:hAnsi="GHEA Grapalat" w:cs="GHEA Grapalat"/>
                <w:bCs/>
                <w:iCs/>
                <w:sz w:val="24"/>
                <w:szCs w:val="24"/>
                <w:lang w:val="af-ZA"/>
              </w:rPr>
              <w:t xml:space="preserve"> </w:t>
            </w:r>
            <w:r w:rsidRPr="008D2C9A">
              <w:rPr>
                <w:rFonts w:ascii="GHEA Grapalat" w:eastAsia="Calibri" w:hAnsi="GHEA Grapalat" w:cs="GHEA Grapalat"/>
                <w:bCs/>
                <w:iCs/>
                <w:sz w:val="24"/>
                <w:szCs w:val="24"/>
              </w:rPr>
              <w:t>ենթակետով</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Հայաստանի</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Հանրապետության</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կառավարության</w:t>
            </w:r>
            <w:r w:rsidRPr="00A379ED">
              <w:rPr>
                <w:rFonts w:ascii="GHEA Grapalat" w:eastAsia="Calibri" w:hAnsi="GHEA Grapalat" w:cs="GHEA Grapalat"/>
                <w:bCs/>
                <w:iCs/>
                <w:sz w:val="24"/>
                <w:szCs w:val="24"/>
                <w:lang w:val="af-ZA"/>
              </w:rPr>
              <w:t xml:space="preserve"> 1998 </w:t>
            </w:r>
            <w:r w:rsidRPr="00BC5D1E">
              <w:rPr>
                <w:rFonts w:ascii="GHEA Grapalat" w:eastAsia="Calibri" w:hAnsi="GHEA Grapalat" w:cs="GHEA Grapalat"/>
                <w:bCs/>
                <w:iCs/>
                <w:sz w:val="24"/>
                <w:szCs w:val="24"/>
              </w:rPr>
              <w:t>թվականի</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դեկտեմբերի</w:t>
            </w:r>
            <w:r w:rsidRPr="00A379ED">
              <w:rPr>
                <w:rFonts w:ascii="GHEA Grapalat" w:eastAsia="Calibri" w:hAnsi="GHEA Grapalat" w:cs="GHEA Grapalat"/>
                <w:bCs/>
                <w:iCs/>
                <w:sz w:val="24"/>
                <w:szCs w:val="24"/>
                <w:lang w:val="af-ZA"/>
              </w:rPr>
              <w:t xml:space="preserve"> 25-</w:t>
            </w:r>
            <w:r w:rsidRPr="00BC5D1E">
              <w:rPr>
                <w:rFonts w:ascii="GHEA Grapalat" w:eastAsia="Calibri" w:hAnsi="GHEA Grapalat" w:cs="GHEA Grapalat"/>
                <w:bCs/>
                <w:iCs/>
                <w:sz w:val="24"/>
                <w:szCs w:val="24"/>
              </w:rPr>
              <w:t>ի</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թիվ</w:t>
            </w:r>
            <w:r w:rsidRPr="00A379ED">
              <w:rPr>
                <w:rFonts w:ascii="GHEA Grapalat" w:eastAsia="Calibri" w:hAnsi="GHEA Grapalat" w:cs="GHEA Grapalat"/>
                <w:bCs/>
                <w:iCs/>
                <w:sz w:val="24"/>
                <w:szCs w:val="24"/>
                <w:lang w:val="af-ZA"/>
              </w:rPr>
              <w:t xml:space="preserve"> 821 </w:t>
            </w:r>
            <w:r w:rsidRPr="00BC5D1E">
              <w:rPr>
                <w:rFonts w:ascii="GHEA Grapalat" w:eastAsia="Calibri" w:hAnsi="GHEA Grapalat" w:cs="GHEA Grapalat"/>
                <w:bCs/>
                <w:iCs/>
                <w:sz w:val="24"/>
                <w:szCs w:val="24"/>
              </w:rPr>
              <w:t>որոշմամբ</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հաստատված</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կանոնադրության</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նոր</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խմբագրությամբ</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շարադրվող</w:t>
            </w:r>
            <w:r w:rsidRPr="00A379ED">
              <w:rPr>
                <w:rFonts w:ascii="GHEA Grapalat" w:eastAsia="Calibri" w:hAnsi="GHEA Grapalat" w:cs="GHEA Grapalat"/>
                <w:bCs/>
                <w:iCs/>
                <w:sz w:val="24"/>
                <w:szCs w:val="24"/>
                <w:lang w:val="af-ZA"/>
              </w:rPr>
              <w:t xml:space="preserve"> 14-</w:t>
            </w:r>
            <w:r w:rsidRPr="00BC5D1E">
              <w:rPr>
                <w:rFonts w:ascii="GHEA Grapalat" w:eastAsia="Calibri" w:hAnsi="GHEA Grapalat" w:cs="GHEA Grapalat"/>
                <w:bCs/>
                <w:iCs/>
                <w:sz w:val="24"/>
                <w:szCs w:val="24"/>
              </w:rPr>
              <w:t>րդ</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կետի</w:t>
            </w:r>
            <w:r w:rsidRPr="00A379ED">
              <w:rPr>
                <w:rFonts w:ascii="GHEA Grapalat" w:eastAsia="Calibri" w:hAnsi="GHEA Grapalat" w:cs="GHEA Grapalat"/>
                <w:bCs/>
                <w:iCs/>
                <w:sz w:val="24"/>
                <w:szCs w:val="24"/>
                <w:lang w:val="af-ZA"/>
              </w:rPr>
              <w:t xml:space="preserve"> 3-</w:t>
            </w:r>
            <w:r w:rsidRPr="00BC5D1E">
              <w:rPr>
                <w:rFonts w:ascii="GHEA Grapalat" w:eastAsia="Calibri" w:hAnsi="GHEA Grapalat" w:cs="GHEA Grapalat"/>
                <w:bCs/>
                <w:iCs/>
                <w:sz w:val="24"/>
                <w:szCs w:val="24"/>
              </w:rPr>
              <w:t>րդ</w:t>
            </w:r>
            <w:r w:rsidRPr="00A379ED">
              <w:rPr>
                <w:rFonts w:ascii="GHEA Grapalat" w:eastAsia="Calibri" w:hAnsi="GHEA Grapalat" w:cs="GHEA Grapalat"/>
                <w:bCs/>
                <w:iCs/>
                <w:sz w:val="24"/>
                <w:szCs w:val="24"/>
                <w:lang w:val="af-ZA"/>
              </w:rPr>
              <w:t xml:space="preserve"> </w:t>
            </w:r>
            <w:r w:rsidRPr="00BC5D1E">
              <w:rPr>
                <w:rFonts w:ascii="GHEA Grapalat" w:eastAsia="Calibri" w:hAnsi="GHEA Grapalat" w:cs="GHEA Grapalat"/>
                <w:bCs/>
                <w:iCs/>
                <w:sz w:val="24"/>
                <w:szCs w:val="24"/>
              </w:rPr>
              <w:t>ենթակետով</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առաջարկվող</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կարգավորումն</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անհրաժեշտ</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է</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lastRenderedPageBreak/>
              <w:t>համապատասխանեցնել</w:t>
            </w:r>
            <w:r w:rsidRPr="00A379ED">
              <w:rPr>
                <w:rFonts w:ascii="GHEA Grapalat" w:eastAsia="Calibri" w:hAnsi="GHEA Grapalat" w:cs="GHEA Grapalat"/>
                <w:bCs/>
                <w:iCs/>
                <w:sz w:val="24"/>
                <w:szCs w:val="24"/>
                <w:lang w:val="af-ZA"/>
              </w:rPr>
              <w:t xml:space="preserve"> </w:t>
            </w:r>
            <w:r w:rsidRPr="008D2C9A">
              <w:rPr>
                <w:rFonts w:ascii="GHEA Grapalat" w:eastAsia="Calibri" w:hAnsi="GHEA Grapalat" w:cs="GHEA Grapalat"/>
                <w:bCs/>
                <w:iCs/>
                <w:sz w:val="24"/>
                <w:szCs w:val="24"/>
                <w:lang w:val="hy-AM"/>
              </w:rPr>
              <w:t>«</w:t>
            </w:r>
            <w:r w:rsidRPr="008D2C9A">
              <w:rPr>
                <w:rFonts w:ascii="GHEA Grapalat" w:eastAsia="Calibri" w:hAnsi="GHEA Grapalat" w:cs="GHEA Grapalat"/>
                <w:bCs/>
                <w:iCs/>
                <w:sz w:val="24"/>
                <w:szCs w:val="24"/>
              </w:rPr>
              <w:t>Հայաստանի</w:t>
            </w:r>
            <w:r w:rsidRPr="00A379ED">
              <w:rPr>
                <w:rFonts w:ascii="GHEA Grapalat" w:eastAsia="Calibri" w:hAnsi="GHEA Grapalat" w:cs="GHEA Grapalat"/>
                <w:bCs/>
                <w:iCs/>
                <w:sz w:val="24"/>
                <w:szCs w:val="24"/>
                <w:lang w:val="af-ZA"/>
              </w:rPr>
              <w:t xml:space="preserve"> </w:t>
            </w:r>
            <w:r w:rsidRPr="008D2C9A">
              <w:rPr>
                <w:rFonts w:ascii="GHEA Grapalat" w:eastAsia="Calibri" w:hAnsi="GHEA Grapalat" w:cs="GHEA Grapalat"/>
                <w:bCs/>
                <w:iCs/>
                <w:sz w:val="24"/>
                <w:szCs w:val="24"/>
              </w:rPr>
              <w:t>Հանրապետության</w:t>
            </w:r>
            <w:r w:rsidRPr="00A379ED">
              <w:rPr>
                <w:rFonts w:ascii="GHEA Grapalat" w:eastAsia="Calibri" w:hAnsi="GHEA Grapalat" w:cs="GHEA Grapalat"/>
                <w:bCs/>
                <w:iCs/>
                <w:sz w:val="24"/>
                <w:szCs w:val="24"/>
                <w:lang w:val="af-ZA"/>
              </w:rPr>
              <w:t xml:space="preserve"> </w:t>
            </w:r>
            <w:r w:rsidRPr="008D2C9A">
              <w:rPr>
                <w:rFonts w:ascii="GHEA Grapalat" w:eastAsia="Calibri" w:hAnsi="GHEA Grapalat" w:cs="GHEA Grapalat"/>
                <w:bCs/>
                <w:iCs/>
                <w:sz w:val="24"/>
                <w:szCs w:val="24"/>
              </w:rPr>
              <w:t>քաղաքացու</w:t>
            </w:r>
            <w:r w:rsidRPr="00A379ED">
              <w:rPr>
                <w:rFonts w:ascii="GHEA Grapalat" w:eastAsia="Calibri" w:hAnsi="GHEA Grapalat" w:cs="GHEA Grapalat"/>
                <w:bCs/>
                <w:iCs/>
                <w:sz w:val="24"/>
                <w:szCs w:val="24"/>
                <w:lang w:val="af-ZA"/>
              </w:rPr>
              <w:t xml:space="preserve"> </w:t>
            </w:r>
            <w:r w:rsidRPr="008D2C9A">
              <w:rPr>
                <w:rFonts w:ascii="GHEA Grapalat" w:eastAsia="Calibri" w:hAnsi="GHEA Grapalat" w:cs="GHEA Grapalat"/>
                <w:bCs/>
                <w:iCs/>
                <w:sz w:val="24"/>
                <w:szCs w:val="24"/>
              </w:rPr>
              <w:t>անձնագրի</w:t>
            </w:r>
            <w:r w:rsidRPr="00A379ED">
              <w:rPr>
                <w:rFonts w:ascii="GHEA Grapalat" w:eastAsia="Calibri" w:hAnsi="GHEA Grapalat" w:cs="GHEA Grapalat"/>
                <w:bCs/>
                <w:iCs/>
                <w:sz w:val="24"/>
                <w:szCs w:val="24"/>
                <w:lang w:val="af-ZA"/>
              </w:rPr>
              <w:t xml:space="preserve"> </w:t>
            </w:r>
            <w:r w:rsidRPr="008D2C9A">
              <w:rPr>
                <w:rFonts w:ascii="GHEA Grapalat" w:eastAsia="Calibri" w:hAnsi="GHEA Grapalat" w:cs="GHEA Grapalat"/>
                <w:bCs/>
                <w:iCs/>
                <w:sz w:val="24"/>
                <w:szCs w:val="24"/>
              </w:rPr>
              <w:t>մասին</w:t>
            </w:r>
            <w:r w:rsidRPr="008D2C9A">
              <w:rPr>
                <w:rFonts w:ascii="GHEA Grapalat" w:eastAsia="Calibri" w:hAnsi="GHEA Grapalat" w:cs="GHEA Grapalat"/>
                <w:bCs/>
                <w:iCs/>
                <w:sz w:val="24"/>
                <w:szCs w:val="24"/>
                <w:lang w:val="hy-AM"/>
              </w:rPr>
              <w:t>»</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օրենքում</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ամրագրված</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կարգավորումների</w:t>
            </w:r>
            <w:r w:rsidRPr="00A379ED">
              <w:rPr>
                <w:rFonts w:ascii="GHEA Grapalat" w:eastAsia="Calibri" w:hAnsi="GHEA Grapalat" w:cs="GHEA Grapalat"/>
                <w:bCs/>
                <w:iCs/>
                <w:sz w:val="24"/>
                <w:szCs w:val="24"/>
                <w:lang w:val="af-ZA"/>
              </w:rPr>
              <w:t xml:space="preserve"> </w:t>
            </w:r>
            <w:r>
              <w:rPr>
                <w:rFonts w:ascii="GHEA Grapalat" w:eastAsia="Calibri" w:hAnsi="GHEA Grapalat" w:cs="GHEA Grapalat"/>
                <w:bCs/>
                <w:iCs/>
                <w:sz w:val="24"/>
                <w:szCs w:val="24"/>
              </w:rPr>
              <w:t>պահանջներին</w:t>
            </w:r>
            <w:r w:rsidRPr="00A379ED">
              <w:rPr>
                <w:rFonts w:ascii="GHEA Grapalat" w:eastAsia="Calibri" w:hAnsi="GHEA Grapalat" w:cs="GHEA Grapalat"/>
                <w:bCs/>
                <w:iCs/>
                <w:sz w:val="24"/>
                <w:szCs w:val="24"/>
                <w:lang w:val="af-ZA"/>
              </w:rPr>
              <w:t>:</w:t>
            </w:r>
          </w:p>
          <w:p w:rsidR="00816D12" w:rsidRPr="00A379ED" w:rsidRDefault="00816D12" w:rsidP="00816D12">
            <w:pPr>
              <w:spacing w:after="0" w:line="360" w:lineRule="auto"/>
              <w:ind w:firstLine="720"/>
              <w:jc w:val="both"/>
              <w:rPr>
                <w:rFonts w:ascii="GHEA Grapalat" w:eastAsia="Calibri" w:hAnsi="GHEA Grapalat" w:cs="GHEA Grapalat"/>
                <w:bCs/>
                <w:iCs/>
                <w:sz w:val="24"/>
                <w:szCs w:val="24"/>
                <w:lang w:val="af-ZA"/>
              </w:rPr>
            </w:pPr>
          </w:p>
        </w:tc>
        <w:tc>
          <w:tcPr>
            <w:tcW w:w="5843" w:type="dxa"/>
            <w:gridSpan w:val="2"/>
            <w:shd w:val="clear" w:color="auto" w:fill="auto"/>
          </w:tcPr>
          <w:p w:rsidR="00641AD4" w:rsidRDefault="00F54849" w:rsidP="006C3C83">
            <w:pPr>
              <w:spacing w:after="0" w:line="360" w:lineRule="auto"/>
              <w:jc w:val="center"/>
              <w:rPr>
                <w:rFonts w:ascii="GHEA Grapalat" w:hAnsi="GHEA Grapalat"/>
                <w:b/>
                <w:sz w:val="24"/>
                <w:szCs w:val="24"/>
                <w:lang w:val="hy-AM"/>
              </w:rPr>
            </w:pPr>
            <w:r>
              <w:rPr>
                <w:rFonts w:ascii="GHEA Grapalat" w:hAnsi="GHEA Grapalat"/>
                <w:b/>
                <w:sz w:val="24"/>
                <w:szCs w:val="24"/>
                <w:lang w:val="hy-AM"/>
              </w:rPr>
              <w:lastRenderedPageBreak/>
              <w:t>Չի ընդու</w:t>
            </w:r>
            <w:r w:rsidR="006C3C83">
              <w:rPr>
                <w:rFonts w:ascii="GHEA Grapalat" w:hAnsi="GHEA Grapalat"/>
                <w:b/>
                <w:sz w:val="24"/>
                <w:szCs w:val="24"/>
                <w:lang w:val="hy-AM"/>
              </w:rPr>
              <w:t>ն</w:t>
            </w:r>
            <w:r>
              <w:rPr>
                <w:rFonts w:ascii="GHEA Grapalat" w:hAnsi="GHEA Grapalat"/>
                <w:b/>
                <w:sz w:val="24"/>
                <w:szCs w:val="24"/>
                <w:lang w:val="hy-AM"/>
              </w:rPr>
              <w:t>վել</w:t>
            </w:r>
          </w:p>
          <w:p w:rsidR="00F54849" w:rsidRDefault="00F54849" w:rsidP="006C3C83">
            <w:pPr>
              <w:spacing w:after="0" w:line="360" w:lineRule="auto"/>
              <w:jc w:val="both"/>
              <w:rPr>
                <w:rFonts w:ascii="GHEA Grapalat" w:hAnsi="GHEA Grapalat"/>
                <w:sz w:val="24"/>
                <w:szCs w:val="24"/>
                <w:lang w:val="hy-AM"/>
              </w:rPr>
            </w:pPr>
            <w:r w:rsidRPr="00F54849">
              <w:rPr>
                <w:rFonts w:ascii="GHEA Grapalat" w:hAnsi="GHEA Grapalat"/>
                <w:sz w:val="24"/>
                <w:szCs w:val="24"/>
                <w:lang w:val="hy-AM"/>
              </w:rPr>
              <w:t xml:space="preserve">«ՀՀ </w:t>
            </w:r>
            <w:r w:rsidR="00A0532F">
              <w:rPr>
                <w:rFonts w:ascii="GHEA Grapalat" w:hAnsi="GHEA Grapalat"/>
                <w:sz w:val="24"/>
                <w:szCs w:val="24"/>
                <w:lang w:val="hy-AM"/>
              </w:rPr>
              <w:t>քաղաքաց</w:t>
            </w:r>
            <w:r w:rsidRPr="00F54849">
              <w:rPr>
                <w:rFonts w:ascii="GHEA Grapalat" w:hAnsi="GHEA Grapalat"/>
                <w:sz w:val="24"/>
                <w:szCs w:val="24"/>
                <w:lang w:val="hy-AM"/>
              </w:rPr>
              <w:t xml:space="preserve">ու անձնագրի մասին» օրենքով և ՀՀ կառավարության </w:t>
            </w:r>
            <w:r w:rsidRPr="00F54849">
              <w:rPr>
                <w:rFonts w:ascii="GHEA Grapalat" w:eastAsia="Calibri" w:hAnsi="GHEA Grapalat" w:cs="GHEA Grapalat"/>
                <w:bCs/>
                <w:iCs/>
                <w:sz w:val="24"/>
                <w:szCs w:val="24"/>
                <w:lang w:val="af-ZA"/>
              </w:rPr>
              <w:t xml:space="preserve">1998 </w:t>
            </w:r>
            <w:r w:rsidRPr="00F54849">
              <w:rPr>
                <w:rFonts w:ascii="GHEA Grapalat" w:eastAsia="Calibri" w:hAnsi="GHEA Grapalat" w:cs="GHEA Grapalat"/>
                <w:bCs/>
                <w:iCs/>
                <w:sz w:val="24"/>
                <w:szCs w:val="24"/>
                <w:lang w:val="hy-AM"/>
              </w:rPr>
              <w:t>թվականի</w:t>
            </w:r>
            <w:r w:rsidRPr="00F54849">
              <w:rPr>
                <w:rFonts w:ascii="GHEA Grapalat" w:eastAsia="Calibri" w:hAnsi="GHEA Grapalat" w:cs="GHEA Grapalat"/>
                <w:bCs/>
                <w:iCs/>
                <w:sz w:val="24"/>
                <w:szCs w:val="24"/>
                <w:lang w:val="af-ZA"/>
              </w:rPr>
              <w:t xml:space="preserve"> </w:t>
            </w:r>
            <w:r w:rsidRPr="00F54849">
              <w:rPr>
                <w:rFonts w:ascii="GHEA Grapalat" w:eastAsia="Calibri" w:hAnsi="GHEA Grapalat" w:cs="GHEA Grapalat"/>
                <w:bCs/>
                <w:iCs/>
                <w:sz w:val="24"/>
                <w:szCs w:val="24"/>
                <w:lang w:val="hy-AM"/>
              </w:rPr>
              <w:t>դեկտեմբերի</w:t>
            </w:r>
            <w:r w:rsidRPr="00F54849">
              <w:rPr>
                <w:rFonts w:ascii="GHEA Grapalat" w:eastAsia="Calibri" w:hAnsi="GHEA Grapalat" w:cs="GHEA Grapalat"/>
                <w:bCs/>
                <w:iCs/>
                <w:sz w:val="24"/>
                <w:szCs w:val="24"/>
                <w:lang w:val="af-ZA"/>
              </w:rPr>
              <w:t xml:space="preserve"> 25-</w:t>
            </w:r>
            <w:r w:rsidRPr="00F54849">
              <w:rPr>
                <w:rFonts w:ascii="GHEA Grapalat" w:eastAsia="Calibri" w:hAnsi="GHEA Grapalat" w:cs="GHEA Grapalat"/>
                <w:bCs/>
                <w:iCs/>
                <w:sz w:val="24"/>
                <w:szCs w:val="24"/>
                <w:lang w:val="hy-AM"/>
              </w:rPr>
              <w:t>ի</w:t>
            </w:r>
            <w:r w:rsidRPr="00F54849">
              <w:rPr>
                <w:rFonts w:ascii="GHEA Grapalat" w:eastAsia="Calibri" w:hAnsi="GHEA Grapalat" w:cs="GHEA Grapalat"/>
                <w:bCs/>
                <w:iCs/>
                <w:sz w:val="24"/>
                <w:szCs w:val="24"/>
                <w:lang w:val="af-ZA"/>
              </w:rPr>
              <w:t xml:space="preserve"> </w:t>
            </w:r>
            <w:r w:rsidRPr="00F54849">
              <w:rPr>
                <w:rFonts w:ascii="GHEA Grapalat" w:eastAsia="Calibri" w:hAnsi="GHEA Grapalat" w:cs="GHEA Grapalat"/>
                <w:bCs/>
                <w:iCs/>
                <w:sz w:val="24"/>
                <w:szCs w:val="24"/>
                <w:lang w:val="hy-AM"/>
              </w:rPr>
              <w:t>թիվ</w:t>
            </w:r>
            <w:r w:rsidRPr="00F54849">
              <w:rPr>
                <w:rFonts w:ascii="GHEA Grapalat" w:eastAsia="Calibri" w:hAnsi="GHEA Grapalat" w:cs="GHEA Grapalat"/>
                <w:bCs/>
                <w:iCs/>
                <w:sz w:val="24"/>
                <w:szCs w:val="24"/>
                <w:lang w:val="af-ZA"/>
              </w:rPr>
              <w:t xml:space="preserve"> 821 </w:t>
            </w:r>
            <w:r w:rsidRPr="00F54849">
              <w:rPr>
                <w:rFonts w:ascii="GHEA Grapalat" w:eastAsia="Calibri" w:hAnsi="GHEA Grapalat" w:cs="GHEA Grapalat"/>
                <w:bCs/>
                <w:iCs/>
                <w:sz w:val="24"/>
                <w:szCs w:val="24"/>
                <w:lang w:val="hy-AM"/>
              </w:rPr>
              <w:t>որոշմամբ</w:t>
            </w:r>
            <w:r w:rsidRPr="00F54849">
              <w:rPr>
                <w:rFonts w:ascii="GHEA Grapalat" w:eastAsia="Calibri" w:hAnsi="GHEA Grapalat" w:cs="GHEA Grapalat"/>
                <w:bCs/>
                <w:iCs/>
                <w:sz w:val="24"/>
                <w:szCs w:val="24"/>
                <w:lang w:val="af-ZA"/>
              </w:rPr>
              <w:t xml:space="preserve"> </w:t>
            </w:r>
            <w:r w:rsidRPr="00F54849">
              <w:rPr>
                <w:rFonts w:ascii="GHEA Grapalat" w:eastAsia="Calibri" w:hAnsi="GHEA Grapalat" w:cs="GHEA Grapalat"/>
                <w:bCs/>
                <w:iCs/>
                <w:sz w:val="24"/>
                <w:szCs w:val="24"/>
                <w:lang w:val="hy-AM"/>
              </w:rPr>
              <w:t>հաստատված</w:t>
            </w:r>
            <w:r>
              <w:rPr>
                <w:rFonts w:ascii="GHEA Grapalat" w:eastAsia="Calibri" w:hAnsi="GHEA Grapalat" w:cs="GHEA Grapalat"/>
                <w:bCs/>
                <w:iCs/>
                <w:sz w:val="24"/>
                <w:szCs w:val="24"/>
                <w:lang w:val="hy-AM"/>
              </w:rPr>
              <w:t xml:space="preserve"> </w:t>
            </w:r>
            <w:r>
              <w:rPr>
                <w:rFonts w:ascii="GHEA Grapalat" w:eastAsia="Calibri" w:hAnsi="GHEA Grapalat" w:cs="GHEA Grapalat"/>
                <w:bCs/>
                <w:iCs/>
                <w:sz w:val="24"/>
                <w:szCs w:val="24"/>
                <w:lang w:val="hy-AM"/>
              </w:rPr>
              <w:lastRenderedPageBreak/>
              <w:t xml:space="preserve">անձնագրերը տարբեր փաստաթղթեր են, ունեն տարբեր նկարագրեր։ </w:t>
            </w:r>
            <w:r w:rsidRPr="00F54849">
              <w:rPr>
                <w:rFonts w:ascii="GHEA Grapalat" w:hAnsi="GHEA Grapalat"/>
                <w:sz w:val="24"/>
                <w:szCs w:val="24"/>
                <w:lang w:val="hy-AM"/>
              </w:rPr>
              <w:t xml:space="preserve">«ՀՀ </w:t>
            </w:r>
            <w:r w:rsidR="00CC114A">
              <w:rPr>
                <w:rFonts w:ascii="GHEA Grapalat" w:hAnsi="GHEA Grapalat"/>
                <w:sz w:val="24"/>
                <w:szCs w:val="24"/>
                <w:lang w:val="hy-AM"/>
              </w:rPr>
              <w:t>քաղաքաց</w:t>
            </w:r>
            <w:r w:rsidRPr="00F54849">
              <w:rPr>
                <w:rFonts w:ascii="GHEA Grapalat" w:hAnsi="GHEA Grapalat"/>
                <w:sz w:val="24"/>
                <w:szCs w:val="24"/>
                <w:lang w:val="hy-AM"/>
              </w:rPr>
              <w:t>ու անձնագրի մասին» օրենքով</w:t>
            </w:r>
            <w:r>
              <w:rPr>
                <w:rFonts w:ascii="GHEA Grapalat" w:hAnsi="GHEA Grapalat"/>
                <w:sz w:val="24"/>
                <w:szCs w:val="24"/>
                <w:lang w:val="hy-AM"/>
              </w:rPr>
              <w:t xml:space="preserve"> նախատեսված անձնագիրը հանդիսանում է բիոմետրիկ փաստաթուղթ, այն ստանալիս անձը </w:t>
            </w:r>
            <w:r w:rsidR="00CC114A">
              <w:rPr>
                <w:rFonts w:ascii="GHEA Grapalat" w:hAnsi="GHEA Grapalat"/>
                <w:sz w:val="24"/>
                <w:szCs w:val="24"/>
                <w:lang w:val="hy-AM"/>
              </w:rPr>
              <w:t>լուսան</w:t>
            </w:r>
            <w:r>
              <w:rPr>
                <w:rFonts w:ascii="GHEA Grapalat" w:hAnsi="GHEA Grapalat"/>
                <w:sz w:val="24"/>
                <w:szCs w:val="24"/>
                <w:lang w:val="hy-AM"/>
              </w:rPr>
              <w:t>կարվում, ինչպես նաև կենսաչափական այլ տվյալներ /մատնահետք, էլեկտրոնային ստորագրություն/ հանձնում է  տեղում, որոնք էլ բ</w:t>
            </w:r>
            <w:r w:rsidR="00D71E8C">
              <w:rPr>
                <w:rFonts w:ascii="GHEA Grapalat" w:hAnsi="GHEA Grapalat"/>
                <w:sz w:val="24"/>
                <w:szCs w:val="24"/>
                <w:lang w:val="hy-AM"/>
              </w:rPr>
              <w:t>ի</w:t>
            </w:r>
            <w:r>
              <w:rPr>
                <w:rFonts w:ascii="GHEA Grapalat" w:hAnsi="GHEA Grapalat"/>
                <w:sz w:val="24"/>
                <w:szCs w:val="24"/>
                <w:lang w:val="hy-AM"/>
              </w:rPr>
              <w:t xml:space="preserve">ոմետրիկ համակարգի միջոցով ամրագրվում են անձնագրում, մինչդեռ </w:t>
            </w:r>
            <w:r w:rsidRPr="00F54849">
              <w:rPr>
                <w:rFonts w:ascii="GHEA Grapalat" w:hAnsi="GHEA Grapalat"/>
                <w:sz w:val="24"/>
                <w:szCs w:val="24"/>
                <w:lang w:val="hy-AM"/>
              </w:rPr>
              <w:t xml:space="preserve">ՀՀ կառավարության </w:t>
            </w:r>
            <w:r w:rsidRPr="00F54849">
              <w:rPr>
                <w:rFonts w:ascii="GHEA Grapalat" w:eastAsia="Calibri" w:hAnsi="GHEA Grapalat" w:cs="GHEA Grapalat"/>
                <w:bCs/>
                <w:iCs/>
                <w:sz w:val="24"/>
                <w:szCs w:val="24"/>
                <w:lang w:val="af-ZA"/>
              </w:rPr>
              <w:t xml:space="preserve">1998 </w:t>
            </w:r>
            <w:r w:rsidRPr="00F54849">
              <w:rPr>
                <w:rFonts w:ascii="GHEA Grapalat" w:eastAsia="Calibri" w:hAnsi="GHEA Grapalat" w:cs="GHEA Grapalat"/>
                <w:bCs/>
                <w:iCs/>
                <w:sz w:val="24"/>
                <w:szCs w:val="24"/>
                <w:lang w:val="hy-AM"/>
              </w:rPr>
              <w:t>թվականի</w:t>
            </w:r>
            <w:r w:rsidRPr="00F54849">
              <w:rPr>
                <w:rFonts w:ascii="GHEA Grapalat" w:eastAsia="Calibri" w:hAnsi="GHEA Grapalat" w:cs="GHEA Grapalat"/>
                <w:bCs/>
                <w:iCs/>
                <w:sz w:val="24"/>
                <w:szCs w:val="24"/>
                <w:lang w:val="af-ZA"/>
              </w:rPr>
              <w:t xml:space="preserve"> </w:t>
            </w:r>
            <w:r w:rsidRPr="00F54849">
              <w:rPr>
                <w:rFonts w:ascii="GHEA Grapalat" w:eastAsia="Calibri" w:hAnsi="GHEA Grapalat" w:cs="GHEA Grapalat"/>
                <w:bCs/>
                <w:iCs/>
                <w:sz w:val="24"/>
                <w:szCs w:val="24"/>
                <w:lang w:val="hy-AM"/>
              </w:rPr>
              <w:t>դեկտեմբերի</w:t>
            </w:r>
            <w:r w:rsidRPr="00F54849">
              <w:rPr>
                <w:rFonts w:ascii="GHEA Grapalat" w:eastAsia="Calibri" w:hAnsi="GHEA Grapalat" w:cs="GHEA Grapalat"/>
                <w:bCs/>
                <w:iCs/>
                <w:sz w:val="24"/>
                <w:szCs w:val="24"/>
                <w:lang w:val="af-ZA"/>
              </w:rPr>
              <w:t xml:space="preserve"> 25-</w:t>
            </w:r>
            <w:r w:rsidRPr="00F54849">
              <w:rPr>
                <w:rFonts w:ascii="GHEA Grapalat" w:eastAsia="Calibri" w:hAnsi="GHEA Grapalat" w:cs="GHEA Grapalat"/>
                <w:bCs/>
                <w:iCs/>
                <w:sz w:val="24"/>
                <w:szCs w:val="24"/>
                <w:lang w:val="hy-AM"/>
              </w:rPr>
              <w:t>ի</w:t>
            </w:r>
            <w:r w:rsidRPr="00F54849">
              <w:rPr>
                <w:rFonts w:ascii="GHEA Grapalat" w:eastAsia="Calibri" w:hAnsi="GHEA Grapalat" w:cs="GHEA Grapalat"/>
                <w:bCs/>
                <w:iCs/>
                <w:sz w:val="24"/>
                <w:szCs w:val="24"/>
                <w:lang w:val="af-ZA"/>
              </w:rPr>
              <w:t xml:space="preserve"> </w:t>
            </w:r>
            <w:r w:rsidRPr="00F54849">
              <w:rPr>
                <w:rFonts w:ascii="GHEA Grapalat" w:eastAsia="Calibri" w:hAnsi="GHEA Grapalat" w:cs="GHEA Grapalat"/>
                <w:bCs/>
                <w:iCs/>
                <w:sz w:val="24"/>
                <w:szCs w:val="24"/>
                <w:lang w:val="hy-AM"/>
              </w:rPr>
              <w:t>թիվ</w:t>
            </w:r>
            <w:r w:rsidRPr="00F54849">
              <w:rPr>
                <w:rFonts w:ascii="GHEA Grapalat" w:eastAsia="Calibri" w:hAnsi="GHEA Grapalat" w:cs="GHEA Grapalat"/>
                <w:bCs/>
                <w:iCs/>
                <w:sz w:val="24"/>
                <w:szCs w:val="24"/>
                <w:lang w:val="af-ZA"/>
              </w:rPr>
              <w:t xml:space="preserve"> 821 </w:t>
            </w:r>
            <w:r w:rsidRPr="00F54849">
              <w:rPr>
                <w:rFonts w:ascii="GHEA Grapalat" w:eastAsia="Calibri" w:hAnsi="GHEA Grapalat" w:cs="GHEA Grapalat"/>
                <w:bCs/>
                <w:iCs/>
                <w:sz w:val="24"/>
                <w:szCs w:val="24"/>
                <w:lang w:val="hy-AM"/>
              </w:rPr>
              <w:t>որոշմամբ</w:t>
            </w:r>
            <w:r>
              <w:rPr>
                <w:rFonts w:ascii="GHEA Grapalat" w:eastAsia="Calibri" w:hAnsi="GHEA Grapalat" w:cs="GHEA Grapalat"/>
                <w:bCs/>
                <w:iCs/>
                <w:sz w:val="24"/>
                <w:szCs w:val="24"/>
                <w:lang w:val="hy-AM"/>
              </w:rPr>
              <w:t xml:space="preserve"> սահմանված հին նմուշի անձնագրում կենսաչափական տվյալներ չեն ամրագրվում, ինչով պայմանավորված տեխնիկապես հնարավոր չէ տեղում իրականացնել անձի լուսանկարումը, ուստի սահմանված է լուսանակար ներկայացնելու պահանջ։</w:t>
            </w:r>
          </w:p>
          <w:p w:rsidR="00F54849" w:rsidRDefault="00F54849" w:rsidP="006C3C83">
            <w:pPr>
              <w:spacing w:after="0" w:line="360" w:lineRule="auto"/>
              <w:jc w:val="both"/>
              <w:rPr>
                <w:rFonts w:ascii="GHEA Grapalat" w:hAnsi="GHEA Grapalat"/>
                <w:sz w:val="24"/>
                <w:szCs w:val="24"/>
                <w:lang w:val="hy-AM"/>
              </w:rPr>
            </w:pPr>
          </w:p>
          <w:p w:rsidR="00641AD4" w:rsidRPr="00105AA7" w:rsidRDefault="00641AD4" w:rsidP="00F54849">
            <w:pPr>
              <w:spacing w:after="0" w:line="240" w:lineRule="auto"/>
              <w:jc w:val="both"/>
              <w:rPr>
                <w:rFonts w:ascii="GHEA Grapalat" w:hAnsi="GHEA Grapalat"/>
                <w:b/>
                <w:bCs/>
                <w:iCs/>
                <w:sz w:val="24"/>
                <w:szCs w:val="24"/>
                <w:lang w:val="hy-AM"/>
              </w:rPr>
            </w:pPr>
          </w:p>
        </w:tc>
      </w:tr>
      <w:tr w:rsidR="00816D12" w:rsidRPr="00F54849" w:rsidTr="00CC114A">
        <w:trPr>
          <w:trHeight w:val="281"/>
        </w:trPr>
        <w:tc>
          <w:tcPr>
            <w:tcW w:w="9000" w:type="dxa"/>
            <w:shd w:val="clear" w:color="auto" w:fill="auto"/>
          </w:tcPr>
          <w:p w:rsidR="00816D12" w:rsidRPr="00816D12" w:rsidRDefault="00816D12" w:rsidP="00816D12">
            <w:pPr>
              <w:spacing w:after="0" w:line="360" w:lineRule="auto"/>
              <w:ind w:firstLine="720"/>
              <w:jc w:val="both"/>
              <w:rPr>
                <w:rFonts w:ascii="GHEA Grapalat" w:hAnsi="GHEA Grapalat"/>
                <w:bCs/>
                <w:iCs/>
                <w:sz w:val="24"/>
                <w:szCs w:val="24"/>
                <w:lang w:val="af-ZA"/>
              </w:rPr>
            </w:pPr>
            <w:r w:rsidRPr="00816D12">
              <w:rPr>
                <w:rFonts w:ascii="GHEA Grapalat" w:hAnsi="GHEA Grapalat"/>
                <w:bCs/>
                <w:iCs/>
                <w:sz w:val="24"/>
                <w:szCs w:val="24"/>
                <w:lang w:val="af-ZA"/>
              </w:rPr>
              <w:lastRenderedPageBreak/>
              <w:t xml:space="preserve">4. </w:t>
            </w:r>
            <w:r w:rsidRPr="00A379ED">
              <w:rPr>
                <w:rFonts w:ascii="GHEA Grapalat" w:hAnsi="GHEA Grapalat"/>
                <w:bCs/>
                <w:iCs/>
                <w:sz w:val="24"/>
                <w:szCs w:val="24"/>
                <w:lang w:val="hy-AM"/>
              </w:rPr>
              <w:t>Հիմք</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ընդունելով</w:t>
            </w:r>
            <w:r w:rsidRPr="00816D12">
              <w:rPr>
                <w:rFonts w:ascii="GHEA Grapalat" w:hAnsi="GHEA Grapalat"/>
                <w:bCs/>
                <w:iCs/>
                <w:sz w:val="24"/>
                <w:szCs w:val="24"/>
                <w:lang w:val="af-ZA"/>
              </w:rPr>
              <w:t xml:space="preserve"> </w:t>
            </w:r>
            <w:r w:rsidRPr="00AA6409">
              <w:rPr>
                <w:rFonts w:ascii="GHEA Grapalat" w:hAnsi="GHEA Grapalat"/>
                <w:bCs/>
                <w:iCs/>
                <w:sz w:val="24"/>
                <w:szCs w:val="24"/>
                <w:lang w:val="hy-AM"/>
              </w:rPr>
              <w:t>«</w:t>
            </w:r>
            <w:r w:rsidRPr="00A379ED">
              <w:rPr>
                <w:rFonts w:ascii="GHEA Grapalat" w:hAnsi="GHEA Grapalat"/>
                <w:bCs/>
                <w:iCs/>
                <w:sz w:val="24"/>
                <w:szCs w:val="24"/>
                <w:lang w:val="hy-AM"/>
              </w:rPr>
              <w:t>Նորմատիվ</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իրավական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ակտերի</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մասին</w:t>
            </w:r>
            <w:r w:rsidRPr="00AA6409">
              <w:rPr>
                <w:rFonts w:ascii="GHEA Grapalat" w:hAnsi="GHEA Grapalat"/>
                <w:bCs/>
                <w:iCs/>
                <w:sz w:val="24"/>
                <w:szCs w:val="24"/>
                <w:lang w:val="hy-AM"/>
              </w:rPr>
              <w:t>»</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օրենքի</w:t>
            </w:r>
            <w:r w:rsidRPr="00816D12">
              <w:rPr>
                <w:rFonts w:ascii="GHEA Grapalat" w:hAnsi="GHEA Grapalat"/>
                <w:bCs/>
                <w:iCs/>
                <w:sz w:val="24"/>
                <w:szCs w:val="24"/>
                <w:lang w:val="af-ZA"/>
              </w:rPr>
              <w:t xml:space="preserve"> 14-</w:t>
            </w:r>
            <w:r w:rsidRPr="00A379ED">
              <w:rPr>
                <w:rFonts w:ascii="GHEA Grapalat" w:hAnsi="GHEA Grapalat"/>
                <w:bCs/>
                <w:iCs/>
                <w:sz w:val="24"/>
                <w:szCs w:val="24"/>
                <w:lang w:val="hy-AM"/>
              </w:rPr>
              <w:t>րդ</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հոդվածի</w:t>
            </w:r>
            <w:r w:rsidRPr="00816D12">
              <w:rPr>
                <w:rFonts w:ascii="GHEA Grapalat" w:hAnsi="GHEA Grapalat"/>
                <w:bCs/>
                <w:iCs/>
                <w:sz w:val="24"/>
                <w:szCs w:val="24"/>
                <w:lang w:val="af-ZA"/>
              </w:rPr>
              <w:t xml:space="preserve"> 5-</w:t>
            </w:r>
            <w:r w:rsidRPr="00A379ED">
              <w:rPr>
                <w:rFonts w:ascii="GHEA Grapalat" w:hAnsi="GHEA Grapalat"/>
                <w:bCs/>
                <w:iCs/>
                <w:sz w:val="24"/>
                <w:szCs w:val="24"/>
                <w:lang w:val="hy-AM"/>
              </w:rPr>
              <w:t>րդ</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մասում</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ամրագրված</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կարգավորման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պահանջները</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համաձայն</w:t>
            </w:r>
            <w:r w:rsidRPr="00816D12">
              <w:rPr>
                <w:rFonts w:ascii="GHEA Grapalat" w:hAnsi="GHEA Grapalat"/>
                <w:bCs/>
                <w:iCs/>
                <w:sz w:val="24"/>
                <w:szCs w:val="24"/>
                <w:lang w:val="af-ZA"/>
              </w:rPr>
              <w:t xml:space="preserve"> </w:t>
            </w:r>
            <w:r w:rsidRPr="00A379ED">
              <w:rPr>
                <w:rFonts w:ascii="GHEA Grapalat" w:hAnsi="GHEA Grapalat"/>
                <w:bCs/>
                <w:i/>
                <w:iCs/>
                <w:sz w:val="24"/>
                <w:szCs w:val="24"/>
                <w:lang w:val="hy-AM"/>
              </w:rPr>
              <w:t>որոնց՝</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ենթաօրենսդրական</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նորմատիվ</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իրավական</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ակտերում</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դրույթները</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շարադրվում</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են</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հերթական</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համար</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ունեցող</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կետերի</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տեսքով</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կետերը</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կարող</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են</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բաժանվել</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միայն</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համարակալված</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ենթակետերի</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իսկ</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ենթակետերը</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միայն</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համարակալված</w:t>
            </w:r>
            <w:r w:rsidRPr="00816D12">
              <w:rPr>
                <w:rFonts w:ascii="GHEA Grapalat" w:hAnsi="GHEA Grapalat"/>
                <w:bCs/>
                <w:i/>
                <w:iCs/>
                <w:sz w:val="24"/>
                <w:szCs w:val="24"/>
                <w:lang w:val="af-ZA"/>
              </w:rPr>
              <w:t xml:space="preserve"> </w:t>
            </w:r>
            <w:r w:rsidRPr="00A379ED">
              <w:rPr>
                <w:rFonts w:ascii="GHEA Grapalat" w:hAnsi="GHEA Grapalat"/>
                <w:bCs/>
                <w:i/>
                <w:iCs/>
                <w:sz w:val="24"/>
                <w:szCs w:val="24"/>
                <w:lang w:val="hy-AM"/>
              </w:rPr>
              <w:t>պարբերությունների</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և</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միևնույն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ժամանակ</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նկատի</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ունենալով</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այն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հանգամանքը</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որ</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Նախագծի</w:t>
            </w:r>
            <w:r w:rsidRPr="00816D12">
              <w:rPr>
                <w:rFonts w:ascii="GHEA Grapalat" w:hAnsi="GHEA Grapalat"/>
                <w:bCs/>
                <w:iCs/>
                <w:sz w:val="24"/>
                <w:szCs w:val="24"/>
                <w:lang w:val="af-ZA"/>
              </w:rPr>
              <w:t xml:space="preserve"> 1-</w:t>
            </w:r>
            <w:r w:rsidRPr="00A379ED">
              <w:rPr>
                <w:rFonts w:ascii="GHEA Grapalat" w:hAnsi="GHEA Grapalat"/>
                <w:bCs/>
                <w:iCs/>
                <w:sz w:val="24"/>
                <w:szCs w:val="24"/>
                <w:lang w:val="hy-AM"/>
              </w:rPr>
              <w:t>ին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կետի</w:t>
            </w:r>
            <w:r w:rsidRPr="00816D12">
              <w:rPr>
                <w:rFonts w:ascii="GHEA Grapalat" w:hAnsi="GHEA Grapalat"/>
                <w:bCs/>
                <w:iCs/>
                <w:sz w:val="24"/>
                <w:szCs w:val="24"/>
                <w:lang w:val="af-ZA"/>
              </w:rPr>
              <w:t xml:space="preserve"> 4-</w:t>
            </w:r>
            <w:r w:rsidRPr="00A379ED">
              <w:rPr>
                <w:rFonts w:ascii="GHEA Grapalat" w:hAnsi="GHEA Grapalat"/>
                <w:bCs/>
                <w:iCs/>
                <w:sz w:val="24"/>
                <w:szCs w:val="24"/>
                <w:lang w:val="hy-AM"/>
              </w:rPr>
              <w:t>րդ</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ենթակետով</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Հայաստանի</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Հանրապետության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կառավարության</w:t>
            </w:r>
            <w:r w:rsidRPr="00816D12">
              <w:rPr>
                <w:rFonts w:ascii="GHEA Grapalat" w:hAnsi="GHEA Grapalat"/>
                <w:bCs/>
                <w:iCs/>
                <w:sz w:val="24"/>
                <w:szCs w:val="24"/>
                <w:lang w:val="af-ZA"/>
              </w:rPr>
              <w:t xml:space="preserve"> 1998 </w:t>
            </w:r>
            <w:r w:rsidRPr="00A379ED">
              <w:rPr>
                <w:rFonts w:ascii="GHEA Grapalat" w:hAnsi="GHEA Grapalat"/>
                <w:bCs/>
                <w:iCs/>
                <w:sz w:val="24"/>
                <w:szCs w:val="24"/>
                <w:lang w:val="hy-AM"/>
              </w:rPr>
              <w:t>թվականի</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դեկտեմբերի</w:t>
            </w:r>
            <w:r w:rsidRPr="00816D12">
              <w:rPr>
                <w:rFonts w:ascii="GHEA Grapalat" w:hAnsi="GHEA Grapalat"/>
                <w:bCs/>
                <w:iCs/>
                <w:sz w:val="24"/>
                <w:szCs w:val="24"/>
                <w:lang w:val="af-ZA"/>
              </w:rPr>
              <w:t xml:space="preserve"> 25-</w:t>
            </w:r>
            <w:r w:rsidRPr="00A379ED">
              <w:rPr>
                <w:rFonts w:ascii="GHEA Grapalat" w:hAnsi="GHEA Grapalat"/>
                <w:bCs/>
                <w:iCs/>
                <w:sz w:val="24"/>
                <w:szCs w:val="24"/>
                <w:lang w:val="hy-AM"/>
              </w:rPr>
              <w:t>ի</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թիվ</w:t>
            </w:r>
            <w:r w:rsidRPr="00816D12">
              <w:rPr>
                <w:rFonts w:ascii="GHEA Grapalat" w:hAnsi="GHEA Grapalat"/>
                <w:bCs/>
                <w:iCs/>
                <w:sz w:val="24"/>
                <w:szCs w:val="24"/>
                <w:lang w:val="af-ZA"/>
              </w:rPr>
              <w:t xml:space="preserve"> 821 </w:t>
            </w:r>
            <w:r w:rsidRPr="00A379ED">
              <w:rPr>
                <w:rFonts w:ascii="GHEA Grapalat" w:hAnsi="GHEA Grapalat"/>
                <w:bCs/>
                <w:iCs/>
                <w:sz w:val="24"/>
                <w:szCs w:val="24"/>
                <w:lang w:val="hy-AM"/>
              </w:rPr>
              <w:t>որոշմամբ</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հաստատված</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կանոնադրության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նոր</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խմբագրությամբ</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շարադրվող</w:t>
            </w:r>
            <w:r w:rsidRPr="00816D12">
              <w:rPr>
                <w:rFonts w:ascii="GHEA Grapalat" w:hAnsi="GHEA Grapalat"/>
                <w:bCs/>
                <w:iCs/>
                <w:sz w:val="24"/>
                <w:szCs w:val="24"/>
                <w:lang w:val="af-ZA"/>
              </w:rPr>
              <w:t xml:space="preserve"> 14-</w:t>
            </w:r>
            <w:r w:rsidRPr="00A379ED">
              <w:rPr>
                <w:rFonts w:ascii="GHEA Grapalat" w:hAnsi="GHEA Grapalat"/>
                <w:bCs/>
                <w:iCs/>
                <w:sz w:val="24"/>
                <w:szCs w:val="24"/>
                <w:lang w:val="hy-AM"/>
              </w:rPr>
              <w:t>րդ</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կետի</w:t>
            </w:r>
            <w:r w:rsidRPr="00816D12">
              <w:rPr>
                <w:rFonts w:ascii="GHEA Grapalat" w:hAnsi="GHEA Grapalat"/>
                <w:bCs/>
                <w:iCs/>
                <w:sz w:val="24"/>
                <w:szCs w:val="24"/>
                <w:lang w:val="af-ZA"/>
              </w:rPr>
              <w:t xml:space="preserve"> 6-</w:t>
            </w:r>
            <w:r w:rsidRPr="00A379ED">
              <w:rPr>
                <w:rFonts w:ascii="GHEA Grapalat" w:hAnsi="GHEA Grapalat"/>
                <w:bCs/>
                <w:iCs/>
                <w:sz w:val="24"/>
                <w:szCs w:val="24"/>
                <w:lang w:val="hy-AM"/>
              </w:rPr>
              <w:t>րդ</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ենթակետից</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հետո</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ամրագրված</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կարգավորումները</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բովանդակային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առումով</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պարունակում</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են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այլ՝</w:t>
            </w:r>
            <w:r w:rsidRPr="00816D12">
              <w:rPr>
                <w:rFonts w:ascii="GHEA Grapalat" w:hAnsi="GHEA Grapalat"/>
                <w:bCs/>
                <w:iCs/>
                <w:sz w:val="24"/>
                <w:szCs w:val="24"/>
                <w:lang w:val="af-ZA"/>
              </w:rPr>
              <w:t xml:space="preserve"> 14-</w:t>
            </w:r>
            <w:r w:rsidRPr="00A379ED">
              <w:rPr>
                <w:rFonts w:ascii="GHEA Grapalat" w:hAnsi="GHEA Grapalat"/>
                <w:bCs/>
                <w:iCs/>
                <w:sz w:val="24"/>
                <w:szCs w:val="24"/>
                <w:lang w:val="hy-AM"/>
              </w:rPr>
              <w:t>րդ</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կետից</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տարբերվող</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կարգավորումներ՝</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առաջարկում</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ենք</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այն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ներկայացնել</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առանձին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կարգավորման՝</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կետի</w:t>
            </w:r>
            <w:r w:rsidRPr="00816D12">
              <w:rPr>
                <w:rFonts w:ascii="GHEA Grapalat" w:hAnsi="GHEA Grapalat"/>
                <w:bCs/>
                <w:iCs/>
                <w:sz w:val="24"/>
                <w:szCs w:val="24"/>
                <w:lang w:val="af-ZA"/>
              </w:rPr>
              <w:t xml:space="preserve"> </w:t>
            </w:r>
            <w:r w:rsidRPr="00A379ED">
              <w:rPr>
                <w:rFonts w:ascii="GHEA Grapalat" w:hAnsi="GHEA Grapalat"/>
                <w:bCs/>
                <w:iCs/>
                <w:sz w:val="24"/>
                <w:szCs w:val="24"/>
                <w:lang w:val="hy-AM"/>
              </w:rPr>
              <w:t>տեսքով</w:t>
            </w:r>
            <w:r w:rsidRPr="00816D12">
              <w:rPr>
                <w:rFonts w:ascii="GHEA Grapalat" w:hAnsi="GHEA Grapalat"/>
                <w:bCs/>
                <w:iCs/>
                <w:sz w:val="24"/>
                <w:szCs w:val="24"/>
                <w:lang w:val="af-ZA"/>
              </w:rPr>
              <w:t>:</w:t>
            </w:r>
          </w:p>
          <w:p w:rsidR="00816D12" w:rsidRPr="00816D12" w:rsidRDefault="00816D12" w:rsidP="00816D12">
            <w:pPr>
              <w:spacing w:after="0" w:line="360" w:lineRule="auto"/>
              <w:ind w:firstLine="720"/>
              <w:jc w:val="both"/>
              <w:rPr>
                <w:rFonts w:ascii="GHEA Grapalat" w:eastAsia="Calibri" w:hAnsi="GHEA Grapalat" w:cs="GHEA Grapalat"/>
                <w:bCs/>
                <w:iCs/>
                <w:sz w:val="24"/>
                <w:szCs w:val="24"/>
                <w:lang w:val="af-ZA"/>
              </w:rPr>
            </w:pPr>
          </w:p>
        </w:tc>
        <w:tc>
          <w:tcPr>
            <w:tcW w:w="5843" w:type="dxa"/>
            <w:gridSpan w:val="2"/>
            <w:shd w:val="clear" w:color="auto" w:fill="FFFFFF" w:themeFill="background1"/>
          </w:tcPr>
          <w:p w:rsidR="00816D12" w:rsidRPr="008243AD" w:rsidRDefault="008D69F0" w:rsidP="00F23823">
            <w:pPr>
              <w:spacing w:after="0" w:line="360" w:lineRule="auto"/>
              <w:rPr>
                <w:rFonts w:ascii="GHEA Grapalat" w:hAnsi="GHEA Grapalat"/>
                <w:bCs/>
                <w:iCs/>
                <w:sz w:val="24"/>
                <w:szCs w:val="24"/>
                <w:lang w:val="af-ZA"/>
              </w:rPr>
            </w:pPr>
            <w:r>
              <w:rPr>
                <w:rFonts w:ascii="GHEA Grapalat" w:hAnsi="GHEA Grapalat"/>
                <w:b/>
                <w:bCs/>
                <w:iCs/>
                <w:sz w:val="24"/>
                <w:szCs w:val="24"/>
                <w:lang w:val="hy-AM"/>
              </w:rPr>
              <w:t xml:space="preserve">         </w:t>
            </w:r>
            <w:r w:rsidR="00CC114A">
              <w:rPr>
                <w:rFonts w:ascii="GHEA Grapalat" w:hAnsi="GHEA Grapalat"/>
                <w:b/>
                <w:bCs/>
                <w:iCs/>
                <w:sz w:val="24"/>
                <w:szCs w:val="24"/>
                <w:lang w:val="hy-AM"/>
              </w:rPr>
              <w:t xml:space="preserve">            </w:t>
            </w:r>
            <w:r>
              <w:rPr>
                <w:rFonts w:ascii="GHEA Grapalat" w:hAnsi="GHEA Grapalat"/>
                <w:b/>
                <w:bCs/>
                <w:iCs/>
                <w:sz w:val="24"/>
                <w:szCs w:val="24"/>
                <w:lang w:val="hy-AM"/>
              </w:rPr>
              <w:t xml:space="preserve"> </w:t>
            </w:r>
            <w:r>
              <w:rPr>
                <w:rFonts w:ascii="GHEA Grapalat" w:hAnsi="GHEA Grapalat"/>
                <w:b/>
                <w:bCs/>
                <w:iCs/>
                <w:sz w:val="24"/>
                <w:szCs w:val="24"/>
              </w:rPr>
              <w:t>Ընդունվել է</w:t>
            </w:r>
            <w:r w:rsidR="00A379ED">
              <w:rPr>
                <w:rFonts w:ascii="GHEA Grapalat" w:hAnsi="GHEA Grapalat"/>
                <w:b/>
                <w:bCs/>
                <w:iCs/>
                <w:sz w:val="24"/>
                <w:szCs w:val="24"/>
                <w:lang w:val="hy-AM"/>
              </w:rPr>
              <w:t xml:space="preserve">          </w:t>
            </w:r>
          </w:p>
        </w:tc>
      </w:tr>
      <w:tr w:rsidR="00816D12" w:rsidRPr="00A0532F" w:rsidTr="00F40F64">
        <w:trPr>
          <w:trHeight w:val="281"/>
        </w:trPr>
        <w:tc>
          <w:tcPr>
            <w:tcW w:w="9000" w:type="dxa"/>
            <w:shd w:val="clear" w:color="auto" w:fill="auto"/>
          </w:tcPr>
          <w:p w:rsidR="00816D12" w:rsidRPr="00816D12" w:rsidRDefault="00816D12" w:rsidP="00816D12">
            <w:pPr>
              <w:spacing w:after="0" w:line="360" w:lineRule="auto"/>
              <w:ind w:firstLine="720"/>
              <w:jc w:val="both"/>
              <w:rPr>
                <w:rFonts w:ascii="GHEA Grapalat" w:hAnsi="GHEA Grapalat"/>
                <w:bCs/>
                <w:iCs/>
                <w:sz w:val="24"/>
                <w:szCs w:val="24"/>
                <w:lang w:val="hy-AM"/>
              </w:rPr>
            </w:pPr>
            <w:r w:rsidRPr="00816D12">
              <w:rPr>
                <w:rFonts w:ascii="GHEA Grapalat" w:hAnsi="GHEA Grapalat"/>
                <w:bCs/>
                <w:iCs/>
                <w:sz w:val="24"/>
                <w:szCs w:val="24"/>
                <w:lang w:val="hy-AM"/>
              </w:rPr>
              <w:t xml:space="preserve">5. Նախագծի 1-ին կետի 4-րդ ենթակետով Հայաստանի Հանրապետության կառավարության 1998 թվականի դեկտեմբերի 25-ի թիվ 821 որոշմամբ հաստատված կանոնադրության նոր խմբագրությամբ շարադրվող 14-րդ կետի 6-րդ ենթակետից հետո նախատեսված </w:t>
            </w:r>
            <w:r w:rsidRPr="00816D12">
              <w:rPr>
                <w:rFonts w:ascii="GHEA Grapalat" w:hAnsi="GHEA Grapalat"/>
                <w:bCs/>
                <w:iCs/>
                <w:sz w:val="24"/>
                <w:szCs w:val="24"/>
                <w:lang w:val="hy-AM"/>
              </w:rPr>
              <w:lastRenderedPageBreak/>
              <w:t xml:space="preserve">պարբերության վերջին նախադասությունն առաջարկում ենք հանել՝ նկատի ունենալով այն հանգամանքը, որ հիշյալ դրույթը նախատեսված է նաև </w:t>
            </w:r>
            <w:r w:rsidRPr="005B1C52">
              <w:rPr>
                <w:rFonts w:ascii="GHEA Grapalat" w:hAnsi="GHEA Grapalat"/>
                <w:bCs/>
                <w:iCs/>
                <w:sz w:val="24"/>
                <w:szCs w:val="24"/>
                <w:lang w:val="hy-AM"/>
              </w:rPr>
              <w:t>«</w:t>
            </w:r>
            <w:r w:rsidRPr="00816D12">
              <w:rPr>
                <w:rFonts w:ascii="GHEA Grapalat" w:hAnsi="GHEA Grapalat"/>
                <w:bCs/>
                <w:iCs/>
                <w:sz w:val="24"/>
                <w:szCs w:val="24"/>
                <w:lang w:val="hy-AM"/>
              </w:rPr>
              <w:t>Հայաստանի Հանրապետության քաղաքացու անձնագրի մասին</w:t>
            </w:r>
            <w:r w:rsidRPr="005B1C52">
              <w:rPr>
                <w:rFonts w:ascii="GHEA Grapalat" w:hAnsi="GHEA Grapalat"/>
                <w:bCs/>
                <w:iCs/>
                <w:sz w:val="24"/>
                <w:szCs w:val="24"/>
                <w:lang w:val="hy-AM"/>
              </w:rPr>
              <w:t>»</w:t>
            </w:r>
            <w:r w:rsidRPr="00816D12">
              <w:rPr>
                <w:rFonts w:ascii="GHEA Grapalat" w:hAnsi="GHEA Grapalat"/>
                <w:bCs/>
                <w:iCs/>
                <w:sz w:val="24"/>
                <w:szCs w:val="24"/>
                <w:lang w:val="hy-AM"/>
              </w:rPr>
              <w:t xml:space="preserve"> օրենքի 5-րդ հոդվածի 6-րդ մասում:</w:t>
            </w:r>
          </w:p>
          <w:p w:rsidR="00816D12" w:rsidRPr="00816D12" w:rsidRDefault="00816D12" w:rsidP="00816D12">
            <w:pPr>
              <w:spacing w:after="0" w:line="360" w:lineRule="auto"/>
              <w:ind w:firstLine="720"/>
              <w:jc w:val="both"/>
              <w:rPr>
                <w:rFonts w:ascii="GHEA Grapalat" w:hAnsi="GHEA Grapalat"/>
                <w:bCs/>
                <w:iCs/>
                <w:sz w:val="24"/>
                <w:szCs w:val="24"/>
                <w:lang w:val="hy-AM"/>
              </w:rPr>
            </w:pPr>
          </w:p>
        </w:tc>
        <w:tc>
          <w:tcPr>
            <w:tcW w:w="5843" w:type="dxa"/>
            <w:gridSpan w:val="2"/>
            <w:shd w:val="clear" w:color="auto" w:fill="auto"/>
          </w:tcPr>
          <w:p w:rsidR="00816D12" w:rsidRPr="00CC114A" w:rsidRDefault="00701423" w:rsidP="00CC114A">
            <w:pPr>
              <w:spacing w:after="0" w:line="360" w:lineRule="auto"/>
              <w:jc w:val="center"/>
              <w:rPr>
                <w:rFonts w:ascii="GHEA Grapalat" w:hAnsi="GHEA Grapalat"/>
                <w:b/>
                <w:bCs/>
                <w:iCs/>
                <w:sz w:val="24"/>
                <w:szCs w:val="24"/>
                <w:lang w:val="hy-AM"/>
              </w:rPr>
            </w:pPr>
            <w:r w:rsidRPr="00CC114A">
              <w:rPr>
                <w:rFonts w:ascii="GHEA Grapalat" w:hAnsi="GHEA Grapalat"/>
                <w:b/>
                <w:bCs/>
                <w:iCs/>
                <w:sz w:val="24"/>
                <w:szCs w:val="24"/>
                <w:lang w:val="hy-AM"/>
              </w:rPr>
              <w:lastRenderedPageBreak/>
              <w:t>Չի ընդունվել</w:t>
            </w:r>
          </w:p>
          <w:p w:rsidR="00701423" w:rsidRPr="00701423" w:rsidRDefault="00701423" w:rsidP="00CC114A">
            <w:pPr>
              <w:spacing w:after="0" w:line="360" w:lineRule="auto"/>
              <w:jc w:val="both"/>
              <w:rPr>
                <w:rFonts w:ascii="GHEA Grapalat" w:eastAsia="Calibri" w:hAnsi="GHEA Grapalat" w:cs="GHEA Grapalat"/>
                <w:bCs/>
                <w:iCs/>
                <w:sz w:val="24"/>
                <w:szCs w:val="24"/>
                <w:lang w:val="hy-AM"/>
              </w:rPr>
            </w:pPr>
            <w:r>
              <w:rPr>
                <w:rFonts w:ascii="GHEA Grapalat" w:hAnsi="GHEA Grapalat"/>
                <w:bCs/>
                <w:iCs/>
                <w:sz w:val="24"/>
                <w:szCs w:val="24"/>
                <w:lang w:val="hy-AM"/>
              </w:rPr>
              <w:t xml:space="preserve">Ինչպես արդեն նշվեց 3-րդ կետի հիմնավորման մեջ </w:t>
            </w:r>
            <w:r w:rsidRPr="00F54849">
              <w:rPr>
                <w:rFonts w:ascii="GHEA Grapalat" w:hAnsi="GHEA Grapalat"/>
                <w:sz w:val="24"/>
                <w:szCs w:val="24"/>
                <w:lang w:val="hy-AM"/>
              </w:rPr>
              <w:t xml:space="preserve">«ՀՀ </w:t>
            </w:r>
            <w:r w:rsidR="00911B7A">
              <w:rPr>
                <w:rFonts w:ascii="GHEA Grapalat" w:hAnsi="GHEA Grapalat"/>
                <w:sz w:val="24"/>
                <w:szCs w:val="24"/>
                <w:lang w:val="hy-AM"/>
              </w:rPr>
              <w:t>քաղաքաց</w:t>
            </w:r>
            <w:bookmarkStart w:id="1" w:name="_GoBack"/>
            <w:bookmarkEnd w:id="1"/>
            <w:r w:rsidRPr="00F54849">
              <w:rPr>
                <w:rFonts w:ascii="GHEA Grapalat" w:hAnsi="GHEA Grapalat"/>
                <w:sz w:val="24"/>
                <w:szCs w:val="24"/>
                <w:lang w:val="hy-AM"/>
              </w:rPr>
              <w:t xml:space="preserve">ու անձնագրի մասին» օրենքով և ՀՀ կառավարության </w:t>
            </w:r>
            <w:r w:rsidRPr="00F54849">
              <w:rPr>
                <w:rFonts w:ascii="GHEA Grapalat" w:eastAsia="Calibri" w:hAnsi="GHEA Grapalat" w:cs="GHEA Grapalat"/>
                <w:bCs/>
                <w:iCs/>
                <w:sz w:val="24"/>
                <w:szCs w:val="24"/>
                <w:lang w:val="af-ZA"/>
              </w:rPr>
              <w:t xml:space="preserve">1998 </w:t>
            </w:r>
            <w:r w:rsidRPr="00F54849">
              <w:rPr>
                <w:rFonts w:ascii="GHEA Grapalat" w:eastAsia="Calibri" w:hAnsi="GHEA Grapalat" w:cs="GHEA Grapalat"/>
                <w:bCs/>
                <w:iCs/>
                <w:sz w:val="24"/>
                <w:szCs w:val="24"/>
                <w:lang w:val="hy-AM"/>
              </w:rPr>
              <w:t>թվականի</w:t>
            </w:r>
            <w:r w:rsidRPr="00F54849">
              <w:rPr>
                <w:rFonts w:ascii="GHEA Grapalat" w:eastAsia="Calibri" w:hAnsi="GHEA Grapalat" w:cs="GHEA Grapalat"/>
                <w:bCs/>
                <w:iCs/>
                <w:sz w:val="24"/>
                <w:szCs w:val="24"/>
                <w:lang w:val="af-ZA"/>
              </w:rPr>
              <w:t xml:space="preserve"> </w:t>
            </w:r>
            <w:r w:rsidRPr="00F54849">
              <w:rPr>
                <w:rFonts w:ascii="GHEA Grapalat" w:eastAsia="Calibri" w:hAnsi="GHEA Grapalat" w:cs="GHEA Grapalat"/>
                <w:bCs/>
                <w:iCs/>
                <w:sz w:val="24"/>
                <w:szCs w:val="24"/>
                <w:lang w:val="hy-AM"/>
              </w:rPr>
              <w:lastRenderedPageBreak/>
              <w:t>դեկտեմբերի</w:t>
            </w:r>
            <w:r w:rsidRPr="00F54849">
              <w:rPr>
                <w:rFonts w:ascii="GHEA Grapalat" w:eastAsia="Calibri" w:hAnsi="GHEA Grapalat" w:cs="GHEA Grapalat"/>
                <w:bCs/>
                <w:iCs/>
                <w:sz w:val="24"/>
                <w:szCs w:val="24"/>
                <w:lang w:val="af-ZA"/>
              </w:rPr>
              <w:t xml:space="preserve"> 25-</w:t>
            </w:r>
            <w:r w:rsidRPr="00F54849">
              <w:rPr>
                <w:rFonts w:ascii="GHEA Grapalat" w:eastAsia="Calibri" w:hAnsi="GHEA Grapalat" w:cs="GHEA Grapalat"/>
                <w:bCs/>
                <w:iCs/>
                <w:sz w:val="24"/>
                <w:szCs w:val="24"/>
                <w:lang w:val="hy-AM"/>
              </w:rPr>
              <w:t>ի</w:t>
            </w:r>
            <w:r w:rsidRPr="00F54849">
              <w:rPr>
                <w:rFonts w:ascii="GHEA Grapalat" w:eastAsia="Calibri" w:hAnsi="GHEA Grapalat" w:cs="GHEA Grapalat"/>
                <w:bCs/>
                <w:iCs/>
                <w:sz w:val="24"/>
                <w:szCs w:val="24"/>
                <w:lang w:val="af-ZA"/>
              </w:rPr>
              <w:t xml:space="preserve"> </w:t>
            </w:r>
            <w:r w:rsidRPr="00F54849">
              <w:rPr>
                <w:rFonts w:ascii="GHEA Grapalat" w:eastAsia="Calibri" w:hAnsi="GHEA Grapalat" w:cs="GHEA Grapalat"/>
                <w:bCs/>
                <w:iCs/>
                <w:sz w:val="24"/>
                <w:szCs w:val="24"/>
                <w:lang w:val="hy-AM"/>
              </w:rPr>
              <w:t>թիվ</w:t>
            </w:r>
            <w:r w:rsidRPr="00F54849">
              <w:rPr>
                <w:rFonts w:ascii="GHEA Grapalat" w:eastAsia="Calibri" w:hAnsi="GHEA Grapalat" w:cs="GHEA Grapalat"/>
                <w:bCs/>
                <w:iCs/>
                <w:sz w:val="24"/>
                <w:szCs w:val="24"/>
                <w:lang w:val="af-ZA"/>
              </w:rPr>
              <w:t xml:space="preserve"> 821 </w:t>
            </w:r>
            <w:r w:rsidRPr="00F54849">
              <w:rPr>
                <w:rFonts w:ascii="GHEA Grapalat" w:eastAsia="Calibri" w:hAnsi="GHEA Grapalat" w:cs="GHEA Grapalat"/>
                <w:bCs/>
                <w:iCs/>
                <w:sz w:val="24"/>
                <w:szCs w:val="24"/>
                <w:lang w:val="hy-AM"/>
              </w:rPr>
              <w:t>որոշմամբ</w:t>
            </w:r>
            <w:r w:rsidRPr="00F54849">
              <w:rPr>
                <w:rFonts w:ascii="GHEA Grapalat" w:eastAsia="Calibri" w:hAnsi="GHEA Grapalat" w:cs="GHEA Grapalat"/>
                <w:bCs/>
                <w:iCs/>
                <w:sz w:val="24"/>
                <w:szCs w:val="24"/>
                <w:lang w:val="af-ZA"/>
              </w:rPr>
              <w:t xml:space="preserve"> </w:t>
            </w:r>
            <w:r w:rsidRPr="00F54849">
              <w:rPr>
                <w:rFonts w:ascii="GHEA Grapalat" w:eastAsia="Calibri" w:hAnsi="GHEA Grapalat" w:cs="GHEA Grapalat"/>
                <w:bCs/>
                <w:iCs/>
                <w:sz w:val="24"/>
                <w:szCs w:val="24"/>
                <w:lang w:val="hy-AM"/>
              </w:rPr>
              <w:t>հաստատված</w:t>
            </w:r>
            <w:r>
              <w:rPr>
                <w:rFonts w:ascii="GHEA Grapalat" w:eastAsia="Calibri" w:hAnsi="GHEA Grapalat" w:cs="GHEA Grapalat"/>
                <w:bCs/>
                <w:iCs/>
                <w:sz w:val="24"/>
                <w:szCs w:val="24"/>
                <w:lang w:val="hy-AM"/>
              </w:rPr>
              <w:t xml:space="preserve"> անձնագրերը տարբեր փաստաթղթեր են, ուստի դրանց տրամադրման, փոխանակման, ոչնչացման և այլ հարաբերություններ կարգավորվում են տարբեր իրավական ակտերով, ինչով պայմանավորված՝ կենսաչափական անձնագրերի ոչնչացման կրագը սույն որոշմամբ նախատեսված անձնագրերի ոչնչացման հետ կապված հարաբերությունների նկատմամբ </w:t>
            </w:r>
            <w:r w:rsidR="00A0532F">
              <w:rPr>
                <w:rFonts w:ascii="GHEA Grapalat" w:eastAsia="Calibri" w:hAnsi="GHEA Grapalat" w:cs="GHEA Grapalat"/>
                <w:bCs/>
                <w:iCs/>
                <w:sz w:val="24"/>
                <w:szCs w:val="24"/>
                <w:lang w:val="hy-AM"/>
              </w:rPr>
              <w:t>վերաբերելի</w:t>
            </w:r>
            <w:r>
              <w:rPr>
                <w:rFonts w:ascii="GHEA Grapalat" w:eastAsia="Calibri" w:hAnsi="GHEA Grapalat" w:cs="GHEA Grapalat"/>
                <w:bCs/>
                <w:iCs/>
                <w:sz w:val="24"/>
                <w:szCs w:val="24"/>
                <w:lang w:val="hy-AM"/>
              </w:rPr>
              <w:t xml:space="preserve"> չէ։</w:t>
            </w:r>
          </w:p>
        </w:tc>
      </w:tr>
      <w:tr w:rsidR="00816D12" w:rsidRPr="00A0532F" w:rsidTr="00F40F64">
        <w:trPr>
          <w:trHeight w:val="281"/>
        </w:trPr>
        <w:tc>
          <w:tcPr>
            <w:tcW w:w="9000" w:type="dxa"/>
            <w:shd w:val="clear" w:color="auto" w:fill="auto"/>
          </w:tcPr>
          <w:p w:rsidR="00816D12" w:rsidRPr="00816D12" w:rsidRDefault="00816D12" w:rsidP="00816D12">
            <w:pPr>
              <w:spacing w:after="0" w:line="360" w:lineRule="auto"/>
              <w:ind w:firstLine="720"/>
              <w:jc w:val="both"/>
              <w:rPr>
                <w:rFonts w:ascii="GHEA Grapalat" w:hAnsi="GHEA Grapalat"/>
                <w:bCs/>
                <w:i/>
                <w:iCs/>
                <w:sz w:val="24"/>
                <w:szCs w:val="24"/>
                <w:lang w:val="hy-AM"/>
              </w:rPr>
            </w:pPr>
            <w:r w:rsidRPr="00816D12">
              <w:rPr>
                <w:rFonts w:ascii="GHEA Grapalat" w:hAnsi="GHEA Grapalat"/>
                <w:bCs/>
                <w:iCs/>
                <w:sz w:val="24"/>
                <w:szCs w:val="24"/>
                <w:lang w:val="hy-AM"/>
              </w:rPr>
              <w:lastRenderedPageBreak/>
              <w:t xml:space="preserve">6. Նախագծի 1-ին կետի 5-րդ ենթակետով առաջարկվում է Հայաստանի Հանրապետության կառավարության 1998 թվականի դեկտեմբերի 25-ի թիվ 821 որոշմամբ հաստատված կանոնադրության 19-րդ կետում </w:t>
            </w:r>
            <w:r w:rsidRPr="005B1C52">
              <w:rPr>
                <w:rFonts w:ascii="GHEA Grapalat" w:hAnsi="GHEA Grapalat"/>
                <w:bCs/>
                <w:iCs/>
                <w:sz w:val="24"/>
                <w:szCs w:val="24"/>
                <w:lang w:val="hy-AM"/>
              </w:rPr>
              <w:t>«ժամկետային» բառե</w:t>
            </w:r>
            <w:r>
              <w:rPr>
                <w:rFonts w:ascii="GHEA Grapalat" w:hAnsi="GHEA Grapalat"/>
                <w:bCs/>
                <w:iCs/>
                <w:sz w:val="24"/>
                <w:szCs w:val="24"/>
                <w:lang w:val="hy-AM"/>
              </w:rPr>
              <w:t>րը փոխարինել «պարտադիր» բառերով, արդյունքում նախատեսելով, որ</w:t>
            </w:r>
            <w:r w:rsidRPr="00816D12">
              <w:rPr>
                <w:rFonts w:ascii="GHEA Grapalat" w:hAnsi="GHEA Grapalat"/>
                <w:bCs/>
                <w:iCs/>
                <w:sz w:val="24"/>
                <w:szCs w:val="24"/>
                <w:lang w:val="hy-AM"/>
              </w:rPr>
              <w:t xml:space="preserve"> </w:t>
            </w:r>
            <w:r w:rsidRPr="00816D12">
              <w:rPr>
                <w:rFonts w:ascii="GHEA Grapalat" w:hAnsi="GHEA Grapalat"/>
                <w:bCs/>
                <w:i/>
                <w:iCs/>
                <w:sz w:val="24"/>
                <w:szCs w:val="24"/>
                <w:lang w:val="hy-AM"/>
              </w:rPr>
              <w:t xml:space="preserve">կասկածյալների, մեղադրյալների, որոնց նկատմամբ որպես խափանման միջոց է ընտրվել չհեռանալու մասին ստորագրությունը կամ կալանքը, ինչպես նաև ազատազրկման դատապարտված անձանց անձնագրերը ժամանակավորապես վերցնում են հետաքննության կամ նախաքննության մարմինները կամ դատարանը, իսկ պարտադիր զինվորական ծառայության զորակոչված անձանց անձնագրերը` զինկոմիսարիատները: Կասկածյալների և մեղադրյալների անձնագրերը տերերին են վերադարձվում խափանման միջոցի </w:t>
            </w:r>
            <w:r w:rsidRPr="00816D12">
              <w:rPr>
                <w:rFonts w:ascii="GHEA Grapalat" w:hAnsi="GHEA Grapalat"/>
                <w:bCs/>
                <w:i/>
                <w:iCs/>
                <w:sz w:val="24"/>
                <w:szCs w:val="24"/>
                <w:lang w:val="hy-AM"/>
              </w:rPr>
              <w:lastRenderedPageBreak/>
              <w:t>վերացման դեպքում, պարտադիր զինվորական ծառայության զորակոչված անձանց անձնագրերը` պատիժը կրելուց կամ պարտադիր զինվորական ծառայությունից զորացրվելուց հետո: Արգելվում են անձնագիր վերցնելը (բացառությամբ սույն կետում նշված դեպքերի), այլ անձանց հանձնելը և գրավ դնելը:</w:t>
            </w:r>
          </w:p>
          <w:p w:rsidR="00816D12" w:rsidRPr="00816D12" w:rsidRDefault="00816D12" w:rsidP="00816D12">
            <w:pPr>
              <w:spacing w:after="0" w:line="360" w:lineRule="auto"/>
              <w:ind w:firstLine="720"/>
              <w:jc w:val="both"/>
              <w:rPr>
                <w:rFonts w:ascii="GHEA Grapalat" w:hAnsi="GHEA Grapalat"/>
                <w:bCs/>
                <w:i/>
                <w:iCs/>
                <w:sz w:val="24"/>
                <w:szCs w:val="24"/>
                <w:lang w:val="hy-AM"/>
              </w:rPr>
            </w:pPr>
            <w:r w:rsidRPr="00816D12">
              <w:rPr>
                <w:rFonts w:ascii="GHEA Grapalat" w:hAnsi="GHEA Grapalat"/>
                <w:bCs/>
                <w:iCs/>
                <w:sz w:val="24"/>
                <w:szCs w:val="24"/>
                <w:lang w:val="hy-AM"/>
              </w:rPr>
              <w:t xml:space="preserve">Տվյալ պարագայում նկատի ունենալով Նախագծին կից ներկայացված հիմնավորման մեջ նշված նպատակը, այն է` </w:t>
            </w:r>
            <w:r w:rsidRPr="00816D12">
              <w:rPr>
                <w:rFonts w:ascii="GHEA Grapalat" w:hAnsi="GHEA Grapalat"/>
                <w:bCs/>
                <w:i/>
                <w:iCs/>
                <w:sz w:val="24"/>
                <w:szCs w:val="24"/>
                <w:lang w:val="hy-AM"/>
              </w:rPr>
              <w:t xml:space="preserve">Հայաստանի Հանրապետության կառավարության 1998 թվականի դեկտեմբերի 25-ի թիվ 821 որոշմամբ նախատեսված կարգավորումները համապատասխանեցնել </w:t>
            </w:r>
            <w:r w:rsidRPr="00477CAF">
              <w:rPr>
                <w:rFonts w:ascii="GHEA Grapalat" w:hAnsi="GHEA Grapalat"/>
                <w:bCs/>
                <w:i/>
                <w:iCs/>
                <w:sz w:val="24"/>
                <w:szCs w:val="24"/>
                <w:lang w:val="hy-AM"/>
              </w:rPr>
              <w:t>«</w:t>
            </w:r>
            <w:r w:rsidRPr="00816D12">
              <w:rPr>
                <w:rFonts w:ascii="GHEA Grapalat" w:hAnsi="GHEA Grapalat"/>
                <w:bCs/>
                <w:i/>
                <w:iCs/>
                <w:sz w:val="24"/>
                <w:szCs w:val="24"/>
                <w:lang w:val="hy-AM"/>
              </w:rPr>
              <w:t>Հայաստանի Հանրապետության քաղաքացու անձնագրի մասին</w:t>
            </w:r>
            <w:r w:rsidRPr="00477CAF">
              <w:rPr>
                <w:rFonts w:ascii="GHEA Grapalat" w:hAnsi="GHEA Grapalat"/>
                <w:bCs/>
                <w:i/>
                <w:iCs/>
                <w:sz w:val="24"/>
                <w:szCs w:val="24"/>
                <w:lang w:val="hy-AM"/>
              </w:rPr>
              <w:t>»</w:t>
            </w:r>
            <w:r w:rsidRPr="00816D12">
              <w:rPr>
                <w:rFonts w:ascii="GHEA Grapalat" w:hAnsi="GHEA Grapalat"/>
                <w:bCs/>
                <w:i/>
                <w:iCs/>
                <w:sz w:val="24"/>
                <w:szCs w:val="24"/>
                <w:lang w:val="hy-AM"/>
              </w:rPr>
              <w:t xml:space="preserve"> օրենքում ամրագրված կարգավորումներին</w:t>
            </w:r>
            <w:r w:rsidRPr="00816D12">
              <w:rPr>
                <w:rFonts w:ascii="GHEA Grapalat" w:hAnsi="GHEA Grapalat"/>
                <w:bCs/>
                <w:iCs/>
                <w:sz w:val="24"/>
                <w:szCs w:val="24"/>
                <w:lang w:val="hy-AM"/>
              </w:rPr>
              <w:t xml:space="preserve">՝ առաջարկում ենք Հայաստանի Հանրապետության կառավարության 1998 թվականի դեկտեմբերի 25-ի թիվ 821 որոշմամբ հաստատված կանոնադրության 19-րդ կետում ամրագրված կարգավորումները ամբողջությամբ վերանայել՝ համապատասխանեցնելով </w:t>
            </w:r>
            <w:r w:rsidR="00107848" w:rsidRPr="00477CAF">
              <w:rPr>
                <w:rFonts w:ascii="GHEA Grapalat" w:hAnsi="GHEA Grapalat"/>
                <w:bCs/>
                <w:i/>
                <w:iCs/>
                <w:sz w:val="24"/>
                <w:szCs w:val="24"/>
                <w:lang w:val="hy-AM"/>
              </w:rPr>
              <w:t>«</w:t>
            </w:r>
            <w:r w:rsidRPr="00816D12">
              <w:rPr>
                <w:rFonts w:ascii="GHEA Grapalat" w:hAnsi="GHEA Grapalat"/>
                <w:bCs/>
                <w:iCs/>
                <w:sz w:val="24"/>
                <w:szCs w:val="24"/>
                <w:lang w:val="hy-AM"/>
              </w:rPr>
              <w:t>Հայաստանի Հանրապետության քաղաքացու անձնագրի մասին</w:t>
            </w:r>
            <w:r w:rsidRPr="000A1A26">
              <w:rPr>
                <w:rFonts w:ascii="GHEA Grapalat" w:hAnsi="GHEA Grapalat"/>
                <w:bCs/>
                <w:iCs/>
                <w:sz w:val="24"/>
                <w:szCs w:val="24"/>
                <w:lang w:val="hy-AM"/>
              </w:rPr>
              <w:t>»</w:t>
            </w:r>
            <w:r w:rsidRPr="00816D12">
              <w:rPr>
                <w:rFonts w:ascii="GHEA Grapalat" w:hAnsi="GHEA Grapalat"/>
                <w:bCs/>
                <w:iCs/>
                <w:sz w:val="24"/>
                <w:szCs w:val="24"/>
                <w:lang w:val="hy-AM"/>
              </w:rPr>
              <w:t xml:space="preserve"> օրենքի 8-րդ հոդվածի 4-րդ մասում ամրագրված կարգավորումներին, համաձայն որոնց՝ </w:t>
            </w:r>
            <w:r w:rsidRPr="00816D12">
              <w:rPr>
                <w:rFonts w:ascii="GHEA Grapalat" w:hAnsi="GHEA Grapalat"/>
                <w:bCs/>
                <w:i/>
                <w:iCs/>
                <w:sz w:val="24"/>
                <w:szCs w:val="24"/>
                <w:lang w:val="hy-AM"/>
              </w:rPr>
              <w:t>կասկածյալի կամ մեղադրյալի անձնագիրը ժամանակավորապես վերցնում է հետաքննության կամ նախաքննության մարմինը</w:t>
            </w:r>
            <w:r w:rsidR="00D93110">
              <w:rPr>
                <w:rFonts w:ascii="GHEA Grapalat" w:hAnsi="GHEA Grapalat"/>
                <w:bCs/>
                <w:i/>
                <w:iCs/>
                <w:sz w:val="24"/>
                <w:szCs w:val="24"/>
                <w:lang w:val="hy-AM"/>
              </w:rPr>
              <w:t>:</w:t>
            </w:r>
            <w:r w:rsidR="00D93110" w:rsidRPr="00D93110">
              <w:rPr>
                <w:rFonts w:ascii="GHEA Grapalat" w:hAnsi="GHEA Grapalat"/>
                <w:bCs/>
                <w:i/>
                <w:iCs/>
                <w:sz w:val="24"/>
                <w:szCs w:val="24"/>
                <w:lang w:val="hy-AM"/>
              </w:rPr>
              <w:t xml:space="preserve"> </w:t>
            </w:r>
            <w:r w:rsidRPr="00816D12">
              <w:rPr>
                <w:rFonts w:ascii="GHEA Grapalat" w:hAnsi="GHEA Grapalat"/>
                <w:bCs/>
                <w:i/>
                <w:iCs/>
                <w:sz w:val="24"/>
                <w:szCs w:val="24"/>
                <w:lang w:val="hy-AM"/>
              </w:rPr>
              <w:t xml:space="preserve">Պարտադիր զինվորական ծառայության զորակոչված անձանց անձնագիրը վերցնում է զինկոմիսարիատը և ուղարկում զորակոչված անձի հաշվառման վայրի անձնագրային ծառայություն: Կասկածյալի և մեղադրյալի անձնագիրը պահվում է վարույթ </w:t>
            </w:r>
            <w:r w:rsidRPr="00816D12">
              <w:rPr>
                <w:rFonts w:ascii="GHEA Grapalat" w:hAnsi="GHEA Grapalat"/>
                <w:bCs/>
                <w:i/>
                <w:iCs/>
                <w:sz w:val="24"/>
                <w:szCs w:val="24"/>
                <w:lang w:val="hy-AM"/>
              </w:rPr>
              <w:lastRenderedPageBreak/>
              <w:t>իրականացնող պաշտոնատար անձանց մոտ և վերադարձվում է հարուցված քրեական հետապնդումը դադարեցվելուց հետո անմիջապես: Պարտադիր զինվորական ծառայության զորակոչված անձի անձնագիրը վերադարձվում է պարտադիր զինվորական ծառայությունից զորացրվելիս` զինկոմիսարիատում զինվորական հաշվառման կանգնելուց և զինվորական գրքույկը ներկայացնելուց հետո անմիջապես: Ազատազրկման դատապարտված անձի անձնագիրը պահվում է պատիժը կատարող մարմնում և քաղաքացուն վերադարձվում է պատիժը կրելուց հետո անմիջապես:</w:t>
            </w:r>
          </w:p>
          <w:p w:rsidR="00816D12" w:rsidRPr="00816D12" w:rsidRDefault="00816D12" w:rsidP="00816D12">
            <w:pPr>
              <w:spacing w:after="0" w:line="360" w:lineRule="auto"/>
              <w:ind w:firstLine="720"/>
              <w:jc w:val="both"/>
              <w:rPr>
                <w:rFonts w:ascii="GHEA Grapalat" w:hAnsi="GHEA Grapalat"/>
                <w:bCs/>
                <w:iCs/>
                <w:sz w:val="24"/>
                <w:szCs w:val="24"/>
                <w:lang w:val="hy-AM"/>
              </w:rPr>
            </w:pPr>
            <w:r w:rsidRPr="00816D12">
              <w:rPr>
                <w:rFonts w:ascii="GHEA Grapalat" w:hAnsi="GHEA Grapalat"/>
                <w:bCs/>
                <w:iCs/>
                <w:sz w:val="24"/>
                <w:szCs w:val="24"/>
                <w:lang w:val="hy-AM"/>
              </w:rPr>
              <w:t>Վերոգրյալի համատեքստում, Նախագծին կից ներկայացված հիմնավորման մեջ նշված նպատակից ելնելով՝ առաջարկում ենք նաև հատվածական փոփոխությունների արդյունքում առաջացող հնարավոր հակասություններից խուսափելու նպատակով ՀՀ կառավարության 1998 թվականի դեկտեմբերի 25-ի թիվ 821 որոշումը ամբողջությամբ վերանայել՝ համապատասխանեցնելով օրենքի պահանջներին:</w:t>
            </w:r>
          </w:p>
          <w:p w:rsidR="00816D12" w:rsidRPr="00816D12" w:rsidRDefault="00816D12" w:rsidP="00816D12">
            <w:pPr>
              <w:spacing w:after="0" w:line="360" w:lineRule="auto"/>
              <w:ind w:firstLine="720"/>
              <w:jc w:val="both"/>
              <w:rPr>
                <w:rFonts w:ascii="GHEA Grapalat" w:hAnsi="GHEA Grapalat"/>
                <w:bCs/>
                <w:iCs/>
                <w:sz w:val="24"/>
                <w:szCs w:val="24"/>
                <w:lang w:val="hy-AM"/>
              </w:rPr>
            </w:pPr>
            <w:r w:rsidRPr="00816D12">
              <w:rPr>
                <w:rFonts w:ascii="GHEA Grapalat" w:hAnsi="GHEA Grapalat"/>
                <w:bCs/>
                <w:iCs/>
                <w:sz w:val="24"/>
                <w:szCs w:val="24"/>
                <w:lang w:val="hy-AM"/>
              </w:rPr>
              <w:t xml:space="preserve">Հիշյալ առաջարկն ընդունելու պարագայում ՀՀ կառավարության 1998 թվականի դեկտեմբերի 25-ի թիվ 821 որոշումն անհրաժեշտ է նաև համապատասխանեցնել </w:t>
            </w:r>
            <w:r w:rsidRPr="00477CAF">
              <w:rPr>
                <w:rFonts w:ascii="GHEA Grapalat" w:hAnsi="GHEA Grapalat"/>
                <w:bCs/>
                <w:iCs/>
                <w:sz w:val="24"/>
                <w:szCs w:val="24"/>
                <w:lang w:val="hy-AM"/>
              </w:rPr>
              <w:t>«</w:t>
            </w:r>
            <w:r w:rsidRPr="00816D12">
              <w:rPr>
                <w:rFonts w:ascii="GHEA Grapalat" w:hAnsi="GHEA Grapalat"/>
                <w:bCs/>
                <w:iCs/>
                <w:sz w:val="24"/>
                <w:szCs w:val="24"/>
                <w:lang w:val="hy-AM"/>
              </w:rPr>
              <w:t>Նորմատիվ իրավական ակտերի մասին</w:t>
            </w:r>
            <w:r w:rsidRPr="005B1C52">
              <w:rPr>
                <w:rFonts w:ascii="GHEA Grapalat" w:hAnsi="GHEA Grapalat"/>
                <w:bCs/>
                <w:iCs/>
                <w:sz w:val="24"/>
                <w:szCs w:val="24"/>
                <w:lang w:val="hy-AM"/>
              </w:rPr>
              <w:t>»</w:t>
            </w:r>
            <w:r w:rsidRPr="00816D12">
              <w:rPr>
                <w:rFonts w:ascii="GHEA Grapalat" w:hAnsi="GHEA Grapalat"/>
                <w:bCs/>
                <w:iCs/>
                <w:sz w:val="24"/>
                <w:szCs w:val="24"/>
                <w:lang w:val="hy-AM"/>
              </w:rPr>
              <w:t xml:space="preserve"> օրենքով սահմանված պահանջներին, մասնավորապես՝ տվյալ պարագայում հարկ է նկատի ունենալ, որ՝</w:t>
            </w:r>
          </w:p>
          <w:p w:rsidR="00816D12" w:rsidRPr="00816D12" w:rsidRDefault="00816D12" w:rsidP="00816D12">
            <w:pPr>
              <w:spacing w:after="0" w:line="360" w:lineRule="auto"/>
              <w:ind w:firstLine="720"/>
              <w:jc w:val="both"/>
              <w:rPr>
                <w:rFonts w:ascii="GHEA Grapalat" w:hAnsi="GHEA Grapalat"/>
                <w:bCs/>
                <w:i/>
                <w:iCs/>
                <w:sz w:val="24"/>
                <w:szCs w:val="24"/>
                <w:lang w:val="hy-AM"/>
              </w:rPr>
            </w:pPr>
            <w:r w:rsidRPr="00816D12">
              <w:rPr>
                <w:rFonts w:ascii="GHEA Grapalat" w:hAnsi="GHEA Grapalat"/>
                <w:bCs/>
                <w:iCs/>
                <w:sz w:val="24"/>
                <w:szCs w:val="24"/>
                <w:lang w:val="hy-AM"/>
              </w:rPr>
              <w:t xml:space="preserve">1) </w:t>
            </w:r>
            <w:r w:rsidRPr="00477CAF">
              <w:rPr>
                <w:rFonts w:ascii="GHEA Grapalat" w:hAnsi="GHEA Grapalat"/>
                <w:bCs/>
                <w:iCs/>
                <w:sz w:val="24"/>
                <w:szCs w:val="24"/>
                <w:lang w:val="hy-AM"/>
              </w:rPr>
              <w:t>«</w:t>
            </w:r>
            <w:r w:rsidRPr="00816D12">
              <w:rPr>
                <w:rFonts w:ascii="GHEA Grapalat" w:hAnsi="GHEA Grapalat"/>
                <w:bCs/>
                <w:iCs/>
                <w:sz w:val="24"/>
                <w:szCs w:val="24"/>
                <w:lang w:val="hy-AM"/>
              </w:rPr>
              <w:t>Նորմատիվ իրավական ակտերի մասին</w:t>
            </w:r>
            <w:r w:rsidRPr="005B1C52">
              <w:rPr>
                <w:rFonts w:ascii="GHEA Grapalat" w:hAnsi="GHEA Grapalat"/>
                <w:bCs/>
                <w:iCs/>
                <w:sz w:val="24"/>
                <w:szCs w:val="24"/>
                <w:lang w:val="hy-AM"/>
              </w:rPr>
              <w:t>»</w:t>
            </w:r>
            <w:r w:rsidRPr="00816D12">
              <w:rPr>
                <w:rFonts w:ascii="GHEA Grapalat" w:hAnsi="GHEA Grapalat"/>
                <w:bCs/>
                <w:iCs/>
                <w:sz w:val="24"/>
                <w:szCs w:val="24"/>
                <w:lang w:val="hy-AM"/>
              </w:rPr>
              <w:t xml:space="preserve"> օրենքի 13-րդ հոդվածի 9-րդ մասի համաձայն՝ </w:t>
            </w:r>
            <w:r w:rsidRPr="00816D12">
              <w:rPr>
                <w:rFonts w:ascii="GHEA Grapalat" w:hAnsi="GHEA Grapalat"/>
                <w:bCs/>
                <w:i/>
                <w:iCs/>
                <w:sz w:val="24"/>
                <w:szCs w:val="24"/>
                <w:lang w:val="hy-AM"/>
              </w:rPr>
              <w:t xml:space="preserve">Նորմատիվ իրավական ակտով հաստատվող կանոնները, </w:t>
            </w:r>
            <w:r w:rsidRPr="00816D12">
              <w:rPr>
                <w:rFonts w:ascii="GHEA Grapalat" w:hAnsi="GHEA Grapalat"/>
                <w:bCs/>
                <w:i/>
                <w:iCs/>
                <w:sz w:val="24"/>
                <w:szCs w:val="24"/>
                <w:lang w:val="hy-AM"/>
              </w:rPr>
              <w:lastRenderedPageBreak/>
              <w:t xml:space="preserve">կանոնադրությունները, կարգերը, ցանկերը, աղյուսակները և այլն ամրագրվում են (կամ ձևակերպվում են) նորմատիվ իրավական ակտի անբաժանելի մաս համարվող հավելվածների ձևով: Հավելվածներն առանց տվյալ նորմատիվ իրավական ակտի իրավաբանական ուժ չունեն: Նորմատիվ իրավական ակտի համապատասխան մասերը հղում են պարունակում այդ հավելվածներին: </w:t>
            </w:r>
          </w:p>
          <w:p w:rsidR="00816D12" w:rsidRPr="00816D12" w:rsidRDefault="00816D12" w:rsidP="00816D12">
            <w:pPr>
              <w:spacing w:after="0" w:line="360" w:lineRule="auto"/>
              <w:ind w:firstLine="720"/>
              <w:jc w:val="both"/>
              <w:rPr>
                <w:rFonts w:ascii="GHEA Grapalat" w:hAnsi="GHEA Grapalat"/>
                <w:color w:val="000000"/>
                <w:sz w:val="24"/>
                <w:szCs w:val="24"/>
                <w:shd w:val="clear" w:color="auto" w:fill="FFFFFF"/>
                <w:lang w:val="hy-AM"/>
              </w:rPr>
            </w:pPr>
            <w:r w:rsidRPr="00816D12">
              <w:rPr>
                <w:rFonts w:ascii="GHEA Grapalat" w:hAnsi="GHEA Grapalat"/>
                <w:bCs/>
                <w:iCs/>
                <w:sz w:val="24"/>
                <w:szCs w:val="24"/>
                <w:lang w:val="hy-AM"/>
              </w:rPr>
              <w:t xml:space="preserve">2) </w:t>
            </w:r>
            <w:r w:rsidRPr="00752575">
              <w:rPr>
                <w:rFonts w:ascii="GHEA Grapalat" w:hAnsi="GHEA Grapalat"/>
                <w:bCs/>
                <w:iCs/>
                <w:sz w:val="24"/>
                <w:szCs w:val="24"/>
                <w:lang w:val="hy-AM"/>
              </w:rPr>
              <w:t>«</w:t>
            </w:r>
            <w:r w:rsidRPr="00816D12">
              <w:rPr>
                <w:rFonts w:ascii="GHEA Grapalat" w:hAnsi="GHEA Grapalat"/>
                <w:bCs/>
                <w:iCs/>
                <w:sz w:val="24"/>
                <w:szCs w:val="24"/>
                <w:lang w:val="hy-AM"/>
              </w:rPr>
              <w:t>Նորմատիվ իրավական ակտերի մասին</w:t>
            </w:r>
            <w:r w:rsidRPr="00752575">
              <w:rPr>
                <w:rFonts w:ascii="GHEA Grapalat" w:hAnsi="GHEA Grapalat"/>
                <w:bCs/>
                <w:iCs/>
                <w:sz w:val="24"/>
                <w:szCs w:val="24"/>
                <w:lang w:val="hy-AM"/>
              </w:rPr>
              <w:t>»</w:t>
            </w:r>
            <w:r w:rsidRPr="00816D12">
              <w:rPr>
                <w:rFonts w:ascii="GHEA Grapalat" w:hAnsi="GHEA Grapalat"/>
                <w:bCs/>
                <w:iCs/>
                <w:sz w:val="24"/>
                <w:szCs w:val="24"/>
                <w:lang w:val="hy-AM"/>
              </w:rPr>
              <w:t xml:space="preserve"> օրենքի 11-րդ հոդվածի 1-ին մասի 4-րդ կետի համաձայն՝</w:t>
            </w:r>
            <w:r w:rsidRPr="00816D12">
              <w:rPr>
                <w:rFonts w:ascii="GHEA Grapalat" w:hAnsi="GHEA Grapalat"/>
                <w:bCs/>
                <w:i/>
                <w:iCs/>
                <w:sz w:val="24"/>
                <w:szCs w:val="24"/>
                <w:lang w:val="hy-AM"/>
              </w:rPr>
              <w:t xml:space="preserve"> </w:t>
            </w:r>
            <w:r w:rsidRPr="00816D12">
              <w:rPr>
                <w:rFonts w:ascii="GHEA Grapalat" w:hAnsi="GHEA Grapalat"/>
                <w:i/>
                <w:color w:val="000000"/>
                <w:sz w:val="24"/>
                <w:szCs w:val="24"/>
                <w:shd w:val="clear" w:color="auto" w:fill="FFFFFF"/>
                <w:lang w:val="hy-AM"/>
              </w:rPr>
              <w:t>նորմատիվ իրավական ակտի վավերապայմաններն են` հերթական (գրանցման) համարը և նշում դրա բնույթի մասին:</w:t>
            </w:r>
          </w:p>
          <w:p w:rsidR="00816D12" w:rsidRPr="006B7EDF" w:rsidRDefault="00816D12" w:rsidP="006B7EDF">
            <w:pPr>
              <w:spacing w:after="0" w:line="360" w:lineRule="auto"/>
              <w:ind w:firstLine="720"/>
              <w:jc w:val="both"/>
              <w:rPr>
                <w:rFonts w:ascii="GHEA Grapalat" w:hAnsi="GHEA Grapalat"/>
                <w:bCs/>
                <w:i/>
                <w:iCs/>
                <w:sz w:val="24"/>
                <w:szCs w:val="24"/>
                <w:lang w:val="hy-AM"/>
              </w:rPr>
            </w:pPr>
            <w:r w:rsidRPr="00816D12">
              <w:rPr>
                <w:rFonts w:ascii="GHEA Grapalat" w:hAnsi="GHEA Grapalat"/>
                <w:color w:val="000000"/>
                <w:sz w:val="24"/>
                <w:szCs w:val="24"/>
                <w:shd w:val="clear" w:color="auto" w:fill="FFFFFF"/>
                <w:lang w:val="hy-AM"/>
              </w:rPr>
              <w:t>3)</w:t>
            </w:r>
            <w:r w:rsidRPr="00056301">
              <w:rPr>
                <w:rFonts w:ascii="GHEA Grapalat" w:hAnsi="GHEA Grapalat"/>
                <w:bCs/>
                <w:iCs/>
                <w:sz w:val="24"/>
                <w:szCs w:val="24"/>
                <w:lang w:val="hy-AM"/>
              </w:rPr>
              <w:t xml:space="preserve"> </w:t>
            </w:r>
            <w:r w:rsidRPr="00477CAF">
              <w:rPr>
                <w:rFonts w:ascii="GHEA Grapalat" w:hAnsi="GHEA Grapalat"/>
                <w:bCs/>
                <w:iCs/>
                <w:sz w:val="24"/>
                <w:szCs w:val="24"/>
                <w:lang w:val="hy-AM"/>
              </w:rPr>
              <w:t>«</w:t>
            </w:r>
            <w:r w:rsidRPr="00816D12">
              <w:rPr>
                <w:rFonts w:ascii="GHEA Grapalat" w:hAnsi="GHEA Grapalat"/>
                <w:bCs/>
                <w:iCs/>
                <w:sz w:val="24"/>
                <w:szCs w:val="24"/>
                <w:lang w:val="hy-AM"/>
              </w:rPr>
              <w:t>Նորմատիվ իրավական ակտերի մասին</w:t>
            </w:r>
            <w:r w:rsidRPr="005B1C52">
              <w:rPr>
                <w:rFonts w:ascii="GHEA Grapalat" w:hAnsi="GHEA Grapalat"/>
                <w:bCs/>
                <w:iCs/>
                <w:sz w:val="24"/>
                <w:szCs w:val="24"/>
                <w:lang w:val="hy-AM"/>
              </w:rPr>
              <w:t>»</w:t>
            </w:r>
            <w:r w:rsidRPr="00816D12">
              <w:rPr>
                <w:rFonts w:ascii="GHEA Grapalat" w:hAnsi="GHEA Grapalat"/>
                <w:bCs/>
                <w:iCs/>
                <w:sz w:val="24"/>
                <w:szCs w:val="24"/>
                <w:lang w:val="hy-AM"/>
              </w:rPr>
              <w:t xml:space="preserve"> օրենքի 14-րդ հոդվածի 5-րդ մասի համաձայն՝ </w:t>
            </w:r>
            <w:r w:rsidRPr="00816D12">
              <w:rPr>
                <w:rFonts w:ascii="GHEA Grapalat" w:hAnsi="GHEA Grapalat"/>
                <w:bCs/>
                <w:i/>
                <w:iCs/>
                <w:sz w:val="24"/>
                <w:szCs w:val="24"/>
                <w:lang w:val="hy-AM"/>
              </w:rPr>
              <w:t>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 Կետերը համարակալվում են արաբական թվանշաններով, որոնք տեքստից բաժանվում են միջակետով: Ենթակետերը համարակալվում են արաբական թվանշաններով, որոնք տեքստից բաժանվում են փակագծով: Պարբերությունները համարակալվում են հայերենի այբուբենի փոքրատառերով, որոնք տեքստից բաժանվում են միջակետով:</w:t>
            </w:r>
          </w:p>
        </w:tc>
        <w:tc>
          <w:tcPr>
            <w:tcW w:w="5843" w:type="dxa"/>
            <w:gridSpan w:val="2"/>
            <w:shd w:val="clear" w:color="auto" w:fill="auto"/>
          </w:tcPr>
          <w:p w:rsidR="00106A6B" w:rsidRPr="00462BAD" w:rsidRDefault="005039CD" w:rsidP="00462BAD">
            <w:pPr>
              <w:spacing w:after="0" w:line="360" w:lineRule="auto"/>
              <w:jc w:val="center"/>
              <w:rPr>
                <w:rFonts w:ascii="GHEA Grapalat" w:hAnsi="GHEA Grapalat"/>
                <w:b/>
                <w:bCs/>
                <w:iCs/>
                <w:sz w:val="24"/>
                <w:szCs w:val="24"/>
                <w:lang w:val="hy-AM"/>
              </w:rPr>
            </w:pPr>
            <w:r w:rsidRPr="00462BAD">
              <w:rPr>
                <w:rFonts w:ascii="GHEA Grapalat" w:hAnsi="GHEA Grapalat"/>
                <w:b/>
                <w:bCs/>
                <w:iCs/>
                <w:sz w:val="24"/>
                <w:szCs w:val="24"/>
                <w:lang w:val="hy-AM"/>
              </w:rPr>
              <w:lastRenderedPageBreak/>
              <w:t>Ընդունվել է մասամբ</w:t>
            </w:r>
          </w:p>
          <w:p w:rsidR="00106A6B" w:rsidRPr="006B7EDF" w:rsidRDefault="005A1E4B" w:rsidP="006F3CF1">
            <w:pPr>
              <w:spacing w:after="0" w:line="360" w:lineRule="auto"/>
              <w:jc w:val="both"/>
              <w:rPr>
                <w:rFonts w:ascii="GHEA Grapalat" w:hAnsi="GHEA Grapalat"/>
                <w:bCs/>
                <w:iCs/>
                <w:sz w:val="24"/>
                <w:szCs w:val="24"/>
                <w:lang w:val="hy-AM"/>
              </w:rPr>
            </w:pPr>
            <w:r w:rsidRPr="00462BAD">
              <w:rPr>
                <w:rFonts w:ascii="GHEA Grapalat" w:hAnsi="GHEA Grapalat"/>
                <w:bCs/>
                <w:iCs/>
                <w:sz w:val="24"/>
                <w:szCs w:val="24"/>
                <w:lang w:val="hy-AM"/>
              </w:rPr>
              <w:t xml:space="preserve">Որոշմամբ հաստատված կանոնադրության </w:t>
            </w:r>
            <w:r w:rsidR="005039CD" w:rsidRPr="00462BAD">
              <w:rPr>
                <w:rFonts w:ascii="GHEA Grapalat" w:hAnsi="GHEA Grapalat"/>
                <w:bCs/>
                <w:iCs/>
                <w:sz w:val="24"/>
                <w:szCs w:val="24"/>
                <w:lang w:val="hy-AM"/>
              </w:rPr>
              <w:t xml:space="preserve">19-րդ կետը «ՀՀ քաղաքացու անձնագրի մասին» օրենքին համապատասխան շարադրելու վերաբերյալ առաջարկությունն </w:t>
            </w:r>
            <w:r w:rsidR="00443293">
              <w:rPr>
                <w:rFonts w:ascii="GHEA Grapalat" w:hAnsi="GHEA Grapalat"/>
                <w:bCs/>
                <w:iCs/>
                <w:sz w:val="24"/>
                <w:szCs w:val="24"/>
                <w:lang w:val="hy-AM"/>
              </w:rPr>
              <w:t>ընդուն</w:t>
            </w:r>
            <w:r w:rsidR="00443293" w:rsidRPr="00443293">
              <w:rPr>
                <w:rFonts w:ascii="GHEA Grapalat" w:hAnsi="GHEA Grapalat"/>
                <w:bCs/>
                <w:iCs/>
                <w:sz w:val="24"/>
                <w:szCs w:val="24"/>
                <w:lang w:val="hy-AM"/>
              </w:rPr>
              <w:t xml:space="preserve">ելի </w:t>
            </w:r>
            <w:r w:rsidR="005039CD" w:rsidRPr="00462BAD">
              <w:rPr>
                <w:rFonts w:ascii="GHEA Grapalat" w:hAnsi="GHEA Grapalat"/>
                <w:bCs/>
                <w:iCs/>
                <w:sz w:val="24"/>
                <w:szCs w:val="24"/>
                <w:lang w:val="hy-AM"/>
              </w:rPr>
              <w:t>է</w:t>
            </w:r>
            <w:r w:rsidR="00443293" w:rsidRPr="00443293">
              <w:rPr>
                <w:rFonts w:ascii="GHEA Grapalat" w:hAnsi="GHEA Grapalat"/>
                <w:bCs/>
                <w:iCs/>
                <w:sz w:val="24"/>
                <w:szCs w:val="24"/>
                <w:lang w:val="hy-AM"/>
              </w:rPr>
              <w:t>, սակայն</w:t>
            </w:r>
            <w:r w:rsidR="005039CD" w:rsidRPr="00462BAD">
              <w:rPr>
                <w:rFonts w:ascii="GHEA Grapalat" w:hAnsi="GHEA Grapalat"/>
                <w:bCs/>
                <w:iCs/>
                <w:sz w:val="24"/>
                <w:szCs w:val="24"/>
                <w:lang w:val="hy-AM"/>
              </w:rPr>
              <w:t xml:space="preserve"> որոշումը նոր խմբագրությամբ շարադրելու առաջարկությ</w:t>
            </w:r>
            <w:r w:rsidR="00443293" w:rsidRPr="00443293">
              <w:rPr>
                <w:rFonts w:ascii="GHEA Grapalat" w:hAnsi="GHEA Grapalat"/>
                <w:bCs/>
                <w:iCs/>
                <w:sz w:val="24"/>
                <w:szCs w:val="24"/>
                <w:lang w:val="hy-AM"/>
              </w:rPr>
              <w:t xml:space="preserve">ունն այս պահին ընդունելը </w:t>
            </w:r>
            <w:r w:rsidR="005039CD" w:rsidRPr="00462BAD">
              <w:rPr>
                <w:rFonts w:ascii="GHEA Grapalat" w:hAnsi="GHEA Grapalat"/>
                <w:bCs/>
                <w:iCs/>
                <w:sz w:val="24"/>
                <w:szCs w:val="24"/>
                <w:lang w:val="hy-AM"/>
              </w:rPr>
              <w:t xml:space="preserve">նպատակահարմար չէ, քանի որ «ՀՀ քաղաքացու անձնագրի մասին» օրենքի անցումային դրույթներով սույն որոշման </w:t>
            </w:r>
            <w:r w:rsidR="00443293" w:rsidRPr="00443293">
              <w:rPr>
                <w:rFonts w:ascii="GHEA Grapalat" w:hAnsi="GHEA Grapalat"/>
                <w:bCs/>
                <w:iCs/>
                <w:sz w:val="24"/>
                <w:szCs w:val="24"/>
                <w:lang w:val="hy-AM"/>
              </w:rPr>
              <w:t xml:space="preserve">հիմնական </w:t>
            </w:r>
            <w:r w:rsidR="005039CD" w:rsidRPr="00462BAD">
              <w:rPr>
                <w:rFonts w:ascii="GHEA Grapalat" w:hAnsi="GHEA Grapalat"/>
                <w:bCs/>
                <w:iCs/>
                <w:sz w:val="24"/>
                <w:szCs w:val="24"/>
                <w:lang w:val="hy-AM"/>
              </w:rPr>
              <w:t>գործողությ</w:t>
            </w:r>
            <w:r w:rsidR="00443293" w:rsidRPr="00443293">
              <w:rPr>
                <w:rFonts w:ascii="GHEA Grapalat" w:hAnsi="GHEA Grapalat"/>
                <w:bCs/>
                <w:iCs/>
                <w:sz w:val="24"/>
                <w:szCs w:val="24"/>
                <w:lang w:val="hy-AM"/>
              </w:rPr>
              <w:t xml:space="preserve">ունը ավարտվելու </w:t>
            </w:r>
            <w:r w:rsidR="005039CD" w:rsidRPr="00462BAD">
              <w:rPr>
                <w:rFonts w:ascii="GHEA Grapalat" w:hAnsi="GHEA Grapalat"/>
                <w:bCs/>
                <w:iCs/>
                <w:sz w:val="24"/>
                <w:szCs w:val="24"/>
                <w:lang w:val="hy-AM"/>
              </w:rPr>
              <w:t xml:space="preserve">է </w:t>
            </w:r>
            <w:r w:rsidR="005039CD" w:rsidRPr="00462BAD">
              <w:rPr>
                <w:rFonts w:ascii="GHEA Grapalat" w:hAnsi="GHEA Grapalat"/>
                <w:color w:val="000000"/>
                <w:sz w:val="24"/>
                <w:szCs w:val="24"/>
                <w:shd w:val="clear" w:color="auto" w:fill="FFFFFF"/>
                <w:lang w:val="hy-AM"/>
              </w:rPr>
              <w:t xml:space="preserve">2022 </w:t>
            </w:r>
            <w:r w:rsidR="005039CD" w:rsidRPr="00462BAD">
              <w:rPr>
                <w:rFonts w:ascii="GHEA Grapalat" w:hAnsi="GHEA Grapalat"/>
                <w:color w:val="000000"/>
                <w:sz w:val="24"/>
                <w:szCs w:val="24"/>
                <w:shd w:val="clear" w:color="auto" w:fill="FFFFFF"/>
                <w:lang w:val="hy-AM"/>
              </w:rPr>
              <w:lastRenderedPageBreak/>
              <w:t>թվականի դեկտեմբերի 31-</w:t>
            </w:r>
            <w:r w:rsidR="00A40D38" w:rsidRPr="00A40D38">
              <w:rPr>
                <w:rFonts w:ascii="GHEA Grapalat" w:hAnsi="GHEA Grapalat"/>
                <w:color w:val="000000"/>
                <w:sz w:val="24"/>
                <w:szCs w:val="24"/>
                <w:shd w:val="clear" w:color="auto" w:fill="FFFFFF"/>
                <w:lang w:val="hy-AM"/>
              </w:rPr>
              <w:t>ին</w:t>
            </w:r>
            <w:r w:rsidR="005039CD" w:rsidRPr="00462BAD">
              <w:rPr>
                <w:rFonts w:ascii="GHEA Grapalat" w:hAnsi="GHEA Grapalat"/>
                <w:color w:val="000000"/>
                <w:sz w:val="24"/>
                <w:szCs w:val="24"/>
                <w:shd w:val="clear" w:color="auto" w:fill="FFFFFF"/>
                <w:lang w:val="hy-AM"/>
              </w:rPr>
              <w:t xml:space="preserve">, որից հետո նախատեսվում է </w:t>
            </w:r>
            <w:r w:rsidR="001E31D6" w:rsidRPr="00462BAD">
              <w:rPr>
                <w:rFonts w:ascii="GHEA Grapalat" w:hAnsi="GHEA Grapalat" w:cs="Arial"/>
                <w:color w:val="000000"/>
                <w:sz w:val="24"/>
                <w:szCs w:val="24"/>
                <w:shd w:val="clear" w:color="auto" w:fill="FFFFFF"/>
                <w:lang w:val="hy-AM"/>
              </w:rPr>
              <w:t xml:space="preserve">դադարեցնել հին նմուշի անձնագրի </w:t>
            </w:r>
            <w:r w:rsidRPr="00462BAD">
              <w:rPr>
                <w:rFonts w:ascii="GHEA Grapalat" w:hAnsi="GHEA Grapalat" w:cs="Arial"/>
                <w:color w:val="000000"/>
                <w:sz w:val="24"/>
                <w:szCs w:val="24"/>
                <w:shd w:val="clear" w:color="auto" w:fill="FFFFFF"/>
                <w:lang w:val="hy-AM"/>
              </w:rPr>
              <w:t>տրամադրումը</w:t>
            </w:r>
            <w:r w:rsidR="00A40D38" w:rsidRPr="00A40D38">
              <w:rPr>
                <w:rFonts w:ascii="GHEA Grapalat" w:hAnsi="GHEA Grapalat" w:cs="Arial"/>
                <w:color w:val="000000"/>
                <w:sz w:val="24"/>
                <w:szCs w:val="24"/>
                <w:shd w:val="clear" w:color="auto" w:fill="FFFFFF"/>
                <w:lang w:val="hy-AM"/>
              </w:rPr>
              <w:t>: Այս</w:t>
            </w:r>
            <w:r w:rsidR="001E31D6" w:rsidRPr="00462BAD">
              <w:rPr>
                <w:rFonts w:ascii="GHEA Grapalat" w:hAnsi="GHEA Grapalat" w:cs="Arial"/>
                <w:color w:val="000000"/>
                <w:sz w:val="24"/>
                <w:szCs w:val="24"/>
                <w:shd w:val="clear" w:color="auto" w:fill="FFFFFF"/>
                <w:lang w:val="hy-AM"/>
              </w:rPr>
              <w:t xml:space="preserve"> նախագծի </w:t>
            </w:r>
            <w:r w:rsidRPr="00462BAD">
              <w:rPr>
                <w:rFonts w:ascii="GHEA Grapalat" w:hAnsi="GHEA Grapalat" w:cs="Arial"/>
                <w:color w:val="000000"/>
                <w:sz w:val="24"/>
                <w:szCs w:val="24"/>
                <w:shd w:val="clear" w:color="auto" w:fill="FFFFFF"/>
                <w:lang w:val="hy-AM"/>
              </w:rPr>
              <w:t xml:space="preserve">ընդունումը </w:t>
            </w:r>
            <w:r w:rsidR="001E31D6" w:rsidRPr="00462BAD">
              <w:rPr>
                <w:rFonts w:ascii="GHEA Grapalat" w:hAnsi="GHEA Grapalat" w:cs="Arial"/>
                <w:color w:val="000000"/>
                <w:sz w:val="24"/>
                <w:szCs w:val="24"/>
                <w:shd w:val="clear" w:color="auto" w:fill="FFFFFF"/>
                <w:lang w:val="hy-AM"/>
              </w:rPr>
              <w:t>հրատապ</w:t>
            </w:r>
            <w:r w:rsidRPr="00462BAD">
              <w:rPr>
                <w:rFonts w:ascii="GHEA Grapalat" w:hAnsi="GHEA Grapalat" w:cs="Arial"/>
                <w:color w:val="000000"/>
                <w:sz w:val="24"/>
                <w:szCs w:val="24"/>
                <w:shd w:val="clear" w:color="auto" w:fill="FFFFFF"/>
                <w:lang w:val="hy-AM"/>
              </w:rPr>
              <w:t xml:space="preserve"> է</w:t>
            </w:r>
            <w:r w:rsidR="00A40D38" w:rsidRPr="00A40D38">
              <w:rPr>
                <w:rFonts w:ascii="GHEA Grapalat" w:hAnsi="GHEA Grapalat" w:cs="Arial"/>
                <w:color w:val="000000"/>
                <w:sz w:val="24"/>
                <w:szCs w:val="24"/>
                <w:shd w:val="clear" w:color="auto" w:fill="FFFFFF"/>
                <w:lang w:val="hy-AM"/>
              </w:rPr>
              <w:t>, քանի որ</w:t>
            </w:r>
            <w:r w:rsidR="001E31D6" w:rsidRPr="00462BAD">
              <w:rPr>
                <w:rFonts w:ascii="GHEA Grapalat" w:hAnsi="GHEA Grapalat" w:cs="Arial"/>
                <w:color w:val="000000"/>
                <w:sz w:val="24"/>
                <w:szCs w:val="24"/>
                <w:shd w:val="clear" w:color="auto" w:fill="FFFFFF"/>
                <w:lang w:val="hy-AM"/>
              </w:rPr>
              <w:t xml:space="preserve"> պայմանավորված</w:t>
            </w:r>
            <w:r w:rsidR="00A40D38" w:rsidRPr="00A40D38">
              <w:rPr>
                <w:rFonts w:ascii="GHEA Grapalat" w:hAnsi="GHEA Grapalat" w:cs="Arial"/>
                <w:color w:val="000000"/>
                <w:sz w:val="24"/>
                <w:szCs w:val="24"/>
                <w:shd w:val="clear" w:color="auto" w:fill="FFFFFF"/>
                <w:lang w:val="hy-AM"/>
              </w:rPr>
              <w:t xml:space="preserve"> է</w:t>
            </w:r>
            <w:r w:rsidR="001E31D6" w:rsidRPr="00462BAD">
              <w:rPr>
                <w:rFonts w:ascii="GHEA Grapalat" w:hAnsi="GHEA Grapalat" w:cs="Arial"/>
                <w:color w:val="000000"/>
                <w:sz w:val="24"/>
                <w:szCs w:val="24"/>
                <w:shd w:val="clear" w:color="auto" w:fill="FFFFFF"/>
                <w:lang w:val="hy-AM"/>
              </w:rPr>
              <w:t xml:space="preserve"> այն </w:t>
            </w:r>
            <w:r w:rsidR="001E31D6" w:rsidRPr="00462BAD">
              <w:rPr>
                <w:rFonts w:ascii="GHEA Grapalat" w:hAnsi="GHEA Grapalat"/>
                <w:bCs/>
                <w:iCs/>
                <w:sz w:val="24"/>
                <w:szCs w:val="24"/>
                <w:lang w:val="hy-AM"/>
              </w:rPr>
              <w:t>«ՀՀ քաղաքացու անձնագրի մասին» օրենքին համապատասխանեցնելու</w:t>
            </w:r>
            <w:r w:rsidRPr="00462BAD">
              <w:rPr>
                <w:rFonts w:ascii="GHEA Grapalat" w:hAnsi="GHEA Grapalat"/>
                <w:bCs/>
                <w:iCs/>
                <w:sz w:val="24"/>
                <w:szCs w:val="24"/>
                <w:lang w:val="hy-AM"/>
              </w:rPr>
              <w:t xml:space="preserve"> և</w:t>
            </w:r>
            <w:r w:rsidR="001E31D6" w:rsidRPr="00462BAD">
              <w:rPr>
                <w:rFonts w:ascii="GHEA Grapalat" w:hAnsi="GHEA Grapalat"/>
                <w:bCs/>
                <w:iCs/>
                <w:sz w:val="24"/>
                <w:szCs w:val="24"/>
                <w:lang w:val="hy-AM"/>
              </w:rPr>
              <w:t xml:space="preserve"> </w:t>
            </w:r>
            <w:r w:rsidRPr="00462BAD">
              <w:rPr>
                <w:rFonts w:ascii="GHEA Grapalat" w:hAnsi="GHEA Grapalat"/>
                <w:bCs/>
                <w:iCs/>
                <w:sz w:val="24"/>
                <w:szCs w:val="24"/>
                <w:lang w:val="hy-AM"/>
              </w:rPr>
              <w:t xml:space="preserve">մինչև </w:t>
            </w:r>
            <w:r w:rsidRPr="00462BAD">
              <w:rPr>
                <w:rFonts w:ascii="GHEA Grapalat" w:hAnsi="GHEA Grapalat"/>
                <w:color w:val="000000"/>
                <w:sz w:val="24"/>
                <w:szCs w:val="24"/>
                <w:shd w:val="clear" w:color="auto" w:fill="FFFFFF"/>
                <w:lang w:val="hy-AM"/>
              </w:rPr>
              <w:t xml:space="preserve">2022 թվականի դեկտեմբերի 31-ը ՀՀ քաղաքացիներին անձը հաստատող փաստաթղթերի տրամադրման </w:t>
            </w:r>
            <w:r w:rsidR="006F3CF1" w:rsidRPr="00107848">
              <w:rPr>
                <w:rFonts w:ascii="GHEA Grapalat" w:hAnsi="GHEA Grapalat"/>
                <w:color w:val="000000"/>
                <w:sz w:val="24"/>
                <w:szCs w:val="24"/>
                <w:shd w:val="clear" w:color="auto" w:fill="FFFFFF"/>
                <w:lang w:val="hy-AM"/>
              </w:rPr>
              <w:t>գործընթացն անխափան իրականացնելու անհրաժեշտությամբ:</w:t>
            </w:r>
            <w:r w:rsidR="001E31D6">
              <w:rPr>
                <w:rFonts w:ascii="GHEA Grapalat" w:hAnsi="GHEA Grapalat"/>
                <w:color w:val="000000"/>
                <w:shd w:val="clear" w:color="auto" w:fill="FFFFFF"/>
                <w:lang w:val="hy-AM"/>
              </w:rPr>
              <w:t xml:space="preserve"> </w:t>
            </w:r>
          </w:p>
        </w:tc>
      </w:tr>
      <w:tr w:rsidR="006B7EDF" w:rsidRPr="001953C8" w:rsidTr="00F40F64">
        <w:trPr>
          <w:trHeight w:val="281"/>
        </w:trPr>
        <w:tc>
          <w:tcPr>
            <w:tcW w:w="9000" w:type="dxa"/>
            <w:shd w:val="clear" w:color="auto" w:fill="auto"/>
          </w:tcPr>
          <w:p w:rsidR="006B7EDF" w:rsidRPr="00106A6B" w:rsidRDefault="006B7EDF" w:rsidP="00633D88">
            <w:pPr>
              <w:pStyle w:val="ListParagraph"/>
              <w:tabs>
                <w:tab w:val="left" w:pos="900"/>
                <w:tab w:val="left" w:pos="990"/>
                <w:tab w:val="left" w:pos="1080"/>
              </w:tabs>
              <w:spacing w:line="360" w:lineRule="auto"/>
              <w:ind w:left="0" w:firstLine="720"/>
              <w:jc w:val="both"/>
              <w:rPr>
                <w:rFonts w:ascii="GHEA Grapalat" w:hAnsi="GHEA Grapalat"/>
                <w:noProof/>
                <w:sz w:val="24"/>
                <w:szCs w:val="24"/>
                <w:lang w:val="hy-AM"/>
              </w:rPr>
            </w:pPr>
            <w:r w:rsidRPr="00003891">
              <w:rPr>
                <w:rFonts w:ascii="GHEA Grapalat" w:hAnsi="GHEA Grapalat"/>
                <w:noProof/>
                <w:sz w:val="24"/>
                <w:szCs w:val="24"/>
                <w:lang w:val="hy-AM"/>
              </w:rPr>
              <w:lastRenderedPageBreak/>
              <w:t xml:space="preserve">Բացի այդ, հաշվի առնելով այն հանգամանքը, որ 2021 թվականի հունիսի 30-ին արդեն իսկ ընդունվել է քրեական դատավարության </w:t>
            </w:r>
            <w:r w:rsidRPr="00003891">
              <w:rPr>
                <w:rFonts w:ascii="GHEA Grapalat" w:hAnsi="GHEA Grapalat"/>
                <w:noProof/>
                <w:sz w:val="24"/>
                <w:szCs w:val="24"/>
                <w:lang w:val="hy-AM"/>
              </w:rPr>
              <w:lastRenderedPageBreak/>
              <w:t>օրենսգիրքը, որն ուժի մեջ է մտնելու սույն թվականի հուլիսի 1-ից՝ առաջարկ</w:t>
            </w:r>
            <w:r w:rsidRPr="00106A6B">
              <w:rPr>
                <w:rFonts w:ascii="GHEA Grapalat" w:hAnsi="GHEA Grapalat"/>
                <w:noProof/>
                <w:sz w:val="24"/>
                <w:szCs w:val="24"/>
                <w:lang w:val="hy-AM"/>
              </w:rPr>
              <w:t xml:space="preserve">ում ենք </w:t>
            </w:r>
            <w:r w:rsidRPr="00106A6B">
              <w:rPr>
                <w:rFonts w:ascii="GHEA Grapalat" w:hAnsi="GHEA Grapalat"/>
                <w:bCs/>
                <w:iCs/>
                <w:sz w:val="24"/>
                <w:szCs w:val="24"/>
                <w:lang w:val="hy-AM"/>
              </w:rPr>
              <w:t>ՀՀ կառավարության 1998 թվականի դեկտեմբերի 25-ի թիվ 821 որոշման</w:t>
            </w:r>
            <w:r w:rsidRPr="00003891">
              <w:rPr>
                <w:rFonts w:ascii="GHEA Grapalat" w:hAnsi="GHEA Grapalat"/>
                <w:noProof/>
                <w:sz w:val="24"/>
                <w:szCs w:val="24"/>
                <w:lang w:val="hy-AM"/>
              </w:rPr>
              <w:t xml:space="preserve"> </w:t>
            </w:r>
            <w:r>
              <w:rPr>
                <w:rFonts w:ascii="GHEA Grapalat" w:hAnsi="GHEA Grapalat"/>
                <w:noProof/>
                <w:sz w:val="24"/>
                <w:szCs w:val="24"/>
                <w:lang w:val="hy-AM"/>
              </w:rPr>
              <w:t>Կանոնադրությ</w:t>
            </w:r>
            <w:r w:rsidRPr="00106A6B">
              <w:rPr>
                <w:rFonts w:ascii="GHEA Grapalat" w:hAnsi="GHEA Grapalat"/>
                <w:noProof/>
                <w:sz w:val="24"/>
                <w:szCs w:val="24"/>
                <w:lang w:val="hy-AM"/>
              </w:rPr>
              <w:t xml:space="preserve">ան 19-րդ կետը </w:t>
            </w:r>
            <w:r w:rsidRPr="00003891">
              <w:rPr>
                <w:rFonts w:ascii="GHEA Grapalat" w:hAnsi="GHEA Grapalat"/>
                <w:noProof/>
                <w:sz w:val="24"/>
                <w:szCs w:val="24"/>
                <w:lang w:val="hy-AM"/>
              </w:rPr>
              <w:t xml:space="preserve">փոփոխել նաև նոր օրենսգրքի համատեքստում, այդ թվում՝ հանել հետաքննության մարմնին և կասկածյալներին վերաբերող դրույթները՝ </w:t>
            </w:r>
            <w:r w:rsidRPr="00106A6B">
              <w:rPr>
                <w:rFonts w:ascii="GHEA Grapalat" w:hAnsi="GHEA Grapalat"/>
                <w:noProof/>
                <w:sz w:val="24"/>
                <w:szCs w:val="24"/>
                <w:lang w:val="hy-AM"/>
              </w:rPr>
              <w:t xml:space="preserve">փոփոխությունների </w:t>
            </w:r>
            <w:r w:rsidRPr="00003891">
              <w:rPr>
                <w:rFonts w:ascii="GHEA Grapalat" w:hAnsi="GHEA Grapalat"/>
                <w:noProof/>
                <w:sz w:val="24"/>
                <w:szCs w:val="24"/>
                <w:lang w:val="hy-AM"/>
              </w:rPr>
              <w:t>ուժի մեջ մտնելու ժամկետ սահմանելով օրենսգրքի ուժի մեջ մտնելու օրը:</w:t>
            </w:r>
            <w:r w:rsidRPr="00106A6B">
              <w:rPr>
                <w:rFonts w:ascii="GHEA Grapalat" w:hAnsi="GHEA Grapalat"/>
                <w:noProof/>
                <w:sz w:val="24"/>
                <w:szCs w:val="24"/>
                <w:lang w:val="hy-AM"/>
              </w:rPr>
              <w:t xml:space="preserve"> </w:t>
            </w:r>
          </w:p>
          <w:p w:rsidR="006B7EDF" w:rsidRPr="00816D12" w:rsidRDefault="006B7EDF" w:rsidP="00633D88">
            <w:pPr>
              <w:spacing w:after="0" w:line="360" w:lineRule="auto"/>
              <w:ind w:firstLine="720"/>
              <w:jc w:val="both"/>
              <w:rPr>
                <w:rFonts w:ascii="GHEA Grapalat" w:hAnsi="GHEA Grapalat"/>
                <w:bCs/>
                <w:iCs/>
                <w:sz w:val="24"/>
                <w:szCs w:val="24"/>
                <w:lang w:val="hy-AM"/>
              </w:rPr>
            </w:pPr>
            <w:r w:rsidRPr="00A379ED">
              <w:rPr>
                <w:rFonts w:ascii="GHEA Grapalat" w:hAnsi="GHEA Grapalat"/>
                <w:noProof/>
                <w:sz w:val="24"/>
                <w:szCs w:val="24"/>
                <w:lang w:val="hy-AM"/>
              </w:rPr>
              <w:t>Այս առուով հայտնում ենք նաև, որ ՀՀ արդարադատության նախարարության կողմից «Հայաստանի Հանրապետության քաղաքացու անձնագրի մասին» օրենքի կապակցությամբ նույն նպատակով նախագիծ արդեն իսկ մշակվել է՝ նոր օրենսգրքի հարակից օրենքներում անհրաժեշտ փոփոխությունները կատարելու համատեքստում:</w:t>
            </w:r>
          </w:p>
        </w:tc>
        <w:tc>
          <w:tcPr>
            <w:tcW w:w="5843" w:type="dxa"/>
            <w:gridSpan w:val="2"/>
            <w:shd w:val="clear" w:color="auto" w:fill="auto"/>
          </w:tcPr>
          <w:p w:rsidR="006B7EDF" w:rsidRPr="00D2573A" w:rsidRDefault="00D2573A" w:rsidP="00D2573A">
            <w:pPr>
              <w:spacing w:after="0" w:line="240" w:lineRule="auto"/>
              <w:jc w:val="center"/>
              <w:rPr>
                <w:rFonts w:ascii="GHEA Grapalat" w:hAnsi="GHEA Grapalat"/>
                <w:bCs/>
                <w:i/>
                <w:iCs/>
                <w:sz w:val="24"/>
                <w:szCs w:val="24"/>
              </w:rPr>
            </w:pPr>
            <w:r>
              <w:rPr>
                <w:rFonts w:ascii="GHEA Grapalat" w:hAnsi="GHEA Grapalat"/>
                <w:bCs/>
                <w:iCs/>
                <w:sz w:val="24"/>
                <w:szCs w:val="24"/>
              </w:rPr>
              <w:lastRenderedPageBreak/>
              <w:t>Ընդունվել է</w:t>
            </w:r>
          </w:p>
        </w:tc>
      </w:tr>
      <w:tr w:rsidR="006B7EDF" w:rsidRPr="001953C8" w:rsidTr="00F40F64">
        <w:trPr>
          <w:trHeight w:val="281"/>
        </w:trPr>
        <w:tc>
          <w:tcPr>
            <w:tcW w:w="9000" w:type="dxa"/>
            <w:shd w:val="clear" w:color="auto" w:fill="auto"/>
          </w:tcPr>
          <w:p w:rsidR="006B7EDF" w:rsidRPr="00816D12" w:rsidRDefault="006B7EDF" w:rsidP="00816D12">
            <w:pPr>
              <w:spacing w:after="0" w:line="360" w:lineRule="auto"/>
              <w:ind w:firstLine="720"/>
              <w:jc w:val="both"/>
              <w:rPr>
                <w:rFonts w:ascii="GHEA Grapalat" w:hAnsi="GHEA Grapalat"/>
                <w:bCs/>
                <w:iCs/>
                <w:sz w:val="24"/>
                <w:szCs w:val="24"/>
                <w:lang w:val="hy-AM"/>
              </w:rPr>
            </w:pPr>
          </w:p>
        </w:tc>
        <w:tc>
          <w:tcPr>
            <w:tcW w:w="5843" w:type="dxa"/>
            <w:gridSpan w:val="2"/>
            <w:shd w:val="clear" w:color="auto" w:fill="auto"/>
          </w:tcPr>
          <w:p w:rsidR="006B7EDF" w:rsidRDefault="006B7EDF" w:rsidP="001E31D6">
            <w:pPr>
              <w:spacing w:after="0" w:line="240" w:lineRule="auto"/>
              <w:jc w:val="both"/>
              <w:rPr>
                <w:rFonts w:ascii="GHEA Grapalat" w:hAnsi="GHEA Grapalat"/>
                <w:bCs/>
                <w:iCs/>
                <w:sz w:val="24"/>
                <w:szCs w:val="24"/>
                <w:lang w:val="hy-AM"/>
              </w:rPr>
            </w:pPr>
          </w:p>
        </w:tc>
      </w:tr>
    </w:tbl>
    <w:p w:rsidR="008F035A" w:rsidRPr="00202A64" w:rsidRDefault="008F035A">
      <w:pPr>
        <w:spacing w:after="160" w:line="259" w:lineRule="auto"/>
        <w:rPr>
          <w:rFonts w:ascii="GHEA Grapalat" w:hAnsi="GHEA Grapalat"/>
          <w:b/>
          <w:sz w:val="24"/>
          <w:szCs w:val="24"/>
          <w:lang w:val="af-ZA"/>
        </w:rPr>
      </w:pPr>
    </w:p>
    <w:p w:rsidR="008F035A" w:rsidRDefault="00A7686A">
      <w:pPr>
        <w:spacing w:after="160" w:line="259" w:lineRule="auto"/>
        <w:rPr>
          <w:rFonts w:ascii="GHEA Grapalat" w:hAnsi="GHEA Grapalat"/>
          <w:b/>
          <w:sz w:val="24"/>
          <w:szCs w:val="24"/>
          <w:lang w:val="hy-AM"/>
        </w:rPr>
      </w:pPr>
      <w:r>
        <w:rPr>
          <w:rFonts w:ascii="GHEA Grapalat" w:hAnsi="GHEA Grapalat"/>
          <w:b/>
          <w:sz w:val="24"/>
          <w:szCs w:val="24"/>
          <w:lang w:val="hy-AM"/>
        </w:rPr>
        <w:t xml:space="preserve">                                                                                                                                                    ՀՀ ոստիկանություն</w:t>
      </w:r>
    </w:p>
    <w:p w:rsidR="008F035A" w:rsidRPr="008F035A" w:rsidRDefault="008F035A">
      <w:pPr>
        <w:spacing w:after="160" w:line="259" w:lineRule="auto"/>
        <w:rPr>
          <w:rFonts w:ascii="GHEA Grapalat" w:hAnsi="GHEA Grapalat"/>
          <w:b/>
          <w:sz w:val="24"/>
          <w:szCs w:val="24"/>
          <w:lang w:val="af-ZA"/>
        </w:rPr>
      </w:pPr>
    </w:p>
    <w:sectPr w:rsidR="008F035A" w:rsidRPr="008F035A" w:rsidSect="00F13CDA">
      <w:pgSz w:w="15840" w:h="12240" w:orient="landscape"/>
      <w:pgMar w:top="568" w:right="389" w:bottom="99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39" w:rsidRDefault="00F32139" w:rsidP="001F202C">
      <w:pPr>
        <w:spacing w:after="0" w:line="240" w:lineRule="auto"/>
      </w:pPr>
      <w:r>
        <w:separator/>
      </w:r>
    </w:p>
  </w:endnote>
  <w:endnote w:type="continuationSeparator" w:id="0">
    <w:p w:rsidR="00F32139" w:rsidRDefault="00F32139" w:rsidP="001F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39" w:rsidRDefault="00F32139" w:rsidP="001F202C">
      <w:pPr>
        <w:spacing w:after="0" w:line="240" w:lineRule="auto"/>
      </w:pPr>
      <w:r>
        <w:separator/>
      </w:r>
    </w:p>
  </w:footnote>
  <w:footnote w:type="continuationSeparator" w:id="0">
    <w:p w:rsidR="00F32139" w:rsidRDefault="00F32139" w:rsidP="001F2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1172F"/>
    <w:multiLevelType w:val="hybridMultilevel"/>
    <w:tmpl w:val="FB1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92CA1"/>
    <w:multiLevelType w:val="hybridMultilevel"/>
    <w:tmpl w:val="6E0647BE"/>
    <w:lvl w:ilvl="0" w:tplc="9DF44A64">
      <w:start w:val="1"/>
      <w:numFmt w:val="decimal"/>
      <w:lvlText w:val="%1."/>
      <w:lvlJc w:val="left"/>
      <w:pPr>
        <w:ind w:left="810" w:hanging="360"/>
      </w:pPr>
      <w:rPr>
        <w:rFonts w:cs="Sylfae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84D3DA7"/>
    <w:multiLevelType w:val="hybridMultilevel"/>
    <w:tmpl w:val="6E0647BE"/>
    <w:lvl w:ilvl="0" w:tplc="9DF44A64">
      <w:start w:val="1"/>
      <w:numFmt w:val="decimal"/>
      <w:lvlText w:val="%1."/>
      <w:lvlJc w:val="left"/>
      <w:pPr>
        <w:ind w:left="810" w:hanging="360"/>
      </w:pPr>
      <w:rPr>
        <w:rFonts w:cs="Sylfae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6A50C9A"/>
    <w:multiLevelType w:val="hybridMultilevel"/>
    <w:tmpl w:val="D95C1E96"/>
    <w:lvl w:ilvl="0" w:tplc="B11288A2">
      <w:start w:val="1"/>
      <w:numFmt w:val="decimal"/>
      <w:lvlText w:val="%1."/>
      <w:lvlJc w:val="left"/>
      <w:pPr>
        <w:ind w:left="720" w:hanging="360"/>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40640"/>
    <w:multiLevelType w:val="hybridMultilevel"/>
    <w:tmpl w:val="8696B2AE"/>
    <w:lvl w:ilvl="0" w:tplc="7D92BBE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6480"/>
    <w:rsid w:val="0002595C"/>
    <w:rsid w:val="00026E00"/>
    <w:rsid w:val="00043AD6"/>
    <w:rsid w:val="00082253"/>
    <w:rsid w:val="00090F67"/>
    <w:rsid w:val="00096EAE"/>
    <w:rsid w:val="000A4EA2"/>
    <w:rsid w:val="000C4AEE"/>
    <w:rsid w:val="000D41F8"/>
    <w:rsid w:val="000E79D6"/>
    <w:rsid w:val="00105AA7"/>
    <w:rsid w:val="00106A6B"/>
    <w:rsid w:val="00107848"/>
    <w:rsid w:val="0011766F"/>
    <w:rsid w:val="00123B0A"/>
    <w:rsid w:val="0013094C"/>
    <w:rsid w:val="0013779E"/>
    <w:rsid w:val="00144BB5"/>
    <w:rsid w:val="00146B51"/>
    <w:rsid w:val="00164B2F"/>
    <w:rsid w:val="00176E8F"/>
    <w:rsid w:val="00177CCB"/>
    <w:rsid w:val="001953C8"/>
    <w:rsid w:val="00195751"/>
    <w:rsid w:val="001D1B84"/>
    <w:rsid w:val="001D54B4"/>
    <w:rsid w:val="001E31D6"/>
    <w:rsid w:val="001F202C"/>
    <w:rsid w:val="00202A64"/>
    <w:rsid w:val="0022147A"/>
    <w:rsid w:val="00234BAB"/>
    <w:rsid w:val="00240409"/>
    <w:rsid w:val="00250DDD"/>
    <w:rsid w:val="00292EC7"/>
    <w:rsid w:val="002C1AC7"/>
    <w:rsid w:val="002C4733"/>
    <w:rsid w:val="002E60EF"/>
    <w:rsid w:val="002F3E1C"/>
    <w:rsid w:val="0031506B"/>
    <w:rsid w:val="00316FE2"/>
    <w:rsid w:val="00322D9C"/>
    <w:rsid w:val="00325D28"/>
    <w:rsid w:val="0035279B"/>
    <w:rsid w:val="0039429E"/>
    <w:rsid w:val="003C0153"/>
    <w:rsid w:val="003F6094"/>
    <w:rsid w:val="003F73D2"/>
    <w:rsid w:val="0041336B"/>
    <w:rsid w:val="00414A2A"/>
    <w:rsid w:val="00432C92"/>
    <w:rsid w:val="00443293"/>
    <w:rsid w:val="00445D49"/>
    <w:rsid w:val="00446074"/>
    <w:rsid w:val="00462BAD"/>
    <w:rsid w:val="0047407F"/>
    <w:rsid w:val="0048158A"/>
    <w:rsid w:val="0048313B"/>
    <w:rsid w:val="004A23F2"/>
    <w:rsid w:val="004A6EEB"/>
    <w:rsid w:val="004E57B5"/>
    <w:rsid w:val="00500829"/>
    <w:rsid w:val="00502CC1"/>
    <w:rsid w:val="005039CD"/>
    <w:rsid w:val="00536DE0"/>
    <w:rsid w:val="00571083"/>
    <w:rsid w:val="00571A0B"/>
    <w:rsid w:val="00584653"/>
    <w:rsid w:val="005A1E4B"/>
    <w:rsid w:val="005A2E58"/>
    <w:rsid w:val="005E22CE"/>
    <w:rsid w:val="005F1903"/>
    <w:rsid w:val="006272B4"/>
    <w:rsid w:val="00631EEB"/>
    <w:rsid w:val="00633D88"/>
    <w:rsid w:val="00641AD4"/>
    <w:rsid w:val="00646C46"/>
    <w:rsid w:val="00665C5B"/>
    <w:rsid w:val="00685BC8"/>
    <w:rsid w:val="00691AC0"/>
    <w:rsid w:val="006B6C7E"/>
    <w:rsid w:val="006B7EDF"/>
    <w:rsid w:val="006C3C83"/>
    <w:rsid w:val="006C3FDC"/>
    <w:rsid w:val="006D2ADE"/>
    <w:rsid w:val="006F3CF1"/>
    <w:rsid w:val="0070075D"/>
    <w:rsid w:val="00701423"/>
    <w:rsid w:val="00702C09"/>
    <w:rsid w:val="0075434D"/>
    <w:rsid w:val="00763DEB"/>
    <w:rsid w:val="00777977"/>
    <w:rsid w:val="007A195C"/>
    <w:rsid w:val="007A587C"/>
    <w:rsid w:val="007B74A1"/>
    <w:rsid w:val="007E6A71"/>
    <w:rsid w:val="00801913"/>
    <w:rsid w:val="00811801"/>
    <w:rsid w:val="00816D12"/>
    <w:rsid w:val="008243AD"/>
    <w:rsid w:val="00836FEB"/>
    <w:rsid w:val="00842B4B"/>
    <w:rsid w:val="00867861"/>
    <w:rsid w:val="00895DDC"/>
    <w:rsid w:val="008962B6"/>
    <w:rsid w:val="00897919"/>
    <w:rsid w:val="008A191E"/>
    <w:rsid w:val="008A394B"/>
    <w:rsid w:val="008A7A5B"/>
    <w:rsid w:val="008C1F96"/>
    <w:rsid w:val="008D44EC"/>
    <w:rsid w:val="008D69F0"/>
    <w:rsid w:val="008D6E87"/>
    <w:rsid w:val="008D7B94"/>
    <w:rsid w:val="008E4B61"/>
    <w:rsid w:val="008F035A"/>
    <w:rsid w:val="009038F4"/>
    <w:rsid w:val="00911490"/>
    <w:rsid w:val="00911B7A"/>
    <w:rsid w:val="00927CF4"/>
    <w:rsid w:val="00943EB1"/>
    <w:rsid w:val="009513F8"/>
    <w:rsid w:val="00983EFC"/>
    <w:rsid w:val="009A67AD"/>
    <w:rsid w:val="009B395C"/>
    <w:rsid w:val="009E34D1"/>
    <w:rsid w:val="009F47A6"/>
    <w:rsid w:val="009F626B"/>
    <w:rsid w:val="00A0532F"/>
    <w:rsid w:val="00A0788F"/>
    <w:rsid w:val="00A12A5D"/>
    <w:rsid w:val="00A25DB2"/>
    <w:rsid w:val="00A36480"/>
    <w:rsid w:val="00A379ED"/>
    <w:rsid w:val="00A40D38"/>
    <w:rsid w:val="00A632D9"/>
    <w:rsid w:val="00A7686A"/>
    <w:rsid w:val="00AC08A9"/>
    <w:rsid w:val="00B17602"/>
    <w:rsid w:val="00B30E1E"/>
    <w:rsid w:val="00B524A7"/>
    <w:rsid w:val="00B62E05"/>
    <w:rsid w:val="00B81339"/>
    <w:rsid w:val="00B81D67"/>
    <w:rsid w:val="00B81FFD"/>
    <w:rsid w:val="00BA4ADE"/>
    <w:rsid w:val="00BB645B"/>
    <w:rsid w:val="00BF0403"/>
    <w:rsid w:val="00C24150"/>
    <w:rsid w:val="00C669F2"/>
    <w:rsid w:val="00C70281"/>
    <w:rsid w:val="00C731E3"/>
    <w:rsid w:val="00CA140E"/>
    <w:rsid w:val="00CA4AAD"/>
    <w:rsid w:val="00CC114A"/>
    <w:rsid w:val="00CC31C0"/>
    <w:rsid w:val="00CE0FC4"/>
    <w:rsid w:val="00CF3440"/>
    <w:rsid w:val="00D2573A"/>
    <w:rsid w:val="00D71E8C"/>
    <w:rsid w:val="00D73A77"/>
    <w:rsid w:val="00D844ED"/>
    <w:rsid w:val="00D93110"/>
    <w:rsid w:val="00DA1C14"/>
    <w:rsid w:val="00DB5A26"/>
    <w:rsid w:val="00DC0CB2"/>
    <w:rsid w:val="00DC3507"/>
    <w:rsid w:val="00DD4692"/>
    <w:rsid w:val="00DE117D"/>
    <w:rsid w:val="00E05606"/>
    <w:rsid w:val="00E06F5A"/>
    <w:rsid w:val="00E16E28"/>
    <w:rsid w:val="00E460D9"/>
    <w:rsid w:val="00E46773"/>
    <w:rsid w:val="00E86DED"/>
    <w:rsid w:val="00E92BA2"/>
    <w:rsid w:val="00EE392C"/>
    <w:rsid w:val="00F13CDA"/>
    <w:rsid w:val="00F15282"/>
    <w:rsid w:val="00F16F73"/>
    <w:rsid w:val="00F17B94"/>
    <w:rsid w:val="00F23823"/>
    <w:rsid w:val="00F32139"/>
    <w:rsid w:val="00F54849"/>
    <w:rsid w:val="00F61540"/>
    <w:rsid w:val="00F64CD8"/>
    <w:rsid w:val="00F728A0"/>
    <w:rsid w:val="00F81E45"/>
    <w:rsid w:val="00F8433F"/>
    <w:rsid w:val="00FA2B06"/>
    <w:rsid w:val="00FB016F"/>
    <w:rsid w:val="00FD26BE"/>
    <w:rsid w:val="00FF2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1A14"/>
  <w15:docId w15:val="{54C7EB7A-A61F-4486-820A-CCD52551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1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AC08A9"/>
    <w:pPr>
      <w:ind w:left="720"/>
      <w:contextualSpacing/>
    </w:pPr>
  </w:style>
  <w:style w:type="paragraph" w:styleId="NormalWeb">
    <w:name w:val="Normal (Web)"/>
    <w:basedOn w:val="Normal"/>
    <w:uiPriority w:val="99"/>
    <w:unhideWhenUsed/>
    <w:rsid w:val="00685B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685BC8"/>
    <w:rPr>
      <w:b/>
      <w:bCs/>
    </w:rPr>
  </w:style>
  <w:style w:type="paragraph" w:styleId="BalloonText">
    <w:name w:val="Balloon Text"/>
    <w:basedOn w:val="Normal"/>
    <w:link w:val="BalloonTextChar"/>
    <w:uiPriority w:val="99"/>
    <w:semiHidden/>
    <w:unhideWhenUsed/>
    <w:rsid w:val="00B5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A7"/>
    <w:rPr>
      <w:rFonts w:ascii="Segoe UI" w:eastAsiaTheme="minorEastAsia" w:hAnsi="Segoe UI" w:cs="Segoe UI"/>
      <w:sz w:val="18"/>
      <w:szCs w:val="18"/>
    </w:rPr>
  </w:style>
  <w:style w:type="character" w:customStyle="1" w:styleId="db">
    <w:name w:val="db"/>
    <w:basedOn w:val="DefaultParagraphFont"/>
    <w:rsid w:val="008F035A"/>
  </w:style>
  <w:style w:type="table" w:styleId="TableGrid">
    <w:name w:val="Table Grid"/>
    <w:basedOn w:val="TableNormal"/>
    <w:uiPriority w:val="39"/>
    <w:rsid w:val="008F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2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02C"/>
    <w:rPr>
      <w:rFonts w:eastAsiaTheme="minorEastAsia"/>
      <w:sz w:val="20"/>
      <w:szCs w:val="20"/>
    </w:rPr>
  </w:style>
  <w:style w:type="character" w:styleId="FootnoteReference">
    <w:name w:val="footnote reference"/>
    <w:uiPriority w:val="99"/>
    <w:semiHidden/>
    <w:unhideWhenUsed/>
    <w:rsid w:val="001F202C"/>
    <w:rPr>
      <w:vertAlign w:val="superscript"/>
    </w:rPr>
  </w:style>
  <w:style w:type="character" w:styleId="Hyperlink">
    <w:name w:val="Hyperlink"/>
    <w:semiHidden/>
    <w:rsid w:val="001F202C"/>
    <w:rPr>
      <w:color w:val="0000FF"/>
      <w:u w:val="single"/>
    </w:rPr>
  </w:style>
  <w:style w:type="paragraph" w:styleId="BodyText">
    <w:name w:val="Body Text"/>
    <w:basedOn w:val="Normal"/>
    <w:link w:val="BodyTextChar"/>
    <w:rsid w:val="00B62E05"/>
    <w:pPr>
      <w:spacing w:after="140"/>
    </w:pPr>
    <w:rPr>
      <w:rFonts w:ascii="Calibri" w:eastAsia="Calibri" w:hAnsi="Calibri" w:cs="Times New Roman"/>
      <w:lang w:val="ru-RU"/>
    </w:rPr>
  </w:style>
  <w:style w:type="character" w:customStyle="1" w:styleId="BodyTextChar">
    <w:name w:val="Body Text Char"/>
    <w:basedOn w:val="DefaultParagraphFont"/>
    <w:link w:val="BodyText"/>
    <w:rsid w:val="00B62E05"/>
    <w:rPr>
      <w:rFonts w:ascii="Calibri" w:eastAsia="Calibri" w:hAnsi="Calibri" w:cs="Times New Roman"/>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rsid w:val="00816D1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34442">
      <w:bodyDiv w:val="1"/>
      <w:marLeft w:val="0"/>
      <w:marRight w:val="0"/>
      <w:marTop w:val="0"/>
      <w:marBottom w:val="0"/>
      <w:divBdr>
        <w:top w:val="none" w:sz="0" w:space="0" w:color="auto"/>
        <w:left w:val="none" w:sz="0" w:space="0" w:color="auto"/>
        <w:bottom w:val="none" w:sz="0" w:space="0" w:color="auto"/>
        <w:right w:val="none" w:sz="0" w:space="0" w:color="auto"/>
      </w:divBdr>
    </w:div>
    <w:div w:id="353044163">
      <w:bodyDiv w:val="1"/>
      <w:marLeft w:val="0"/>
      <w:marRight w:val="0"/>
      <w:marTop w:val="0"/>
      <w:marBottom w:val="0"/>
      <w:divBdr>
        <w:top w:val="none" w:sz="0" w:space="0" w:color="auto"/>
        <w:left w:val="none" w:sz="0" w:space="0" w:color="auto"/>
        <w:bottom w:val="none" w:sz="0" w:space="0" w:color="auto"/>
        <w:right w:val="none" w:sz="0" w:space="0" w:color="auto"/>
      </w:divBdr>
    </w:div>
    <w:div w:id="580337696">
      <w:bodyDiv w:val="1"/>
      <w:marLeft w:val="0"/>
      <w:marRight w:val="0"/>
      <w:marTop w:val="0"/>
      <w:marBottom w:val="0"/>
      <w:divBdr>
        <w:top w:val="none" w:sz="0" w:space="0" w:color="auto"/>
        <w:left w:val="none" w:sz="0" w:space="0" w:color="auto"/>
        <w:bottom w:val="none" w:sz="0" w:space="0" w:color="auto"/>
        <w:right w:val="none" w:sz="0" w:space="0" w:color="auto"/>
      </w:divBdr>
    </w:div>
    <w:div w:id="1071267369">
      <w:bodyDiv w:val="1"/>
      <w:marLeft w:val="0"/>
      <w:marRight w:val="0"/>
      <w:marTop w:val="0"/>
      <w:marBottom w:val="0"/>
      <w:divBdr>
        <w:top w:val="none" w:sz="0" w:space="0" w:color="auto"/>
        <w:left w:val="none" w:sz="0" w:space="0" w:color="auto"/>
        <w:bottom w:val="none" w:sz="0" w:space="0" w:color="auto"/>
        <w:right w:val="none" w:sz="0" w:space="0" w:color="auto"/>
      </w:divBdr>
    </w:div>
    <w:div w:id="1699545332">
      <w:bodyDiv w:val="1"/>
      <w:marLeft w:val="0"/>
      <w:marRight w:val="0"/>
      <w:marTop w:val="0"/>
      <w:marBottom w:val="0"/>
      <w:divBdr>
        <w:top w:val="none" w:sz="0" w:space="0" w:color="auto"/>
        <w:left w:val="none" w:sz="0" w:space="0" w:color="auto"/>
        <w:bottom w:val="none" w:sz="0" w:space="0" w:color="auto"/>
        <w:right w:val="none" w:sz="0" w:space="0" w:color="auto"/>
      </w:divBdr>
    </w:div>
    <w:div w:id="1743332654">
      <w:bodyDiv w:val="1"/>
      <w:marLeft w:val="0"/>
      <w:marRight w:val="0"/>
      <w:marTop w:val="0"/>
      <w:marBottom w:val="0"/>
      <w:divBdr>
        <w:top w:val="none" w:sz="0" w:space="0" w:color="auto"/>
        <w:left w:val="none" w:sz="0" w:space="0" w:color="auto"/>
        <w:bottom w:val="none" w:sz="0" w:space="0" w:color="auto"/>
        <w:right w:val="none" w:sz="0" w:space="0" w:color="auto"/>
      </w:divBdr>
    </w:div>
    <w:div w:id="19268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9F78-E181-464A-B3BA-7C98F9F5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12</Pages>
  <Words>2378</Words>
  <Characters>13556</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113</cp:revision>
  <cp:lastPrinted>2021-05-18T07:26:00Z</cp:lastPrinted>
  <dcterms:created xsi:type="dcterms:W3CDTF">2020-07-06T08:14:00Z</dcterms:created>
  <dcterms:modified xsi:type="dcterms:W3CDTF">2022-04-19T07:35:00Z</dcterms:modified>
</cp:coreProperties>
</file>