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1CC" w:rsidRPr="00B301CC" w:rsidRDefault="00B301CC" w:rsidP="00B301CC">
      <w:pPr>
        <w:spacing w:after="160" w:line="259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16476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B301CC" w:rsidRPr="00F40C86" w:rsidRDefault="00B301CC" w:rsidP="00B301CC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Style w:val="Strong"/>
          <w:rFonts w:ascii="GHEA Grapalat" w:hAnsi="GHEA Grapalat" w:cs="Sylfaen"/>
          <w:bCs w:val="0"/>
          <w:lang w:val="hy-AM"/>
        </w:rPr>
      </w:pPr>
      <w:r w:rsidRPr="00AC103A">
        <w:rPr>
          <w:rFonts w:ascii="GHEA Grapalat" w:hAnsi="GHEA Grapalat" w:cs="Sylfaen"/>
          <w:b/>
          <w:lang w:val="hy-AM"/>
        </w:rPr>
        <w:t>Հ</w:t>
      </w:r>
      <w:r w:rsidRPr="003D4B44">
        <w:rPr>
          <w:rFonts w:ascii="GHEA Grapalat" w:hAnsi="GHEA Grapalat" w:cs="Sylfaen"/>
          <w:b/>
          <w:lang w:val="hy-AM"/>
        </w:rPr>
        <w:t xml:space="preserve">ԱՅԱՍՏԱՆԻ </w:t>
      </w:r>
      <w:r w:rsidRPr="00AC103A">
        <w:rPr>
          <w:rFonts w:ascii="GHEA Grapalat" w:hAnsi="GHEA Grapalat" w:cs="Sylfaen"/>
          <w:b/>
          <w:lang w:val="hy-AM"/>
        </w:rPr>
        <w:t>Հ</w:t>
      </w:r>
      <w:r w:rsidRPr="003D4B44">
        <w:rPr>
          <w:rFonts w:ascii="GHEA Grapalat" w:hAnsi="GHEA Grapalat" w:cs="Sylfaen"/>
          <w:b/>
          <w:lang w:val="hy-AM"/>
        </w:rPr>
        <w:t>ԱՆՐԱՊԵՏՈՒԹՅԱՆ ԿԱՌԱՎԱՐՈՒԹՅԱՆ 2008 ԹՎԱԿԱՆԻ ՓԵՏՐՎԱՐԻ 22-Ի N</w:t>
      </w:r>
      <w:r w:rsidRPr="00AC103A">
        <w:rPr>
          <w:rFonts w:ascii="GHEA Grapalat" w:hAnsi="GHEA Grapalat" w:cs="Sylfaen"/>
          <w:b/>
          <w:lang w:val="hy-AM"/>
        </w:rPr>
        <w:t xml:space="preserve"> </w:t>
      </w:r>
      <w:r w:rsidRPr="003D4B44">
        <w:rPr>
          <w:rFonts w:ascii="GHEA Grapalat" w:hAnsi="GHEA Grapalat" w:cs="Sylfaen"/>
          <w:b/>
          <w:lang w:val="hy-AM"/>
        </w:rPr>
        <w:t>163-</w:t>
      </w:r>
      <w:r w:rsidRPr="00AC103A">
        <w:rPr>
          <w:rFonts w:ascii="GHEA Grapalat" w:hAnsi="GHEA Grapalat" w:cs="Sylfaen"/>
          <w:b/>
          <w:lang w:val="hy-AM"/>
        </w:rPr>
        <w:t>Ն</w:t>
      </w:r>
      <w:r w:rsidRPr="006033A2">
        <w:rPr>
          <w:rFonts w:ascii="GHEA Grapalat" w:hAnsi="GHEA Grapalat" w:cs="Sylfaen"/>
          <w:b/>
          <w:lang w:val="hy-AM"/>
        </w:rPr>
        <w:t xml:space="preserve"> ՈՐՈՇՄԱՆ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6033A2">
        <w:rPr>
          <w:rFonts w:ascii="GHEA Grapalat" w:hAnsi="GHEA Grapalat" w:cs="Sylfaen"/>
          <w:b/>
          <w:lang w:val="hy-AM"/>
        </w:rPr>
        <w:t>ՄԵՋ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AC103A">
        <w:rPr>
          <w:rFonts w:ascii="GHEA Grapalat" w:hAnsi="GHEA Grapalat" w:cs="Sylfaen"/>
          <w:b/>
          <w:lang w:val="hy-AM"/>
        </w:rPr>
        <w:t>ՓՈՓՈԽՈՒԹՅՈՒՆ</w:t>
      </w:r>
      <w:r w:rsidRPr="003D4B44">
        <w:rPr>
          <w:rFonts w:ascii="GHEA Grapalat" w:hAnsi="GHEA Grapalat" w:cs="Sylfaen"/>
          <w:b/>
          <w:lang w:val="hy-AM"/>
        </w:rPr>
        <w:t>ՆԵՐ</w:t>
      </w:r>
      <w:r w:rsidRPr="00AC103A">
        <w:rPr>
          <w:rFonts w:ascii="GHEA Grapalat" w:hAnsi="GHEA Grapalat" w:cs="Sylfaen"/>
          <w:b/>
          <w:lang w:val="hy-AM"/>
        </w:rPr>
        <w:t xml:space="preserve"> 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AC103A">
        <w:rPr>
          <w:rFonts w:ascii="GHEA Grapalat" w:hAnsi="GHEA Grapalat" w:cs="Sylfaen"/>
          <w:b/>
          <w:lang w:val="hy-AM"/>
        </w:rPr>
        <w:t>ՄԱՍԻՆ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216476">
        <w:rPr>
          <w:rFonts w:ascii="GHEA Grapalat" w:hAnsi="GHEA Grapalat"/>
          <w:b/>
          <w:lang w:val="hy-AM"/>
        </w:rPr>
        <w:t>ՀՀ ԿԱՌԱՎԱՐՈՒԹՅԱՆ ՈՐՈՇՄԱՆ ՆԱԽԱԳԾԻ</w:t>
      </w:r>
    </w:p>
    <w:p w:rsidR="00B301CC" w:rsidRPr="00216476" w:rsidRDefault="00B301CC" w:rsidP="00B301C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lang w:val="hy-AM"/>
        </w:rPr>
      </w:pPr>
    </w:p>
    <w:p w:rsidR="00B301CC" w:rsidRPr="00405C85" w:rsidRDefault="00B301CC" w:rsidP="00B301C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b/>
          <w:i/>
          <w:color w:val="000000"/>
          <w:sz w:val="24"/>
          <w:szCs w:val="24"/>
          <w:highlight w:val="white"/>
          <w:lang w:val="hy-AM" w:eastAsia="fr-FR"/>
        </w:rPr>
      </w:pPr>
      <w:r>
        <w:rPr>
          <w:rStyle w:val="Strong"/>
          <w:rFonts w:ascii="GHEA Grapalat" w:eastAsia="Times New Roman" w:hAnsi="GHEA Grapalat" w:cs="Times New Roman"/>
          <w:sz w:val="24"/>
          <w:szCs w:val="24"/>
          <w:lang w:val="hy-AM"/>
        </w:rPr>
        <w:t>1․</w:t>
      </w:r>
      <w:r w:rsidRPr="00216476">
        <w:rPr>
          <w:rStyle w:val="Strong"/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16476">
        <w:rPr>
          <w:rFonts w:ascii="GHEA Grapalat" w:hAnsi="GHEA Grapalat" w:cs="GHEA Grapalat"/>
          <w:b/>
          <w:color w:val="000000"/>
          <w:sz w:val="24"/>
          <w:szCs w:val="24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B301CC" w:rsidRPr="0026598F" w:rsidRDefault="00B301CC" w:rsidP="00B301CC">
      <w:pPr>
        <w:pStyle w:val="mechtex"/>
        <w:spacing w:line="360" w:lineRule="auto"/>
        <w:ind w:firstLine="567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57141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52B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352B0A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2008 թվականի փետրվարի 22-ի N 163-Ն</w:t>
      </w:r>
      <w:r w:rsidRPr="00656A0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033A2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Pr="00352B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56A0F">
        <w:rPr>
          <w:rFonts w:ascii="GHEA Grapalat" w:hAnsi="GHEA Grapalat" w:cs="Sylfaen"/>
          <w:sz w:val="24"/>
          <w:szCs w:val="24"/>
          <w:lang w:val="hy-AM"/>
        </w:rPr>
        <w:t>մեջ</w:t>
      </w:r>
      <w:r w:rsidRPr="00352B0A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կատարելու մասին</w:t>
      </w:r>
      <w:r w:rsidRPr="00352B0A">
        <w:rPr>
          <w:rFonts w:ascii="GHEA Grapalat" w:hAnsi="GHEA Grapalat"/>
          <w:sz w:val="24"/>
          <w:szCs w:val="24"/>
          <w:lang w:val="hy-AM"/>
        </w:rPr>
        <w:t>»</w:t>
      </w:r>
      <w:r w:rsidRPr="0021647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A4899">
        <w:rPr>
          <w:rFonts w:ascii="GHEA Grapalat" w:hAnsi="GHEA Grapalat"/>
          <w:sz w:val="24"/>
          <w:szCs w:val="24"/>
          <w:lang w:val="hy-AM"/>
        </w:rPr>
        <w:t>ՀՀ</w:t>
      </w:r>
      <w:r w:rsidRPr="0021647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A4899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16476">
        <w:rPr>
          <w:rFonts w:ascii="GHEA Grapalat" w:hAnsi="GHEA Grapalat" w:cs="Sylfaen"/>
          <w:sz w:val="24"/>
          <w:szCs w:val="24"/>
          <w:lang w:val="hy-AM"/>
        </w:rPr>
        <w:t xml:space="preserve"> որոշման</w:t>
      </w:r>
      <w:r w:rsidRPr="0021647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3A4899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21647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16476">
        <w:rPr>
          <w:rStyle w:val="FontStyle24"/>
          <w:rFonts w:ascii="GHEA Grapalat" w:hAnsi="GHEA Grapalat"/>
          <w:noProof/>
          <w:sz w:val="24"/>
          <w:szCs w:val="24"/>
          <w:lang w:val="hy-AM"/>
        </w:rPr>
        <w:t>ընդունման անհրաժեշտությունը</w:t>
      </w:r>
      <w:r w:rsidRPr="00216476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216476">
        <w:rPr>
          <w:rFonts w:ascii="GHEA Grapalat" w:eastAsia="Calibri" w:hAnsi="GHEA Grapalat" w:cs="GHEA Grapalat"/>
          <w:sz w:val="24"/>
          <w:szCs w:val="24"/>
          <w:lang w:val="hy-AM"/>
        </w:rPr>
        <w:t>պայմանավորված</w:t>
      </w:r>
      <w:r w:rsidRPr="00216476">
        <w:rPr>
          <w:rFonts w:ascii="GHEA Grapalat" w:eastAsia="Calibri" w:hAnsi="GHEA Grapalat" w:cs="GHEA Grapalat"/>
          <w:sz w:val="24"/>
          <w:szCs w:val="24"/>
          <w:lang w:val="pt-BR"/>
        </w:rPr>
        <w:t xml:space="preserve"> </w:t>
      </w:r>
      <w:r w:rsidRPr="00216476">
        <w:rPr>
          <w:rFonts w:ascii="GHEA Grapalat" w:eastAsia="Calibri" w:hAnsi="GHEA Grapalat" w:cs="GHEA Grapalat"/>
          <w:sz w:val="24"/>
          <w:szCs w:val="24"/>
          <w:lang w:val="hy-AM"/>
        </w:rPr>
        <w:t>է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 xml:space="preserve"> </w:t>
      </w:r>
      <w:r w:rsidRPr="00AC103A">
        <w:rPr>
          <w:rFonts w:ascii="GHEA Grapalat" w:hAnsi="GHEA Grapalat"/>
          <w:sz w:val="24"/>
          <w:szCs w:val="24"/>
          <w:lang w:val="hy-AM"/>
        </w:rPr>
        <w:t>«Հայաստ</w:t>
      </w:r>
      <w:bookmarkStart w:id="0" w:name="_GoBack"/>
      <w:bookmarkEnd w:id="0"/>
      <w:r w:rsidRPr="00AC103A">
        <w:rPr>
          <w:rFonts w:ascii="GHEA Grapalat" w:hAnsi="GHEA Grapalat"/>
          <w:sz w:val="24"/>
          <w:szCs w:val="24"/>
          <w:lang w:val="hy-AM"/>
        </w:rPr>
        <w:t xml:space="preserve">անի Հանրապետության արդարադատության նախարարության </w:t>
      </w:r>
      <w:proofErr w:type="spellStart"/>
      <w:r w:rsidRPr="00AC103A">
        <w:rPr>
          <w:rFonts w:ascii="GHEA Grapalat" w:hAnsi="GHEA Grapalat"/>
          <w:sz w:val="24"/>
          <w:szCs w:val="24"/>
          <w:lang w:val="hy-AM"/>
        </w:rPr>
        <w:t>թարգմանությունների</w:t>
      </w:r>
      <w:proofErr w:type="spellEnd"/>
      <w:r w:rsidRPr="00AC103A">
        <w:rPr>
          <w:rFonts w:ascii="GHEA Grapalat" w:hAnsi="GHEA Grapalat"/>
          <w:sz w:val="24"/>
          <w:szCs w:val="24"/>
          <w:lang w:val="hy-AM"/>
        </w:rPr>
        <w:t xml:space="preserve"> կենտրոն»</w:t>
      </w:r>
      <w:r w:rsidRPr="00352B0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6F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պետական ոչ </w:t>
      </w:r>
      <w:proofErr w:type="spellStart"/>
      <w:r w:rsidRPr="00566F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566F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կազմակերպությ</w:t>
      </w:r>
      <w:r w:rsidRPr="00656A0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Pr="00566F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26598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ը իր</w:t>
      </w:r>
      <w:r w:rsidRPr="00A70CD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գործունեություն</w:t>
      </w:r>
      <w:r w:rsidRPr="00656A0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A70CD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իրականացնելու համար նոր անշարժ գույք </w:t>
      </w:r>
      <w:r w:rsidRPr="00AD1C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հանձնելու </w:t>
      </w:r>
      <w:r w:rsidRPr="0026598F">
        <w:rPr>
          <w:rFonts w:ascii="GHEA Grapalat" w:hAnsi="GHEA Grapalat" w:cs="GHEA Grapalat"/>
          <w:sz w:val="24"/>
          <w:szCs w:val="24"/>
          <w:lang w:val="hy-AM"/>
        </w:rPr>
        <w:t>հանգամանքով:</w:t>
      </w:r>
    </w:p>
    <w:p w:rsidR="00B301CC" w:rsidRPr="00216476" w:rsidRDefault="00B301CC" w:rsidP="00B301CC">
      <w:pPr>
        <w:pStyle w:val="mechtex"/>
        <w:spacing w:line="360" w:lineRule="auto"/>
        <w:jc w:val="both"/>
        <w:rPr>
          <w:rFonts w:ascii="GHEA Grapalat" w:eastAsia="Calibri" w:hAnsi="GHEA Grapalat" w:cs="GHEA Grapalat"/>
          <w:sz w:val="24"/>
          <w:szCs w:val="24"/>
          <w:lang w:val="pt-BR"/>
        </w:rPr>
      </w:pPr>
    </w:p>
    <w:p w:rsidR="00B301CC" w:rsidRPr="00AD1C88" w:rsidRDefault="00B301CC" w:rsidP="00B301C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 w:eastAsia="fr-FR"/>
        </w:rPr>
        <w:t>2․</w:t>
      </w:r>
      <w:r w:rsidRPr="00216476">
        <w:rPr>
          <w:rFonts w:ascii="GHEA Grapalat" w:hAnsi="GHEA Grapalat" w:cs="Sylfaen"/>
          <w:b/>
          <w:color w:val="000000"/>
          <w:sz w:val="24"/>
          <w:szCs w:val="24"/>
          <w:lang w:val="hy-AM" w:eastAsia="fr-FR"/>
        </w:rPr>
        <w:t xml:space="preserve"> Առաջարկվող կարգավորման բնույթը</w:t>
      </w:r>
    </w:p>
    <w:p w:rsidR="00B301CC" w:rsidRDefault="00B301CC" w:rsidP="00B301CC">
      <w:pPr>
        <w:tabs>
          <w:tab w:val="left" w:pos="720"/>
          <w:tab w:val="left" w:pos="1276"/>
        </w:tabs>
        <w:autoSpaceDE w:val="0"/>
        <w:autoSpaceDN w:val="0"/>
        <w:adjustRightInd w:val="0"/>
        <w:spacing w:after="0" w:line="360" w:lineRule="auto"/>
        <w:ind w:right="-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AC103A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արդարադատության նախարարության </w:t>
      </w:r>
      <w:proofErr w:type="spellStart"/>
      <w:r w:rsidRPr="00AC103A">
        <w:rPr>
          <w:rFonts w:ascii="GHEA Grapalat" w:hAnsi="GHEA Grapalat"/>
          <w:sz w:val="24"/>
          <w:szCs w:val="24"/>
          <w:lang w:val="hy-AM"/>
        </w:rPr>
        <w:t>թարգմանությունների</w:t>
      </w:r>
      <w:proofErr w:type="spellEnd"/>
      <w:r w:rsidRPr="00AC103A">
        <w:rPr>
          <w:rFonts w:ascii="GHEA Grapalat" w:hAnsi="GHEA Grapalat"/>
          <w:sz w:val="24"/>
          <w:szCs w:val="24"/>
          <w:lang w:val="hy-AM"/>
        </w:rPr>
        <w:t xml:space="preserve"> կենտրոն» պետական ոչ </w:t>
      </w:r>
      <w:proofErr w:type="spellStart"/>
      <w:r w:rsidRPr="00AC103A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AC103A">
        <w:rPr>
          <w:rFonts w:ascii="GHEA Grapalat" w:hAnsi="GHEA Grapalat"/>
          <w:sz w:val="24"/>
          <w:szCs w:val="24"/>
          <w:lang w:val="hy-AM"/>
        </w:rPr>
        <w:t xml:space="preserve"> կազմակերպություն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2021 թվականն իր գործունեությունն իրականացրել է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քաղաքի Հալաբյան 41 Ա հասցեում, սակայն 2021 թվականի սեպտեմբեր ամսվանից անհրաժեշտությունից ելնելով տեղափոխվել է </w:t>
      </w:r>
      <w:proofErr w:type="spellStart"/>
      <w:r w:rsidRPr="00631053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631053">
        <w:rPr>
          <w:rFonts w:ascii="GHEA Grapalat" w:hAnsi="GHEA Grapalat"/>
          <w:sz w:val="24"/>
          <w:szCs w:val="24"/>
          <w:lang w:val="hy-AM"/>
        </w:rPr>
        <w:t xml:space="preserve"> քաղաքի Կոմիտաս 54բ հասցեում գտնվող </w:t>
      </w:r>
      <w:r w:rsidRPr="00655D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 շենք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Pr="00352B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352B0A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2008 թվականի փետրվարի 22-ի N 163-Ն</w:t>
      </w:r>
      <w:r w:rsidRPr="00656A0F">
        <w:rPr>
          <w:rFonts w:ascii="GHEA Grapalat" w:hAnsi="GHEA Grapalat" w:cs="Sylfaen"/>
          <w:sz w:val="24"/>
          <w:szCs w:val="24"/>
          <w:lang w:val="hy-AM"/>
        </w:rPr>
        <w:t xml:space="preserve"> մեջ</w:t>
      </w:r>
      <w:r w:rsidRPr="00352B0A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</w:t>
      </w:r>
      <w:r w:rsidRPr="00AD1C8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52B0A">
        <w:rPr>
          <w:rFonts w:ascii="GHEA Grapalat" w:hAnsi="GHEA Grapalat" w:cs="Sylfaen"/>
          <w:sz w:val="24"/>
          <w:szCs w:val="24"/>
          <w:lang w:val="hy-AM"/>
        </w:rPr>
        <w:t>կատարելու մասին</w:t>
      </w:r>
      <w:r w:rsidRPr="0021647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21647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16476">
        <w:rPr>
          <w:rFonts w:ascii="GHEA Grapalat" w:hAnsi="GHEA Grapalat"/>
          <w:sz w:val="24"/>
          <w:szCs w:val="24"/>
          <w:lang w:val="hy-AM"/>
        </w:rPr>
        <w:t>ՀՀ</w:t>
      </w:r>
      <w:r w:rsidRPr="0021647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1647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16476">
        <w:rPr>
          <w:rFonts w:ascii="GHEA Grapalat" w:hAnsi="GHEA Grapalat" w:cs="Sylfaen"/>
          <w:sz w:val="24"/>
          <w:szCs w:val="24"/>
          <w:lang w:val="hy-AM"/>
        </w:rPr>
        <w:t xml:space="preserve"> որոշման</w:t>
      </w:r>
      <w:r w:rsidRPr="0021647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16476">
        <w:rPr>
          <w:rFonts w:ascii="GHEA Grapalat" w:hAnsi="GHEA Grapalat" w:cs="Sylfaen"/>
          <w:sz w:val="24"/>
          <w:szCs w:val="24"/>
          <w:lang w:val="hy-AM"/>
        </w:rPr>
        <w:t xml:space="preserve">նախագծով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վերգրյալին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համապատասխան ճշտվում է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թարգմանությունների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կենտրոնի գտնվելու վայրը։</w:t>
      </w:r>
    </w:p>
    <w:p w:rsidR="00B301CC" w:rsidRPr="00390F4B" w:rsidRDefault="00B301CC" w:rsidP="00B301CC">
      <w:pPr>
        <w:spacing w:before="480" w:line="360" w:lineRule="auto"/>
        <w:ind w:firstLine="708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3․</w:t>
      </w:r>
      <w:r w:rsidRPr="00390F4B">
        <w:rPr>
          <w:rFonts w:ascii="GHEA Grapalat" w:hAnsi="GHEA Grapalat"/>
          <w:b/>
          <w:sz w:val="24"/>
          <w:szCs w:val="24"/>
          <w:lang w:val="hy-AM"/>
        </w:rPr>
        <w:t>Նախագիծը</w:t>
      </w:r>
      <w:r w:rsidRPr="00390F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b/>
          <w:sz w:val="24"/>
          <w:szCs w:val="24"/>
          <w:lang w:val="hy-AM"/>
        </w:rPr>
        <w:t>մշակող</w:t>
      </w:r>
      <w:r w:rsidRPr="00390F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b/>
          <w:sz w:val="24"/>
          <w:szCs w:val="24"/>
          <w:lang w:val="hy-AM"/>
        </w:rPr>
        <w:t>պատասխանատու մարմինը</w:t>
      </w:r>
    </w:p>
    <w:p w:rsidR="00B301CC" w:rsidRDefault="00B301CC" w:rsidP="00B301C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0F4B">
        <w:rPr>
          <w:rFonts w:ascii="GHEA Grapalat" w:hAnsi="GHEA Grapalat"/>
          <w:sz w:val="24"/>
          <w:szCs w:val="24"/>
          <w:lang w:val="hy-AM"/>
        </w:rPr>
        <w:t>Որոշման</w:t>
      </w:r>
      <w:r w:rsidRPr="00390F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sz w:val="24"/>
          <w:szCs w:val="24"/>
          <w:lang w:val="hy-AM"/>
        </w:rPr>
        <w:t>նախագիծը</w:t>
      </w:r>
      <w:r w:rsidRPr="00390F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sz w:val="24"/>
          <w:szCs w:val="24"/>
          <w:lang w:val="hy-AM"/>
        </w:rPr>
        <w:t>մշակվել</w:t>
      </w:r>
      <w:r w:rsidRPr="00390F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sz w:val="24"/>
          <w:szCs w:val="24"/>
          <w:lang w:val="hy-AM"/>
        </w:rPr>
        <w:t>է</w:t>
      </w:r>
      <w:r w:rsidRPr="00390F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sz w:val="24"/>
          <w:szCs w:val="24"/>
          <w:lang w:val="hy-AM"/>
        </w:rPr>
        <w:t>Հայաստանի</w:t>
      </w:r>
      <w:r w:rsidRPr="00390F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90F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sz w:val="24"/>
          <w:szCs w:val="24"/>
          <w:lang w:val="hy-AM"/>
        </w:rPr>
        <w:t>արդարադատության</w:t>
      </w:r>
      <w:r w:rsidRPr="00390F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390F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sz w:val="24"/>
          <w:szCs w:val="24"/>
          <w:lang w:val="hy-AM"/>
        </w:rPr>
        <w:t>կողմից</w:t>
      </w:r>
      <w:r w:rsidRPr="00390F4B">
        <w:rPr>
          <w:rFonts w:ascii="GHEA Grapalat" w:hAnsi="GHEA Grapalat"/>
          <w:sz w:val="24"/>
          <w:szCs w:val="24"/>
          <w:lang w:val="af-ZA"/>
        </w:rPr>
        <w:t>:</w:t>
      </w:r>
    </w:p>
    <w:p w:rsidR="00B301CC" w:rsidRPr="00BF11A6" w:rsidRDefault="00B301CC" w:rsidP="00B301CC">
      <w:pPr>
        <w:spacing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4․</w:t>
      </w:r>
      <w:r w:rsidRPr="00390F4B">
        <w:rPr>
          <w:rFonts w:ascii="GHEA Grapalat" w:hAnsi="GHEA Grapalat"/>
          <w:b/>
          <w:sz w:val="24"/>
          <w:szCs w:val="24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Pr="00390F4B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390F4B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B301CC" w:rsidRPr="00BF11A6" w:rsidRDefault="00B301CC" w:rsidP="00B301CC">
      <w:pPr>
        <w:spacing w:line="36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val="hy-AM"/>
        </w:rPr>
      </w:pPr>
      <w:r w:rsidRPr="00390F4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ՀՀ կառավարության սույն որոշման նախագծի </w:t>
      </w:r>
      <w:proofErr w:type="spellStart"/>
      <w:r w:rsidRPr="00390F4B">
        <w:rPr>
          <w:rFonts w:ascii="GHEA Grapalat" w:hAnsi="GHEA Grapalat"/>
          <w:color w:val="000000"/>
          <w:sz w:val="24"/>
          <w:szCs w:val="24"/>
          <w:lang w:val="hy-AM"/>
        </w:rPr>
        <w:t>ընդունnւմը</w:t>
      </w:r>
      <w:proofErr w:type="spellEnd"/>
      <w:r w:rsidRPr="00390F4B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2022 թվականի պետական բյուջեի եկամուտների և ծախսերի փոփոխություն չի առաջացնի:</w:t>
      </w:r>
    </w:p>
    <w:p w:rsidR="00B301CC" w:rsidRDefault="00B301CC" w:rsidP="00B301C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5․</w:t>
      </w:r>
      <w:r w:rsidRPr="00390F4B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 ընդունման առնչությամբ ընդունվելիք այլ իրավական ակտերի  նախագծերը կամ դրանց ընդունման անհրաժեշտության բացակայությ</w:t>
      </w:r>
      <w:r w:rsidRPr="007B095D">
        <w:rPr>
          <w:rFonts w:ascii="GHEA Grapalat" w:hAnsi="GHEA Grapalat"/>
          <w:b/>
          <w:color w:val="000000"/>
          <w:sz w:val="24"/>
          <w:szCs w:val="24"/>
          <w:lang w:val="hy-AM"/>
        </w:rPr>
        <w:t>ա</w:t>
      </w:r>
      <w:r w:rsidRPr="00390F4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մասի</w:t>
      </w:r>
      <w:r w:rsidRPr="007B095D">
        <w:rPr>
          <w:rFonts w:ascii="GHEA Grapalat" w:hAnsi="GHEA Grapalat"/>
          <w:b/>
          <w:color w:val="000000"/>
          <w:sz w:val="24"/>
          <w:szCs w:val="24"/>
          <w:lang w:val="hy-AM"/>
        </w:rPr>
        <w:t>ն</w:t>
      </w:r>
    </w:p>
    <w:p w:rsidR="00B301CC" w:rsidRPr="00D90E59" w:rsidRDefault="00B301CC" w:rsidP="00B301CC">
      <w:pPr>
        <w:spacing w:line="360" w:lineRule="auto"/>
        <w:ind w:firstLine="720"/>
        <w:jc w:val="both"/>
        <w:rPr>
          <w:rFonts w:ascii="GHEA Grapalat" w:hAnsi="GHEA Grapalat"/>
          <w:i/>
          <w:spacing w:val="-4"/>
          <w:sz w:val="24"/>
          <w:szCs w:val="24"/>
          <w:lang w:val="af-ZA"/>
        </w:rPr>
      </w:pPr>
      <w:r w:rsidRPr="00390F4B">
        <w:rPr>
          <w:rFonts w:ascii="GHEA Grapalat" w:hAnsi="GHEA Grapalat" w:cs="Sylfaen"/>
          <w:sz w:val="24"/>
          <w:szCs w:val="24"/>
          <w:lang w:val="hy-AM"/>
        </w:rPr>
        <w:t>ՀՀ</w:t>
      </w:r>
      <w:r w:rsidRPr="00390F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390F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Pr="00390F4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390F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390F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90F4B">
        <w:rPr>
          <w:rFonts w:ascii="GHEA Grapalat" w:hAnsi="GHEA Grapalat" w:cs="Sylfaen"/>
          <w:sz w:val="24"/>
          <w:szCs w:val="24"/>
          <w:lang w:val="hy-AM"/>
        </w:rPr>
        <w:t>ընդուն</w:t>
      </w:r>
      <w:r>
        <w:rPr>
          <w:rFonts w:ascii="GHEA Grapalat" w:hAnsi="GHEA Grapalat" w:cs="Sylfaen"/>
          <w:sz w:val="24"/>
          <w:szCs w:val="24"/>
          <w:lang w:val="hy-AM"/>
        </w:rPr>
        <w:t>ումը</w:t>
      </w:r>
      <w:r w:rsidRPr="00390F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AD2">
        <w:rPr>
          <w:rFonts w:ascii="GHEA Grapalat" w:hAnsi="GHEA Grapalat"/>
          <w:sz w:val="24"/>
          <w:szCs w:val="24"/>
          <w:lang w:val="hy-AM"/>
        </w:rPr>
        <w:t>այլ</w:t>
      </w:r>
      <w:r w:rsidRPr="003D4AD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AD2">
        <w:rPr>
          <w:rFonts w:ascii="GHEA Grapalat" w:hAnsi="GHEA Grapalat"/>
          <w:sz w:val="24"/>
          <w:szCs w:val="24"/>
          <w:lang w:val="hy-AM"/>
        </w:rPr>
        <w:t>իրավական</w:t>
      </w:r>
      <w:r w:rsidRPr="003D4AD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AD2">
        <w:rPr>
          <w:rFonts w:ascii="GHEA Grapalat" w:hAnsi="GHEA Grapalat"/>
          <w:sz w:val="24"/>
          <w:szCs w:val="24"/>
          <w:lang w:val="hy-AM"/>
        </w:rPr>
        <w:t>ակտերում</w:t>
      </w:r>
      <w:r w:rsidRPr="003D4AD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AD2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3D4AD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AD2">
        <w:rPr>
          <w:rFonts w:ascii="GHEA Grapalat" w:hAnsi="GHEA Grapalat"/>
          <w:sz w:val="24"/>
          <w:szCs w:val="24"/>
          <w:lang w:val="hy-AM"/>
        </w:rPr>
        <w:t>և</w:t>
      </w:r>
      <w:r w:rsidRPr="003D4AD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AD2">
        <w:rPr>
          <w:rFonts w:ascii="GHEA Grapalat" w:hAnsi="GHEA Grapalat"/>
          <w:sz w:val="24"/>
          <w:szCs w:val="24"/>
          <w:lang w:val="hy-AM"/>
        </w:rPr>
        <w:t>լրացումներ</w:t>
      </w:r>
      <w:r w:rsidRPr="003D4AD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AD2">
        <w:rPr>
          <w:rFonts w:ascii="GHEA Grapalat" w:hAnsi="GHEA Grapalat"/>
          <w:sz w:val="24"/>
          <w:szCs w:val="24"/>
          <w:lang w:val="hy-AM"/>
        </w:rPr>
        <w:t>կատարելու</w:t>
      </w:r>
      <w:r w:rsidRPr="003D4AD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AD2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Pr="003D4AD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AD2">
        <w:rPr>
          <w:rFonts w:ascii="GHEA Grapalat" w:hAnsi="GHEA Grapalat"/>
          <w:sz w:val="24"/>
          <w:szCs w:val="24"/>
          <w:lang w:val="hy-AM"/>
        </w:rPr>
        <w:t>չի</w:t>
      </w:r>
      <w:r w:rsidRPr="003D4AD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AD2">
        <w:rPr>
          <w:rFonts w:ascii="GHEA Grapalat" w:hAnsi="GHEA Grapalat"/>
          <w:sz w:val="24"/>
          <w:szCs w:val="24"/>
          <w:lang w:val="hy-AM"/>
        </w:rPr>
        <w:t>առաջացնի</w:t>
      </w:r>
      <w:r w:rsidRPr="003D4AD2">
        <w:rPr>
          <w:rFonts w:ascii="GHEA Grapalat" w:hAnsi="GHEA Grapalat"/>
          <w:sz w:val="24"/>
          <w:szCs w:val="24"/>
          <w:lang w:val="af-ZA"/>
        </w:rPr>
        <w:t>:</w:t>
      </w:r>
    </w:p>
    <w:p w:rsidR="00B301CC" w:rsidRPr="00F40C86" w:rsidRDefault="00B301CC" w:rsidP="00B301CC">
      <w:pPr>
        <w:ind w:firstLine="720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F40C86">
        <w:rPr>
          <w:rFonts w:ascii="GHEA Grapalat" w:hAnsi="GHEA Grapalat" w:cs="Times Armenian"/>
          <w:b/>
          <w:sz w:val="24"/>
          <w:szCs w:val="24"/>
          <w:lang w:val="hy-AM"/>
        </w:rPr>
        <w:t>6</w:t>
      </w:r>
      <w:r w:rsidRPr="00F40C8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40C86">
        <w:rPr>
          <w:rFonts w:ascii="GHEA Grapalat" w:hAnsi="GHEA Grapalat" w:cs="Times Armenian"/>
          <w:b/>
          <w:sz w:val="24"/>
          <w:szCs w:val="24"/>
          <w:lang w:val="hy-AM"/>
        </w:rPr>
        <w:t>Ռազմավարական փաստաթղթերի հետ նախագծի կապի մասին</w:t>
      </w:r>
    </w:p>
    <w:p w:rsidR="00B301CC" w:rsidRPr="00F40C86" w:rsidRDefault="00B301CC" w:rsidP="00B301CC">
      <w:pPr>
        <w:spacing w:line="360" w:lineRule="auto"/>
        <w:ind w:firstLine="708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F40C86">
        <w:rPr>
          <w:rFonts w:ascii="GHEA Grapalat" w:hAnsi="GHEA Grapalat" w:cs="Sylfaen"/>
          <w:sz w:val="24"/>
          <w:szCs w:val="24"/>
          <w:lang w:val="hy-AM"/>
        </w:rPr>
        <w:t>ՀՀ</w:t>
      </w:r>
      <w:r w:rsidRPr="00F40C8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40C8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40C8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40C86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Pr="00F40C8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F40C8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40C86">
        <w:rPr>
          <w:rFonts w:ascii="GHEA Grapalat" w:hAnsi="GHEA Grapalat" w:cs="Sylfaen"/>
          <w:sz w:val="24"/>
          <w:szCs w:val="24"/>
          <w:lang w:val="hy-AM"/>
        </w:rPr>
        <w:t>նախագիծը չի առնչվում համապատասխան ռազմավարական փաստաթղթերին:</w:t>
      </w:r>
    </w:p>
    <w:p w:rsidR="000A528F" w:rsidRPr="00B301CC" w:rsidRDefault="000A528F">
      <w:pPr>
        <w:rPr>
          <w:lang w:val="hy-AM"/>
        </w:rPr>
      </w:pPr>
    </w:p>
    <w:sectPr w:rsidR="000A528F" w:rsidRPr="00B301CC" w:rsidSect="00F400CA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84D"/>
    <w:rsid w:val="000A528F"/>
    <w:rsid w:val="002F584D"/>
    <w:rsid w:val="003D1C9F"/>
    <w:rsid w:val="00B3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B0345"/>
  <w15:chartTrackingRefBased/>
  <w15:docId w15:val="{6C6DF2EC-3AA9-4914-BCB7-A4F17D968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01CC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30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301CC"/>
    <w:rPr>
      <w:b/>
      <w:bCs/>
    </w:rPr>
  </w:style>
  <w:style w:type="character" w:customStyle="1" w:styleId="FontStyle24">
    <w:name w:val="Font Style24"/>
    <w:basedOn w:val="DefaultParagraphFont"/>
    <w:uiPriority w:val="99"/>
    <w:rsid w:val="00B301CC"/>
    <w:rPr>
      <w:rFonts w:ascii="Tahoma" w:hAnsi="Tahoma" w:cs="Tahoma"/>
      <w:sz w:val="22"/>
      <w:szCs w:val="22"/>
    </w:rPr>
  </w:style>
  <w:style w:type="paragraph" w:customStyle="1" w:styleId="mechtex">
    <w:name w:val="mechtex"/>
    <w:basedOn w:val="Normal"/>
    <w:link w:val="mechtexChar"/>
    <w:rsid w:val="00B301C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B301CC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2022-04-28T11:19:00Z</dcterms:created>
  <dcterms:modified xsi:type="dcterms:W3CDTF">2022-04-28T11:19:00Z</dcterms:modified>
</cp:coreProperties>
</file>