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08" w:rsidRDefault="005A0F08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</w:p>
    <w:p w:rsidR="00AD1D27" w:rsidRPr="00AD1D27" w:rsidRDefault="00AD1D27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</w:p>
    <w:p w:rsidR="00221752" w:rsidRPr="009A3F4A" w:rsidRDefault="00221752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  <w:r w:rsidRPr="009A3F4A">
        <w:rPr>
          <w:rFonts w:ascii="GHEA Grapalat" w:hAnsi="GHEA Grapalat" w:cs="Times New Roman"/>
          <w:b/>
          <w:sz w:val="28"/>
          <w:szCs w:val="28"/>
          <w:lang w:val="hy-AM"/>
        </w:rPr>
        <w:t>ԱՄՓՈՓԱԹԵՐԹ</w:t>
      </w:r>
    </w:p>
    <w:p w:rsidR="00903F27" w:rsidRPr="009A3F4A" w:rsidRDefault="00596B1A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96B1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ԱՐԴԱՐԱԴԱՏՈՒԹՅԱՆ ՆԱԽԱՐԱՐՈՒԹՅԱՆ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596B1A">
        <w:rPr>
          <w:rFonts w:ascii="GHEA Grapalat" w:hAnsi="GHEA Grapalat"/>
          <w:b/>
          <w:sz w:val="24"/>
          <w:szCs w:val="24"/>
          <w:lang w:val="hy-AM"/>
        </w:rPr>
        <w:t xml:space="preserve"> ԲԵԼԱՌՈՒՍԻ ՀԱՆՐԱՊԵՏՈՒԹՅԱՆ ԴԱՏԱԿԱՆ ՓՈՐՁԱՔՆՆՈՒԹՅՈՒՆՆԵՐԻ </w:t>
      </w:r>
      <w:r w:rsidRPr="009A3F4A">
        <w:rPr>
          <w:rFonts w:ascii="GHEA Grapalat" w:hAnsi="GHEA Grapalat"/>
          <w:b/>
          <w:sz w:val="24"/>
          <w:szCs w:val="24"/>
          <w:lang w:val="hy-AM"/>
        </w:rPr>
        <w:t>ՊԵՏԱԿԱՆ ԿՈՄԻՏԵԻ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A3F4A">
        <w:rPr>
          <w:rFonts w:ascii="GHEA Grapalat" w:hAnsi="GHEA Grapalat"/>
          <w:b/>
          <w:sz w:val="24"/>
          <w:szCs w:val="24"/>
          <w:lang w:val="hy-AM"/>
        </w:rPr>
        <w:t xml:space="preserve"> ԴԱՏԱՓՈՐՁԱԳԻՏԱԿԱՆ ԳՈՐԾՈՒՆԵՈՒԹՅԱՆ ՈԼՈՐՏՈՒՄ ՀԱՄԱԳՈՐԾԱԿՑՈՒԹՅԱՆ ՄԱՍԻՆ» ՀԱՄԱՁԱՅՆԱԳՐԻ</w:t>
      </w:r>
      <w:r w:rsidRPr="009A3F4A">
        <w:rPr>
          <w:rFonts w:ascii="GHEA Grapalat" w:hAnsi="GHEA Grapalat"/>
          <w:lang w:val="hy-AM"/>
        </w:rPr>
        <w:t xml:space="preserve"> </w:t>
      </w:r>
      <w:r w:rsidR="00903F27" w:rsidRPr="00C243E6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ՆԱԽԱԳԾԻ </w:t>
      </w:r>
      <w:r w:rsidR="00903F27"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ՇԱՀԱԳՐԳԻՌ ՄԱՐՄԻՆՆԵՐԻ ԿՈՂՄԻՑ ՆԵՐԿԱՅԱՑՎԱԾ ԿԱՐԾԻՔՆԵՐԻ </w:t>
      </w:r>
      <w:r w:rsidR="00221752" w:rsidRPr="009A3F4A">
        <w:rPr>
          <w:rFonts w:ascii="GHEA Grapalat" w:eastAsia="Calibri" w:hAnsi="GHEA Grapalat" w:cs="Times New Roman"/>
          <w:b/>
          <w:sz w:val="24"/>
          <w:szCs w:val="24"/>
          <w:lang w:val="hy-AM"/>
        </w:rPr>
        <w:t>ԱՌՆՉՈՒԹՅԱՄԲ</w:t>
      </w:r>
    </w:p>
    <w:p w:rsidR="00724D94" w:rsidRPr="009A3F4A" w:rsidRDefault="00724D94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p w:rsidR="005A0F08" w:rsidRDefault="005A0F08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0"/>
        <w:gridCol w:w="2178"/>
        <w:gridCol w:w="2897"/>
      </w:tblGrid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 w:val="restart"/>
            <w:shd w:val="clear" w:color="auto" w:fill="BFBFBF" w:themeFill="background1" w:themeFillShade="BF"/>
          </w:tcPr>
          <w:p w:rsidR="00D2721D" w:rsidRPr="00C243E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C243E6" w:rsidRDefault="00614265" w:rsidP="00614265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ru-RU"/>
              </w:rPr>
              <w:t xml:space="preserve">1. </w:t>
            </w:r>
            <w:r w:rsidRPr="00C243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97" w:type="dxa"/>
            <w:shd w:val="clear" w:color="auto" w:fill="BFBFBF" w:themeFill="background1" w:themeFillShade="BF"/>
          </w:tcPr>
          <w:p w:rsidR="00D2721D" w:rsidRPr="004D3E2C" w:rsidRDefault="004D3E2C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0</w:t>
            </w:r>
            <w:r w:rsidRPr="004D3E2C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7</w:t>
            </w:r>
            <w:r w:rsidR="00614265"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.0</w:t>
            </w:r>
            <w:r w:rsidRPr="004D3E2C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3</w:t>
            </w:r>
            <w:r w:rsidR="00614265"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.202</w:t>
            </w:r>
            <w:r w:rsidRPr="004D3E2C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/>
            <w:shd w:val="clear" w:color="auto" w:fill="BFBFBF" w:themeFill="background1" w:themeFillShade="BF"/>
          </w:tcPr>
          <w:p w:rsidR="00D2721D" w:rsidRPr="00C243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shd w:val="clear" w:color="auto" w:fill="BFBFBF" w:themeFill="background1" w:themeFillShade="BF"/>
          </w:tcPr>
          <w:p w:rsidR="00D2721D" w:rsidRPr="004D3E2C" w:rsidRDefault="004D3E2C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  <w:r w:rsidRPr="004D3E2C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1111/9381-22</w:t>
            </w:r>
          </w:p>
        </w:tc>
      </w:tr>
      <w:tr w:rsidR="00D2721D" w:rsidRPr="00C243E6" w:rsidTr="00D2721D">
        <w:trPr>
          <w:trHeight w:val="2748"/>
        </w:trPr>
        <w:tc>
          <w:tcPr>
            <w:tcW w:w="5680" w:type="dxa"/>
          </w:tcPr>
          <w:p w:rsidR="004D3E2C" w:rsidRPr="004D3E2C" w:rsidRDefault="004D3E2C" w:rsidP="004D3E2C">
            <w:pPr>
              <w:spacing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</w:pPr>
            <w:r w:rsidRPr="004D3E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  <w:t>Հայաստանի Հանրապետության և Բելառուսի Հանրապետության միջև երկկողմ հարաբերությունները զարգացնելու նպատակով տարբեր մակարդակներում կայացած հանդիպումների ընթացքում երկուստեք ընդգծվել է նախագծային փուլում գտնվող փաստաթղթերի համաձայնեցման և դրանց ստորագրման անհրաժեշտությունը:</w:t>
            </w:r>
          </w:p>
          <w:p w:rsidR="004D3E2C" w:rsidRPr="004D3E2C" w:rsidRDefault="004D3E2C" w:rsidP="004D3E2C">
            <w:pPr>
              <w:spacing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</w:pPr>
            <w:r w:rsidRPr="004D3E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(այսուհետ նաև՝ Համաձայնագիր) նախագիծը, ըստ էության, նախատեսում է խորացնել Հայաստանի Հանրապետության արդարադատության նախարարության Փորձագիտական կենտրոն ՊՈԱԿ-ի և Բելառուսի Հանրապետության դատական փորձաքննությունների պետական կոմիտեի միջև դատափորձագիտական գործունեության ոլորտում համագործակցության </w:t>
            </w:r>
            <w:r w:rsidRPr="004D3E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  <w:lastRenderedPageBreak/>
              <w:t>մասին փոխըմբռնման հուշագրով ամրագրված համագործակցության շրջանակը:</w:t>
            </w:r>
          </w:p>
          <w:p w:rsidR="004D3E2C" w:rsidRPr="004D3E2C" w:rsidRDefault="004D3E2C" w:rsidP="004D3E2C">
            <w:pPr>
              <w:spacing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</w:pPr>
            <w:r w:rsidRPr="004D3E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  <w:t>Համաձայնագրի կնքումը կդյուրացնի Կողմերի միջև դատափորձագիտական գործունեության և գիտահետազոտական աշխատանքների ոլորտում փոխգործակցությունը՝ ստեղծելով հնարավորություններ փորձի և տեղեկատվության փոխանակման, ինչպես նաև կադրերի նախապատրաստման ու որակավորման բարձրացման համար:</w:t>
            </w:r>
          </w:p>
          <w:p w:rsidR="004D3E2C" w:rsidRPr="004D3E2C" w:rsidRDefault="004D3E2C" w:rsidP="004D3E2C">
            <w:pPr>
              <w:spacing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</w:pPr>
            <w:r w:rsidRPr="004D3E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  <w:t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նախագիծը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4D3E2C" w:rsidRPr="004D3E2C" w:rsidRDefault="004D3E2C" w:rsidP="004D3E2C">
            <w:pPr>
              <w:spacing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</w:pPr>
            <w:r w:rsidRPr="004D3E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hy-AM" w:bidi="hy-AM"/>
              </w:rPr>
              <w:t>Ելնելով վերոնշյալից և ղեկավարվելով «Միջազգային պայմանագրերի մասին» ՀՀ օրենքի 5-րդ հոդվածի 2-րդ մասով՝ ՀՀ արտաքին գործերի նախարարությունը նպատակահարմար է գտնում 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ստորագրումը:</w:t>
            </w:r>
          </w:p>
          <w:p w:rsidR="004D3E2C" w:rsidRPr="00EE7532" w:rsidRDefault="004D3E2C" w:rsidP="004D3E2C">
            <w:pPr>
              <w:spacing w:line="276" w:lineRule="auto"/>
              <w:ind w:firstLine="708"/>
              <w:jc w:val="both"/>
              <w:rPr>
                <w:rFonts w:ascii="GHEA Mariam" w:eastAsia="Times New Roman" w:hAnsi="GHEA Mariam" w:cs="Sylfaen"/>
                <w:bCs/>
                <w:sz w:val="24"/>
                <w:szCs w:val="24"/>
                <w:lang w:val="hy-AM" w:eastAsia="ru-RU"/>
              </w:rPr>
            </w:pPr>
          </w:p>
          <w:p w:rsidR="004D3E2C" w:rsidRPr="00EE7532" w:rsidRDefault="004D3E2C" w:rsidP="004D3E2C">
            <w:pPr>
              <w:autoSpaceDE w:val="0"/>
              <w:autoSpaceDN w:val="0"/>
              <w:adjustRightInd w:val="0"/>
              <w:spacing w:line="276" w:lineRule="auto"/>
              <w:ind w:firstLine="708"/>
              <w:jc w:val="center"/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</w:pPr>
          </w:p>
          <w:p w:rsidR="00012393" w:rsidRPr="00C243E6" w:rsidRDefault="00012393" w:rsidP="00E51670">
            <w:pPr>
              <w:pStyle w:val="BodyText"/>
              <w:spacing w:after="0" w:line="360" w:lineRule="auto"/>
              <w:ind w:left="180" w:firstLine="72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</w:tc>
        <w:tc>
          <w:tcPr>
            <w:tcW w:w="5075" w:type="dxa"/>
            <w:gridSpan w:val="2"/>
          </w:tcPr>
          <w:p w:rsidR="00D2721D" w:rsidRPr="00C243E6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2721D" w:rsidRPr="008C0DB3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</w:p>
        </w:tc>
      </w:tr>
    </w:tbl>
    <w:p w:rsidR="00955A36" w:rsidRDefault="00955A36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8"/>
        <w:gridCol w:w="58"/>
        <w:gridCol w:w="2249"/>
        <w:gridCol w:w="156"/>
        <w:gridCol w:w="2649"/>
        <w:gridCol w:w="45"/>
      </w:tblGrid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3"/>
            <w:vMerge w:val="restart"/>
            <w:shd w:val="clear" w:color="auto" w:fill="BFBFBF" w:themeFill="background1" w:themeFillShade="BF"/>
          </w:tcPr>
          <w:p w:rsidR="00012393" w:rsidRPr="00C243E6" w:rsidRDefault="00012393" w:rsidP="00012393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012393" w:rsidRPr="00C243E6" w:rsidRDefault="00012393" w:rsidP="001F5EA1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C243E6" w:rsidRDefault="00506335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01.03</w:t>
            </w:r>
            <w:r w:rsidR="00012393"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3"/>
            <w:vMerge/>
            <w:shd w:val="clear" w:color="auto" w:fill="BFBFBF" w:themeFill="background1" w:themeFillShade="BF"/>
          </w:tcPr>
          <w:p w:rsidR="00012393" w:rsidRPr="00C243E6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C243E6" w:rsidRDefault="00506335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06335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01/12.1/1360-2022</w:t>
            </w:r>
          </w:p>
        </w:tc>
      </w:tr>
      <w:tr w:rsidR="00012393" w:rsidRPr="00C243E6" w:rsidTr="005A0F08">
        <w:trPr>
          <w:gridAfter w:val="1"/>
          <w:wAfter w:w="45" w:type="dxa"/>
          <w:trHeight w:val="1211"/>
        </w:trPr>
        <w:tc>
          <w:tcPr>
            <w:tcW w:w="5656" w:type="dxa"/>
            <w:gridSpan w:val="2"/>
            <w:shd w:val="clear" w:color="auto" w:fill="FFFFFF" w:themeFill="background1"/>
          </w:tcPr>
          <w:p w:rsidR="00012393" w:rsidRPr="00C243E6" w:rsidRDefault="00506335" w:rsidP="009A3F4A">
            <w:pPr>
              <w:pStyle w:val="Title1"/>
              <w:widowControl w:val="0"/>
              <w:spacing w:before="0" w:after="160" w:line="360" w:lineRule="auto"/>
              <w:ind w:right="-1" w:firstLine="720"/>
              <w:jc w:val="both"/>
              <w:rPr>
                <w:rFonts w:ascii="GHEA Grapalat" w:hAnsi="GHEA Grapalat"/>
                <w:noProof/>
              </w:rPr>
            </w:pPr>
            <w:r w:rsidRPr="008C1242">
              <w:rPr>
                <w:rFonts w:ascii="GHEA Grapalat" w:hAnsi="GHEA Grapalat"/>
                <w:b w:val="0"/>
              </w:rPr>
              <w:t xml:space="preserve">Ի պատասխան Ձեր գրության՝ հայտնում ենք, </w:t>
            </w:r>
            <w:r>
              <w:rPr>
                <w:rFonts w:ascii="GHEA Grapalat" w:hAnsi="GHEA Grapalat"/>
                <w:b w:val="0"/>
              </w:rPr>
              <w:t xml:space="preserve">որ </w:t>
            </w:r>
            <w:r w:rsidRPr="008C1242">
              <w:rPr>
                <w:rFonts w:ascii="GHEA Grapalat" w:hAnsi="GHEA Grapalat"/>
                <w:b w:val="0"/>
              </w:rPr>
              <w:t>«</w:t>
            </w:r>
            <w:r>
              <w:rPr>
                <w:rFonts w:ascii="GHEA Grapalat" w:hAnsi="GHEA Grapalat"/>
                <w:b w:val="0"/>
              </w:rPr>
              <w:t>Հայաստանի Հ</w:t>
            </w:r>
            <w:r w:rsidRPr="008C1242">
              <w:rPr>
                <w:rFonts w:ascii="GHEA Grapalat" w:hAnsi="GHEA Grapalat"/>
                <w:b w:val="0"/>
              </w:rPr>
              <w:t>անրապետության</w:t>
            </w:r>
            <w:r>
              <w:rPr>
                <w:rFonts w:ascii="GHEA Grapalat" w:hAnsi="GHEA Grapalat"/>
                <w:b w:val="0"/>
              </w:rPr>
              <w:t xml:space="preserve"> արդարադատության նախարարության և Բելառուսի Հ</w:t>
            </w:r>
            <w:r w:rsidRPr="008C1242">
              <w:rPr>
                <w:rFonts w:ascii="GHEA Grapalat" w:hAnsi="GHEA Grapalat"/>
                <w:b w:val="0"/>
              </w:rPr>
              <w:t>անրապետության դատական փորձաքն</w:t>
            </w:r>
            <w:r>
              <w:rPr>
                <w:rFonts w:ascii="GHEA Grapalat" w:hAnsi="GHEA Grapalat"/>
                <w:b w:val="0"/>
              </w:rPr>
              <w:t>նությունների պետական կոմիտեի միջև</w:t>
            </w:r>
            <w:r w:rsidRPr="008C1242">
              <w:rPr>
                <w:rFonts w:ascii="GHEA Grapalat" w:hAnsi="GHEA Grapalat"/>
                <w:b w:val="0"/>
              </w:rPr>
              <w:t xml:space="preserve"> դատափորձագիտական գործունեության ոլորտում համագործակցության մասին</w:t>
            </w:r>
            <w:r>
              <w:rPr>
                <w:rFonts w:ascii="GHEA Grapalat" w:hAnsi="GHEA Grapalat"/>
                <w:b w:val="0"/>
              </w:rPr>
              <w:t>»</w:t>
            </w:r>
            <w:r w:rsidRPr="008C1242">
              <w:rPr>
                <w:rFonts w:ascii="GHEA Grapalat" w:hAnsi="GHEA Grapalat"/>
                <w:b w:val="0"/>
              </w:rPr>
              <w:t xml:space="preserve"> համաձայնագրի նախագծով</w:t>
            </w:r>
            <w:r>
              <w:rPr>
                <w:rFonts w:ascii="GHEA Grapalat" w:hAnsi="GHEA Grapalat"/>
                <w:b w:val="0"/>
              </w:rPr>
              <w:t xml:space="preserve"> </w:t>
            </w:r>
            <w:r w:rsidRPr="008C1242">
              <w:rPr>
                <w:rFonts w:ascii="GHEA Grapalat" w:hAnsi="GHEA Grapalat"/>
                <w:b w:val="0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5054" w:type="dxa"/>
            <w:gridSpan w:val="3"/>
            <w:shd w:val="clear" w:color="auto" w:fill="FFFFFF" w:themeFill="background1"/>
          </w:tcPr>
          <w:p w:rsidR="00012393" w:rsidRPr="00962B63" w:rsidRDefault="00012393" w:rsidP="00012393">
            <w:pPr>
              <w:tabs>
                <w:tab w:val="left" w:pos="748"/>
              </w:tabs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62B63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  <w:tr w:rsidR="00516165" w:rsidRPr="00C243E6" w:rsidTr="005A0F08">
        <w:trPr>
          <w:gridAfter w:val="1"/>
          <w:wAfter w:w="45" w:type="dxa"/>
          <w:trHeight w:val="601"/>
        </w:trPr>
        <w:tc>
          <w:tcPr>
            <w:tcW w:w="5656" w:type="dxa"/>
            <w:gridSpan w:val="2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pStyle w:val="ListParagraph"/>
              <w:spacing w:line="360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516165" w:rsidRPr="00516165" w:rsidRDefault="00516165" w:rsidP="008975AA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05" w:type="dxa"/>
            <w:gridSpan w:val="2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C243E6" w:rsidRDefault="009174E7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174E7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  <w:r w:rsidR="00962B63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4.03</w:t>
            </w:r>
            <w:r w:rsidR="00516165"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 w:rsidR="00962B63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</w:p>
        </w:tc>
      </w:tr>
      <w:tr w:rsidR="00516165" w:rsidRPr="00C243E6" w:rsidTr="005A0F08">
        <w:trPr>
          <w:gridAfter w:val="1"/>
          <w:wAfter w:w="45" w:type="dxa"/>
          <w:trHeight w:val="601"/>
        </w:trPr>
        <w:tc>
          <w:tcPr>
            <w:tcW w:w="5656" w:type="dxa"/>
            <w:gridSpan w:val="2"/>
            <w:vMerge/>
            <w:tcBorders>
              <w:righ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405" w:type="dxa"/>
            <w:gridSpan w:val="2"/>
            <w:vMerge/>
            <w:tcBorders>
              <w:lef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C243E6" w:rsidRDefault="00962B63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62B63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01/5-1/4193-2022</w:t>
            </w:r>
          </w:p>
        </w:tc>
      </w:tr>
      <w:tr w:rsidR="005A0F08" w:rsidTr="005A0F08">
        <w:tc>
          <w:tcPr>
            <w:tcW w:w="5598" w:type="dxa"/>
          </w:tcPr>
          <w:p w:rsidR="005A0F08" w:rsidRDefault="00F36280" w:rsidP="009A3F4A">
            <w:pPr>
              <w:spacing w:line="360" w:lineRule="auto"/>
              <w:ind w:left="-90" w:firstLine="810"/>
              <w:jc w:val="both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3502CA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մասին 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 </w:t>
            </w:r>
            <w:r w:rsidRPr="001941D7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Հայաստանի Հանրապետության համար ֆինանսական պարտավորություններ նախատեսող՝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41D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եկամուտների նվազեցման կամ ծախսերի ավելացման հանգեցնող  դրույթներ </w:t>
            </w:r>
            <w:r w:rsidRPr="001941D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 չեն:</w:t>
            </w:r>
            <w:bookmarkStart w:id="0" w:name="_GoBack"/>
            <w:bookmarkEnd w:id="0"/>
          </w:p>
        </w:tc>
        <w:tc>
          <w:tcPr>
            <w:tcW w:w="5157" w:type="dxa"/>
            <w:gridSpan w:val="5"/>
          </w:tcPr>
          <w:p w:rsidR="005A0F08" w:rsidRDefault="00F476F9" w:rsidP="00F3628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5A0F08" w:rsidRPr="005A0F08" w:rsidRDefault="005A0F08" w:rsidP="00F36280">
      <w:pPr>
        <w:spacing w:line="360" w:lineRule="auto"/>
        <w:jc w:val="both"/>
        <w:rPr>
          <w:rFonts w:ascii="GHEA Grapalat" w:hAnsi="GHEA Grapalat" w:cs="Times New Roman"/>
          <w:noProof/>
          <w:sz w:val="20"/>
          <w:szCs w:val="20"/>
        </w:rPr>
      </w:pPr>
    </w:p>
    <w:sectPr w:rsidR="005A0F08" w:rsidRPr="005A0F08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C7F" w:rsidRDefault="00334C7F" w:rsidP="00B77AE4">
      <w:pPr>
        <w:spacing w:after="0" w:line="240" w:lineRule="auto"/>
      </w:pPr>
      <w:r>
        <w:separator/>
      </w:r>
    </w:p>
  </w:endnote>
  <w:endnote w:type="continuationSeparator" w:id="0">
    <w:p w:rsidR="00334C7F" w:rsidRDefault="00334C7F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C7F" w:rsidRDefault="00334C7F" w:rsidP="00B77AE4">
      <w:pPr>
        <w:spacing w:after="0" w:line="240" w:lineRule="auto"/>
      </w:pPr>
      <w:r>
        <w:separator/>
      </w:r>
    </w:p>
  </w:footnote>
  <w:footnote w:type="continuationSeparator" w:id="0">
    <w:p w:rsidR="00334C7F" w:rsidRDefault="00334C7F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7AE4"/>
    <w:rsid w:val="00012393"/>
    <w:rsid w:val="00092D3F"/>
    <w:rsid w:val="00152BC6"/>
    <w:rsid w:val="00153C3E"/>
    <w:rsid w:val="001665CE"/>
    <w:rsid w:val="001D6741"/>
    <w:rsid w:val="001F5EA1"/>
    <w:rsid w:val="00221752"/>
    <w:rsid w:val="0024669B"/>
    <w:rsid w:val="002D0D6D"/>
    <w:rsid w:val="002D2A21"/>
    <w:rsid w:val="003318F5"/>
    <w:rsid w:val="00334C7F"/>
    <w:rsid w:val="00394326"/>
    <w:rsid w:val="003A7E03"/>
    <w:rsid w:val="003D14F4"/>
    <w:rsid w:val="003D523C"/>
    <w:rsid w:val="00413359"/>
    <w:rsid w:val="00423974"/>
    <w:rsid w:val="00425DF2"/>
    <w:rsid w:val="004454ED"/>
    <w:rsid w:val="00470F74"/>
    <w:rsid w:val="004D3E2C"/>
    <w:rsid w:val="004E2950"/>
    <w:rsid w:val="00506335"/>
    <w:rsid w:val="00516165"/>
    <w:rsid w:val="0055254F"/>
    <w:rsid w:val="00596B1A"/>
    <w:rsid w:val="005A0F08"/>
    <w:rsid w:val="00614265"/>
    <w:rsid w:val="00633A78"/>
    <w:rsid w:val="006B30E2"/>
    <w:rsid w:val="006C73B7"/>
    <w:rsid w:val="00724D94"/>
    <w:rsid w:val="00747720"/>
    <w:rsid w:val="007B796D"/>
    <w:rsid w:val="007E03AE"/>
    <w:rsid w:val="00804E1B"/>
    <w:rsid w:val="008431D2"/>
    <w:rsid w:val="0085080B"/>
    <w:rsid w:val="00853FCC"/>
    <w:rsid w:val="00856D20"/>
    <w:rsid w:val="008975AA"/>
    <w:rsid w:val="008C0D84"/>
    <w:rsid w:val="008C0DB3"/>
    <w:rsid w:val="00903F27"/>
    <w:rsid w:val="009174E7"/>
    <w:rsid w:val="00924DE3"/>
    <w:rsid w:val="009477EA"/>
    <w:rsid w:val="00955A36"/>
    <w:rsid w:val="00961F43"/>
    <w:rsid w:val="00962B63"/>
    <w:rsid w:val="00976999"/>
    <w:rsid w:val="009A3F4A"/>
    <w:rsid w:val="009B471D"/>
    <w:rsid w:val="00A47BBC"/>
    <w:rsid w:val="00AD1D27"/>
    <w:rsid w:val="00B27995"/>
    <w:rsid w:val="00B35339"/>
    <w:rsid w:val="00B50A0D"/>
    <w:rsid w:val="00B77AE4"/>
    <w:rsid w:val="00BA1C17"/>
    <w:rsid w:val="00BA6544"/>
    <w:rsid w:val="00C243E6"/>
    <w:rsid w:val="00C322FC"/>
    <w:rsid w:val="00C44217"/>
    <w:rsid w:val="00D2721D"/>
    <w:rsid w:val="00D732CF"/>
    <w:rsid w:val="00DA1A4D"/>
    <w:rsid w:val="00DB75FA"/>
    <w:rsid w:val="00DE19F3"/>
    <w:rsid w:val="00DE21AB"/>
    <w:rsid w:val="00E51670"/>
    <w:rsid w:val="00E70D40"/>
    <w:rsid w:val="00E85A95"/>
    <w:rsid w:val="00EE4095"/>
    <w:rsid w:val="00F36280"/>
    <w:rsid w:val="00F476F9"/>
    <w:rsid w:val="00F7371C"/>
    <w:rsid w:val="00F813BE"/>
    <w:rsid w:val="00FA657E"/>
    <w:rsid w:val="00FC6E7A"/>
    <w:rsid w:val="00FD6A3C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132DAF-F044-4066-BA6B-B2BBE28B0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https://mul2.gov.am/tasks/604847/oneclick/Ampopatert.docx?token=cb239d3aed149317aa81a7cd849958eb</cp:keywords>
  <cp:lastModifiedBy>Anna Hasmikyan</cp:lastModifiedBy>
  <cp:revision>25</cp:revision>
  <cp:lastPrinted>2021-03-19T07:32:00Z</cp:lastPrinted>
  <dcterms:created xsi:type="dcterms:W3CDTF">2021-07-14T07:36:00Z</dcterms:created>
  <dcterms:modified xsi:type="dcterms:W3CDTF">2022-04-28T06:30:00Z</dcterms:modified>
</cp:coreProperties>
</file>