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B16" w:rsidRDefault="004E3B16" w:rsidP="004E3B16">
      <w:pPr>
        <w:jc w:val="center"/>
      </w:pPr>
      <w:r>
        <w:rPr>
          <w:noProof/>
          <w:lang w:eastAsia="en-US"/>
        </w:rPr>
        <w:drawing>
          <wp:inline distT="0" distB="0" distL="0" distR="0" wp14:anchorId="5ADDF6E8" wp14:editId="10560AA9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B16" w:rsidRDefault="004E3B16" w:rsidP="004E3B16">
      <w:pPr>
        <w:jc w:val="center"/>
      </w:pPr>
    </w:p>
    <w:p w:rsidR="004E3B16" w:rsidRDefault="004E3B16" w:rsidP="004E3B1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E3B16" w:rsidRDefault="004E3B16" w:rsidP="004E3B16">
      <w:pPr>
        <w:pStyle w:val="mechtex"/>
        <w:rPr>
          <w:rFonts w:ascii="GHEA Mariam" w:hAnsi="GHEA Mariam"/>
          <w:b/>
        </w:rPr>
      </w:pPr>
    </w:p>
    <w:p w:rsidR="004E3B16" w:rsidRDefault="004E3B16" w:rsidP="004E3B1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E3B16" w:rsidRPr="008E1B5A" w:rsidRDefault="004E3B16" w:rsidP="004E3B16">
      <w:pPr>
        <w:jc w:val="center"/>
        <w:rPr>
          <w:rFonts w:ascii="GHEA Mariam" w:hAnsi="GHEA Mariam"/>
          <w:sz w:val="24"/>
          <w:szCs w:val="24"/>
        </w:rPr>
      </w:pPr>
    </w:p>
    <w:p w:rsidR="004E3B16" w:rsidRPr="001049E8" w:rsidRDefault="004E3B16" w:rsidP="004E3B16">
      <w:pPr>
        <w:jc w:val="center"/>
        <w:rPr>
          <w:rFonts w:ascii="GHEA Mariam" w:hAnsi="GHEA Mariam"/>
          <w:sz w:val="24"/>
          <w:szCs w:val="24"/>
        </w:rPr>
      </w:pPr>
    </w:p>
    <w:p w:rsidR="004E3B16" w:rsidRPr="004E3B16" w:rsidRDefault="004E3B1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E3B16">
        <w:rPr>
          <w:rFonts w:ascii="GHEA Mariam" w:hAnsi="GHEA Mariam"/>
          <w:sz w:val="24"/>
          <w:szCs w:val="24"/>
          <w:lang w:val="hy-AM"/>
        </w:rPr>
        <w:t>28 ապրիլ</w:t>
      </w:r>
      <w:r w:rsidRPr="004E3B1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E3B16">
        <w:rPr>
          <w:rFonts w:ascii="GHEA Mariam" w:hAnsi="GHEA Mariam"/>
          <w:sz w:val="24"/>
          <w:szCs w:val="24"/>
        </w:rPr>
        <w:t xml:space="preserve"> 2022 </w:t>
      </w:r>
      <w:r w:rsidRPr="004E3B16">
        <w:rPr>
          <w:rFonts w:ascii="GHEA Mariam" w:hAnsi="GHEA Mariam" w:cs="Sylfaen"/>
          <w:sz w:val="24"/>
          <w:szCs w:val="24"/>
        </w:rPr>
        <w:t>թվականի</w:t>
      </w:r>
      <w:r w:rsidRPr="004E3B16">
        <w:rPr>
          <w:rFonts w:ascii="GHEA Mariam" w:hAnsi="GHEA Mariam"/>
          <w:sz w:val="24"/>
          <w:szCs w:val="24"/>
        </w:rPr>
        <w:t xml:space="preserve">  N              - </w:t>
      </w:r>
      <w:r w:rsidRPr="004E3B16">
        <w:rPr>
          <w:rFonts w:ascii="GHEA Mariam" w:hAnsi="GHEA Mariam"/>
          <w:sz w:val="24"/>
          <w:szCs w:val="24"/>
          <w:lang w:val="hy-AM"/>
        </w:rPr>
        <w:t>Ա</w:t>
      </w:r>
    </w:p>
    <w:p w:rsidR="004E3B16" w:rsidRPr="004E3B16" w:rsidRDefault="004E3B16">
      <w:pPr>
        <w:jc w:val="center"/>
        <w:rPr>
          <w:rFonts w:ascii="GHEA Mariam" w:hAnsi="GHEA Mariam"/>
          <w:sz w:val="24"/>
          <w:szCs w:val="24"/>
        </w:rPr>
      </w:pPr>
    </w:p>
    <w:p w:rsidR="004E3B16" w:rsidRPr="004E3B16" w:rsidRDefault="004E3B16">
      <w:pPr>
        <w:jc w:val="center"/>
        <w:rPr>
          <w:rFonts w:ascii="GHEA Mariam" w:hAnsi="GHEA Mariam"/>
          <w:sz w:val="24"/>
          <w:szCs w:val="24"/>
        </w:rPr>
      </w:pPr>
    </w:p>
    <w:p w:rsidR="004E3B16" w:rsidRDefault="004E3B16" w:rsidP="004E3B16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ԴԱՏԱԿԱՆ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ՕՐԵՆՍԳԻՐՔ</w:t>
      </w:r>
      <w:r w:rsidRPr="004E3B16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ԴՐԱԿԱՆ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ՍԻՆ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4E3B1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4E3B16">
        <w:rPr>
          <w:rFonts w:ascii="GHEA Mariam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E3B1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</w:t>
      </w:r>
      <w:r w:rsidRPr="004E3B16">
        <w:rPr>
          <w:rFonts w:ascii="GHEA Mariam" w:hAnsi="GHEA Mariam" w:cs="Arial"/>
          <w:sz w:val="24"/>
          <w:szCs w:val="24"/>
          <w:lang w:val="hy-AM"/>
        </w:rPr>
        <w:t>ՏԱԼՈՒ</w:t>
      </w:r>
      <w:r w:rsidRPr="004E3B16">
        <w:rPr>
          <w:rFonts w:ascii="GHEA Mariam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E3B16" w:rsidRDefault="004E3B16" w:rsidP="004E3B16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E3B16" w:rsidRPr="004E3B16" w:rsidRDefault="004E3B16" w:rsidP="004E3B16">
      <w:pPr>
        <w:pStyle w:val="mechtex"/>
        <w:rPr>
          <w:shd w:val="clear" w:color="auto" w:fill="FFFFFF"/>
          <w:lang w:val="hy-AM"/>
        </w:rPr>
      </w:pPr>
    </w:p>
    <w:p w:rsidR="004E3B16" w:rsidRPr="004E3B16" w:rsidRDefault="004E3B16" w:rsidP="004E3B1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E3B16" w:rsidRPr="004E3B16" w:rsidRDefault="004E3B16" w:rsidP="004E3B1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E3B16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4E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4E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4E3B16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4E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pacing w:val="-6"/>
          <w:sz w:val="24"/>
          <w:szCs w:val="24"/>
          <w:lang w:val="hy-AM"/>
        </w:rPr>
        <w:t>ժողովի</w:t>
      </w:r>
      <w:r w:rsidRPr="004E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pacing w:val="-6"/>
          <w:sz w:val="24"/>
          <w:szCs w:val="24"/>
          <w:lang w:val="hy-AM"/>
        </w:rPr>
        <w:t>կանոնակարգ</w:t>
      </w:r>
      <w:r w:rsidRPr="004E3B16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4E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4E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pacing w:val="-6"/>
          <w:sz w:val="24"/>
          <w:szCs w:val="24"/>
          <w:lang w:val="hy-AM"/>
        </w:rPr>
        <w:t>օրենք</w:t>
      </w:r>
      <w:r w:rsidRPr="004E3B16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4E3B16">
        <w:rPr>
          <w:rFonts w:ascii="GHEA Mariam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/>
          <w:spacing w:val="2"/>
          <w:sz w:val="24"/>
          <w:szCs w:val="24"/>
          <w:lang w:val="hy-AM"/>
        </w:rPr>
        <w:t>65-</w:t>
      </w:r>
      <w:r w:rsidRPr="004E3B16">
        <w:rPr>
          <w:rFonts w:ascii="GHEA Mariam" w:hAnsi="GHEA Mariam" w:cs="Arial"/>
          <w:spacing w:val="2"/>
          <w:sz w:val="24"/>
          <w:szCs w:val="24"/>
          <w:lang w:val="hy-AM"/>
        </w:rPr>
        <w:t>րդ</w:t>
      </w:r>
      <w:r w:rsidRPr="004E3B16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pacing w:val="2"/>
          <w:sz w:val="24"/>
          <w:szCs w:val="24"/>
          <w:lang w:val="hy-AM"/>
        </w:rPr>
        <w:t>հոդվածի</w:t>
      </w:r>
      <w:r w:rsidRPr="004E3B16">
        <w:rPr>
          <w:rFonts w:ascii="GHEA Mariam" w:hAnsi="GHEA Mariam"/>
          <w:spacing w:val="2"/>
          <w:sz w:val="24"/>
          <w:szCs w:val="24"/>
          <w:lang w:val="hy-AM"/>
        </w:rPr>
        <w:t xml:space="preserve"> 3-</w:t>
      </w:r>
      <w:r w:rsidRPr="004E3B16">
        <w:rPr>
          <w:rFonts w:ascii="GHEA Mariam" w:hAnsi="GHEA Mariam" w:cs="Arial"/>
          <w:spacing w:val="2"/>
          <w:sz w:val="24"/>
          <w:szCs w:val="24"/>
          <w:lang w:val="hy-AM"/>
        </w:rPr>
        <w:t>րդ</w:t>
      </w:r>
      <w:r w:rsidRPr="004E3B16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pacing w:val="2"/>
          <w:sz w:val="24"/>
          <w:szCs w:val="24"/>
          <w:lang w:val="hy-AM"/>
        </w:rPr>
        <w:t>մասը՝</w:t>
      </w:r>
      <w:r w:rsidRPr="004E3B16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Sylfaen"/>
          <w:spacing w:val="2"/>
          <w:sz w:val="24"/>
          <w:szCs w:val="24"/>
          <w:lang w:val="hy-AM"/>
        </w:rPr>
        <w:t>Հայաստանի</w:t>
      </w:r>
      <w:r w:rsidRPr="004E3B16">
        <w:rPr>
          <w:rFonts w:ascii="GHEA Mariam" w:hAnsi="GHEA Mariam" w:cs="Arial Armenian"/>
          <w:spacing w:val="2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Sylfaen"/>
          <w:spacing w:val="2"/>
          <w:sz w:val="24"/>
          <w:szCs w:val="24"/>
          <w:lang w:val="hy-AM"/>
        </w:rPr>
        <w:t>Հանրապետության</w:t>
      </w:r>
      <w:r w:rsidRPr="004E3B16">
        <w:rPr>
          <w:rFonts w:ascii="GHEA Mariam" w:hAnsi="GHEA Mariam" w:cs="Arial Armenian"/>
          <w:spacing w:val="2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Sylfaen"/>
          <w:spacing w:val="2"/>
          <w:sz w:val="24"/>
          <w:szCs w:val="24"/>
          <w:lang w:val="hy-AM"/>
        </w:rPr>
        <w:t>կառավա</w:t>
      </w:r>
      <w:r w:rsidRPr="004E3B16">
        <w:rPr>
          <w:rFonts w:ascii="GHEA Mariam" w:hAnsi="GHEA Mariam" w:cs="Sylfaen"/>
          <w:spacing w:val="2"/>
          <w:sz w:val="24"/>
          <w:szCs w:val="24"/>
          <w:lang w:val="hy-AM"/>
        </w:rPr>
        <w:softHyphen/>
        <w:t>րությունը</w:t>
      </w:r>
      <w:r w:rsidRPr="004E3B1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E3B16">
        <w:rPr>
          <w:rFonts w:ascii="GHEA Mariam" w:hAnsi="GHEA Mariam" w:cs="Sylfaen"/>
          <w:sz w:val="24"/>
          <w:szCs w:val="24"/>
          <w:lang w:val="hy-AM"/>
        </w:rPr>
        <w:t>ո</w:t>
      </w:r>
      <w:r w:rsidRPr="004E3B1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Sylfaen"/>
          <w:sz w:val="24"/>
          <w:szCs w:val="24"/>
          <w:lang w:val="hy-AM"/>
        </w:rPr>
        <w:t>ր</w:t>
      </w:r>
      <w:r w:rsidRPr="004E3B1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Sylfaen"/>
          <w:sz w:val="24"/>
          <w:szCs w:val="24"/>
          <w:lang w:val="hy-AM"/>
        </w:rPr>
        <w:t>ո</w:t>
      </w:r>
      <w:r w:rsidRPr="004E3B1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Sylfaen"/>
          <w:sz w:val="24"/>
          <w:szCs w:val="24"/>
          <w:lang w:val="hy-AM"/>
        </w:rPr>
        <w:t>շ</w:t>
      </w:r>
      <w:r w:rsidRPr="004E3B1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Sylfaen"/>
          <w:sz w:val="24"/>
          <w:szCs w:val="24"/>
          <w:lang w:val="hy-AM"/>
        </w:rPr>
        <w:t>ու</w:t>
      </w:r>
      <w:r w:rsidRPr="004E3B1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Sylfaen"/>
          <w:sz w:val="24"/>
          <w:szCs w:val="24"/>
          <w:lang w:val="hy-AM"/>
        </w:rPr>
        <w:t>մ</w:t>
      </w:r>
      <w:r w:rsidRPr="004E3B1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E3B16">
        <w:rPr>
          <w:rFonts w:ascii="GHEA Mariam" w:hAnsi="GHEA Mariam" w:cs="Sylfaen"/>
          <w:sz w:val="24"/>
          <w:szCs w:val="24"/>
          <w:lang w:val="hy-AM"/>
        </w:rPr>
        <w:t>է</w:t>
      </w:r>
      <w:r w:rsidRPr="004E3B1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E3B16" w:rsidRPr="004E3B16" w:rsidRDefault="004E3B16" w:rsidP="004E3B16">
      <w:pPr>
        <w:pStyle w:val="norm"/>
        <w:spacing w:line="360" w:lineRule="auto"/>
        <w:rPr>
          <w:rFonts w:ascii="GHEA Mariam" w:eastAsiaTheme="minorHAnsi" w:hAnsi="GHEA Mariam"/>
          <w:sz w:val="24"/>
          <w:szCs w:val="24"/>
          <w:lang w:val="hy-AM"/>
        </w:rPr>
      </w:pPr>
      <w:r w:rsidRPr="004E3B16">
        <w:rPr>
          <w:rFonts w:ascii="GHEA Mariam" w:hAnsi="GHEA Mariam" w:cs="Arial"/>
          <w:sz w:val="24"/>
          <w:szCs w:val="24"/>
          <w:lang w:val="hy-AM"/>
        </w:rPr>
        <w:t>1. Հավանություն</w:t>
      </w:r>
      <w:r w:rsidRPr="004E3B16">
        <w:rPr>
          <w:rFonts w:ascii="GHEA Mariam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lang w:val="hy-AM"/>
        </w:rPr>
        <w:t>տալ</w:t>
      </w:r>
      <w:r w:rsidRPr="004E3B16">
        <w:rPr>
          <w:rFonts w:ascii="GHEA Mariam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«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Հայաստանի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Հանրապետության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դատական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օրենս</w:t>
      </w:r>
      <w:r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softHyphen/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գիրք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»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սահմանադրական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օրենքում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փոփոխություններ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և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լրացում</w:t>
      </w:r>
      <w:bookmarkStart w:id="0" w:name="_GoBack"/>
      <w:bookmarkEnd w:id="0"/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կատարելու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մասին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»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սահմանադրական</w:t>
      </w:r>
      <w:r w:rsidRPr="004E3B16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eastAsia="GHEA Grapalat" w:hAnsi="GHEA Mariam" w:cs="Arial"/>
          <w:color w:val="000000"/>
          <w:sz w:val="24"/>
          <w:szCs w:val="24"/>
          <w:lang w:val="hy-AM"/>
        </w:rPr>
        <w:t>օրենքի</w:t>
      </w:r>
      <w:r w:rsidRPr="004E3B1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4E3B16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4E3B16">
        <w:rPr>
          <w:rFonts w:ascii="GHEA Mariam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 xml:space="preserve">վերաբերյալ </w:t>
      </w:r>
      <w:r w:rsidRPr="004E3B16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4E3B16">
        <w:rPr>
          <w:rFonts w:ascii="GHEA Mariam" w:eastAsiaTheme="minorHAns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4E3B16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4E3B16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նախաձեռնությանը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4E3B16" w:rsidRPr="004E3B16" w:rsidRDefault="004E3B16" w:rsidP="004E3B16">
      <w:pPr>
        <w:pStyle w:val="norm"/>
        <w:spacing w:line="360" w:lineRule="auto"/>
        <w:rPr>
          <w:rFonts w:ascii="GHEA Mariam" w:eastAsiaTheme="minorHAnsi" w:hAnsi="GHEA Mariam"/>
          <w:sz w:val="24"/>
          <w:szCs w:val="24"/>
          <w:lang w:val="hy-AM"/>
        </w:rPr>
      </w:pP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 xml:space="preserve">2. </w:t>
      </w:r>
      <w:r w:rsidRPr="004E3B16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4E3B16">
        <w:rPr>
          <w:rFonts w:ascii="GHEA Mariam" w:eastAsiaTheme="minorHAns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4E3B16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4E3B16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կառավարության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օրենսդրական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նախա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ձեռ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նությունը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սահմանված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կարգով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 xml:space="preserve">ներկայացնել </w:t>
      </w:r>
      <w:r w:rsidRPr="004E3B16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4E3B16">
        <w:rPr>
          <w:rFonts w:ascii="GHEA Mariam" w:eastAsiaTheme="minorHAnsi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4E3B16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4E3B16">
        <w:rPr>
          <w:rFonts w:ascii="GHEA Mariam" w:eastAsiaTheme="minorHAnsi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Ազգային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4E3B16">
        <w:rPr>
          <w:rFonts w:ascii="GHEA Mariam" w:eastAsiaTheme="minorHAnsi" w:hAnsi="GHEA Mariam" w:cs="Arial"/>
          <w:sz w:val="24"/>
          <w:szCs w:val="24"/>
          <w:lang w:val="hy-AM"/>
        </w:rPr>
        <w:t>ժողով</w:t>
      </w:r>
      <w:r w:rsidRPr="004E3B16">
        <w:rPr>
          <w:rFonts w:ascii="GHEA Mariam" w:eastAsiaTheme="minorHAnsi" w:hAnsi="GHEA Mariam"/>
          <w:sz w:val="24"/>
          <w:szCs w:val="24"/>
          <w:lang w:val="hy-AM"/>
        </w:rPr>
        <w:t>:</w:t>
      </w:r>
    </w:p>
    <w:p w:rsidR="001F225D" w:rsidRDefault="001F225D" w:rsidP="004E3B16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4E3B16" w:rsidRPr="006A0270" w:rsidRDefault="004E3B16" w:rsidP="004E3B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F329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A0270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F329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E3B16" w:rsidRPr="006A0270" w:rsidRDefault="004E3B16" w:rsidP="004E3B1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6A0270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7F329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7F3298">
        <w:rPr>
          <w:rFonts w:ascii="GHEA Mariam" w:hAnsi="GHEA Mariam" w:cs="Arial Armenian"/>
          <w:sz w:val="24"/>
          <w:szCs w:val="24"/>
          <w:lang w:val="hy-AM"/>
        </w:rPr>
        <w:t>Ն</w:t>
      </w:r>
      <w:r w:rsidRPr="006A0270">
        <w:rPr>
          <w:rFonts w:ascii="GHEA Mariam" w:hAnsi="GHEA Mariam" w:cs="Sylfaen"/>
          <w:sz w:val="24"/>
          <w:szCs w:val="24"/>
          <w:lang w:val="af-ZA"/>
        </w:rPr>
        <w:t>.</w:t>
      </w:r>
      <w:r w:rsidRPr="006A027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F3298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7F329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E3B16" w:rsidRPr="006A0270" w:rsidRDefault="004E3B16" w:rsidP="004E3B1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4E3B16" w:rsidRPr="004E3B16" w:rsidRDefault="004E3B16" w:rsidP="004E3B16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7F329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4E3B16" w:rsidRPr="004E3B16" w:rsidSect="004E3B1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DC1" w:rsidRDefault="00150DC1">
      <w:r>
        <w:separator/>
      </w:r>
    </w:p>
  </w:endnote>
  <w:endnote w:type="continuationSeparator" w:id="0">
    <w:p w:rsidR="00150DC1" w:rsidRDefault="00150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50DC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4103A">
      <w:rPr>
        <w:noProof/>
      </w:rPr>
      <w:t>voroshumTK127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DC1" w:rsidRDefault="00150DC1">
      <w:r>
        <w:separator/>
      </w:r>
    </w:p>
  </w:footnote>
  <w:footnote w:type="continuationSeparator" w:id="0">
    <w:p w:rsidR="00150DC1" w:rsidRDefault="00150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3B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B1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0DC1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03A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16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372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BF4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871AA7"/>
  <w15:chartTrackingRefBased/>
  <w15:docId w15:val="{A299DC63-76D4-4192-BAAE-5E2CCE55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4E3B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4E3B16"/>
    <w:rPr>
      <w:rFonts w:ascii="Calibri" w:eastAsia="Calibri" w:hAnsi="Calibri"/>
      <w:sz w:val="22"/>
      <w:szCs w:val="22"/>
      <w:lang w:val="ru-RU"/>
    </w:rPr>
  </w:style>
  <w:style w:type="character" w:customStyle="1" w:styleId="mechtexChar">
    <w:name w:val="mechtex Char"/>
    <w:link w:val="mechtex"/>
    <w:uiPriority w:val="99"/>
    <w:rsid w:val="004E3B1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E3B1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2022-04-27T08:28:00Z</dcterms:created>
  <dcterms:modified xsi:type="dcterms:W3CDTF">2022-04-27T10:23:00Z</dcterms:modified>
</cp:coreProperties>
</file>