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2F1" w:rsidRDefault="009162F1" w:rsidP="001A4ECD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A4ECD" w:rsidRPr="0095358C" w:rsidRDefault="001A4ECD" w:rsidP="001A4ECD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95358C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A4ECD" w:rsidRPr="0095358C" w:rsidRDefault="001A4ECD" w:rsidP="00AF497F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b/>
          <w:lang w:val="hy-AM"/>
        </w:rPr>
      </w:pPr>
      <w:r w:rsidRPr="0095358C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1A4ECD" w:rsidRPr="0095358C" w:rsidRDefault="001A4ECD" w:rsidP="00AF497F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95358C">
        <w:rPr>
          <w:rFonts w:ascii="Sylfaen" w:hAnsi="Sylfaen" w:cs="Arial"/>
          <w:b/>
          <w:lang w:val="hy-AM"/>
        </w:rPr>
        <w:t> </w:t>
      </w:r>
      <w:r w:rsidRPr="0095358C">
        <w:rPr>
          <w:rFonts w:ascii="GHEA Grapalat" w:hAnsi="GHEA Grapalat"/>
          <w:b/>
          <w:bCs/>
          <w:lang w:val="hy-AM"/>
        </w:rPr>
        <w:t>Ո Ր Ո Շ ՈՒ Մ</w:t>
      </w:r>
    </w:p>
    <w:p w:rsidR="001A4ECD" w:rsidRPr="0095358C" w:rsidRDefault="001A4ECD" w:rsidP="00AF497F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95358C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</w:t>
      </w:r>
    </w:p>
    <w:p w:rsidR="001A4ECD" w:rsidRPr="0095358C" w:rsidRDefault="001A4ECD" w:rsidP="00AF497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95358C">
        <w:rPr>
          <w:rFonts w:ascii="GHEA Grapalat" w:hAnsi="GHEA Grapalat"/>
          <w:b/>
          <w:bCs/>
          <w:lang w:val="hy-AM"/>
        </w:rPr>
        <w:t xml:space="preserve">2011 ԹՎԱԿԱՆԻ ԴԵԿՏԵՄԲԵՐԻ 29-Ի N 1920-Ն ՈՐՈՇՄԱՆ ՄԵՋ ՓՈՓՈԽՈՒԹՅՈՒՆՆԵՐ ԵՎ ԼՐԱՑՈՒՄ ԿԱՏԱՐԵԼՈՒ </w:t>
      </w:r>
      <w:r w:rsidRPr="00FE1628">
        <w:rPr>
          <w:rFonts w:ascii="GHEA Grapalat" w:hAnsi="GHEA Grapalat"/>
          <w:b/>
          <w:bCs/>
          <w:lang w:val="hy-AM"/>
        </w:rPr>
        <w:t xml:space="preserve">ԵՎ ՀԱՅԱՍՏԱՆԻ ՀԱՆՐԱՊԵՏՈՒԹՅԱՆ ԿԱՌԱՎԱՐՈՒԹՅԱՆ 2001 ԹՎԱԿԱՆԻ ՄԱՅԻՍԻ 14-Ի N 408 ՈՐՈՇՈՒՄՆ ՈՒԺԸ ԿՈՐՑՐԱԾ ՃԱՆԱՉԵԼՈՒ </w:t>
      </w:r>
      <w:r w:rsidRPr="0095358C">
        <w:rPr>
          <w:rFonts w:ascii="GHEA Grapalat" w:hAnsi="GHEA Grapalat"/>
          <w:b/>
          <w:bCs/>
          <w:lang w:val="hy-AM"/>
        </w:rPr>
        <w:t>ՄԱՍԻՆ</w:t>
      </w:r>
    </w:p>
    <w:p w:rsidR="001A4ECD" w:rsidRPr="0095358C" w:rsidRDefault="001A4ECD" w:rsidP="00AF497F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lang w:val="hy-AM"/>
        </w:rPr>
      </w:pPr>
    </w:p>
    <w:p w:rsidR="001A4ECD" w:rsidRDefault="001A4ECD" w:rsidP="00AF497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95358C">
        <w:rPr>
          <w:rFonts w:ascii="GHEA Grapalat" w:hAnsi="GHEA Grapalat"/>
          <w:lang w:val="af-ZA"/>
        </w:rPr>
        <w:t>«</w:t>
      </w:r>
      <w:r w:rsidRPr="00FE1628">
        <w:rPr>
          <w:rFonts w:ascii="GHEA Grapalat" w:hAnsi="GHEA Grapalat"/>
          <w:lang w:val="hy-AM"/>
        </w:rPr>
        <w:t>_____</w:t>
      </w:r>
      <w:r w:rsidRPr="0095358C">
        <w:rPr>
          <w:rFonts w:ascii="GHEA Grapalat" w:hAnsi="GHEA Grapalat"/>
          <w:lang w:val="af-ZA"/>
        </w:rPr>
        <w:t>»</w:t>
      </w:r>
      <w:r w:rsidRPr="00FE1628">
        <w:rPr>
          <w:rFonts w:ascii="GHEA Grapalat" w:hAnsi="GHEA Grapalat"/>
          <w:lang w:val="hy-AM"/>
        </w:rPr>
        <w:t xml:space="preserve"> </w:t>
      </w:r>
      <w:r w:rsidRPr="0095358C">
        <w:rPr>
          <w:rFonts w:ascii="GHEA Grapalat" w:hAnsi="GHEA Grapalat"/>
          <w:lang w:val="af-ZA"/>
        </w:rPr>
        <w:t>«</w:t>
      </w:r>
      <w:r w:rsidRPr="00FE1628">
        <w:rPr>
          <w:rFonts w:ascii="GHEA Grapalat" w:hAnsi="GHEA Grapalat"/>
          <w:lang w:val="hy-AM"/>
        </w:rPr>
        <w:t>_____________</w:t>
      </w:r>
      <w:r w:rsidRPr="0095358C">
        <w:rPr>
          <w:rFonts w:ascii="GHEA Grapalat" w:hAnsi="GHEA Grapalat"/>
          <w:lang w:val="af-ZA"/>
        </w:rPr>
        <w:t>»</w:t>
      </w:r>
      <w:r w:rsidRPr="00FE1628">
        <w:rPr>
          <w:rFonts w:ascii="GHEA Grapalat" w:hAnsi="GHEA Grapalat"/>
          <w:lang w:val="hy-AM"/>
        </w:rPr>
        <w:t xml:space="preserve"> 202</w:t>
      </w:r>
      <w:r w:rsidRPr="00AF497F">
        <w:rPr>
          <w:rFonts w:ascii="GHEA Grapalat" w:hAnsi="GHEA Grapalat"/>
          <w:lang w:val="hy-AM"/>
        </w:rPr>
        <w:t>2</w:t>
      </w:r>
      <w:r w:rsidRPr="00FE1628">
        <w:rPr>
          <w:rFonts w:ascii="GHEA Grapalat" w:hAnsi="GHEA Grapalat"/>
          <w:lang w:val="hy-AM"/>
        </w:rPr>
        <w:t xml:space="preserve"> թվական</w:t>
      </w:r>
      <w:r w:rsidRPr="00AF497F">
        <w:rPr>
          <w:rFonts w:ascii="GHEA Grapalat" w:hAnsi="GHEA Grapalat"/>
          <w:lang w:val="hy-AM"/>
        </w:rPr>
        <w:t>ի</w:t>
      </w:r>
      <w:r w:rsidRPr="00FE1628">
        <w:rPr>
          <w:rFonts w:ascii="GHEA Grapalat" w:hAnsi="GHEA Grapalat"/>
          <w:lang w:val="hy-AM"/>
        </w:rPr>
        <w:t xml:space="preserve"> N ______-Ն</w:t>
      </w:r>
    </w:p>
    <w:p w:rsidR="00C33CF0" w:rsidRPr="00FE1628" w:rsidRDefault="00C33CF0" w:rsidP="00AF497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</w:p>
    <w:p w:rsidR="001A4ECD" w:rsidRPr="00FE1628" w:rsidRDefault="001A4ECD" w:rsidP="00AF497F">
      <w:pPr>
        <w:pStyle w:val="NormalWeb"/>
        <w:shd w:val="clear" w:color="auto" w:fill="FFFFFF"/>
        <w:spacing w:before="0" w:beforeAutospacing="0" w:after="120" w:afterAutospacing="0" w:line="360" w:lineRule="auto"/>
        <w:ind w:left="-540" w:right="-810" w:firstLine="426"/>
        <w:jc w:val="both"/>
        <w:rPr>
          <w:rFonts w:ascii="GHEA Grapalat" w:hAnsi="GHEA Grapalat"/>
          <w:lang w:val="hy-AM"/>
        </w:rPr>
      </w:pPr>
      <w:r w:rsidRPr="00FE1628">
        <w:rPr>
          <w:rFonts w:ascii="GHEA Grapalat" w:hAnsi="GHEA Grapalat"/>
          <w:lang w:val="hy-AM"/>
        </w:rPr>
        <w:t>«Քաղաքաշինության մասին» օրենքի 10-րդ</w:t>
      </w:r>
      <w:r w:rsidR="00615E8E" w:rsidRPr="00615E8E">
        <w:rPr>
          <w:rFonts w:ascii="GHEA Grapalat" w:hAnsi="GHEA Grapalat"/>
          <w:lang w:val="hy-AM"/>
        </w:rPr>
        <w:t xml:space="preserve"> </w:t>
      </w:r>
      <w:r w:rsidR="00615E8E" w:rsidRPr="00FE1628">
        <w:rPr>
          <w:rFonts w:ascii="GHEA Grapalat" w:hAnsi="GHEA Grapalat"/>
          <w:lang w:val="hy-AM"/>
        </w:rPr>
        <w:t>հոդվածի</w:t>
      </w:r>
      <w:r w:rsidR="00615E8E" w:rsidRPr="00AF497F">
        <w:rPr>
          <w:rFonts w:ascii="GHEA Grapalat" w:hAnsi="GHEA Grapalat"/>
          <w:lang w:val="hy-AM"/>
        </w:rPr>
        <w:t xml:space="preserve"> 1-ին մասի </w:t>
      </w:r>
      <w:r w:rsidR="00615E8E" w:rsidRPr="00FE1628">
        <w:rPr>
          <w:rFonts w:ascii="GHEA Grapalat" w:hAnsi="GHEA Grapalat"/>
          <w:lang w:val="hy-AM"/>
        </w:rPr>
        <w:t>«</w:t>
      </w:r>
      <w:r w:rsidR="00615E8E" w:rsidRPr="00AF497F">
        <w:rPr>
          <w:rFonts w:ascii="GHEA Grapalat" w:hAnsi="GHEA Grapalat"/>
          <w:lang w:val="hy-AM"/>
        </w:rPr>
        <w:t>բ</w:t>
      </w:r>
      <w:r w:rsidR="00615E8E" w:rsidRPr="00FE1628">
        <w:rPr>
          <w:rFonts w:ascii="GHEA Grapalat" w:hAnsi="GHEA Grapalat"/>
          <w:lang w:val="hy-AM"/>
        </w:rPr>
        <w:t>»</w:t>
      </w:r>
      <w:r w:rsidR="00615E8E" w:rsidRPr="00AF497F">
        <w:rPr>
          <w:rFonts w:ascii="GHEA Grapalat" w:hAnsi="GHEA Grapalat"/>
          <w:lang w:val="hy-AM"/>
        </w:rPr>
        <w:t xml:space="preserve"> կետը</w:t>
      </w:r>
      <w:r w:rsidRPr="00FE1628">
        <w:rPr>
          <w:rFonts w:ascii="GHEA Grapalat" w:hAnsi="GHEA Grapalat"/>
          <w:lang w:val="hy-AM"/>
        </w:rPr>
        <w:t>, 14.3-րդ</w:t>
      </w:r>
      <w:r w:rsidRPr="00AF497F">
        <w:rPr>
          <w:rFonts w:ascii="GHEA Grapalat" w:hAnsi="GHEA Grapalat"/>
          <w:lang w:val="hy-AM"/>
        </w:rPr>
        <w:t xml:space="preserve"> և</w:t>
      </w:r>
      <w:r w:rsidRPr="00FE1628">
        <w:rPr>
          <w:rFonts w:ascii="GHEA Grapalat" w:hAnsi="GHEA Grapalat"/>
          <w:lang w:val="hy-AM"/>
        </w:rPr>
        <w:t xml:space="preserve"> 17-րդ</w:t>
      </w:r>
      <w:r w:rsidRPr="00AF497F">
        <w:rPr>
          <w:rFonts w:ascii="GHEA Grapalat" w:hAnsi="GHEA Grapalat"/>
          <w:lang w:val="hy-AM"/>
        </w:rPr>
        <w:t xml:space="preserve"> </w:t>
      </w:r>
      <w:r w:rsidRPr="00FE1628">
        <w:rPr>
          <w:rFonts w:ascii="GHEA Grapalat" w:hAnsi="GHEA Grapalat"/>
          <w:lang w:val="hy-AM"/>
        </w:rPr>
        <w:t>հոդվածների,  «Նորմատիվ իրավական ակտերի մասին» օրենքի 33-րդ,  34-րդ հոդվածների և 37-րդ հոդվածի 1-ին մասի համաձայն</w:t>
      </w:r>
      <w:r w:rsidR="00AF497F">
        <w:rPr>
          <w:rFonts w:ascii="GHEA Grapalat" w:hAnsi="GHEA Grapalat"/>
          <w:lang w:val="hy-AM"/>
        </w:rPr>
        <w:t>՝</w:t>
      </w:r>
      <w:r w:rsidRPr="00FE1628">
        <w:rPr>
          <w:rFonts w:ascii="GHEA Grapalat" w:hAnsi="GHEA Grapalat"/>
          <w:lang w:val="hy-AM"/>
        </w:rPr>
        <w:t xml:space="preserve"> Հայաստանի Հանրապետության կառավարությունը </w:t>
      </w:r>
      <w:r w:rsidRPr="00155E68">
        <w:rPr>
          <w:rFonts w:ascii="GHEA Grapalat" w:hAnsi="GHEA Grapalat"/>
          <w:b/>
          <w:lang w:val="hy-AM"/>
        </w:rPr>
        <w:t>որոշում է.</w:t>
      </w:r>
    </w:p>
    <w:p w:rsidR="001A4ECD" w:rsidRPr="0095358C" w:rsidRDefault="001A4ECD" w:rsidP="00AF497F">
      <w:pPr>
        <w:pStyle w:val="NormalWeb"/>
        <w:shd w:val="clear" w:color="auto" w:fill="FFFFFF"/>
        <w:spacing w:before="0" w:beforeAutospacing="0" w:after="120" w:afterAutospacing="0" w:line="360" w:lineRule="auto"/>
        <w:ind w:left="-540" w:right="-810" w:firstLine="426"/>
        <w:jc w:val="both"/>
        <w:rPr>
          <w:rFonts w:ascii="GHEA Grapalat" w:hAnsi="GHEA Grapalat"/>
          <w:lang w:val="af-ZA"/>
        </w:rPr>
      </w:pPr>
      <w:r w:rsidRPr="0095358C">
        <w:rPr>
          <w:rFonts w:ascii="GHEA Grapalat" w:hAnsi="GHEA Grapalat"/>
          <w:lang w:val="af-ZA"/>
        </w:rPr>
        <w:t>1.</w:t>
      </w:r>
      <w:r w:rsidRPr="0095358C">
        <w:rPr>
          <w:rFonts w:ascii="Verdana" w:hAnsi="Verdana"/>
          <w:b/>
          <w:bCs/>
          <w:shd w:val="clear" w:color="auto" w:fill="FFFFFF"/>
          <w:lang w:val="af-ZA"/>
        </w:rPr>
        <w:t> </w:t>
      </w:r>
      <w:r w:rsidRPr="0095358C">
        <w:rPr>
          <w:rFonts w:ascii="GHEA Grapalat" w:hAnsi="GHEA Grapalat"/>
          <w:lang w:val="hy-AM"/>
        </w:rPr>
        <w:t>Հայաստանի Հանրապետության կառավարության 2011 թվականի դեկտեմբերի 29-ի «Հայաստանի Հանրապետության համայնքների (բնակավայրերի) գլխավոր հատակագծերի և համակցված տարածական պլանավորման փաստաթղթերի մշակման, փորձաքննության, համաձայնեցման, հաստատման ու փոփոխման կարգը հաստատելու և Հայաստանի Հանրապետության կառավարության 2003 թվականի մայիսի 2-ի N 609-Ն</w:t>
      </w:r>
      <w:r w:rsidRPr="00FE1628">
        <w:rPr>
          <w:rFonts w:ascii="GHEA Grapalat" w:hAnsi="GHEA Grapalat"/>
          <w:lang w:val="af-ZA"/>
        </w:rPr>
        <w:t xml:space="preserve"> </w:t>
      </w:r>
      <w:r w:rsidRPr="00FE1628">
        <w:rPr>
          <w:rFonts w:ascii="GHEA Grapalat" w:hAnsi="GHEA Grapalat"/>
          <w:lang w:val="hy-AM"/>
        </w:rPr>
        <w:t>ու</w:t>
      </w:r>
      <w:r w:rsidRPr="0095358C">
        <w:rPr>
          <w:rFonts w:ascii="GHEA Grapalat" w:hAnsi="GHEA Grapalat"/>
          <w:lang w:val="hy-AM"/>
        </w:rPr>
        <w:t xml:space="preserve"> 2010 թվականի մարտի 4-ի N 208-Ն որոշումներն ուժը կորցրած ճանաչելու մասին» N 1920-Ն որոշման</w:t>
      </w:r>
      <w:r w:rsidRPr="0095358C">
        <w:rPr>
          <w:rFonts w:ascii="GHEA Grapalat" w:hAnsi="GHEA Grapalat"/>
          <w:lang w:val="af-ZA"/>
        </w:rPr>
        <w:t xml:space="preserve"> </w:t>
      </w:r>
      <w:r w:rsidRPr="0095358C">
        <w:rPr>
          <w:rFonts w:ascii="GHEA Grapalat" w:hAnsi="GHEA Grapalat"/>
          <w:lang w:val="hy-AM"/>
        </w:rPr>
        <w:t>(</w:t>
      </w:r>
      <w:r w:rsidRPr="00AF497F">
        <w:rPr>
          <w:rFonts w:ascii="GHEA Grapalat" w:hAnsi="GHEA Grapalat"/>
          <w:lang w:val="hy-AM"/>
        </w:rPr>
        <w:t>այսուհետ՝ Որոշում</w:t>
      </w:r>
      <w:r w:rsidRPr="0095358C">
        <w:rPr>
          <w:rFonts w:ascii="GHEA Grapalat" w:hAnsi="GHEA Grapalat"/>
          <w:lang w:val="hy-AM"/>
        </w:rPr>
        <w:t>)</w:t>
      </w:r>
      <w:r w:rsidR="00AF497F">
        <w:rPr>
          <w:rFonts w:ascii="GHEA Grapalat" w:hAnsi="GHEA Grapalat"/>
          <w:lang w:val="hy-AM"/>
        </w:rPr>
        <w:t xml:space="preserve"> վեր</w:t>
      </w:r>
      <w:r w:rsidRPr="00FE1628">
        <w:rPr>
          <w:rFonts w:ascii="GHEA Grapalat" w:hAnsi="GHEA Grapalat"/>
          <w:lang w:val="hy-AM"/>
        </w:rPr>
        <w:t>ն</w:t>
      </w:r>
      <w:r w:rsidR="00AF497F">
        <w:rPr>
          <w:rFonts w:ascii="GHEA Grapalat" w:hAnsi="GHEA Grapalat"/>
          <w:lang w:val="hy-AM"/>
        </w:rPr>
        <w:t>ա</w:t>
      </w:r>
      <w:r w:rsidRPr="00FE1628">
        <w:rPr>
          <w:rFonts w:ascii="GHEA Grapalat" w:hAnsi="GHEA Grapalat"/>
          <w:lang w:val="hy-AM"/>
        </w:rPr>
        <w:t>գիրը</w:t>
      </w:r>
      <w:r w:rsidRPr="0095358C">
        <w:rPr>
          <w:rFonts w:ascii="GHEA Grapalat" w:hAnsi="GHEA Grapalat"/>
          <w:lang w:val="af-ZA"/>
        </w:rPr>
        <w:t xml:space="preserve"> </w:t>
      </w:r>
      <w:r w:rsidRPr="00FE1628">
        <w:rPr>
          <w:rFonts w:ascii="GHEA Grapalat" w:hAnsi="GHEA Grapalat"/>
          <w:lang w:val="hy-AM"/>
        </w:rPr>
        <w:t>շարադրել</w:t>
      </w:r>
      <w:r w:rsidRPr="0095358C">
        <w:rPr>
          <w:rFonts w:ascii="GHEA Grapalat" w:hAnsi="GHEA Grapalat"/>
          <w:lang w:val="af-ZA"/>
        </w:rPr>
        <w:t xml:space="preserve"> </w:t>
      </w:r>
      <w:proofErr w:type="spellStart"/>
      <w:r w:rsidRPr="00FE1628">
        <w:rPr>
          <w:rFonts w:ascii="GHEA Grapalat" w:hAnsi="GHEA Grapalat"/>
          <w:lang w:val="hy-AM"/>
        </w:rPr>
        <w:t>հետևյալ</w:t>
      </w:r>
      <w:proofErr w:type="spellEnd"/>
      <w:r w:rsidRPr="0095358C">
        <w:rPr>
          <w:rFonts w:ascii="GHEA Grapalat" w:hAnsi="GHEA Grapalat"/>
          <w:lang w:val="af-ZA"/>
        </w:rPr>
        <w:t xml:space="preserve"> </w:t>
      </w:r>
      <w:r w:rsidRPr="00FE1628">
        <w:rPr>
          <w:rFonts w:ascii="GHEA Grapalat" w:hAnsi="GHEA Grapalat"/>
          <w:lang w:val="hy-AM"/>
        </w:rPr>
        <w:t>խմբագրությամբ</w:t>
      </w:r>
      <w:r w:rsidRPr="0095358C">
        <w:rPr>
          <w:rFonts w:ascii="GHEA Grapalat" w:hAnsi="GHEA Grapalat"/>
          <w:lang w:val="af-ZA"/>
        </w:rPr>
        <w:t>.</w:t>
      </w:r>
    </w:p>
    <w:p w:rsidR="001A4ECD" w:rsidRPr="0095358C" w:rsidRDefault="001A4ECD" w:rsidP="00AF497F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810" w:firstLine="426"/>
        <w:jc w:val="both"/>
        <w:rPr>
          <w:rFonts w:ascii="GHEA Grapalat" w:hAnsi="GHEA Grapalat"/>
          <w:lang w:val="hy-AM"/>
        </w:rPr>
      </w:pPr>
      <w:r w:rsidRPr="0095358C">
        <w:rPr>
          <w:rFonts w:ascii="GHEA Grapalat" w:hAnsi="GHEA Grapalat"/>
          <w:lang w:val="hy-AM"/>
        </w:rPr>
        <w:t xml:space="preserve">«Հայաստանի </w:t>
      </w:r>
      <w:r w:rsidRPr="0095358C">
        <w:rPr>
          <w:rFonts w:ascii="GHEA Grapalat" w:hAnsi="GHEA Grapalat"/>
        </w:rPr>
        <w:t>Հ</w:t>
      </w:r>
      <w:proofErr w:type="spellStart"/>
      <w:r w:rsidRPr="0095358C">
        <w:rPr>
          <w:rFonts w:ascii="GHEA Grapalat" w:hAnsi="GHEA Grapalat"/>
          <w:lang w:val="hy-AM"/>
        </w:rPr>
        <w:t>անրապետության</w:t>
      </w:r>
      <w:proofErr w:type="spellEnd"/>
      <w:r w:rsidRPr="0095358C">
        <w:rPr>
          <w:rFonts w:ascii="GHEA Grapalat" w:hAnsi="GHEA Grapalat"/>
          <w:lang w:val="hy-AM"/>
        </w:rPr>
        <w:t xml:space="preserve"> համայնքների (բնակավայրերի) գլխավոր հատակագծերի,</w:t>
      </w:r>
      <w:r w:rsidRPr="0095358C">
        <w:rPr>
          <w:rFonts w:ascii="Calibri" w:hAnsi="Calibri" w:cs="Calibri"/>
          <w:lang w:val="hy-AM"/>
        </w:rPr>
        <w:t> </w:t>
      </w:r>
      <w:r w:rsidRPr="00AF497F">
        <w:rPr>
          <w:rFonts w:ascii="Calibri" w:hAnsi="Calibri" w:cs="Calibri"/>
          <w:lang w:val="af-ZA"/>
        </w:rPr>
        <w:t xml:space="preserve"> </w:t>
      </w:r>
      <w:r w:rsidRPr="0095358C">
        <w:rPr>
          <w:rFonts w:ascii="GHEA Grapalat" w:hAnsi="GHEA Grapalat"/>
          <w:lang w:val="hy-AM"/>
        </w:rPr>
        <w:t>համակցված տարածական պլանավորման</w:t>
      </w:r>
      <w:r w:rsidRPr="00AF497F">
        <w:rPr>
          <w:rFonts w:ascii="GHEA Grapalat" w:hAnsi="GHEA Grapalat"/>
          <w:lang w:val="af-ZA"/>
        </w:rPr>
        <w:t xml:space="preserve"> </w:t>
      </w:r>
      <w:r w:rsidRPr="0095358C">
        <w:rPr>
          <w:rFonts w:ascii="Calibri" w:hAnsi="Calibri" w:cs="Calibri"/>
          <w:lang w:val="hy-AM"/>
        </w:rPr>
        <w:t> </w:t>
      </w:r>
      <w:r w:rsidRPr="0095358C">
        <w:rPr>
          <w:rFonts w:ascii="GHEA Grapalat" w:hAnsi="GHEA Grapalat"/>
          <w:lang w:val="hy-AM"/>
        </w:rPr>
        <w:t xml:space="preserve">փաստաթղթերի և բնակավայրերի տարածքների </w:t>
      </w:r>
      <w:proofErr w:type="spellStart"/>
      <w:r w:rsidRPr="0095358C">
        <w:rPr>
          <w:rFonts w:ascii="GHEA Grapalat" w:hAnsi="GHEA Grapalat"/>
          <w:lang w:val="hy-AM"/>
        </w:rPr>
        <w:t>գոտևորման</w:t>
      </w:r>
      <w:proofErr w:type="spellEnd"/>
      <w:r w:rsidRPr="0095358C">
        <w:rPr>
          <w:rFonts w:ascii="GHEA Grapalat" w:hAnsi="GHEA Grapalat"/>
          <w:lang w:val="hy-AM"/>
        </w:rPr>
        <w:t xml:space="preserve"> նախագծերի մշակման, փորձաքննության,</w:t>
      </w:r>
      <w:r w:rsidRPr="0095358C">
        <w:rPr>
          <w:rFonts w:ascii="Calibri" w:hAnsi="Calibri" w:cs="Calibri"/>
          <w:lang w:val="hy-AM"/>
        </w:rPr>
        <w:t> </w:t>
      </w:r>
      <w:r w:rsidRPr="0095358C">
        <w:rPr>
          <w:rFonts w:ascii="GHEA Grapalat" w:hAnsi="GHEA Grapalat"/>
          <w:lang w:val="hy-AM"/>
        </w:rPr>
        <w:t xml:space="preserve">համաձայնեցման, հաստատման </w:t>
      </w:r>
      <w:r w:rsidRPr="0095358C">
        <w:rPr>
          <w:rFonts w:ascii="GHEA Grapalat" w:hAnsi="GHEA Grapalat"/>
        </w:rPr>
        <w:t>և</w:t>
      </w:r>
      <w:r w:rsidRPr="0095358C">
        <w:rPr>
          <w:rFonts w:ascii="GHEA Grapalat" w:hAnsi="GHEA Grapalat"/>
          <w:lang w:val="hy-AM"/>
        </w:rPr>
        <w:t xml:space="preserve"> փոփոխման կարգը հաստատելու </w:t>
      </w:r>
      <w:r w:rsidRPr="0095358C">
        <w:rPr>
          <w:rFonts w:ascii="GHEA Grapalat" w:hAnsi="GHEA Grapalat"/>
        </w:rPr>
        <w:t>և</w:t>
      </w:r>
      <w:r w:rsidRPr="00FE1628">
        <w:rPr>
          <w:rFonts w:ascii="GHEA Grapalat" w:hAnsi="GHEA Grapalat"/>
          <w:lang w:val="af-ZA"/>
        </w:rPr>
        <w:t xml:space="preserve"> </w:t>
      </w:r>
      <w:r w:rsidRPr="0095358C">
        <w:rPr>
          <w:rFonts w:ascii="GHEA Grapalat" w:hAnsi="GHEA Grapalat"/>
          <w:lang w:val="hy-AM"/>
        </w:rPr>
        <w:t>Հայաստանի Հանրապետության կառավարության 2003 թվականի մայիսի 2-ի N 609-Ն</w:t>
      </w:r>
      <w:r w:rsidRPr="00FE1628">
        <w:rPr>
          <w:rFonts w:ascii="GHEA Grapalat" w:hAnsi="GHEA Grapalat"/>
          <w:lang w:val="af-ZA"/>
        </w:rPr>
        <w:t>,</w:t>
      </w:r>
      <w:r w:rsidRPr="0095358C">
        <w:rPr>
          <w:rFonts w:ascii="GHEA Grapalat" w:hAnsi="GHEA Grapalat"/>
          <w:lang w:val="hy-AM"/>
        </w:rPr>
        <w:t xml:space="preserve"> 2010 թվականի մարտի 4-ի N 208-Ն </w:t>
      </w:r>
      <w:proofErr w:type="spellStart"/>
      <w:r w:rsidRPr="0095358C">
        <w:rPr>
          <w:rFonts w:ascii="GHEA Grapalat" w:hAnsi="GHEA Grapalat"/>
        </w:rPr>
        <w:t>ու</w:t>
      </w:r>
      <w:proofErr w:type="spellEnd"/>
      <w:r w:rsidRPr="00FE1628">
        <w:rPr>
          <w:rFonts w:ascii="GHEA Grapalat" w:hAnsi="GHEA Grapalat"/>
          <w:lang w:val="af-ZA"/>
        </w:rPr>
        <w:t xml:space="preserve"> </w:t>
      </w:r>
      <w:r w:rsidRPr="0095358C">
        <w:rPr>
          <w:rFonts w:ascii="GHEA Grapalat" w:hAnsi="GHEA Grapalat"/>
          <w:lang w:val="hy-AM"/>
        </w:rPr>
        <w:lastRenderedPageBreak/>
        <w:t>Հայաստանի Հանրապետության կառավարության 2001 թվականի մայիսի 14-ի N</w:t>
      </w:r>
      <w:r w:rsidR="00AF497F">
        <w:rPr>
          <w:rFonts w:ascii="GHEA Grapalat" w:hAnsi="GHEA Grapalat"/>
          <w:lang w:val="hy-AM"/>
        </w:rPr>
        <w:t xml:space="preserve"> </w:t>
      </w:r>
      <w:r w:rsidRPr="0095358C">
        <w:rPr>
          <w:rFonts w:ascii="GHEA Grapalat" w:hAnsi="GHEA Grapalat"/>
          <w:lang w:val="hy-AM"/>
        </w:rPr>
        <w:t>408 որոշումներն ուժը կորցրած ճանաչելու մասին»:</w:t>
      </w:r>
    </w:p>
    <w:p w:rsidR="001A4ECD" w:rsidRPr="00FE1628" w:rsidRDefault="001A4ECD" w:rsidP="00AF497F">
      <w:pPr>
        <w:pStyle w:val="NormalWeb"/>
        <w:numPr>
          <w:ilvl w:val="0"/>
          <w:numId w:val="1"/>
        </w:numPr>
        <w:shd w:val="clear" w:color="auto" w:fill="FFFFFF"/>
        <w:tabs>
          <w:tab w:val="left" w:pos="180"/>
        </w:tabs>
        <w:spacing w:before="0" w:beforeAutospacing="0" w:after="0" w:afterAutospacing="0" w:line="360" w:lineRule="auto"/>
        <w:ind w:left="-540" w:right="-810" w:firstLine="426"/>
        <w:jc w:val="both"/>
        <w:rPr>
          <w:rFonts w:ascii="GHEA Grapalat" w:hAnsi="GHEA Grapalat"/>
          <w:lang w:val="hy-AM"/>
        </w:rPr>
      </w:pPr>
      <w:r w:rsidRPr="00FE1628">
        <w:rPr>
          <w:rFonts w:ascii="GHEA Grapalat" w:hAnsi="GHEA Grapalat"/>
          <w:lang w:val="hy-AM"/>
        </w:rPr>
        <w:t>Որոշման նախաբանը շարադրել հետևյալ խմբագրությամբ. «Հիմք ընդունելով «Քաղաքաշինության մասին» օրենքի 10-րդ, 14.3-րդ</w:t>
      </w:r>
      <w:r w:rsidRPr="00AF497F">
        <w:rPr>
          <w:rFonts w:ascii="GHEA Grapalat" w:hAnsi="GHEA Grapalat"/>
          <w:lang w:val="hy-AM"/>
        </w:rPr>
        <w:t xml:space="preserve"> և</w:t>
      </w:r>
      <w:r w:rsidRPr="00FE1628">
        <w:rPr>
          <w:rFonts w:ascii="GHEA Grapalat" w:hAnsi="GHEA Grapalat"/>
          <w:lang w:val="hy-AM"/>
        </w:rPr>
        <w:t xml:space="preserve"> 17-րդ հոդվածները, «Նորմատիվ իրավական ակտերի մասին» օրենքի 33-րդ, 34-րդ</w:t>
      </w:r>
      <w:r>
        <w:rPr>
          <w:rFonts w:ascii="GHEA Grapalat" w:hAnsi="GHEA Grapalat"/>
          <w:lang w:val="af-ZA"/>
        </w:rPr>
        <w:t xml:space="preserve"> հոդվածները</w:t>
      </w:r>
      <w:r w:rsidRPr="0095358C">
        <w:rPr>
          <w:rFonts w:ascii="GHEA Grapalat" w:hAnsi="GHEA Grapalat"/>
          <w:lang w:val="af-ZA"/>
        </w:rPr>
        <w:t xml:space="preserve"> և 37-րդ հոդվածի 1-ին </w:t>
      </w:r>
      <w:r w:rsidRPr="00FE1628">
        <w:rPr>
          <w:rFonts w:ascii="GHEA Grapalat" w:hAnsi="GHEA Grapalat"/>
          <w:lang w:val="hy-AM"/>
        </w:rPr>
        <w:t>մասը` Հայաստանի Հանրապետության կառավարությունը</w:t>
      </w:r>
      <w:r w:rsidRPr="00FE1628">
        <w:rPr>
          <w:rFonts w:ascii="Calibri" w:hAnsi="Calibri" w:cs="Calibri"/>
          <w:lang w:val="hy-AM"/>
        </w:rPr>
        <w:t> </w:t>
      </w:r>
      <w:r w:rsidRPr="00FE1628">
        <w:rPr>
          <w:rFonts w:ascii="GHEA Grapalat" w:hAnsi="GHEA Grapalat"/>
          <w:lang w:val="hy-AM"/>
        </w:rPr>
        <w:t>որոշում է.</w:t>
      </w:r>
      <w:r w:rsidRPr="0095358C">
        <w:rPr>
          <w:rFonts w:ascii="GHEA Grapalat" w:hAnsi="GHEA Grapalat"/>
          <w:lang w:val="hy-AM"/>
        </w:rPr>
        <w:t>»</w:t>
      </w:r>
      <w:r w:rsidRPr="00FE1628">
        <w:rPr>
          <w:rFonts w:ascii="GHEA Grapalat" w:hAnsi="GHEA Grapalat"/>
          <w:lang w:val="hy-AM"/>
        </w:rPr>
        <w:t>:</w:t>
      </w:r>
    </w:p>
    <w:p w:rsidR="001A4ECD" w:rsidRDefault="001A4ECD" w:rsidP="00AF497F">
      <w:pPr>
        <w:pStyle w:val="NormalWeb"/>
        <w:numPr>
          <w:ilvl w:val="0"/>
          <w:numId w:val="1"/>
        </w:numPr>
        <w:shd w:val="clear" w:color="auto" w:fill="FFFFFF"/>
        <w:tabs>
          <w:tab w:val="left" w:pos="180"/>
        </w:tabs>
        <w:spacing w:before="0" w:beforeAutospacing="0" w:after="0" w:afterAutospacing="0" w:line="360" w:lineRule="auto"/>
        <w:ind w:left="-540" w:right="-810" w:firstLine="426"/>
        <w:jc w:val="both"/>
        <w:rPr>
          <w:rFonts w:ascii="GHEA Grapalat" w:hAnsi="GHEA Grapalat"/>
          <w:lang w:val="hy-AM"/>
        </w:rPr>
      </w:pPr>
      <w:r w:rsidRPr="00FE1628">
        <w:rPr>
          <w:rFonts w:ascii="GHEA Grapalat" w:hAnsi="GHEA Grapalat"/>
          <w:lang w:val="hy-AM"/>
        </w:rPr>
        <w:t xml:space="preserve">Որոշման 1-ին կետը շարադրել </w:t>
      </w:r>
      <w:r w:rsidR="006A0DD3" w:rsidRPr="00AF497F">
        <w:rPr>
          <w:rFonts w:ascii="GHEA Grapalat" w:hAnsi="GHEA Grapalat"/>
          <w:lang w:val="hy-AM"/>
        </w:rPr>
        <w:t xml:space="preserve">նոր </w:t>
      </w:r>
      <w:r w:rsidRPr="00FE1628">
        <w:rPr>
          <w:rFonts w:ascii="GHEA Grapalat" w:hAnsi="GHEA Grapalat"/>
          <w:lang w:val="hy-AM"/>
        </w:rPr>
        <w:t xml:space="preserve">խմբագրությամբ. </w:t>
      </w:r>
    </w:p>
    <w:p w:rsidR="001A4ECD" w:rsidRDefault="001A4ECD" w:rsidP="00AF497F">
      <w:pPr>
        <w:pStyle w:val="NormalWeb"/>
        <w:shd w:val="clear" w:color="auto" w:fill="FFFFFF"/>
        <w:tabs>
          <w:tab w:val="left" w:pos="180"/>
        </w:tabs>
        <w:spacing w:before="0" w:beforeAutospacing="0" w:after="0" w:afterAutospacing="0" w:line="360" w:lineRule="auto"/>
        <w:ind w:left="-540" w:right="-810" w:firstLine="426"/>
        <w:jc w:val="both"/>
        <w:rPr>
          <w:rFonts w:ascii="GHEA Grapalat" w:hAnsi="GHEA Grapalat"/>
        </w:rPr>
      </w:pPr>
      <w:r w:rsidRPr="0095358C">
        <w:rPr>
          <w:rFonts w:ascii="GHEA Grapalat" w:hAnsi="GHEA Grapalat"/>
          <w:lang w:val="hy-AM"/>
        </w:rPr>
        <w:t>«</w:t>
      </w:r>
      <w:r w:rsidRPr="00FE1628">
        <w:rPr>
          <w:rFonts w:ascii="GHEA Grapalat" w:hAnsi="GHEA Grapalat"/>
          <w:lang w:val="hy-AM"/>
        </w:rPr>
        <w:t xml:space="preserve">1. </w:t>
      </w:r>
      <w:r w:rsidRPr="0095358C">
        <w:rPr>
          <w:rFonts w:ascii="GHEA Grapalat" w:hAnsi="GHEA Grapalat"/>
          <w:lang w:val="hy-AM"/>
        </w:rPr>
        <w:t>Հաստատել</w:t>
      </w:r>
      <w:r>
        <w:rPr>
          <w:rFonts w:ascii="GHEA Grapalat" w:hAnsi="GHEA Grapalat"/>
        </w:rPr>
        <w:t>.</w:t>
      </w:r>
    </w:p>
    <w:p w:rsidR="0087482F" w:rsidRPr="00DE1D6E" w:rsidRDefault="001A4ECD" w:rsidP="00AF497F">
      <w:pPr>
        <w:pStyle w:val="NormalWeb"/>
        <w:numPr>
          <w:ilvl w:val="0"/>
          <w:numId w:val="2"/>
        </w:numPr>
        <w:shd w:val="clear" w:color="auto" w:fill="FFFFFF"/>
        <w:tabs>
          <w:tab w:val="left" w:pos="180"/>
        </w:tabs>
        <w:spacing w:before="0" w:beforeAutospacing="0" w:after="0" w:afterAutospacing="0" w:line="360" w:lineRule="auto"/>
        <w:ind w:right="-810"/>
        <w:jc w:val="both"/>
        <w:rPr>
          <w:rFonts w:ascii="GHEA Grapalat" w:hAnsi="GHEA Grapalat"/>
          <w:lang w:val="hy-AM"/>
        </w:rPr>
      </w:pPr>
      <w:r w:rsidRPr="00DE1D6E">
        <w:rPr>
          <w:rFonts w:ascii="GHEA Grapalat" w:hAnsi="GHEA Grapalat"/>
          <w:lang w:val="hy-AM"/>
        </w:rPr>
        <w:t>Հայաստանի Հանրապետության համայնքների (բնակավայրերի) գլխավոր հատակագծերի և</w:t>
      </w:r>
      <w:r w:rsidRPr="00DE1D6E">
        <w:rPr>
          <w:rFonts w:ascii="GHEA Grapalat" w:hAnsi="GHEA Grapalat"/>
        </w:rPr>
        <w:t xml:space="preserve"> </w:t>
      </w:r>
      <w:r w:rsidRPr="00DE1D6E">
        <w:rPr>
          <w:rFonts w:ascii="GHEA Grapalat" w:hAnsi="GHEA Grapalat"/>
          <w:lang w:val="hy-AM"/>
        </w:rPr>
        <w:t>համակցված տարածական պլանավորման</w:t>
      </w:r>
      <w:r w:rsidRPr="00DE1D6E">
        <w:rPr>
          <w:rFonts w:ascii="Calibri" w:hAnsi="Calibri" w:cs="Calibri"/>
          <w:lang w:val="hy-AM"/>
        </w:rPr>
        <w:t> </w:t>
      </w:r>
      <w:r w:rsidRPr="00DE1D6E">
        <w:rPr>
          <w:rFonts w:ascii="Calibri" w:hAnsi="Calibri" w:cs="Calibri"/>
        </w:rPr>
        <w:t xml:space="preserve"> </w:t>
      </w:r>
      <w:r w:rsidRPr="00DE1D6E">
        <w:rPr>
          <w:rFonts w:ascii="GHEA Grapalat" w:hAnsi="GHEA Grapalat"/>
          <w:lang w:val="hy-AM"/>
        </w:rPr>
        <w:t xml:space="preserve">փաստաթղթերի մշակման, </w:t>
      </w:r>
      <w:proofErr w:type="spellStart"/>
      <w:r w:rsidRPr="00DE1D6E">
        <w:rPr>
          <w:rFonts w:ascii="GHEA Grapalat" w:hAnsi="GHEA Grapalat"/>
        </w:rPr>
        <w:t>փորձաքննության</w:t>
      </w:r>
      <w:proofErr w:type="spellEnd"/>
      <w:r w:rsidRPr="00DE1D6E">
        <w:rPr>
          <w:rFonts w:ascii="GHEA Grapalat" w:hAnsi="GHEA Grapalat"/>
        </w:rPr>
        <w:t>, հ</w:t>
      </w:r>
      <w:r w:rsidRPr="00DE1D6E">
        <w:rPr>
          <w:rFonts w:ascii="GHEA Grapalat" w:hAnsi="GHEA Grapalat"/>
          <w:lang w:val="hy-AM"/>
        </w:rPr>
        <w:t>ամաձայնեցման, հաստատման ու փոփոխման կարգը` համաձայն N 1 հավելվածի</w:t>
      </w:r>
      <w:r w:rsidR="0087482F" w:rsidRPr="00DE1D6E">
        <w:rPr>
          <w:rFonts w:ascii="GHEA Grapalat" w:hAnsi="GHEA Grapalat"/>
        </w:rPr>
        <w:t>,</w:t>
      </w:r>
    </w:p>
    <w:p w:rsidR="001A4ECD" w:rsidRPr="00DE1D6E" w:rsidRDefault="0038463B" w:rsidP="00AF497F">
      <w:pPr>
        <w:pStyle w:val="NormalWeb"/>
        <w:numPr>
          <w:ilvl w:val="0"/>
          <w:numId w:val="2"/>
        </w:numPr>
        <w:shd w:val="clear" w:color="auto" w:fill="FFFFFF"/>
        <w:tabs>
          <w:tab w:val="left" w:pos="180"/>
        </w:tabs>
        <w:spacing w:before="0" w:beforeAutospacing="0" w:after="0" w:afterAutospacing="0" w:line="360" w:lineRule="auto"/>
        <w:ind w:right="-810"/>
        <w:jc w:val="both"/>
        <w:rPr>
          <w:rFonts w:ascii="GHEA Grapalat" w:hAnsi="GHEA Grapalat"/>
          <w:lang w:val="hy-AM"/>
        </w:rPr>
      </w:pPr>
      <w:r w:rsidRPr="00DE1D6E">
        <w:rPr>
          <w:rFonts w:ascii="GHEA Grapalat" w:hAnsi="GHEA Grapalat"/>
          <w:lang w:val="hy-AM"/>
        </w:rPr>
        <w:t xml:space="preserve">Հայաստանի Հանրապետության </w:t>
      </w:r>
      <w:r w:rsidRPr="00AF497F">
        <w:rPr>
          <w:rFonts w:ascii="GHEA Grapalat" w:hAnsi="GHEA Grapalat"/>
          <w:lang w:val="hy-AM"/>
        </w:rPr>
        <w:t>բ</w:t>
      </w:r>
      <w:r w:rsidR="00AF497F">
        <w:rPr>
          <w:rFonts w:ascii="GHEA Grapalat" w:hAnsi="GHEA Grapalat"/>
          <w:lang w:val="hy-AM"/>
        </w:rPr>
        <w:t xml:space="preserve">նակավայրերի տարածքների </w:t>
      </w:r>
      <w:proofErr w:type="spellStart"/>
      <w:r w:rsidR="00AF497F">
        <w:rPr>
          <w:rFonts w:ascii="GHEA Grapalat" w:hAnsi="GHEA Grapalat"/>
          <w:lang w:val="hy-AM"/>
        </w:rPr>
        <w:t>գոտև</w:t>
      </w:r>
      <w:r w:rsidRPr="00DE1D6E">
        <w:rPr>
          <w:rFonts w:ascii="GHEA Grapalat" w:hAnsi="GHEA Grapalat"/>
          <w:lang w:val="hy-AM"/>
        </w:rPr>
        <w:t>որման</w:t>
      </w:r>
      <w:proofErr w:type="spellEnd"/>
      <w:r w:rsidRPr="00DE1D6E">
        <w:rPr>
          <w:rFonts w:ascii="GHEA Grapalat" w:hAnsi="GHEA Grapalat"/>
          <w:lang w:val="hy-AM"/>
        </w:rPr>
        <w:t xml:space="preserve"> նախագծերի մշակման, փորձաքննության, համաձայնեցման, հաստատման և փոփոխման </w:t>
      </w:r>
      <w:r w:rsidRPr="00AF497F">
        <w:rPr>
          <w:rFonts w:ascii="GHEA Grapalat" w:hAnsi="GHEA Grapalat"/>
          <w:lang w:val="hy-AM"/>
        </w:rPr>
        <w:t xml:space="preserve"> կարգը՝ համաձայն </w:t>
      </w:r>
      <w:r w:rsidRPr="00DE1D6E">
        <w:rPr>
          <w:rFonts w:ascii="GHEA Grapalat" w:hAnsi="GHEA Grapalat"/>
          <w:lang w:val="hy-AM"/>
        </w:rPr>
        <w:t>N</w:t>
      </w:r>
      <w:r w:rsidR="00AF497F">
        <w:rPr>
          <w:rFonts w:ascii="GHEA Grapalat" w:hAnsi="GHEA Grapalat"/>
          <w:lang w:val="hy-AM"/>
        </w:rPr>
        <w:t xml:space="preserve"> </w:t>
      </w:r>
      <w:r w:rsidRPr="00DE1D6E">
        <w:rPr>
          <w:rFonts w:ascii="GHEA Grapalat" w:hAnsi="GHEA Grapalat"/>
          <w:lang w:val="hy-AM"/>
        </w:rPr>
        <w:t>2 հավելվածի</w:t>
      </w:r>
      <w:r w:rsidR="0087482F" w:rsidRPr="00DE1D6E">
        <w:rPr>
          <w:rFonts w:ascii="GHEA Grapalat" w:hAnsi="GHEA Grapalat"/>
          <w:lang w:val="hy-AM"/>
        </w:rPr>
        <w:t>:</w:t>
      </w:r>
      <w:r w:rsidR="001A4ECD" w:rsidRPr="00DE1D6E">
        <w:rPr>
          <w:rFonts w:ascii="GHEA Grapalat" w:hAnsi="GHEA Grapalat"/>
          <w:lang w:val="hy-AM"/>
        </w:rPr>
        <w:t>»</w:t>
      </w:r>
      <w:r w:rsidR="0083237E" w:rsidRPr="00AF497F">
        <w:rPr>
          <w:rFonts w:ascii="GHEA Grapalat" w:hAnsi="GHEA Grapalat"/>
          <w:lang w:val="hy-AM"/>
        </w:rPr>
        <w:t>:</w:t>
      </w:r>
    </w:p>
    <w:p w:rsidR="001A4ECD" w:rsidRDefault="001A4ECD" w:rsidP="00AF497F">
      <w:pPr>
        <w:pStyle w:val="NormalWeb"/>
        <w:numPr>
          <w:ilvl w:val="0"/>
          <w:numId w:val="1"/>
        </w:numPr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-540" w:right="-810" w:firstLine="426"/>
        <w:jc w:val="both"/>
        <w:rPr>
          <w:rFonts w:ascii="GHEA Grapalat" w:hAnsi="GHEA Grapalat"/>
          <w:lang w:val="hy-AM"/>
        </w:rPr>
      </w:pPr>
      <w:r w:rsidRPr="00FE1628">
        <w:rPr>
          <w:rFonts w:ascii="GHEA Grapalat" w:hAnsi="GHEA Grapalat"/>
          <w:lang w:val="hy-AM"/>
        </w:rPr>
        <w:t>Որոշման հավելվածը շարադրել նոր խմբագրությամբ՝ համաձայն N</w:t>
      </w:r>
      <w:r w:rsidR="00AF497F">
        <w:rPr>
          <w:rFonts w:ascii="GHEA Grapalat" w:hAnsi="GHEA Grapalat"/>
          <w:lang w:val="hy-AM"/>
        </w:rPr>
        <w:t xml:space="preserve"> </w:t>
      </w:r>
      <w:r w:rsidRPr="00FE1628">
        <w:rPr>
          <w:rFonts w:ascii="GHEA Grapalat" w:hAnsi="GHEA Grapalat"/>
          <w:lang w:val="hy-AM"/>
        </w:rPr>
        <w:t>1 հավելվածի:</w:t>
      </w:r>
    </w:p>
    <w:p w:rsidR="004B353A" w:rsidRPr="0095358C" w:rsidRDefault="004B353A" w:rsidP="00AF497F">
      <w:pPr>
        <w:pStyle w:val="NormalWeb"/>
        <w:numPr>
          <w:ilvl w:val="0"/>
          <w:numId w:val="1"/>
        </w:numPr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-540" w:right="-810" w:firstLine="426"/>
        <w:jc w:val="both"/>
        <w:rPr>
          <w:rFonts w:ascii="GHEA Grapalat" w:hAnsi="GHEA Grapalat"/>
          <w:lang w:val="hy-AM"/>
        </w:rPr>
      </w:pPr>
      <w:r w:rsidRPr="00FE1628">
        <w:rPr>
          <w:rFonts w:ascii="GHEA Grapalat" w:hAnsi="GHEA Grapalat"/>
          <w:lang w:val="hy-AM"/>
        </w:rPr>
        <w:t>Որոշումը լրացնել N</w:t>
      </w:r>
      <w:r w:rsidR="00AF497F">
        <w:rPr>
          <w:rFonts w:ascii="GHEA Grapalat" w:hAnsi="GHEA Grapalat"/>
          <w:lang w:val="hy-AM"/>
        </w:rPr>
        <w:t xml:space="preserve"> </w:t>
      </w:r>
      <w:r w:rsidRPr="00FE1628">
        <w:rPr>
          <w:rFonts w:ascii="GHEA Grapalat" w:hAnsi="GHEA Grapalat"/>
          <w:lang w:val="hy-AM"/>
        </w:rPr>
        <w:t>2 հավելվածով համաձայն N</w:t>
      </w:r>
      <w:r w:rsidR="00AF497F">
        <w:rPr>
          <w:rFonts w:ascii="GHEA Grapalat" w:hAnsi="GHEA Grapalat"/>
          <w:lang w:val="hy-AM"/>
        </w:rPr>
        <w:t xml:space="preserve"> </w:t>
      </w:r>
      <w:r w:rsidRPr="00FE1628">
        <w:rPr>
          <w:rFonts w:ascii="GHEA Grapalat" w:hAnsi="GHEA Grapalat"/>
          <w:lang w:val="hy-AM"/>
        </w:rPr>
        <w:t>2 հավելվածի:</w:t>
      </w:r>
    </w:p>
    <w:p w:rsidR="001A4ECD" w:rsidRPr="0095358C" w:rsidRDefault="004B353A" w:rsidP="00AF497F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-540" w:right="-810" w:firstLine="426"/>
        <w:jc w:val="both"/>
        <w:rPr>
          <w:rFonts w:ascii="GHEA Grapalat" w:hAnsi="GHEA Grapalat"/>
          <w:lang w:val="hy-AM"/>
        </w:rPr>
      </w:pPr>
      <w:r w:rsidRPr="00AF497F">
        <w:rPr>
          <w:rFonts w:ascii="GHEA Grapalat" w:hAnsi="GHEA Grapalat"/>
          <w:lang w:val="hy-AM"/>
        </w:rPr>
        <w:t>6</w:t>
      </w:r>
      <w:r w:rsidR="001A4ECD" w:rsidRPr="0095358C">
        <w:rPr>
          <w:rFonts w:ascii="GHEA Grapalat" w:hAnsi="GHEA Grapalat"/>
          <w:lang w:val="hy-AM"/>
        </w:rPr>
        <w:t xml:space="preserve">. Որոշման 2-րդ կետի 2-րդ ենթակետից հետո </w:t>
      </w:r>
      <w:r w:rsidR="001A4ECD" w:rsidRPr="00FE1628">
        <w:rPr>
          <w:rFonts w:ascii="GHEA Grapalat" w:hAnsi="GHEA Grapalat"/>
          <w:lang w:val="hy-AM"/>
        </w:rPr>
        <w:t>լրացնել</w:t>
      </w:r>
      <w:r w:rsidR="001A4ECD" w:rsidRPr="0095358C">
        <w:rPr>
          <w:rFonts w:ascii="GHEA Grapalat" w:hAnsi="GHEA Grapalat"/>
          <w:lang w:val="hy-AM"/>
        </w:rPr>
        <w:t xml:space="preserve"> նոր 3-րդ ենթակետ</w:t>
      </w:r>
      <w:r w:rsidR="001A4ECD" w:rsidRPr="00FE1628">
        <w:rPr>
          <w:rFonts w:ascii="GHEA Grapalat" w:hAnsi="GHEA Grapalat"/>
          <w:lang w:val="hy-AM"/>
        </w:rPr>
        <w:t>,</w:t>
      </w:r>
      <w:r w:rsidR="001A4ECD" w:rsidRPr="0095358C">
        <w:rPr>
          <w:rFonts w:ascii="GHEA Grapalat" w:hAnsi="GHEA Grapalat"/>
          <w:lang w:val="hy-AM"/>
        </w:rPr>
        <w:t xml:space="preserve"> հետևյալ </w:t>
      </w:r>
      <w:r w:rsidR="001A4ECD" w:rsidRPr="00FE1628">
        <w:rPr>
          <w:rFonts w:ascii="GHEA Grapalat" w:hAnsi="GHEA Grapalat"/>
          <w:lang w:val="hy-AM"/>
        </w:rPr>
        <w:t>բովանդակությամբ</w:t>
      </w:r>
      <w:r w:rsidR="001A4ECD" w:rsidRPr="0095358C">
        <w:rPr>
          <w:rFonts w:ascii="GHEA Grapalat" w:hAnsi="GHEA Grapalat"/>
          <w:lang w:val="hy-AM"/>
        </w:rPr>
        <w:t>. «</w:t>
      </w:r>
      <w:r w:rsidR="001A4ECD" w:rsidRPr="00FE1628">
        <w:rPr>
          <w:rFonts w:ascii="GHEA Grapalat" w:hAnsi="GHEA Grapalat"/>
          <w:lang w:val="hy-AM"/>
        </w:rPr>
        <w:t xml:space="preserve">3) </w:t>
      </w:r>
      <w:r w:rsidR="001A4ECD" w:rsidRPr="0095358C">
        <w:rPr>
          <w:rFonts w:ascii="GHEA Grapalat" w:hAnsi="GHEA Grapalat"/>
          <w:lang w:val="hy-AM"/>
        </w:rPr>
        <w:t xml:space="preserve">Հայաստանի Հանրապետության կառավարության 2001 թվականի մայիսի 14-ի «Բնակավայրերի տարածքների </w:t>
      </w:r>
      <w:bookmarkStart w:id="0" w:name="_GoBack"/>
      <w:r w:rsidR="001A4ECD" w:rsidRPr="0095358C">
        <w:rPr>
          <w:rFonts w:ascii="GHEA Grapalat" w:hAnsi="GHEA Grapalat"/>
          <w:lang w:val="hy-AM"/>
        </w:rPr>
        <w:t>գոտ</w:t>
      </w:r>
      <w:bookmarkEnd w:id="0"/>
      <w:r w:rsidR="001A4ECD" w:rsidRPr="0095358C">
        <w:rPr>
          <w:rFonts w:ascii="GHEA Grapalat" w:hAnsi="GHEA Grapalat"/>
          <w:lang w:val="hy-AM"/>
        </w:rPr>
        <w:t>ևորման նախագծերի մշակման, փորձաքննության, համաձայնեցման, հաստատման և փոփոխման կարգը հաստատելու մասին» N</w:t>
      </w:r>
      <w:r w:rsidR="00AF497F">
        <w:rPr>
          <w:rFonts w:ascii="GHEA Grapalat" w:hAnsi="GHEA Grapalat"/>
          <w:lang w:val="hy-AM"/>
        </w:rPr>
        <w:t xml:space="preserve"> </w:t>
      </w:r>
      <w:r w:rsidR="001A4ECD" w:rsidRPr="0095358C">
        <w:rPr>
          <w:rFonts w:ascii="GHEA Grapalat" w:hAnsi="GHEA Grapalat"/>
          <w:lang w:val="hy-AM"/>
        </w:rPr>
        <w:t>408 որոշումը»:</w:t>
      </w:r>
    </w:p>
    <w:p w:rsidR="001A4ECD" w:rsidRPr="0095358C" w:rsidRDefault="004B353A" w:rsidP="00AF497F">
      <w:pPr>
        <w:pStyle w:val="NormalWeb"/>
        <w:shd w:val="clear" w:color="auto" w:fill="FFFFFF"/>
        <w:tabs>
          <w:tab w:val="left" w:pos="1260"/>
        </w:tabs>
        <w:spacing w:before="0" w:beforeAutospacing="0" w:after="120" w:afterAutospacing="0" w:line="360" w:lineRule="auto"/>
        <w:ind w:left="-540" w:right="-810" w:firstLine="426"/>
        <w:jc w:val="both"/>
        <w:rPr>
          <w:rFonts w:ascii="GHEA Grapalat" w:hAnsi="GHEA Grapalat"/>
          <w:lang w:val="af-ZA"/>
        </w:rPr>
      </w:pPr>
      <w:r w:rsidRPr="00AF497F">
        <w:rPr>
          <w:rFonts w:ascii="GHEA Grapalat" w:hAnsi="GHEA Grapalat"/>
          <w:lang w:val="hy-AM"/>
        </w:rPr>
        <w:t>7</w:t>
      </w:r>
      <w:r w:rsidR="001A4ECD" w:rsidRPr="0095358C">
        <w:rPr>
          <w:rFonts w:ascii="GHEA Grapalat" w:hAnsi="GHEA Grapalat"/>
          <w:lang w:val="hy-AM"/>
        </w:rPr>
        <w:t>. Սույն</w:t>
      </w:r>
      <w:r w:rsidR="001A4ECD" w:rsidRPr="0095358C">
        <w:rPr>
          <w:rFonts w:ascii="GHEA Grapalat" w:hAnsi="GHEA Grapalat"/>
          <w:lang w:val="af-ZA"/>
        </w:rPr>
        <w:t xml:space="preserve"> </w:t>
      </w:r>
      <w:r w:rsidR="001A4ECD" w:rsidRPr="0095358C">
        <w:rPr>
          <w:rFonts w:ascii="GHEA Grapalat" w:hAnsi="GHEA Grapalat"/>
          <w:lang w:val="hy-AM"/>
        </w:rPr>
        <w:t>որոշումն</w:t>
      </w:r>
      <w:r w:rsidR="001A4ECD" w:rsidRPr="0095358C">
        <w:rPr>
          <w:rFonts w:ascii="GHEA Grapalat" w:hAnsi="GHEA Grapalat"/>
          <w:lang w:val="af-ZA"/>
        </w:rPr>
        <w:t xml:space="preserve"> </w:t>
      </w:r>
      <w:r w:rsidR="001A4ECD" w:rsidRPr="0095358C">
        <w:rPr>
          <w:rFonts w:ascii="GHEA Grapalat" w:hAnsi="GHEA Grapalat"/>
          <w:lang w:val="hy-AM"/>
        </w:rPr>
        <w:t>ուժի</w:t>
      </w:r>
      <w:r w:rsidR="001A4ECD" w:rsidRPr="0095358C">
        <w:rPr>
          <w:rFonts w:ascii="GHEA Grapalat" w:hAnsi="GHEA Grapalat"/>
          <w:lang w:val="af-ZA"/>
        </w:rPr>
        <w:t xml:space="preserve"> </w:t>
      </w:r>
      <w:r w:rsidR="001A4ECD" w:rsidRPr="0095358C">
        <w:rPr>
          <w:rFonts w:ascii="GHEA Grapalat" w:hAnsi="GHEA Grapalat"/>
          <w:lang w:val="hy-AM"/>
        </w:rPr>
        <w:t>մեջ</w:t>
      </w:r>
      <w:r w:rsidR="001A4ECD" w:rsidRPr="0095358C">
        <w:rPr>
          <w:rFonts w:ascii="GHEA Grapalat" w:hAnsi="GHEA Grapalat"/>
          <w:lang w:val="af-ZA"/>
        </w:rPr>
        <w:t xml:space="preserve"> </w:t>
      </w:r>
      <w:r w:rsidR="001A4ECD" w:rsidRPr="0095358C">
        <w:rPr>
          <w:rFonts w:ascii="GHEA Grapalat" w:hAnsi="GHEA Grapalat"/>
          <w:lang w:val="hy-AM"/>
        </w:rPr>
        <w:t>է</w:t>
      </w:r>
      <w:r w:rsidR="001A4ECD" w:rsidRPr="0095358C">
        <w:rPr>
          <w:rFonts w:ascii="GHEA Grapalat" w:hAnsi="GHEA Grapalat"/>
          <w:lang w:val="af-ZA"/>
        </w:rPr>
        <w:t xml:space="preserve"> </w:t>
      </w:r>
      <w:r w:rsidR="001A4ECD" w:rsidRPr="0095358C">
        <w:rPr>
          <w:rFonts w:ascii="GHEA Grapalat" w:hAnsi="GHEA Grapalat"/>
          <w:lang w:val="hy-AM"/>
        </w:rPr>
        <w:t>մտնում</w:t>
      </w:r>
      <w:r w:rsidR="001A4ECD" w:rsidRPr="0095358C">
        <w:rPr>
          <w:rFonts w:ascii="GHEA Grapalat" w:hAnsi="GHEA Grapalat"/>
          <w:lang w:val="af-ZA"/>
        </w:rPr>
        <w:t xml:space="preserve"> </w:t>
      </w:r>
      <w:r w:rsidR="00DE1D6E">
        <w:rPr>
          <w:rFonts w:ascii="GHEA Grapalat" w:hAnsi="GHEA Grapalat"/>
          <w:lang w:val="af-ZA"/>
        </w:rPr>
        <w:t>2022 թվականի հուլիսի 1-ից</w:t>
      </w:r>
      <w:r w:rsidR="001A4ECD" w:rsidRPr="0095358C">
        <w:rPr>
          <w:rFonts w:ascii="GHEA Grapalat" w:hAnsi="GHEA Grapalat"/>
          <w:lang w:val="af-ZA"/>
        </w:rPr>
        <w:t>:</w:t>
      </w:r>
    </w:p>
    <w:p w:rsidR="00DA62E8" w:rsidRPr="00AF497F" w:rsidRDefault="00DA62E8" w:rsidP="00AF497F">
      <w:pPr>
        <w:spacing w:line="360" w:lineRule="auto"/>
        <w:rPr>
          <w:lang w:val="hy-AM"/>
        </w:rPr>
      </w:pPr>
    </w:p>
    <w:sectPr w:rsidR="00DA62E8" w:rsidRPr="00AF497F" w:rsidSect="000B5F31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27F47DD3"/>
    <w:multiLevelType w:val="hybridMultilevel"/>
    <w:tmpl w:val="DDD61BD8"/>
    <w:lvl w:ilvl="0" w:tplc="DEA02FAA">
      <w:start w:val="1"/>
      <w:numFmt w:val="decimal"/>
      <w:lvlText w:val="%1)"/>
      <w:lvlJc w:val="left"/>
      <w:pPr>
        <w:ind w:left="2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6" w:hanging="360"/>
      </w:pPr>
    </w:lvl>
    <w:lvl w:ilvl="2" w:tplc="0409001B" w:tentative="1">
      <w:start w:val="1"/>
      <w:numFmt w:val="lowerRoman"/>
      <w:lvlText w:val="%3."/>
      <w:lvlJc w:val="right"/>
      <w:pPr>
        <w:ind w:left="1686" w:hanging="180"/>
      </w:pPr>
    </w:lvl>
    <w:lvl w:ilvl="3" w:tplc="0409000F" w:tentative="1">
      <w:start w:val="1"/>
      <w:numFmt w:val="decimal"/>
      <w:lvlText w:val="%4."/>
      <w:lvlJc w:val="left"/>
      <w:pPr>
        <w:ind w:left="2406" w:hanging="360"/>
      </w:pPr>
    </w:lvl>
    <w:lvl w:ilvl="4" w:tplc="04090019" w:tentative="1">
      <w:start w:val="1"/>
      <w:numFmt w:val="lowerLetter"/>
      <w:lvlText w:val="%5."/>
      <w:lvlJc w:val="left"/>
      <w:pPr>
        <w:ind w:left="3126" w:hanging="360"/>
      </w:pPr>
    </w:lvl>
    <w:lvl w:ilvl="5" w:tplc="0409001B" w:tentative="1">
      <w:start w:val="1"/>
      <w:numFmt w:val="lowerRoman"/>
      <w:lvlText w:val="%6."/>
      <w:lvlJc w:val="right"/>
      <w:pPr>
        <w:ind w:left="3846" w:hanging="180"/>
      </w:pPr>
    </w:lvl>
    <w:lvl w:ilvl="6" w:tplc="0409000F" w:tentative="1">
      <w:start w:val="1"/>
      <w:numFmt w:val="decimal"/>
      <w:lvlText w:val="%7."/>
      <w:lvlJc w:val="left"/>
      <w:pPr>
        <w:ind w:left="4566" w:hanging="360"/>
      </w:pPr>
    </w:lvl>
    <w:lvl w:ilvl="7" w:tplc="04090019" w:tentative="1">
      <w:start w:val="1"/>
      <w:numFmt w:val="lowerLetter"/>
      <w:lvlText w:val="%8."/>
      <w:lvlJc w:val="left"/>
      <w:pPr>
        <w:ind w:left="5286" w:hanging="360"/>
      </w:pPr>
    </w:lvl>
    <w:lvl w:ilvl="8" w:tplc="0409001B" w:tentative="1">
      <w:start w:val="1"/>
      <w:numFmt w:val="lowerRoman"/>
      <w:lvlText w:val="%9."/>
      <w:lvlJc w:val="right"/>
      <w:pPr>
        <w:ind w:left="600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ECD"/>
    <w:rsid w:val="00155E68"/>
    <w:rsid w:val="001A4ECD"/>
    <w:rsid w:val="0038463B"/>
    <w:rsid w:val="004B353A"/>
    <w:rsid w:val="00615E8E"/>
    <w:rsid w:val="006A0DD3"/>
    <w:rsid w:val="00793533"/>
    <w:rsid w:val="007935CB"/>
    <w:rsid w:val="0083237E"/>
    <w:rsid w:val="0087482F"/>
    <w:rsid w:val="009162F1"/>
    <w:rsid w:val="00AF497F"/>
    <w:rsid w:val="00C33CF0"/>
    <w:rsid w:val="00D70C35"/>
    <w:rsid w:val="00DA62E8"/>
    <w:rsid w:val="00DE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5F22A"/>
  <w15:chartTrackingRefBased/>
  <w15:docId w15:val="{38D8C184-ED05-456F-BB89-28D8B3A5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1A4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A4ECD"/>
    <w:rPr>
      <w:b/>
      <w:bCs/>
    </w:rPr>
  </w:style>
  <w:style w:type="character" w:customStyle="1" w:styleId="NormalWebChar">
    <w:name w:val="Normal (Web) Char"/>
    <w:link w:val="NormalWeb"/>
    <w:uiPriority w:val="99"/>
    <w:rsid w:val="001A4EC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4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9FAB0-A890-483E-8086-E56301673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Hovik Davtyan</dc:creator>
  <cp:keywords>https://mul2.gov.am/tasks/604702/oneclick/11naxagiclramshakvac.docx?token=9145da79198f82ce65cc8e46da37a995</cp:keywords>
  <dc:description/>
  <cp:lastModifiedBy>Lilit Sargsyan1</cp:lastModifiedBy>
  <cp:revision>10</cp:revision>
  <dcterms:created xsi:type="dcterms:W3CDTF">2022-04-25T06:47:00Z</dcterms:created>
  <dcterms:modified xsi:type="dcterms:W3CDTF">2022-04-27T07:26:00Z</dcterms:modified>
</cp:coreProperties>
</file>