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05A0F" w14:textId="5BAAB1A2" w:rsidR="00D778A4" w:rsidRPr="005D08A2" w:rsidRDefault="00255D63" w:rsidP="003C4A82">
      <w:pPr>
        <w:pStyle w:val="NoSpacing"/>
        <w:spacing w:line="360" w:lineRule="auto"/>
        <w:jc w:val="center"/>
        <w:rPr>
          <w:rFonts w:eastAsiaTheme="minorEastAsia" w:cstheme="minorBidi"/>
          <w:bCs/>
          <w:sz w:val="24"/>
          <w:szCs w:val="24"/>
        </w:rPr>
      </w:pPr>
      <w:r w:rsidRPr="005D08A2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66D4367D" w14:textId="21C17D1E" w:rsidR="00522345" w:rsidRPr="005D08A2" w:rsidRDefault="00033A72" w:rsidP="002E3E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D08A2">
        <w:rPr>
          <w:rFonts w:ascii="GHEA Grapalat" w:hAnsi="GHEA Grapalat"/>
          <w:bCs/>
          <w:lang w:val="hy-AM"/>
        </w:rPr>
        <w:t xml:space="preserve">ՀԱՅԱՍՏԱՆԻ ՀԱՆՐԱՊԵՏՈՒԹՅԱՆ ԿԱՌԱՎԱՐՈՒԹՅԱՆ </w:t>
      </w:r>
      <w:r w:rsidR="00C27C28" w:rsidRPr="005D08A2">
        <w:rPr>
          <w:rFonts w:ascii="GHEA Grapalat" w:hAnsi="GHEA Grapalat"/>
          <w:bCs/>
          <w:lang w:val="hy-AM"/>
        </w:rPr>
        <w:t>«</w:t>
      </w:r>
      <w:r w:rsidR="005D08A2" w:rsidRPr="005D08A2">
        <w:rPr>
          <w:rStyle w:val="Strong"/>
          <w:rFonts w:ascii="GHEA Grapalat" w:hAnsi="GHEA Grapalat"/>
          <w:b w:val="0"/>
          <w:color w:val="000000"/>
        </w:rPr>
        <w:t>ՀԱՅԱՍՏԱՆԻ ՀԱՆՐԱՊԵՏՈՒԹՅԱՆ 202</w:t>
      </w:r>
      <w:r w:rsidR="005D08A2" w:rsidRPr="005D08A2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="005D08A2" w:rsidRPr="005D08A2">
        <w:rPr>
          <w:rStyle w:val="Strong"/>
          <w:rFonts w:ascii="GHEA Grapalat" w:hAnsi="GHEA Grapalat"/>
          <w:b w:val="0"/>
          <w:color w:val="000000"/>
        </w:rPr>
        <w:t xml:space="preserve"> ԹՎԱԿԱՆԻ ՊԵՏԱԿԱՆ ԲՅՈՒՋԵԻ ՄԱՍԻՆ» ՀԱՅԱՍՏԱՆԻ </w:t>
      </w:r>
      <w:r w:rsidR="005D08A2" w:rsidRPr="005D08A2">
        <w:rPr>
          <w:rFonts w:ascii="GHEA Grapalat" w:hAnsi="GHEA Grapalat"/>
          <w:lang w:val="hy-AM"/>
        </w:rPr>
        <w:t>ՀԱՆՐԱՊԵՏՈՒԹՅԱՆ ՕՐԵՆՔՈՒՄ ԵՎ ՀԱՅԱՍՏԱՆԻ ՀԱՆՐԱՊԵՏՈՒԹՅԱՆ ԿԱՌԱՎԱՐՈՒԹՅԱՆ 202</w:t>
      </w:r>
      <w:r w:rsidR="005D08A2" w:rsidRPr="005D08A2">
        <w:rPr>
          <w:rFonts w:ascii="GHEA Grapalat" w:hAnsi="GHEA Grapalat"/>
        </w:rPr>
        <w:t>1</w:t>
      </w:r>
      <w:r w:rsidR="005D08A2" w:rsidRPr="005D08A2">
        <w:rPr>
          <w:rFonts w:ascii="GHEA Grapalat" w:hAnsi="GHEA Grapalat"/>
          <w:lang w:val="hy-AM"/>
        </w:rPr>
        <w:t xml:space="preserve"> ԹՎԱԿԱՆԻ ԴԵԿՏԵՄԲԵՐԻ </w:t>
      </w:r>
      <w:r w:rsidR="005D08A2" w:rsidRPr="005D08A2">
        <w:rPr>
          <w:rFonts w:ascii="GHEA Grapalat" w:hAnsi="GHEA Grapalat"/>
        </w:rPr>
        <w:t>23</w:t>
      </w:r>
      <w:r w:rsidR="005D08A2" w:rsidRPr="005D08A2">
        <w:rPr>
          <w:rFonts w:ascii="GHEA Grapalat" w:hAnsi="GHEA Grapalat"/>
          <w:lang w:val="hy-AM"/>
        </w:rPr>
        <w:t>-Ի</w:t>
      </w:r>
      <w:r w:rsidR="005D08A2" w:rsidRPr="005D08A2">
        <w:rPr>
          <w:rFonts w:ascii="GHEA Grapalat" w:hAnsi="GHEA Grapalat"/>
        </w:rPr>
        <w:t xml:space="preserve"> </w:t>
      </w:r>
      <w:r w:rsidR="005D08A2" w:rsidRPr="005D08A2">
        <w:rPr>
          <w:rFonts w:ascii="GHEA Grapalat" w:hAnsi="GHEA Grapalat"/>
          <w:lang w:val="hy-AM"/>
        </w:rPr>
        <w:t>N 2</w:t>
      </w:r>
      <w:r w:rsidR="005D08A2" w:rsidRPr="005D08A2">
        <w:rPr>
          <w:rFonts w:ascii="GHEA Grapalat" w:hAnsi="GHEA Grapalat"/>
        </w:rPr>
        <w:t>121</w:t>
      </w:r>
      <w:r w:rsidR="005D08A2" w:rsidRPr="005D08A2">
        <w:rPr>
          <w:rFonts w:ascii="GHEA Grapalat" w:hAnsi="GHEA Grapalat"/>
          <w:lang w:val="hy-AM"/>
        </w:rPr>
        <w:t xml:space="preserve">-Ն ՈՐՈՇՄԱՆ ՄԵՋ ՓՈՓՈԽՈՒԹՅՈՒՆՆԵՐ </w:t>
      </w:r>
      <w:r w:rsidR="005D08A2" w:rsidRPr="005D08A2">
        <w:rPr>
          <w:rFonts w:ascii="GHEA Grapalat" w:hAnsi="GHEA Grapalat"/>
        </w:rPr>
        <w:t>ՈՒ</w:t>
      </w:r>
      <w:r w:rsidR="005D08A2" w:rsidRPr="005D08A2">
        <w:rPr>
          <w:rFonts w:ascii="GHEA Grapalat" w:hAnsi="GHEA Grapalat"/>
          <w:lang w:val="hy-AM"/>
        </w:rPr>
        <w:t xml:space="preserve"> ԼՐԱՑՈՒՄՆԵՐ ԿԱՏԱՐԵԼՈՒ ՄԱՍԻՆ</w:t>
      </w:r>
      <w:r w:rsidR="00511C1D" w:rsidRPr="005D08A2">
        <w:rPr>
          <w:rFonts w:ascii="GHEA Grapalat" w:hAnsi="GHEA Grapalat"/>
          <w:bCs/>
          <w:lang w:val="hy-AM"/>
        </w:rPr>
        <w:t>»</w:t>
      </w:r>
      <w:r w:rsidR="00436D0F" w:rsidRPr="005D08A2">
        <w:rPr>
          <w:rFonts w:ascii="GHEA Grapalat" w:hAnsi="GHEA Grapalat"/>
          <w:bCs/>
          <w:lang w:val="hy-AM"/>
        </w:rPr>
        <w:t xml:space="preserve"> ՈՐՈՇՄԱՆ ՆԱԽԱԳԾԻ ՎԵՐԱԲԵՐՅԱԼ ՇԱՀԱԳՐԳԻՌ ՄԱՐՄԻՆՆԵՐԻ ԱՌԱՋԱՐԿՈՒԹՅՈՒՆՆԵՐԻ </w:t>
      </w:r>
      <w:r w:rsidR="008B7DF5" w:rsidRPr="005D08A2">
        <w:rPr>
          <w:rFonts w:ascii="GHEA Grapalat" w:hAnsi="GHEA Grapalat"/>
          <w:bCs/>
          <w:lang w:val="hy-AM"/>
        </w:rPr>
        <w:t>ԵՎ</w:t>
      </w:r>
      <w:r w:rsidR="00436D0F" w:rsidRPr="005D08A2">
        <w:rPr>
          <w:rFonts w:ascii="GHEA Grapalat" w:hAnsi="GHEA Grapalat"/>
          <w:bCs/>
          <w:lang w:val="hy-AM"/>
        </w:rPr>
        <w:t xml:space="preserve"> ԱՌԱՐԿՈՒԹՅՈՒՆՆԵՐԻ</w:t>
      </w:r>
    </w:p>
    <w:p w14:paraId="6244241B" w14:textId="77777777" w:rsidR="003B3AED" w:rsidRPr="005D08A2" w:rsidRDefault="003B3AED" w:rsidP="003C4A82">
      <w:pPr>
        <w:pStyle w:val="NoSpacing"/>
        <w:spacing w:line="360" w:lineRule="auto"/>
        <w:jc w:val="center"/>
        <w:rPr>
          <w:rFonts w:eastAsiaTheme="minorEastAsia" w:cstheme="minorBidi"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46612C" w:rsidRPr="005D08A2" w14:paraId="0A642E51" w14:textId="77777777" w:rsidTr="003C4A82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5D08A2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08A2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5D08A2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3B6799D" w14:textId="6A6905BB" w:rsidR="0046612C" w:rsidRPr="005D08A2" w:rsidRDefault="003C4A82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08A2">
              <w:rPr>
                <w:rFonts w:ascii="GHEA Grapalat" w:hAnsi="GHEA Grapalat"/>
                <w:sz w:val="24"/>
                <w:szCs w:val="24"/>
                <w:lang w:val="af-ZA"/>
              </w:rPr>
              <w:t>22</w:t>
            </w:r>
            <w:r w:rsidR="00EE017B" w:rsidRPr="005D08A2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5D08A2">
              <w:rPr>
                <w:rFonts w:ascii="GHEA Grapalat" w:hAnsi="GHEA Grapalat"/>
                <w:sz w:val="24"/>
                <w:szCs w:val="24"/>
                <w:lang w:val="af-ZA"/>
              </w:rPr>
              <w:t>04</w:t>
            </w:r>
            <w:r w:rsidR="0046612C" w:rsidRPr="005D08A2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Pr="005D08A2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46612C" w:rsidRPr="005D08A2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46612C" w:rsidRPr="005D08A2" w14:paraId="67747DEA" w14:textId="77777777" w:rsidTr="003C4A82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40518855" w14:textId="77777777" w:rsidR="0046612C" w:rsidRPr="005D08A2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2E7F37B" w14:textId="7749F06A" w:rsidR="0046612C" w:rsidRPr="005D08A2" w:rsidRDefault="0046612C" w:rsidP="003C4A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08A2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3C4A82" w:rsidRPr="005D08A2">
              <w:rPr>
                <w:rFonts w:ascii="GHEA Grapalat" w:hAnsi="GHEA Grapalat"/>
                <w:sz w:val="24"/>
                <w:szCs w:val="24"/>
                <w:lang w:val="af-ZA"/>
              </w:rPr>
              <w:t>01/8-4/6810-2022</w:t>
            </w:r>
          </w:p>
        </w:tc>
      </w:tr>
      <w:tr w:rsidR="0046612C" w:rsidRPr="002D3804" w14:paraId="4CBC621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42E903F5" w14:textId="77777777" w:rsidR="00556DE3" w:rsidRPr="00A85553" w:rsidRDefault="00556DE3" w:rsidP="00556DE3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85553">
              <w:rPr>
                <w:rFonts w:ascii="GHEA Grapalat" w:hAnsi="GHEA Grapalat" w:cs="GHEA Grapalat"/>
                <w:sz w:val="24"/>
                <w:szCs w:val="24"/>
                <w:lang w:val="hy-AM"/>
              </w:rPr>
              <w:t>Քննարկելով Ձեր 15.04.2022թ. N ԳՍ/23.1/9243-2022 գրությամբ ներկայացված՝ ««Հայաստանի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 2121-Ն որոշման մեջ փոփոխություններ ու լրացումներ կատարելու մասին» ՀՀ կառավարության որոշման նախագիծը (այսուհետ՝ Նախագիծ), որով առաջարկվում է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և «21002. Տրանսպորտային օբյեկտների հիմնանորոգում» միջոցառումների գծով չբաշխված միջոցնե</w:t>
            </w:r>
            <w:r w:rsidRPr="00A85553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րից 486,556.7 հազար դրամը վերաբաշխել և այն ուղղել թվով 2 </w:t>
            </w:r>
            <w:r w:rsidRPr="00A8555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ճանապարհահատվածների և 2 տրանսպորտային օբյեկտների հիմնանորոգման աշխատանքների իրականացմանը հայտնում ենք հետևալը.</w:t>
            </w:r>
          </w:p>
          <w:p w14:paraId="5ADFD10B" w14:textId="2A7F39D1" w:rsidR="0046612C" w:rsidRPr="00556DE3" w:rsidRDefault="00556DE3" w:rsidP="00556DE3">
            <w:pPr>
              <w:numPr>
                <w:ilvl w:val="0"/>
                <w:numId w:val="25"/>
              </w:numPr>
              <w:tabs>
                <w:tab w:val="left" w:pos="284"/>
                <w:tab w:val="left" w:pos="426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BF8F00"/>
                <w:sz w:val="24"/>
                <w:szCs w:val="24"/>
                <w:lang w:val="hy-AM"/>
              </w:rPr>
            </w:pPr>
            <w:r w:rsidRPr="00A8555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Նախագծով </w:t>
            </w:r>
            <w:r w:rsidRPr="00A855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«21001. Պետական նշանակության ավտոճանապարհների հիմնանորոգում» միջոցառման </w:t>
            </w:r>
            <w:r w:rsidRPr="00A85553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մասով առաջին կիսամյակի համար նախատեսված միջոցները բավարար չեն Նախագծով առաջարկվող նվազեցումը կատարելու համար: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EBBEA94" w14:textId="77777777" w:rsidR="00556DE3" w:rsidRPr="00FE1756" w:rsidRDefault="00B239D2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</w:t>
            </w:r>
          </w:p>
          <w:p w14:paraId="4C627A6C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8FF548D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65BA4D3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4CF1961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80D7948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7F266DF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96136D3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181373D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530D8ED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DFEFE05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A6404AB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A1401E5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C9965A4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3DD07F0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1866758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C3756B0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2056EDD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57AD9DA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5048649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9A0409D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3DB9350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9AF3A75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2625E8A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2D1AB47" w14:textId="77777777" w:rsidR="00556DE3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4A017C3" w14:textId="0433F54E" w:rsidR="005B104F" w:rsidRPr="00FE1756" w:rsidRDefault="00556DE3" w:rsidP="00556DE3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B50515"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E175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E175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Կատարվել</w:t>
            </w:r>
            <w:r w:rsidRPr="00FE175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 համապատասխան</w:t>
            </w:r>
            <w:r w:rsidRPr="00FE175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FE175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F10F5B" w:rsidRPr="002D3804" w14:paraId="46DD0AE2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0C7937BB" w14:textId="77777777" w:rsidR="00556DE3" w:rsidRPr="00A85553" w:rsidRDefault="00556DE3" w:rsidP="00556DE3">
            <w:pPr>
              <w:numPr>
                <w:ilvl w:val="0"/>
                <w:numId w:val="25"/>
              </w:numPr>
              <w:tabs>
                <w:tab w:val="left" w:pos="284"/>
                <w:tab w:val="left" w:pos="426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A8555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 xml:space="preserve">Նախագծով նախատեսվում է ՀՀ Գեղարքունիքի մարզի Մարտունի համայնքի Մյասնիկյան  փողոցի  մայթերի կառուցման աշխատանքների  համար հատկացնել 98,363.4 հազար դրամ։ </w:t>
            </w:r>
          </w:p>
          <w:p w14:paraId="215BC220" w14:textId="77777777" w:rsidR="00556DE3" w:rsidRPr="00A85553" w:rsidRDefault="00556DE3" w:rsidP="00556DE3">
            <w:pPr>
              <w:tabs>
                <w:tab w:val="left" w:pos="284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8555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Նկատի ունենալով վերոհիշյալ փողոցի համայնքային նշանակության լինելու</w:t>
            </w:r>
            <w:r w:rsidRPr="00A8555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հանգամանքը, առաջարկում ենք նշված գումարի հատկացման հարցը քննարկել ՀՀ համայնքներին ենթակառուցվածքների զարգացման նպատակով համաֆինանսավորման սկզբունքով տրամադրվող սուբվենցիաների շրջանակներում։  </w:t>
            </w:r>
          </w:p>
          <w:p w14:paraId="58DAB8DB" w14:textId="10D6FDF3" w:rsidR="00F10F5B" w:rsidRPr="00556DE3" w:rsidRDefault="00556DE3" w:rsidP="00556DE3">
            <w:pPr>
              <w:tabs>
                <w:tab w:val="left" w:pos="90"/>
                <w:tab w:val="left" w:pos="567"/>
                <w:tab w:val="left" w:pos="709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 հայտնում ենք, որ համայնքային նշանակության փողոցի հիմնանորոգման աշխատանքներն ամբողջությամբ </w:t>
            </w: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պետական բյուջեի միջոցների հաշվին</w:t>
            </w: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իրականացման արդյունքում </w:t>
            </w: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ստեղծում </w:t>
            </w: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</w:t>
            </w: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անհավասար պայմաններ համայնքների համար և այդ մոտեցումը կարող է նախադեպ </w:t>
            </w:r>
            <w:r w:rsidRPr="00A8555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lastRenderedPageBreak/>
              <w:t>հանդիսանալ, ինչն ընդունելի չէ: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D7412CE" w14:textId="77777777" w:rsidR="00F10F5B" w:rsidRDefault="00FE1756" w:rsidP="00FE1756">
            <w:pPr>
              <w:widowControl w:val="0"/>
              <w:spacing w:line="360" w:lineRule="auto"/>
              <w:ind w:right="21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2. Չի ընդունվել:</w:t>
            </w:r>
          </w:p>
          <w:p w14:paraId="1F79B31B" w14:textId="50A240FC" w:rsidR="00FE6930" w:rsidRPr="00FE1756" w:rsidRDefault="00FE1756" w:rsidP="00FE6930">
            <w:pPr>
              <w:tabs>
                <w:tab w:val="left" w:pos="945"/>
              </w:tabs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Հաշվի առնելով, որ ՀՀ Գեղարքունիքի մարզի Մարտունի համայնքի Մյասնիկյան  փողոց</w:t>
            </w:r>
            <w:r w:rsidR="002D380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 Տ-4-31,</w:t>
            </w:r>
            <w:r w:rsidR="002D3804" w:rsidRPr="002D380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D3804" w:rsidRPr="002D380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/Մ-10/ (Մարտունի) – Վաղաշեն – Աստղաձոր – Զոլաքար – Վարդենիկ</w:t>
            </w:r>
            <w:r w:rsidR="002D3804" w:rsidRPr="002D380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մարզային (տեղական) նշանակության ավտոճանապարի </w:t>
            </w:r>
            <w:r w:rsidR="002D380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մաս է կազմում</w:t>
            </w:r>
            <w:r w:rsidR="00C215F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տվյալ հատվածում մայթերի բացակայության պատճառով վերջին շրջանում տեղի են ունեցել շուրջ 3-4 ճանապարհատրանսպորտային պատահարներ, ուստի տվյալ հատվածում 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մայթերի կառուց</w:t>
            </w:r>
            <w:r w:rsidR="00C215F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ման հարցի հրատապությունի</w:t>
            </w:r>
            <w:r w:rsidR="00FE693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ց </w:t>
            </w:r>
            <w:r w:rsidR="00C215F4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ելնելով</w:t>
            </w:r>
            <w:r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693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անհրաժեշտություն է առաջացել </w:t>
            </w:r>
            <w:r w:rsidR="00FE6930"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նշված փողոցի մայթերի կառուցման աշխատանքները իրականացնել ՀՀ պետական բյուջեի </w:t>
            </w:r>
            <w:r w:rsidR="00FE693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2022թ. </w:t>
            </w:r>
            <w:r w:rsidR="00FE6930"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ծրա</w:t>
            </w:r>
            <w:r w:rsidR="00FE693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գր</w:t>
            </w:r>
            <w:r w:rsidR="00FE6930" w:rsidRPr="00FE175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ով:</w:t>
            </w:r>
          </w:p>
          <w:p w14:paraId="59F27E1D" w14:textId="3E1FB155" w:rsidR="00FE1756" w:rsidRPr="00FE1756" w:rsidRDefault="00FE1756" w:rsidP="00FE6930">
            <w:pPr>
              <w:tabs>
                <w:tab w:val="left" w:pos="945"/>
              </w:tabs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  <w:tr w:rsidR="00D94A70" w:rsidRPr="002D3804" w14:paraId="037FC885" w14:textId="77777777" w:rsidTr="00556DE3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3D182B18" w14:textId="090220A9" w:rsidR="00556DE3" w:rsidRPr="00A85553" w:rsidRDefault="00556DE3" w:rsidP="00556DE3">
            <w:pPr>
              <w:numPr>
                <w:ilvl w:val="0"/>
                <w:numId w:val="25"/>
              </w:numPr>
              <w:tabs>
                <w:tab w:val="left" w:pos="284"/>
                <w:tab w:val="left" w:pos="426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855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 Նախագծի վերաբերյալ առաջարկում ենք.</w:t>
            </w:r>
          </w:p>
          <w:p w14:paraId="633A16F3" w14:textId="77777777" w:rsidR="00556DE3" w:rsidRPr="00A85553" w:rsidRDefault="00556DE3" w:rsidP="00556DE3">
            <w:pPr>
              <w:tabs>
                <w:tab w:val="left" w:pos="284"/>
                <w:tab w:val="left" w:pos="709"/>
                <w:tab w:val="left" w:pos="851"/>
              </w:tabs>
              <w:spacing w:line="360" w:lineRule="auto"/>
              <w:ind w:firstLine="426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855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ա) Նախագծի N 5 հավելվածում 45221142/503 «կամուրջների վերանորոգման շինարարական աշխատանքներ» CPV կոդով գնման առարկան փոխարինել 45221142/503 «ընդհանուր շինարարական աշխատանքներ» առարկայով:   </w:t>
            </w:r>
          </w:p>
          <w:p w14:paraId="5CA0C643" w14:textId="468F634F" w:rsidR="00D94A70" w:rsidRPr="005D08A2" w:rsidRDefault="00556DE3" w:rsidP="00556DE3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5553">
              <w:rPr>
                <w:rFonts w:ascii="GHEA Grapalat" w:hAnsi="GHEA Grapalat" w:cs="Sylfaen"/>
                <w:sz w:val="24"/>
                <w:szCs w:val="24"/>
                <w:lang w:val="hy-AM"/>
              </w:rPr>
              <w:t>բ) Նախագծի N 4 հավելվածի 21002 միջոցառմանը վերաբերող աղյուսակներում «Արդյունքի չափորոշիչներ» տողից հետո ավելացնել «Հիմնանորոգվող տրանսպորտային օբյեկտների թիվը, այդ թվում՝» տողը և լրացնել համապատասխան ոչ ֆինանսական ցուցանիշները, իսկ 21002 միջոցառմանը վերաբերող աղյուսակներում ոչ ֆինանսական ցուցանիշների մասով նվազեցումները կատարել մարզային նշանակության ավտոճանապարհների մասով։</w:t>
            </w:r>
          </w:p>
        </w:tc>
        <w:tc>
          <w:tcPr>
            <w:tcW w:w="6095" w:type="dxa"/>
            <w:shd w:val="clear" w:color="auto" w:fill="FFFFFF" w:themeFill="background1"/>
          </w:tcPr>
          <w:p w14:paraId="21E7A723" w14:textId="77777777" w:rsidR="00556DE3" w:rsidRPr="00FE1756" w:rsidRDefault="00556DE3" w:rsidP="00556DE3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E175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3. </w:t>
            </w:r>
            <w:r w:rsidR="005B104F" w:rsidRPr="00FE175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է:</w:t>
            </w:r>
            <w:r w:rsidRPr="00FE175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  <w:p w14:paraId="1EE2F28D" w14:textId="5986E8E7" w:rsidR="00D94A70" w:rsidRPr="00FE1756" w:rsidRDefault="00556DE3" w:rsidP="00556DE3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FE175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</w:tbl>
    <w:p w14:paraId="73225ACE" w14:textId="391FB52E" w:rsidR="00E52DF0" w:rsidRPr="005D08A2" w:rsidRDefault="00E52DF0" w:rsidP="003C4A82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5D08A2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5E13E5A"/>
    <w:multiLevelType w:val="hybridMultilevel"/>
    <w:tmpl w:val="5454AF02"/>
    <w:lvl w:ilvl="0" w:tplc="D6866DF2">
      <w:start w:val="1"/>
      <w:numFmt w:val="decimal"/>
      <w:lvlText w:val="%1."/>
      <w:lvlJc w:val="left"/>
      <w:pPr>
        <w:ind w:left="1298" w:hanging="360"/>
      </w:pPr>
      <w:rPr>
        <w:rFonts w:eastAsia="MS Mincho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21C01"/>
    <w:multiLevelType w:val="hybridMultilevel"/>
    <w:tmpl w:val="7CD2F3EE"/>
    <w:lvl w:ilvl="0" w:tplc="D6866DF2">
      <w:start w:val="1"/>
      <w:numFmt w:val="decimal"/>
      <w:lvlText w:val="%1."/>
      <w:lvlJc w:val="left"/>
      <w:pPr>
        <w:ind w:left="1298" w:hanging="360"/>
      </w:pPr>
      <w:rPr>
        <w:rFonts w:eastAsia="MS Mincho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C329D2"/>
    <w:multiLevelType w:val="hybridMultilevel"/>
    <w:tmpl w:val="30C4426C"/>
    <w:lvl w:ilvl="0" w:tplc="D6866DF2">
      <w:start w:val="1"/>
      <w:numFmt w:val="decimal"/>
      <w:lvlText w:val="%1."/>
      <w:lvlJc w:val="left"/>
      <w:pPr>
        <w:ind w:left="1298" w:hanging="360"/>
      </w:pPr>
      <w:rPr>
        <w:rFonts w:eastAsia="MS Mincho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3"/>
  </w:num>
  <w:num w:numId="5">
    <w:abstractNumId w:val="22"/>
  </w:num>
  <w:num w:numId="6">
    <w:abstractNumId w:val="4"/>
  </w:num>
  <w:num w:numId="7">
    <w:abstractNumId w:val="18"/>
  </w:num>
  <w:num w:numId="8">
    <w:abstractNumId w:val="26"/>
  </w:num>
  <w:num w:numId="9">
    <w:abstractNumId w:val="17"/>
  </w:num>
  <w:num w:numId="10">
    <w:abstractNumId w:val="15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3"/>
  </w:num>
  <w:num w:numId="16">
    <w:abstractNumId w:val="25"/>
  </w:num>
  <w:num w:numId="17">
    <w:abstractNumId w:val="13"/>
  </w:num>
  <w:num w:numId="18">
    <w:abstractNumId w:val="8"/>
  </w:num>
  <w:num w:numId="19">
    <w:abstractNumId w:val="24"/>
  </w:num>
  <w:num w:numId="20">
    <w:abstractNumId w:val="16"/>
  </w:num>
  <w:num w:numId="21">
    <w:abstractNumId w:val="7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2"/>
  </w:num>
  <w:num w:numId="25">
    <w:abstractNumId w:val="20"/>
  </w:num>
  <w:num w:numId="26">
    <w:abstractNumId w:val="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3804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56DE3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08A2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15F4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32B79"/>
    <w:rsid w:val="00F33F74"/>
    <w:rsid w:val="00F365F3"/>
    <w:rsid w:val="00F41CED"/>
    <w:rsid w:val="00F44D82"/>
    <w:rsid w:val="00F4715F"/>
    <w:rsid w:val="00F51256"/>
    <w:rsid w:val="00F61878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1756"/>
    <w:rsid w:val="00FE39D2"/>
    <w:rsid w:val="00FE6930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47800-74AC-42E9-90E3-8FB51747F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https://mul2.gov.am/tasks/604833/oneclick/e686253771bd703b280813725bc14b11c5b3ed5254d56d605254ac66c130fb71.docx?token=b616ed1e87fc8ed23f95a8e65dcd16a9</cp:keywords>
  <cp:lastModifiedBy>ShekoyanK</cp:lastModifiedBy>
  <cp:revision>16</cp:revision>
  <cp:lastPrinted>2022-04-25T09:20:00Z</cp:lastPrinted>
  <dcterms:created xsi:type="dcterms:W3CDTF">2022-04-24T20:18:00Z</dcterms:created>
  <dcterms:modified xsi:type="dcterms:W3CDTF">2022-04-26T11:54:00Z</dcterms:modified>
</cp:coreProperties>
</file>