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99557" w14:textId="77777777" w:rsidR="0060378D" w:rsidRPr="0089786B" w:rsidRDefault="00C67206" w:rsidP="008052A1">
      <w:pPr>
        <w:spacing w:line="360" w:lineRule="auto"/>
        <w:ind w:firstLine="720"/>
        <w:contextualSpacing/>
        <w:jc w:val="right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>ՆԱԽԱԳԻԾ</w:t>
      </w:r>
    </w:p>
    <w:p w14:paraId="0D3A3EDC" w14:textId="77777777" w:rsidR="0089786B" w:rsidRDefault="0089786B" w:rsidP="008052A1">
      <w:pPr>
        <w:spacing w:line="36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14:paraId="1B231AB3" w14:textId="7C10026E" w:rsidR="0060378D" w:rsidRPr="0089786B" w:rsidRDefault="000E1A53" w:rsidP="008052A1">
      <w:pPr>
        <w:spacing w:line="360" w:lineRule="auto"/>
        <w:ind w:firstLine="720"/>
        <w:contextualSpacing/>
        <w:jc w:val="center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>ՀԱՅԱՍՏԱՆԻ</w:t>
      </w:r>
      <w:r w:rsidRPr="0089786B">
        <w:rPr>
          <w:rFonts w:ascii="GHEA Grapalat" w:hAnsi="GHEA Grapalat"/>
          <w:sz w:val="24"/>
          <w:szCs w:val="24"/>
        </w:rPr>
        <w:t xml:space="preserve"> </w:t>
      </w:r>
      <w:r w:rsidRPr="0089786B">
        <w:rPr>
          <w:rFonts w:ascii="GHEA Grapalat" w:hAnsi="GHEA Grapalat"/>
          <w:b/>
          <w:sz w:val="24"/>
          <w:szCs w:val="24"/>
        </w:rPr>
        <w:t>ՀԱՆՐԱՊԵՏՈՒԹՅԱՆ</w:t>
      </w:r>
    </w:p>
    <w:p w14:paraId="795A0DE8" w14:textId="5F9C75E8" w:rsidR="0060378D" w:rsidRPr="0089786B" w:rsidRDefault="000E1A53" w:rsidP="008052A1">
      <w:pPr>
        <w:spacing w:line="360" w:lineRule="auto"/>
        <w:ind w:firstLine="720"/>
        <w:contextualSpacing/>
        <w:jc w:val="center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>ՕՐԵՆՔԸ</w:t>
      </w:r>
    </w:p>
    <w:p w14:paraId="6ED399DC" w14:textId="77777777" w:rsidR="00D74E98" w:rsidRDefault="000E1A53" w:rsidP="008052A1">
      <w:pPr>
        <w:spacing w:line="36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>«ԱՊՕՐԻՆԻ ԾԱԳՈՒՄ ՈՒՆԵՑՈՂ ԳՈՒՅՔԻ ԲՌՆԱԳԱՆՁՄԱՆ ՄԱՍԻՆ</w:t>
      </w:r>
      <w:r w:rsidR="00DD5724" w:rsidRPr="0089786B">
        <w:rPr>
          <w:rFonts w:ascii="GHEA Grapalat" w:hAnsi="GHEA Grapalat"/>
          <w:b/>
          <w:sz w:val="24"/>
          <w:szCs w:val="24"/>
        </w:rPr>
        <w:t>»</w:t>
      </w:r>
      <w:r w:rsidRPr="0089786B">
        <w:rPr>
          <w:rFonts w:ascii="GHEA Grapalat" w:hAnsi="GHEA Grapalat"/>
          <w:b/>
          <w:sz w:val="24"/>
          <w:szCs w:val="24"/>
        </w:rPr>
        <w:t xml:space="preserve"> ՕՐԵՆՔՈՒՄ ՓՈՓՈԽՈՒԹՅՈՒՆՆԵՐ ԵՎ ԼՐԱՑՈՒՄՆԵՐ </w:t>
      </w:r>
    </w:p>
    <w:p w14:paraId="0ED46E0D" w14:textId="106431B5" w:rsidR="0060378D" w:rsidRPr="0089786B" w:rsidRDefault="000E1A53" w:rsidP="008052A1">
      <w:pPr>
        <w:spacing w:line="360" w:lineRule="auto"/>
        <w:ind w:firstLine="720"/>
        <w:contextualSpacing/>
        <w:jc w:val="center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>ԿԱՏԱՐԵԼՈՒ</w:t>
      </w:r>
      <w:r w:rsidRPr="0089786B">
        <w:rPr>
          <w:rFonts w:ascii="GHEA Grapalat" w:hAnsi="GHEA Grapalat"/>
          <w:sz w:val="24"/>
          <w:szCs w:val="24"/>
        </w:rPr>
        <w:t xml:space="preserve"> </w:t>
      </w:r>
      <w:r w:rsidRPr="0089786B">
        <w:rPr>
          <w:rFonts w:ascii="GHEA Grapalat" w:hAnsi="GHEA Grapalat"/>
          <w:b/>
          <w:sz w:val="24"/>
          <w:szCs w:val="24"/>
        </w:rPr>
        <w:t>ՄԱՍԻՆ»</w:t>
      </w:r>
    </w:p>
    <w:p w14:paraId="068EAA70" w14:textId="77777777" w:rsidR="0060378D" w:rsidRPr="0089786B" w:rsidRDefault="0060378D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</w:p>
    <w:p w14:paraId="2A2D49A1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>Հոդված 1.</w:t>
      </w:r>
      <w:r w:rsidRPr="0089786B">
        <w:rPr>
          <w:rFonts w:ascii="GHEA Grapalat" w:hAnsi="GHEA Grapalat"/>
          <w:sz w:val="24"/>
          <w:szCs w:val="24"/>
        </w:rPr>
        <w:t xml:space="preserve"> </w:t>
      </w:r>
      <w:r w:rsidR="00C67206" w:rsidRPr="0089786B">
        <w:rPr>
          <w:rFonts w:ascii="GHEA Grapalat" w:hAnsi="GHEA Grapalat"/>
          <w:sz w:val="24"/>
          <w:szCs w:val="24"/>
        </w:rPr>
        <w:t xml:space="preserve">«Ապօրինի ծագում ունեցող գույքի բռնագանձման մասին» 2020 թվականի ապրիլի 16-ի ՀՕ-240-Ն օրենքի </w:t>
      </w:r>
      <w:r w:rsidRPr="0089786B">
        <w:rPr>
          <w:rFonts w:ascii="GHEA Grapalat" w:hAnsi="GHEA Grapalat"/>
          <w:sz w:val="24"/>
          <w:szCs w:val="24"/>
        </w:rPr>
        <w:t>(այսուհետ՝ Օրենք) 3-րդ հոդված</w:t>
      </w:r>
      <w:r w:rsidR="00CF00F2" w:rsidRPr="0089786B">
        <w:rPr>
          <w:rFonts w:ascii="GHEA Grapalat" w:hAnsi="GHEA Grapalat"/>
          <w:sz w:val="24"/>
          <w:szCs w:val="24"/>
        </w:rPr>
        <w:t>ի 1-ին մասում</w:t>
      </w:r>
      <w:r w:rsidRPr="0089786B">
        <w:rPr>
          <w:rFonts w:ascii="GHEA Grapalat" w:hAnsi="GHEA Grapalat"/>
          <w:sz w:val="24"/>
          <w:szCs w:val="24"/>
        </w:rPr>
        <w:t>՝</w:t>
      </w:r>
    </w:p>
    <w:p w14:paraId="266E6F25" w14:textId="77777777" w:rsidR="0060378D" w:rsidRPr="0089786B" w:rsidRDefault="00C67206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>1</w:t>
      </w:r>
      <w:r w:rsidR="000E1A53" w:rsidRPr="0089786B">
        <w:rPr>
          <w:rFonts w:ascii="GHEA Grapalat" w:hAnsi="GHEA Grapalat"/>
          <w:sz w:val="24"/>
          <w:szCs w:val="24"/>
        </w:rPr>
        <w:t>) 5-րդ կետ</w:t>
      </w:r>
      <w:r w:rsidR="0058307E" w:rsidRPr="0089786B">
        <w:rPr>
          <w:rFonts w:ascii="GHEA Grapalat" w:hAnsi="GHEA Grapalat"/>
          <w:sz w:val="24"/>
          <w:szCs w:val="24"/>
        </w:rPr>
        <w:t>ի</w:t>
      </w:r>
      <w:r w:rsidR="000E1A53" w:rsidRPr="0089786B">
        <w:rPr>
          <w:rFonts w:ascii="GHEA Grapalat" w:hAnsi="GHEA Grapalat"/>
          <w:sz w:val="24"/>
          <w:szCs w:val="24"/>
        </w:rPr>
        <w:t xml:space="preserve"> «գ» ենթակետում</w:t>
      </w:r>
      <w:r w:rsidRPr="0089786B">
        <w:rPr>
          <w:rFonts w:ascii="GHEA Grapalat" w:hAnsi="GHEA Grapalat"/>
          <w:sz w:val="24"/>
          <w:szCs w:val="24"/>
        </w:rPr>
        <w:t xml:space="preserve"> </w:t>
      </w:r>
      <w:r w:rsidR="000E1A53" w:rsidRPr="0089786B">
        <w:rPr>
          <w:rFonts w:ascii="GHEA Grapalat" w:hAnsi="GHEA Grapalat"/>
          <w:sz w:val="24"/>
          <w:szCs w:val="24"/>
        </w:rPr>
        <w:t>«իր հետ փոխկապակցված» բառերը փոխարինել «այլ» բառով.</w:t>
      </w:r>
    </w:p>
    <w:p w14:paraId="75AAA71E" w14:textId="77777777" w:rsidR="0060378D" w:rsidRPr="0089786B" w:rsidRDefault="0058307E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>2</w:t>
      </w:r>
      <w:r w:rsidR="000E1A53" w:rsidRPr="0089786B">
        <w:rPr>
          <w:rFonts w:ascii="GHEA Grapalat" w:hAnsi="GHEA Grapalat"/>
          <w:sz w:val="24"/>
          <w:szCs w:val="24"/>
        </w:rPr>
        <w:t>) 11-րդ կետ</w:t>
      </w:r>
      <w:r w:rsidR="00C827AA" w:rsidRPr="0089786B">
        <w:rPr>
          <w:rFonts w:ascii="GHEA Grapalat" w:hAnsi="GHEA Grapalat"/>
          <w:sz w:val="24"/>
          <w:szCs w:val="24"/>
        </w:rPr>
        <w:t xml:space="preserve">ը շարադրել </w:t>
      </w:r>
      <w:proofErr w:type="spellStart"/>
      <w:r w:rsidR="00C827AA" w:rsidRPr="0089786B">
        <w:rPr>
          <w:rFonts w:ascii="GHEA Grapalat" w:hAnsi="GHEA Grapalat"/>
          <w:sz w:val="24"/>
          <w:szCs w:val="24"/>
        </w:rPr>
        <w:t>հետևյալ</w:t>
      </w:r>
      <w:proofErr w:type="spellEnd"/>
      <w:r w:rsidR="00C827AA" w:rsidRPr="0089786B">
        <w:rPr>
          <w:rFonts w:ascii="GHEA Grapalat" w:hAnsi="GHEA Grapalat"/>
          <w:sz w:val="24"/>
          <w:szCs w:val="24"/>
        </w:rPr>
        <w:t xml:space="preserve"> խմբագրությամբ՝</w:t>
      </w:r>
      <w:r w:rsidRPr="0089786B">
        <w:rPr>
          <w:rFonts w:ascii="GHEA Grapalat" w:hAnsi="GHEA Grapalat"/>
          <w:sz w:val="24"/>
          <w:szCs w:val="24"/>
        </w:rPr>
        <w:t xml:space="preserve"> </w:t>
      </w:r>
    </w:p>
    <w:p w14:paraId="2EDA3172" w14:textId="77777777" w:rsidR="0060378D" w:rsidRPr="0089786B" w:rsidRDefault="00892A15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«11) պաշտոնատար անձ՝ անձ, ով իր զբաղեցրած պաշտոնի ուժով ուսումնասիրություն սկսելու պահին «Հանրային ծառայության մասին» օրենքի գործող խմբագրության իմաստով հանդիսանում է հայտարարագիր ներկայացնելու պարտականություն ունեցող անձ կամ անձ, որը զբաղեցրել է այդպիսի պաշտոն կամ անձ, որը զբաղեցրել է այդպիսի պաշտոնին համարժեք պաշտոն։ Անձը համարվում է համարժեք պաշտոն զբաղեցրած, եթե իր իրականացրած </w:t>
      </w:r>
      <w:proofErr w:type="spellStart"/>
      <w:r w:rsidRPr="0089786B">
        <w:rPr>
          <w:rFonts w:ascii="GHEA Grapalat" w:hAnsi="GHEA Grapalat"/>
          <w:sz w:val="24"/>
          <w:szCs w:val="24"/>
        </w:rPr>
        <w:t>գործառույթներին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նույնական կամ նմանատիպ գործառույթներ իրականացնող անձն ուսումնասիրությունն սկսելու պահին «Հանրային ծառայության մասին» օրենքի գործող խմբագրության իմաստով հանդիսանում է հայտարարագիր ներկայացնելու պարտականություն ունեցող անձ»։</w:t>
      </w:r>
      <w:r w:rsidR="000E1A53" w:rsidRPr="0089786B">
        <w:rPr>
          <w:rFonts w:ascii="Calibri" w:hAnsi="Calibri" w:cs="Calibri"/>
          <w:sz w:val="24"/>
          <w:szCs w:val="24"/>
        </w:rPr>
        <w:t> </w:t>
      </w:r>
    </w:p>
    <w:p w14:paraId="3E0BEA50" w14:textId="77777777" w:rsidR="0089786B" w:rsidRDefault="0089786B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</w:rPr>
      </w:pPr>
    </w:p>
    <w:p w14:paraId="03A7AC86" w14:textId="0367BEB5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 xml:space="preserve">Հոդված 2. </w:t>
      </w:r>
      <w:r w:rsidRPr="0089786B">
        <w:rPr>
          <w:rFonts w:ascii="GHEA Grapalat" w:hAnsi="GHEA Grapalat"/>
          <w:sz w:val="24"/>
          <w:szCs w:val="24"/>
        </w:rPr>
        <w:t>Օրենքի 4-րդ հոդվածում՝</w:t>
      </w:r>
    </w:p>
    <w:p w14:paraId="52923671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1) 2-րդ մասը շարադրել </w:t>
      </w:r>
      <w:proofErr w:type="spellStart"/>
      <w:r w:rsidRPr="0089786B">
        <w:rPr>
          <w:rFonts w:ascii="GHEA Grapalat" w:hAnsi="GHEA Grapalat"/>
          <w:sz w:val="24"/>
          <w:szCs w:val="24"/>
        </w:rPr>
        <w:t>հետևյալ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4E3F7BDF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«2. Սույն օրենքի 5-րդ հոդվածի 1-ին մասի 1-5-րդ կետերով նախատեսված ուսումնասիրություն սկսելու հիմքերի առկայության ստուգման արդյունքում </w:t>
      </w:r>
      <w:r w:rsidRPr="0089786B">
        <w:rPr>
          <w:rFonts w:ascii="GHEA Grapalat" w:hAnsi="GHEA Grapalat"/>
          <w:sz w:val="24"/>
          <w:szCs w:val="24"/>
        </w:rPr>
        <w:lastRenderedPageBreak/>
        <w:t>իրավասու մարմինը տասնօրյա ժամկետում որոշում է կայացնում ուսումնասիրություն սկսելու կամ ուսումնասիրություն չնախաձեռնելու մասին:».</w:t>
      </w:r>
    </w:p>
    <w:p w14:paraId="747FE649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2) լրացնել </w:t>
      </w:r>
      <w:proofErr w:type="spellStart"/>
      <w:r w:rsidRPr="0089786B">
        <w:rPr>
          <w:rFonts w:ascii="GHEA Grapalat" w:hAnsi="GHEA Grapalat"/>
          <w:sz w:val="24"/>
          <w:szCs w:val="24"/>
        </w:rPr>
        <w:t>հետևյալ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բովանդակությամբ 2.1.-րդ մասով.</w:t>
      </w:r>
    </w:p>
    <w:p w14:paraId="69B27B46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>«2.1. Սույն օրենքի 5-րդ հոդվածի 1-ին մասի 6-րդ կետով նախատեսված դեպքում ուսումնասիրություն սկսելու հիմքեր հայտնաբերելուց հետո՝ տասնօրյա ժամկետում</w:t>
      </w:r>
      <w:r w:rsidR="0019781E" w:rsidRPr="0089786B">
        <w:rPr>
          <w:rFonts w:ascii="GHEA Grapalat" w:hAnsi="GHEA Grapalat"/>
          <w:sz w:val="24"/>
          <w:szCs w:val="24"/>
        </w:rPr>
        <w:t xml:space="preserve"> իրավասու մարմինը</w:t>
      </w:r>
      <w:r w:rsidRPr="0089786B">
        <w:rPr>
          <w:rFonts w:ascii="GHEA Grapalat" w:hAnsi="GHEA Grapalat"/>
          <w:sz w:val="24"/>
          <w:szCs w:val="24"/>
        </w:rPr>
        <w:t xml:space="preserve"> որոշում է կայացնում նոր ուսումնասիրություն սկսելու մասին:»:</w:t>
      </w:r>
    </w:p>
    <w:p w14:paraId="3D3DFA45" w14:textId="77777777" w:rsidR="0089786B" w:rsidRDefault="0089786B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</w:rPr>
      </w:pPr>
    </w:p>
    <w:p w14:paraId="7F3016E6" w14:textId="6A28E09E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>Հոդված 3.</w:t>
      </w:r>
      <w:r w:rsidRPr="0089786B">
        <w:rPr>
          <w:rFonts w:ascii="GHEA Grapalat" w:hAnsi="GHEA Grapalat"/>
          <w:sz w:val="24"/>
          <w:szCs w:val="24"/>
        </w:rPr>
        <w:t xml:space="preserve"> Օրենքի 5-րդ հոդվածի 1-ին մասը լրացնել </w:t>
      </w:r>
      <w:proofErr w:type="spellStart"/>
      <w:r w:rsidRPr="0089786B">
        <w:rPr>
          <w:rFonts w:ascii="GHEA Grapalat" w:hAnsi="GHEA Grapalat"/>
          <w:sz w:val="24"/>
          <w:szCs w:val="24"/>
        </w:rPr>
        <w:t>հետևյալ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բովանդակությամբ 6-րդ կետով.</w:t>
      </w:r>
    </w:p>
    <w:p w14:paraId="72EB7A06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«6) </w:t>
      </w:r>
      <w:r w:rsidR="0019781E" w:rsidRPr="0089786B">
        <w:rPr>
          <w:rFonts w:ascii="GHEA Grapalat" w:hAnsi="GHEA Grapalat"/>
          <w:sz w:val="24"/>
          <w:szCs w:val="24"/>
        </w:rPr>
        <w:t>ա</w:t>
      </w:r>
      <w:r w:rsidRPr="0089786B">
        <w:rPr>
          <w:rFonts w:ascii="GHEA Grapalat" w:hAnsi="GHEA Grapalat"/>
          <w:sz w:val="24"/>
          <w:szCs w:val="24"/>
        </w:rPr>
        <w:t xml:space="preserve">պօրինի ծագում ունեցող գույքի բռնագանձման վարույթի շրջանակներում ձեռք բերված տվյալներով առկա են </w:t>
      </w:r>
      <w:r w:rsidR="0019781E" w:rsidRPr="0089786B">
        <w:rPr>
          <w:rFonts w:ascii="GHEA Grapalat" w:hAnsi="GHEA Grapalat"/>
          <w:sz w:val="24"/>
          <w:szCs w:val="24"/>
        </w:rPr>
        <w:t>բավարար հիմքեր՝ կասկածելու, որ պաշտոնատար անձին կամ իր հետ փոխկապակցված անձին պատկանում է ապօրինի ծագում ունեցող գույք</w:t>
      </w:r>
      <w:r w:rsidRPr="0089786B">
        <w:rPr>
          <w:rFonts w:ascii="GHEA Grapalat" w:hAnsi="GHEA Grapalat"/>
          <w:sz w:val="24"/>
          <w:szCs w:val="24"/>
        </w:rPr>
        <w:t>:»:</w:t>
      </w:r>
    </w:p>
    <w:p w14:paraId="408734FF" w14:textId="77777777" w:rsidR="0089786B" w:rsidRDefault="0089786B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</w:rPr>
      </w:pPr>
    </w:p>
    <w:p w14:paraId="4EB53DC7" w14:textId="0DB6FFFD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>Հոդված 4.</w:t>
      </w:r>
      <w:r w:rsidRPr="0089786B">
        <w:rPr>
          <w:rFonts w:ascii="GHEA Grapalat" w:hAnsi="GHEA Grapalat"/>
          <w:sz w:val="24"/>
          <w:szCs w:val="24"/>
        </w:rPr>
        <w:t xml:space="preserve"> Օրենքի 7-րդ հոդված</w:t>
      </w:r>
      <w:r w:rsidR="0019781E" w:rsidRPr="0089786B">
        <w:rPr>
          <w:rFonts w:ascii="GHEA Grapalat" w:hAnsi="GHEA Grapalat"/>
          <w:sz w:val="24"/>
          <w:szCs w:val="24"/>
        </w:rPr>
        <w:t xml:space="preserve">ի </w:t>
      </w:r>
      <w:r w:rsidRPr="0089786B">
        <w:rPr>
          <w:rFonts w:ascii="GHEA Grapalat" w:hAnsi="GHEA Grapalat"/>
          <w:sz w:val="24"/>
          <w:szCs w:val="24"/>
        </w:rPr>
        <w:t>1-ին մասի 3-րդ կետից հանել «տեսակի» բառը:</w:t>
      </w:r>
    </w:p>
    <w:p w14:paraId="599D5239" w14:textId="77777777" w:rsidR="0089786B" w:rsidRDefault="0089786B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</w:rPr>
      </w:pPr>
    </w:p>
    <w:p w14:paraId="1A0FD00A" w14:textId="1E08FB4C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 xml:space="preserve">Հոդված 5. </w:t>
      </w:r>
      <w:r w:rsidRPr="0089786B">
        <w:rPr>
          <w:rFonts w:ascii="GHEA Grapalat" w:hAnsi="GHEA Grapalat"/>
          <w:sz w:val="24"/>
          <w:szCs w:val="24"/>
        </w:rPr>
        <w:t xml:space="preserve">Օրենքի 8-րդ հոդվածի 1-ին մասը շարադրել </w:t>
      </w:r>
      <w:proofErr w:type="spellStart"/>
      <w:r w:rsidRPr="0089786B">
        <w:rPr>
          <w:rFonts w:ascii="GHEA Grapalat" w:hAnsi="GHEA Grapalat"/>
          <w:sz w:val="24"/>
          <w:szCs w:val="24"/>
        </w:rPr>
        <w:t>հետևյալ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խմբագրությամբ</w:t>
      </w:r>
      <w:r w:rsidR="0019781E" w:rsidRPr="0089786B">
        <w:rPr>
          <w:rFonts w:ascii="Cambria Math" w:hAnsi="Cambria Math" w:cs="Cambria Math"/>
          <w:sz w:val="24"/>
          <w:szCs w:val="24"/>
        </w:rPr>
        <w:t>․</w:t>
      </w:r>
      <w:r w:rsidR="0019781E" w:rsidRPr="0089786B">
        <w:rPr>
          <w:rFonts w:ascii="GHEA Grapalat" w:hAnsi="GHEA Grapalat"/>
          <w:b/>
          <w:sz w:val="24"/>
          <w:szCs w:val="24"/>
        </w:rPr>
        <w:t xml:space="preserve"> </w:t>
      </w:r>
    </w:p>
    <w:p w14:paraId="6BACD3D1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>«</w:t>
      </w:r>
      <w:r w:rsidRPr="0089786B">
        <w:rPr>
          <w:rFonts w:ascii="GHEA Grapalat" w:hAnsi="GHEA Grapalat"/>
          <w:sz w:val="24"/>
          <w:szCs w:val="24"/>
        </w:rPr>
        <w:t xml:space="preserve">1. Ուսումնասիրությունը կարող է </w:t>
      </w:r>
      <w:proofErr w:type="spellStart"/>
      <w:r w:rsidRPr="0089786B">
        <w:rPr>
          <w:rFonts w:ascii="GHEA Grapalat" w:hAnsi="GHEA Grapalat"/>
          <w:sz w:val="24"/>
          <w:szCs w:val="24"/>
        </w:rPr>
        <w:t>տևել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առավելագույնը երեք տարի:»:</w:t>
      </w:r>
    </w:p>
    <w:p w14:paraId="5007D46F" w14:textId="77777777" w:rsidR="0089786B" w:rsidRDefault="0089786B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</w:rPr>
      </w:pPr>
    </w:p>
    <w:p w14:paraId="6046DE01" w14:textId="036836B8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 xml:space="preserve">Հոդված </w:t>
      </w:r>
      <w:r w:rsidR="0019781E" w:rsidRPr="0089786B">
        <w:rPr>
          <w:rFonts w:ascii="GHEA Grapalat" w:hAnsi="GHEA Grapalat"/>
          <w:b/>
          <w:sz w:val="24"/>
          <w:szCs w:val="24"/>
        </w:rPr>
        <w:t>6</w:t>
      </w:r>
      <w:r w:rsidRPr="0089786B">
        <w:rPr>
          <w:rFonts w:ascii="GHEA Grapalat" w:hAnsi="GHEA Grapalat"/>
          <w:b/>
          <w:sz w:val="24"/>
          <w:szCs w:val="24"/>
        </w:rPr>
        <w:t xml:space="preserve">. </w:t>
      </w:r>
      <w:r w:rsidRPr="0089786B">
        <w:rPr>
          <w:rFonts w:ascii="GHEA Grapalat" w:hAnsi="GHEA Grapalat"/>
          <w:sz w:val="24"/>
          <w:szCs w:val="24"/>
        </w:rPr>
        <w:t>Օրենքի 17-րդ հոդվածի 6-րդ մասում</w:t>
      </w:r>
      <w:r w:rsidR="0019781E" w:rsidRPr="0089786B">
        <w:rPr>
          <w:rFonts w:ascii="GHEA Grapalat" w:hAnsi="GHEA Grapalat"/>
          <w:sz w:val="24"/>
          <w:szCs w:val="24"/>
        </w:rPr>
        <w:t xml:space="preserve"> </w:t>
      </w:r>
      <w:r w:rsidRPr="0089786B">
        <w:rPr>
          <w:rFonts w:ascii="GHEA Grapalat" w:hAnsi="GHEA Grapalat"/>
          <w:sz w:val="24"/>
          <w:szCs w:val="24"/>
        </w:rPr>
        <w:t>«կետով» բառը փոխարինել «մասով» բառով:</w:t>
      </w:r>
    </w:p>
    <w:p w14:paraId="2075AA70" w14:textId="77777777" w:rsidR="0089786B" w:rsidRDefault="0089786B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</w:rPr>
      </w:pPr>
    </w:p>
    <w:p w14:paraId="19BFA78E" w14:textId="576D8AE0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 xml:space="preserve">Հոդված </w:t>
      </w:r>
      <w:r w:rsidR="0019781E" w:rsidRPr="0089786B">
        <w:rPr>
          <w:rFonts w:ascii="GHEA Grapalat" w:hAnsi="GHEA Grapalat"/>
          <w:b/>
          <w:sz w:val="24"/>
          <w:szCs w:val="24"/>
        </w:rPr>
        <w:t>7</w:t>
      </w:r>
      <w:r w:rsidRPr="0089786B">
        <w:rPr>
          <w:rFonts w:ascii="GHEA Grapalat" w:hAnsi="GHEA Grapalat"/>
          <w:sz w:val="24"/>
          <w:szCs w:val="24"/>
        </w:rPr>
        <w:t xml:space="preserve">. Օրենքի 18-րդ հոդվածի 2-ին մասի 1-ին կետը շարադրել </w:t>
      </w:r>
      <w:proofErr w:type="spellStart"/>
      <w:r w:rsidRPr="0089786B">
        <w:rPr>
          <w:rFonts w:ascii="GHEA Grapalat" w:hAnsi="GHEA Grapalat"/>
          <w:sz w:val="24"/>
          <w:szCs w:val="24"/>
        </w:rPr>
        <w:t>հետևյալ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688BA83C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lastRenderedPageBreak/>
        <w:t>«</w:t>
      </w:r>
      <w:r w:rsidR="0019781E" w:rsidRPr="0089786B">
        <w:rPr>
          <w:rFonts w:ascii="GHEA Grapalat" w:hAnsi="GHEA Grapalat"/>
          <w:sz w:val="24"/>
          <w:szCs w:val="24"/>
        </w:rPr>
        <w:t xml:space="preserve">1) </w:t>
      </w:r>
      <w:r w:rsidRPr="0089786B">
        <w:rPr>
          <w:rFonts w:ascii="GHEA Grapalat" w:hAnsi="GHEA Grapalat"/>
          <w:sz w:val="24"/>
          <w:szCs w:val="24"/>
        </w:rPr>
        <w:t>իրավասու մարմնին հայտնի տվյալներ՝ ձեռք բերված գույքի տեսակի, շուկայական արժեքի և այլ անձանց իրավունքներով ծանրաբեռնված լինելու վերաբերյալ.»:</w:t>
      </w:r>
    </w:p>
    <w:p w14:paraId="09B0596B" w14:textId="77777777" w:rsidR="0089786B" w:rsidRDefault="0089786B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</w:rPr>
      </w:pPr>
    </w:p>
    <w:p w14:paraId="50C1E1BC" w14:textId="5D18563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t xml:space="preserve">Հոդված </w:t>
      </w:r>
      <w:r w:rsidR="0019781E" w:rsidRPr="0089786B">
        <w:rPr>
          <w:rFonts w:ascii="GHEA Grapalat" w:hAnsi="GHEA Grapalat"/>
          <w:b/>
          <w:sz w:val="24"/>
          <w:szCs w:val="24"/>
        </w:rPr>
        <w:t>8</w:t>
      </w:r>
      <w:r w:rsidRPr="0089786B">
        <w:rPr>
          <w:rFonts w:ascii="GHEA Grapalat" w:hAnsi="GHEA Grapalat"/>
          <w:b/>
          <w:sz w:val="24"/>
          <w:szCs w:val="24"/>
        </w:rPr>
        <w:t>.</w:t>
      </w:r>
      <w:r w:rsidRPr="0089786B">
        <w:rPr>
          <w:rFonts w:ascii="Calibri" w:hAnsi="Calibri" w:cs="Calibri"/>
          <w:b/>
          <w:sz w:val="24"/>
          <w:szCs w:val="24"/>
        </w:rPr>
        <w:t>    </w:t>
      </w:r>
      <w:r w:rsidRPr="0089786B">
        <w:rPr>
          <w:rFonts w:ascii="GHEA Grapalat" w:hAnsi="GHEA Grapalat"/>
          <w:b/>
          <w:sz w:val="24"/>
          <w:szCs w:val="24"/>
        </w:rPr>
        <w:t xml:space="preserve"> </w:t>
      </w:r>
      <w:r w:rsidRPr="0089786B">
        <w:rPr>
          <w:rFonts w:ascii="GHEA Grapalat" w:hAnsi="GHEA Grapalat"/>
          <w:sz w:val="24"/>
          <w:szCs w:val="24"/>
        </w:rPr>
        <w:t>Օրենքի 20-րդ հոդվածում՝</w:t>
      </w:r>
    </w:p>
    <w:p w14:paraId="38FDBE44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1) 4-րդ մասը շարադրել </w:t>
      </w:r>
      <w:proofErr w:type="spellStart"/>
      <w:r w:rsidRPr="0089786B">
        <w:rPr>
          <w:rFonts w:ascii="GHEA Grapalat" w:hAnsi="GHEA Grapalat"/>
          <w:sz w:val="24"/>
          <w:szCs w:val="24"/>
        </w:rPr>
        <w:t>հետևյալ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79790FCA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«4. Եթե ապօրինի ծագում ունեցող գույքը փոխանցվել է բարեխիղճ ձեռք </w:t>
      </w:r>
      <w:proofErr w:type="spellStart"/>
      <w:r w:rsidRPr="0089786B">
        <w:rPr>
          <w:rFonts w:ascii="GHEA Grapalat" w:hAnsi="GHEA Grapalat"/>
          <w:sz w:val="24"/>
          <w:szCs w:val="24"/>
        </w:rPr>
        <w:t>բերողի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, կամ այն անհնար է </w:t>
      </w:r>
      <w:proofErr w:type="spellStart"/>
      <w:r w:rsidRPr="0089786B">
        <w:rPr>
          <w:rFonts w:ascii="GHEA Grapalat" w:hAnsi="GHEA Grapalat"/>
          <w:sz w:val="24"/>
          <w:szCs w:val="24"/>
        </w:rPr>
        <w:t>նույնականացնել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, առանձնացնել կամ բռնագանձել, ապա դատարանի որոշմամբ, համապատասխան պահանջի առկայության դեպքում, պատասխանողից կարող է բռնագանձվել հայցի ներկայացման պահի դրությամբ ապօրինի ծագում ունեցող գույքի շուկայական արժեքի, իսկ շուկայական արժեքի </w:t>
      </w:r>
      <w:proofErr w:type="spellStart"/>
      <w:r w:rsidRPr="0089786B">
        <w:rPr>
          <w:rFonts w:ascii="GHEA Grapalat" w:hAnsi="GHEA Grapalat"/>
          <w:sz w:val="24"/>
          <w:szCs w:val="24"/>
        </w:rPr>
        <w:t>պարզման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</w:t>
      </w:r>
      <w:r w:rsidR="0019781E" w:rsidRPr="0089786B">
        <w:rPr>
          <w:rFonts w:ascii="GHEA Grapalat" w:hAnsi="GHEA Grapalat"/>
          <w:sz w:val="24"/>
          <w:szCs w:val="24"/>
        </w:rPr>
        <w:t xml:space="preserve">անհնարինության </w:t>
      </w:r>
      <w:r w:rsidRPr="0089786B">
        <w:rPr>
          <w:rFonts w:ascii="GHEA Grapalat" w:hAnsi="GHEA Grapalat"/>
          <w:sz w:val="24"/>
          <w:szCs w:val="24"/>
        </w:rPr>
        <w:t>դեպքում՝ այդ գույքի ձեռքբերման արժեքի չափով գումար։».</w:t>
      </w:r>
    </w:p>
    <w:p w14:paraId="345FB776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2) լրացնել </w:t>
      </w:r>
      <w:proofErr w:type="spellStart"/>
      <w:r w:rsidRPr="0089786B">
        <w:rPr>
          <w:rFonts w:ascii="GHEA Grapalat" w:hAnsi="GHEA Grapalat"/>
          <w:sz w:val="24"/>
          <w:szCs w:val="24"/>
        </w:rPr>
        <w:t>հետևյալ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բովանդակությամբ 4.1-րդ մասով.</w:t>
      </w:r>
    </w:p>
    <w:p w14:paraId="570E061A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>«4.1. Եթե ապօրինի ծագում ունեցող գույքը գտնվում է Հ</w:t>
      </w:r>
      <w:r w:rsidR="0019781E" w:rsidRPr="0089786B">
        <w:rPr>
          <w:rFonts w:ascii="GHEA Grapalat" w:hAnsi="GHEA Grapalat"/>
          <w:sz w:val="24"/>
          <w:szCs w:val="24"/>
        </w:rPr>
        <w:t>այաստանի Հանրապետության</w:t>
      </w:r>
      <w:r w:rsidRPr="0089786B">
        <w:rPr>
          <w:rFonts w:ascii="GHEA Grapalat" w:hAnsi="GHEA Grapalat"/>
          <w:sz w:val="24"/>
          <w:szCs w:val="24"/>
        </w:rPr>
        <w:t xml:space="preserve"> սահմաններից դուրս, ապա իրավասու մարմինը կարող է պահանջել ապօրինի ծագում ունեցող գույքի ձեռքբերման արժեքի չափով գումարի բռնագանձում, եթե առկա չեն այդ գույքի՝ հայցի ներկայացման պահի դրությամբ շուկայական արժեքի վերաբերյալ տեղեկություններ:».</w:t>
      </w:r>
    </w:p>
    <w:p w14:paraId="500D0449" w14:textId="77777777" w:rsidR="0060378D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3) 5-րդ մասը շարադրել </w:t>
      </w:r>
      <w:proofErr w:type="spellStart"/>
      <w:r w:rsidRPr="0089786B">
        <w:rPr>
          <w:rFonts w:ascii="GHEA Grapalat" w:hAnsi="GHEA Grapalat"/>
          <w:sz w:val="24"/>
          <w:szCs w:val="24"/>
        </w:rPr>
        <w:t>հետևյալ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1E6A537E" w14:textId="77777777" w:rsidR="0060378D" w:rsidRPr="008052A1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«5. Եթե ապօրինի ծագում ունեցող գույքը ծանրաբեռնված է այլ անձանց՝ սույն օրենքի 23-րդ հոդվածի 4-րդ մասով նախատեսված պաշտպանվող իրավունքներով, ապա իրավասու մարմինն իր ընտրությամբ կարող է պահանջել ապօրինի ծագում ունեցող գույքի բռնագանձում կամ հայցի ներկայացման պահի դրությամբ այդպիսի գույքի շուկայական արժեքի, իսկ շուկայական արժեքի </w:t>
      </w:r>
      <w:proofErr w:type="spellStart"/>
      <w:r w:rsidRPr="0089786B">
        <w:rPr>
          <w:rFonts w:ascii="GHEA Grapalat" w:hAnsi="GHEA Grapalat"/>
          <w:sz w:val="24"/>
          <w:szCs w:val="24"/>
        </w:rPr>
        <w:t>պարզման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</w:t>
      </w:r>
      <w:r w:rsidR="00992B34" w:rsidRPr="0089786B">
        <w:rPr>
          <w:rFonts w:ascii="GHEA Grapalat" w:hAnsi="GHEA Grapalat"/>
          <w:sz w:val="24"/>
          <w:szCs w:val="24"/>
        </w:rPr>
        <w:t>անհնարինության</w:t>
      </w:r>
      <w:r w:rsidRPr="0089786B">
        <w:rPr>
          <w:rFonts w:ascii="GHEA Grapalat" w:hAnsi="GHEA Grapalat"/>
          <w:sz w:val="24"/>
          <w:szCs w:val="24"/>
        </w:rPr>
        <w:t xml:space="preserve"> դեպքում՝ այդ գույքի ձեռքբերման արժեքի չափով գումարի բռնագանձում։»:</w:t>
      </w:r>
    </w:p>
    <w:p w14:paraId="6F85D382" w14:textId="59EE2164" w:rsidR="0089786B" w:rsidRDefault="000E1A53" w:rsidP="008052A1">
      <w:pPr>
        <w:spacing w:line="360" w:lineRule="auto"/>
        <w:ind w:firstLine="720"/>
        <w:contextualSpacing/>
        <w:jc w:val="both"/>
        <w:rPr>
          <w:rFonts w:ascii="Calibri" w:hAnsi="Calibri" w:cs="Calibri"/>
          <w:sz w:val="24"/>
          <w:szCs w:val="24"/>
        </w:rPr>
      </w:pPr>
      <w:r w:rsidRPr="0089786B">
        <w:rPr>
          <w:rFonts w:ascii="Calibri" w:hAnsi="Calibri" w:cs="Calibri"/>
          <w:sz w:val="24"/>
          <w:szCs w:val="24"/>
        </w:rPr>
        <w:t> </w:t>
      </w:r>
    </w:p>
    <w:p w14:paraId="1F83DFE8" w14:textId="77777777" w:rsidR="00192713" w:rsidRDefault="00192713" w:rsidP="008052A1">
      <w:pPr>
        <w:spacing w:line="360" w:lineRule="auto"/>
        <w:ind w:firstLine="720"/>
        <w:contextualSpacing/>
        <w:jc w:val="both"/>
        <w:rPr>
          <w:rFonts w:ascii="Calibri" w:hAnsi="Calibri" w:cs="Calibri"/>
          <w:sz w:val="24"/>
          <w:szCs w:val="24"/>
        </w:rPr>
      </w:pPr>
    </w:p>
    <w:p w14:paraId="7011BC9F" w14:textId="4D6324C1" w:rsidR="00A31C4E" w:rsidRPr="0089786B" w:rsidRDefault="000E1A53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bCs/>
          <w:sz w:val="24"/>
          <w:szCs w:val="24"/>
        </w:rPr>
      </w:pPr>
      <w:r w:rsidRPr="0089786B">
        <w:rPr>
          <w:rFonts w:ascii="GHEA Grapalat" w:hAnsi="GHEA Grapalat"/>
          <w:b/>
          <w:sz w:val="24"/>
          <w:szCs w:val="24"/>
        </w:rPr>
        <w:lastRenderedPageBreak/>
        <w:t xml:space="preserve">Հոդված </w:t>
      </w:r>
      <w:r w:rsidR="0019781E" w:rsidRPr="0089786B">
        <w:rPr>
          <w:rFonts w:ascii="GHEA Grapalat" w:hAnsi="GHEA Grapalat"/>
          <w:b/>
          <w:sz w:val="24"/>
          <w:szCs w:val="24"/>
        </w:rPr>
        <w:t>9.</w:t>
      </w:r>
      <w:r w:rsidRPr="0089786B">
        <w:rPr>
          <w:rFonts w:ascii="GHEA Grapalat" w:hAnsi="GHEA Grapalat"/>
          <w:sz w:val="24"/>
          <w:szCs w:val="24"/>
        </w:rPr>
        <w:t xml:space="preserve"> </w:t>
      </w:r>
      <w:r w:rsidR="00B136EF" w:rsidRPr="0089786B">
        <w:rPr>
          <w:rFonts w:ascii="GHEA Grapalat" w:hAnsi="GHEA Grapalat"/>
          <w:b/>
          <w:bCs/>
          <w:sz w:val="24"/>
          <w:szCs w:val="24"/>
        </w:rPr>
        <w:t>Եզրափակիչ մաս և անցումային դրույթներ</w:t>
      </w:r>
    </w:p>
    <w:p w14:paraId="737E1446" w14:textId="77777777" w:rsidR="0060378D" w:rsidRPr="0089786B" w:rsidRDefault="00A31C4E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1. </w:t>
      </w:r>
      <w:r w:rsidR="000E1A53" w:rsidRPr="0089786B">
        <w:rPr>
          <w:rFonts w:ascii="GHEA Grapalat" w:hAnsi="GHEA Grapalat"/>
          <w:sz w:val="24"/>
          <w:szCs w:val="24"/>
        </w:rPr>
        <w:t>Սույն օրենքն ուժի մեջ է մտնում պաշտոնական հրապարակմանը հաջորդող տասներորդ օրվանից:</w:t>
      </w:r>
    </w:p>
    <w:p w14:paraId="46DCACA7" w14:textId="77777777" w:rsidR="00A31C4E" w:rsidRPr="0089786B" w:rsidRDefault="00A31C4E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2. </w:t>
      </w:r>
      <w:r w:rsidR="009F512E" w:rsidRPr="0089786B">
        <w:rPr>
          <w:rFonts w:ascii="GHEA Grapalat" w:hAnsi="GHEA Grapalat"/>
          <w:sz w:val="24"/>
          <w:szCs w:val="24"/>
        </w:rPr>
        <w:t xml:space="preserve">Օրենքի 5-րդ հոդվածի 1-ին մասի 6-րդ կետով նախատեսված հիմքով ուսումնասիրություն սկսելու մասին որոշում կարող է կայացվել սույն օրենքի ուժի մեջ մտնելու պահին չավարտված կամ դրանից հետո նախաձեռնված ապօրինի ծագում ունեցող գույքի բռնագանձման </w:t>
      </w:r>
      <w:proofErr w:type="spellStart"/>
      <w:r w:rsidR="009F512E" w:rsidRPr="0089786B">
        <w:rPr>
          <w:rFonts w:ascii="GHEA Grapalat" w:hAnsi="GHEA Grapalat"/>
          <w:sz w:val="24"/>
          <w:szCs w:val="24"/>
        </w:rPr>
        <w:t>վարույթների</w:t>
      </w:r>
      <w:proofErr w:type="spellEnd"/>
      <w:r w:rsidR="009F512E" w:rsidRPr="0089786B">
        <w:rPr>
          <w:rFonts w:ascii="GHEA Grapalat" w:hAnsi="GHEA Grapalat"/>
          <w:sz w:val="24"/>
          <w:szCs w:val="24"/>
        </w:rPr>
        <w:t xml:space="preserve"> տվյալներով։</w:t>
      </w:r>
    </w:p>
    <w:p w14:paraId="1AD859D0" w14:textId="77777777" w:rsidR="009F512E" w:rsidRPr="0089786B" w:rsidRDefault="009F512E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>3. Սույն օրենքի 5-րդ հոդվածով նախատեսված ժամկետը տարածվում է սույն օրենքի ուժի մեջ մտնելու պահին չավարտված կամ դրանից հետո նախաձեռնված ուսումնասիրությունների վրա։</w:t>
      </w:r>
    </w:p>
    <w:p w14:paraId="78FA3D8D" w14:textId="77777777" w:rsidR="009F512E" w:rsidRPr="0089786B" w:rsidRDefault="00992B34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4. Սույն օրենքի 8-րդ հոդվածով նախատեսված կարգավորումները տարածվում են սույն օրենքի ուժի մեջ մտնելու պահին չավարտված կամ դրանից հետո նախաձեռնված ապօրինի ծագում ունեցող գույքի բռնագանձման </w:t>
      </w:r>
      <w:proofErr w:type="spellStart"/>
      <w:r w:rsidRPr="0089786B">
        <w:rPr>
          <w:rFonts w:ascii="GHEA Grapalat" w:hAnsi="GHEA Grapalat"/>
          <w:sz w:val="24"/>
          <w:szCs w:val="24"/>
        </w:rPr>
        <w:t>վարույթների</w:t>
      </w:r>
      <w:proofErr w:type="spellEnd"/>
      <w:r w:rsidRPr="0089786B">
        <w:rPr>
          <w:rFonts w:ascii="GHEA Grapalat" w:hAnsi="GHEA Grapalat"/>
          <w:sz w:val="24"/>
          <w:szCs w:val="24"/>
        </w:rPr>
        <w:t xml:space="preserve"> վրա։</w:t>
      </w:r>
    </w:p>
    <w:p w14:paraId="331844E2" w14:textId="77777777" w:rsidR="009F512E" w:rsidRPr="0089786B" w:rsidRDefault="009F512E" w:rsidP="008052A1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89786B">
        <w:rPr>
          <w:rFonts w:ascii="GHEA Grapalat" w:hAnsi="GHEA Grapalat"/>
          <w:sz w:val="24"/>
          <w:szCs w:val="24"/>
        </w:rPr>
        <w:t xml:space="preserve"> </w:t>
      </w:r>
    </w:p>
    <w:sectPr w:rsidR="009F512E" w:rsidRPr="0089786B" w:rsidSect="00192713">
      <w:pgSz w:w="11906" w:h="16838" w:code="9"/>
      <w:pgMar w:top="1440" w:right="1440" w:bottom="1440" w:left="144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78D"/>
    <w:rsid w:val="00023712"/>
    <w:rsid w:val="00095015"/>
    <w:rsid w:val="000E1A53"/>
    <w:rsid w:val="00192713"/>
    <w:rsid w:val="0019781E"/>
    <w:rsid w:val="00567287"/>
    <w:rsid w:val="0058307E"/>
    <w:rsid w:val="0060378D"/>
    <w:rsid w:val="00644FBF"/>
    <w:rsid w:val="00690014"/>
    <w:rsid w:val="00690F98"/>
    <w:rsid w:val="008052A1"/>
    <w:rsid w:val="00892A15"/>
    <w:rsid w:val="0089786B"/>
    <w:rsid w:val="00992B34"/>
    <w:rsid w:val="009F512E"/>
    <w:rsid w:val="00A31C4E"/>
    <w:rsid w:val="00B136EF"/>
    <w:rsid w:val="00C13E7E"/>
    <w:rsid w:val="00C67206"/>
    <w:rsid w:val="00C827AA"/>
    <w:rsid w:val="00CF00F2"/>
    <w:rsid w:val="00D74E98"/>
    <w:rsid w:val="00DB4AAF"/>
    <w:rsid w:val="00DD5724"/>
    <w:rsid w:val="00E70658"/>
    <w:rsid w:val="00F1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4B96B"/>
  <w15:docId w15:val="{ACAB754C-22F1-41CE-AB35-0AEE86B9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hy-AM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E70658"/>
    <w:rPr>
      <w:vertAlign w:val="superscript"/>
    </w:rPr>
  </w:style>
  <w:style w:type="paragraph" w:customStyle="1" w:styleId="headingtitleStyle">
    <w:name w:val="heading titleStyle"/>
    <w:basedOn w:val="Normal"/>
    <w:rsid w:val="00E70658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0237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371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371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37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3712"/>
    <w:rPr>
      <w:b/>
      <w:bCs/>
    </w:rPr>
  </w:style>
  <w:style w:type="paragraph" w:styleId="Revision">
    <w:name w:val="Revision"/>
    <w:hidden/>
    <w:uiPriority w:val="99"/>
    <w:semiHidden/>
    <w:rsid w:val="00992B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Varderesyan</dc:creator>
  <cp:keywords>https://mul2-moj.gov.am/tasks/391511/oneclick/220223_Draft.docx?token=bb53f8ba7616566924f8b8f9d7ba49a2</cp:keywords>
  <dc:description/>
  <cp:lastModifiedBy>varchutyun hakakorupcion</cp:lastModifiedBy>
  <cp:revision>16</cp:revision>
  <dcterms:created xsi:type="dcterms:W3CDTF">2022-02-23T06:51:00Z</dcterms:created>
  <dcterms:modified xsi:type="dcterms:W3CDTF">2022-04-25T13:20:00Z</dcterms:modified>
  <cp:category/>
</cp:coreProperties>
</file>