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1CAD" w:rsidRPr="00787C0E" w:rsidRDefault="00991CAD" w:rsidP="00654C83">
      <w:pPr>
        <w:spacing w:line="360" w:lineRule="auto"/>
        <w:jc w:val="center"/>
        <w:rPr>
          <w:rFonts w:ascii="GHEA Grapalat" w:hAnsi="GHEA Grapalat" w:cs="Arial"/>
          <w:b/>
          <w:bCs/>
          <w:kern w:val="16"/>
          <w:lang w:val="af-ZA"/>
        </w:rPr>
      </w:pPr>
      <w:r w:rsidRPr="00601E8C">
        <w:rPr>
          <w:rFonts w:ascii="GHEA Grapalat" w:hAnsi="GHEA Grapalat" w:cs="Arial"/>
          <w:b/>
          <w:bCs/>
          <w:kern w:val="16"/>
          <w:lang w:val="hy-AM"/>
        </w:rPr>
        <w:t>ՀԻՄՆԱՎՈՐՈՒՄ</w:t>
      </w:r>
    </w:p>
    <w:p w:rsidR="00991CAD" w:rsidRPr="00402881" w:rsidRDefault="00991CAD" w:rsidP="00402881">
      <w:pPr>
        <w:spacing w:line="360" w:lineRule="auto"/>
        <w:ind w:firstLine="720"/>
        <w:jc w:val="center"/>
        <w:rPr>
          <w:rFonts w:ascii="GHEA Grapalat" w:eastAsia="Calibri" w:hAnsi="GHEA Grapalat"/>
          <w:b/>
          <w:lang w:val="hy-AM"/>
        </w:rPr>
      </w:pPr>
      <w:r w:rsidRPr="00C61CE2">
        <w:rPr>
          <w:rFonts w:ascii="GHEA Grapalat" w:eastAsia="Calibri" w:hAnsi="GHEA Grapalat"/>
          <w:b/>
          <w:lang w:val="hy-AM"/>
        </w:rPr>
        <w:t>«</w:t>
      </w:r>
      <w:r w:rsidR="00402881" w:rsidRPr="007F3F5E">
        <w:rPr>
          <w:rFonts w:ascii="GHEA Grapalat" w:eastAsia="Calibri" w:hAnsi="GHEA Grapalat"/>
          <w:b/>
          <w:lang w:val="hy-AM"/>
        </w:rPr>
        <w:t>ՀԱՅԱՍՏԱՆԻ</w:t>
      </w:r>
      <w:r w:rsidR="00402881" w:rsidRPr="000A2DF6">
        <w:rPr>
          <w:rFonts w:ascii="GHEA Grapalat" w:eastAsia="Calibri" w:hAnsi="GHEA Grapalat"/>
          <w:b/>
          <w:lang w:val="fr-FR"/>
        </w:rPr>
        <w:t xml:space="preserve"> </w:t>
      </w:r>
      <w:r w:rsidR="00402881" w:rsidRPr="007F3F5E">
        <w:rPr>
          <w:rFonts w:ascii="GHEA Grapalat" w:eastAsia="Calibri" w:hAnsi="GHEA Grapalat"/>
          <w:b/>
          <w:lang w:val="hy-AM"/>
        </w:rPr>
        <w:t>ՀԱՆՐԱՊԵՏՈՒԹՅԱՆ</w:t>
      </w:r>
      <w:r w:rsidR="00402881" w:rsidRPr="000A2DF6">
        <w:rPr>
          <w:rFonts w:ascii="GHEA Grapalat" w:eastAsia="Calibri" w:hAnsi="GHEA Grapalat"/>
          <w:b/>
          <w:lang w:val="fr-FR"/>
        </w:rPr>
        <w:t xml:space="preserve"> </w:t>
      </w:r>
      <w:r w:rsidR="00402881" w:rsidRPr="007F3F5E">
        <w:rPr>
          <w:rFonts w:ascii="GHEA Grapalat" w:eastAsia="Calibri" w:hAnsi="GHEA Grapalat"/>
          <w:b/>
          <w:lang w:val="hy-AM"/>
        </w:rPr>
        <w:t>ԿԱՌԱՎԱՐՈՒԹՅԱՆ</w:t>
      </w:r>
      <w:r w:rsidR="00402881" w:rsidRPr="0015754A">
        <w:rPr>
          <w:rFonts w:ascii="GHEA Grapalat" w:eastAsia="Calibri" w:hAnsi="GHEA Grapalat"/>
          <w:b/>
          <w:lang w:val="fr-FR"/>
        </w:rPr>
        <w:t xml:space="preserve"> 2011 </w:t>
      </w:r>
      <w:r w:rsidR="00402881" w:rsidRPr="007F3F5E">
        <w:rPr>
          <w:rFonts w:ascii="GHEA Grapalat" w:eastAsia="Calibri" w:hAnsi="GHEA Grapalat"/>
          <w:b/>
          <w:lang w:val="hy-AM"/>
        </w:rPr>
        <w:t>ԹՎԱԿԱՆԻ</w:t>
      </w:r>
      <w:r w:rsidR="00402881" w:rsidRPr="000A2DF6">
        <w:rPr>
          <w:rFonts w:ascii="GHEA Grapalat" w:eastAsia="Calibri" w:hAnsi="GHEA Grapalat"/>
          <w:b/>
          <w:lang w:val="fr-FR"/>
        </w:rPr>
        <w:t xml:space="preserve"> </w:t>
      </w:r>
      <w:r w:rsidR="00402881" w:rsidRPr="007F3F5E">
        <w:rPr>
          <w:rFonts w:ascii="GHEA Grapalat" w:eastAsia="Calibri" w:hAnsi="GHEA Grapalat"/>
          <w:b/>
          <w:lang w:val="hy-AM"/>
        </w:rPr>
        <w:t>ՓԵՏՐՎԱՐԻ</w:t>
      </w:r>
      <w:r w:rsidR="00402881" w:rsidRPr="0015754A">
        <w:rPr>
          <w:rFonts w:ascii="GHEA Grapalat" w:eastAsia="Calibri" w:hAnsi="GHEA Grapalat"/>
          <w:b/>
          <w:lang w:val="fr-FR"/>
        </w:rPr>
        <w:t xml:space="preserve"> 17-</w:t>
      </w:r>
      <w:r w:rsidR="00402881" w:rsidRPr="007F3F5E">
        <w:rPr>
          <w:rFonts w:ascii="GHEA Grapalat" w:eastAsia="Calibri" w:hAnsi="GHEA Grapalat"/>
          <w:b/>
          <w:lang w:val="hy-AM"/>
        </w:rPr>
        <w:t>Ի</w:t>
      </w:r>
      <w:r w:rsidR="00402881" w:rsidRPr="0015754A">
        <w:rPr>
          <w:rFonts w:ascii="GHEA Grapalat" w:eastAsia="Calibri" w:hAnsi="GHEA Grapalat"/>
          <w:b/>
          <w:lang w:val="fr-FR"/>
        </w:rPr>
        <w:t xml:space="preserve"> N 304-</w:t>
      </w:r>
      <w:r w:rsidR="00402881" w:rsidRPr="007F3F5E">
        <w:rPr>
          <w:rFonts w:ascii="GHEA Grapalat" w:eastAsia="Calibri" w:hAnsi="GHEA Grapalat"/>
          <w:b/>
          <w:lang w:val="hy-AM"/>
        </w:rPr>
        <w:t>Ն</w:t>
      </w:r>
      <w:r w:rsidR="00402881" w:rsidRPr="000A2DF6">
        <w:rPr>
          <w:rFonts w:ascii="GHEA Grapalat" w:eastAsia="Calibri" w:hAnsi="GHEA Grapalat"/>
          <w:b/>
          <w:lang w:val="fr-FR"/>
        </w:rPr>
        <w:t xml:space="preserve"> </w:t>
      </w:r>
      <w:r w:rsidR="00402881" w:rsidRPr="007F3F5E">
        <w:rPr>
          <w:rFonts w:ascii="GHEA Grapalat" w:eastAsia="Calibri" w:hAnsi="GHEA Grapalat"/>
          <w:b/>
          <w:lang w:val="hy-AM"/>
        </w:rPr>
        <w:t>ՈՐՈՇՄԱՆ</w:t>
      </w:r>
      <w:r w:rsidR="00402881" w:rsidRPr="000A2DF6">
        <w:rPr>
          <w:rFonts w:ascii="GHEA Grapalat" w:eastAsia="Calibri" w:hAnsi="GHEA Grapalat"/>
          <w:b/>
          <w:lang w:val="fr-FR"/>
        </w:rPr>
        <w:t xml:space="preserve"> </w:t>
      </w:r>
      <w:r w:rsidR="00402881" w:rsidRPr="007F3F5E">
        <w:rPr>
          <w:rFonts w:ascii="GHEA Grapalat" w:eastAsia="Calibri" w:hAnsi="GHEA Grapalat"/>
          <w:b/>
          <w:lang w:val="hy-AM"/>
        </w:rPr>
        <w:t>ՄԵՋ</w:t>
      </w:r>
      <w:r w:rsidR="00402881" w:rsidRPr="000A2DF6">
        <w:rPr>
          <w:rFonts w:ascii="GHEA Grapalat" w:eastAsia="Calibri" w:hAnsi="GHEA Grapalat"/>
          <w:b/>
          <w:lang w:val="fr-FR"/>
        </w:rPr>
        <w:t xml:space="preserve"> </w:t>
      </w:r>
      <w:r w:rsidR="00402881">
        <w:rPr>
          <w:rFonts w:ascii="GHEA Grapalat" w:eastAsia="Calibri" w:hAnsi="GHEA Grapalat"/>
          <w:b/>
          <w:lang w:val="hy-AM"/>
        </w:rPr>
        <w:t>ԼՐԱՑՈՒՄ</w:t>
      </w:r>
      <w:r w:rsidR="00402881" w:rsidRPr="007F3F5E">
        <w:rPr>
          <w:rFonts w:ascii="GHEA Grapalat" w:eastAsia="Calibri" w:hAnsi="GHEA Grapalat"/>
          <w:b/>
          <w:lang w:val="hy-AM"/>
        </w:rPr>
        <w:t xml:space="preserve"> </w:t>
      </w:r>
      <w:r w:rsidR="00402881">
        <w:rPr>
          <w:rFonts w:ascii="GHEA Grapalat" w:eastAsia="Calibri" w:hAnsi="GHEA Grapalat"/>
          <w:b/>
          <w:lang w:val="hy-AM"/>
        </w:rPr>
        <w:t xml:space="preserve">ԵՎ </w:t>
      </w:r>
      <w:r w:rsidR="00402881" w:rsidRPr="007F3F5E">
        <w:rPr>
          <w:rFonts w:ascii="GHEA Grapalat" w:eastAsia="Calibri" w:hAnsi="GHEA Grapalat"/>
          <w:b/>
          <w:lang w:val="hy-AM"/>
        </w:rPr>
        <w:t>ՓՈՓՈԽՈՒԹՅՈՒՆ</w:t>
      </w:r>
      <w:r w:rsidR="00402881">
        <w:rPr>
          <w:rFonts w:ascii="GHEA Grapalat" w:eastAsia="Calibri" w:hAnsi="GHEA Grapalat"/>
          <w:b/>
          <w:lang w:val="hy-AM"/>
        </w:rPr>
        <w:t>ՆԵՐ</w:t>
      </w:r>
      <w:r w:rsidR="00402881" w:rsidRPr="007F3F5E">
        <w:rPr>
          <w:rFonts w:ascii="GHEA Grapalat" w:eastAsia="Calibri" w:hAnsi="GHEA Grapalat"/>
          <w:b/>
          <w:lang w:val="hy-AM"/>
        </w:rPr>
        <w:t xml:space="preserve"> ԿԱՏԱՐԵԼՈՒ</w:t>
      </w:r>
      <w:r w:rsidR="00402881" w:rsidRPr="00E457BA">
        <w:rPr>
          <w:rFonts w:ascii="GHEA Grapalat" w:eastAsia="Calibri" w:hAnsi="GHEA Grapalat"/>
          <w:b/>
          <w:lang w:val="af-ZA"/>
        </w:rPr>
        <w:t xml:space="preserve"> </w:t>
      </w:r>
      <w:r w:rsidR="00402881">
        <w:rPr>
          <w:rFonts w:ascii="GHEA Grapalat" w:eastAsia="Calibri" w:hAnsi="GHEA Grapalat"/>
          <w:b/>
          <w:lang w:val="hy-AM"/>
        </w:rPr>
        <w:t>ՄԱՍԻՆ</w:t>
      </w:r>
      <w:r w:rsidRPr="00C61CE2">
        <w:rPr>
          <w:rFonts w:ascii="GHEA Grapalat" w:hAnsi="GHEA Grapalat"/>
          <w:b/>
          <w:bCs/>
          <w:lang w:val="hy-AM"/>
        </w:rPr>
        <w:t xml:space="preserve">» </w:t>
      </w:r>
      <w:r w:rsidRPr="00C61CE2">
        <w:rPr>
          <w:rFonts w:ascii="GHEA Grapalat" w:hAnsi="GHEA Grapalat" w:cs="Arial"/>
          <w:b/>
          <w:bCs/>
          <w:kern w:val="16"/>
          <w:lang w:val="hy-AM"/>
        </w:rPr>
        <w:t>ՀՀ ԿԱՌԱՎԱՐՈՒԹՅԱՆ ՈՐՈՇՄԱՆ ՆԱԽԱԳԾԻ</w:t>
      </w:r>
      <w:r w:rsidRPr="00C61CE2">
        <w:rPr>
          <w:rFonts w:ascii="GHEA Grapalat" w:hAnsi="GHEA Grapalat"/>
          <w:b/>
          <w:lang w:val="af-ZA"/>
        </w:rPr>
        <w:t xml:space="preserve"> </w:t>
      </w:r>
      <w:r w:rsidRPr="00C61CE2">
        <w:rPr>
          <w:rFonts w:ascii="GHEA Grapalat" w:hAnsi="GHEA Grapalat"/>
          <w:b/>
        </w:rPr>
        <w:t>ԸՆԴՈՒՆՄԱՆ</w:t>
      </w:r>
    </w:p>
    <w:p w:rsidR="00991CAD" w:rsidRPr="00787C0E" w:rsidRDefault="00991CAD" w:rsidP="00991CAD">
      <w:pPr>
        <w:pStyle w:val="NormalWeb"/>
        <w:spacing w:before="0" w:beforeAutospacing="0" w:after="0" w:afterAutospacing="0" w:line="276" w:lineRule="auto"/>
        <w:ind w:right="-4"/>
        <w:jc w:val="both"/>
        <w:rPr>
          <w:rFonts w:ascii="GHEA Grapalat" w:hAnsi="GHEA Grapalat"/>
          <w:b/>
          <w:lang w:val="af-ZA"/>
        </w:rPr>
      </w:pPr>
    </w:p>
    <w:p w:rsidR="00991CAD" w:rsidRPr="0053253B" w:rsidRDefault="00991CAD" w:rsidP="00991CAD">
      <w:pPr>
        <w:pStyle w:val="NormalWeb"/>
        <w:widowControl w:val="0"/>
        <w:numPr>
          <w:ilvl w:val="0"/>
          <w:numId w:val="1"/>
        </w:numPr>
        <w:spacing w:before="0" w:beforeAutospacing="0" w:after="0" w:afterAutospacing="0" w:line="360" w:lineRule="auto"/>
        <w:ind w:left="0" w:firstLine="720"/>
        <w:jc w:val="both"/>
        <w:rPr>
          <w:rFonts w:ascii="GHEA Grapalat" w:hAnsi="GHEA Grapalat" w:cs="Arial"/>
          <w:bCs/>
          <w:kern w:val="16"/>
          <w:lang w:val="hy-AM"/>
        </w:rPr>
      </w:pPr>
      <w:r>
        <w:rPr>
          <w:rFonts w:ascii="GHEA Grapalat" w:hAnsi="GHEA Grapalat"/>
          <w:b/>
          <w:lang w:val="hy-AM" w:eastAsia="en-GB"/>
        </w:rPr>
        <w:t>Ի</w:t>
      </w:r>
      <w:r w:rsidRPr="0053253B">
        <w:rPr>
          <w:rFonts w:ascii="GHEA Grapalat" w:hAnsi="GHEA Grapalat"/>
          <w:b/>
          <w:lang w:val="hy-AM" w:eastAsia="en-GB"/>
        </w:rPr>
        <w:t>րակա</w:t>
      </w:r>
      <w:r w:rsidR="00654C83">
        <w:rPr>
          <w:rFonts w:ascii="GHEA Grapalat" w:hAnsi="GHEA Grapalat"/>
          <w:b/>
          <w:lang w:val="hy-AM" w:eastAsia="en-GB"/>
        </w:rPr>
        <w:t>նա</w:t>
      </w:r>
      <w:r w:rsidRPr="0053253B">
        <w:rPr>
          <w:rFonts w:ascii="GHEA Grapalat" w:hAnsi="GHEA Grapalat"/>
          <w:b/>
          <w:lang w:val="hy-AM" w:eastAsia="en-GB"/>
        </w:rPr>
        <w:t>ցման անհրաժեշտությունը և նպատակը</w:t>
      </w:r>
    </w:p>
    <w:p w:rsidR="00991CAD" w:rsidRDefault="00654C83" w:rsidP="00991CAD">
      <w:pPr>
        <w:tabs>
          <w:tab w:val="left" w:pos="858"/>
          <w:tab w:val="left" w:pos="1080"/>
        </w:tabs>
        <w:spacing w:line="360" w:lineRule="auto"/>
        <w:ind w:firstLine="562"/>
        <w:jc w:val="both"/>
        <w:rPr>
          <w:rFonts w:ascii="GHEA Grapalat" w:hAnsi="GHEA Grapalat"/>
          <w:lang w:val="hy-AM"/>
        </w:rPr>
      </w:pPr>
      <w:r>
        <w:rPr>
          <w:rFonts w:ascii="GHEA Grapalat" w:hAnsi="GHEA Grapalat"/>
          <w:lang w:val="hy-AM"/>
        </w:rPr>
        <w:t xml:space="preserve">Իրավական ակտի ընդունումը բխում է </w:t>
      </w:r>
      <w:r w:rsidR="00991CAD">
        <w:rPr>
          <w:rFonts w:ascii="GHEA Grapalat" w:hAnsi="GHEA Grapalat"/>
          <w:lang w:val="hy-AM"/>
        </w:rPr>
        <w:t xml:space="preserve">պետական սեփականություն հանդիսացող գույքն </w:t>
      </w:r>
      <w:r w:rsidR="00991CAD" w:rsidRPr="008E7469">
        <w:rPr>
          <w:rFonts w:ascii="GHEA Grapalat" w:eastAsia="Calibri" w:hAnsi="GHEA Grapalat" w:cs="Arial"/>
          <w:bCs/>
          <w:kern w:val="16"/>
          <w:lang w:val="hy-AM" w:eastAsia="en-US"/>
        </w:rPr>
        <w:t>անհատույց օգտագործման տրամադրման մասին պայմանագրի գործող օրինակելի ձևում</w:t>
      </w:r>
      <w:r>
        <w:rPr>
          <w:rFonts w:ascii="GHEA Grapalat" w:eastAsia="Calibri" w:hAnsi="GHEA Grapalat" w:cs="Arial"/>
          <w:bCs/>
          <w:kern w:val="16"/>
          <w:lang w:val="hy-AM" w:eastAsia="en-US"/>
        </w:rPr>
        <w:t xml:space="preserve"> փոփոխություն կատարելու անհրաժեշտությունից</w:t>
      </w:r>
      <w:r w:rsidR="00991CAD" w:rsidRPr="00787C0E">
        <w:rPr>
          <w:rFonts w:ascii="GHEA Grapalat" w:hAnsi="GHEA Grapalat"/>
          <w:lang w:val="af-ZA"/>
        </w:rPr>
        <w:t>:</w:t>
      </w:r>
    </w:p>
    <w:p w:rsidR="00991CAD" w:rsidRPr="0053253B" w:rsidRDefault="00991CAD" w:rsidP="00991CAD">
      <w:pPr>
        <w:pStyle w:val="NormalWeb"/>
        <w:spacing w:before="0" w:beforeAutospacing="0" w:after="0" w:afterAutospacing="0" w:line="360" w:lineRule="auto"/>
        <w:ind w:firstLine="720"/>
        <w:jc w:val="both"/>
        <w:rPr>
          <w:rFonts w:ascii="GHEA Grapalat" w:hAnsi="GHEA Grapalat" w:cs="Arial"/>
          <w:b/>
          <w:bCs/>
          <w:kern w:val="16"/>
          <w:lang w:val="hy-AM"/>
        </w:rPr>
      </w:pPr>
      <w:r w:rsidRPr="0053253B">
        <w:rPr>
          <w:rFonts w:ascii="GHEA Grapalat" w:hAnsi="GHEA Grapalat" w:cs="Arial"/>
          <w:b/>
          <w:bCs/>
          <w:kern w:val="16"/>
          <w:lang w:val="hy-AM"/>
        </w:rPr>
        <w:t>1.1. Կարգավորման հարաբերությունների ներկա վիճակը և առկա խնդիրները</w:t>
      </w:r>
    </w:p>
    <w:p w:rsidR="000A64F4" w:rsidRDefault="00654C83" w:rsidP="007A436B">
      <w:pPr>
        <w:spacing w:line="360" w:lineRule="auto"/>
        <w:ind w:right="-13" w:firstLine="540"/>
        <w:jc w:val="both"/>
        <w:rPr>
          <w:rFonts w:ascii="GHEA Grapalat" w:hAnsi="GHEA Grapalat"/>
          <w:lang w:val="hy-AM"/>
        </w:rPr>
      </w:pPr>
      <w:r w:rsidRPr="00654C83">
        <w:rPr>
          <w:rFonts w:ascii="GHEA Grapalat" w:hAnsi="GHEA Grapalat"/>
          <w:lang w:val="hy-AM"/>
        </w:rPr>
        <w:t xml:space="preserve">ֆինանսատնտեսական կոմիտեի </w:t>
      </w:r>
      <w:r>
        <w:rPr>
          <w:rFonts w:ascii="GHEA Grapalat" w:hAnsi="GHEA Grapalat"/>
          <w:lang w:val="hy-AM"/>
        </w:rPr>
        <w:t xml:space="preserve">22.12.2021 թվականի դեկտեմբերի 22-ի </w:t>
      </w:r>
      <w:r w:rsidRPr="00654C83">
        <w:rPr>
          <w:rFonts w:ascii="GHEA Grapalat" w:hAnsi="GHEA Grapalat"/>
          <w:lang w:val="hy-AM"/>
        </w:rPr>
        <w:t>նիստի թիվ ԿԱ/2</w:t>
      </w:r>
      <w:r>
        <w:rPr>
          <w:rFonts w:ascii="GHEA Grapalat" w:hAnsi="GHEA Grapalat"/>
          <w:lang w:val="hy-AM"/>
        </w:rPr>
        <w:t xml:space="preserve">61-2021 արձանագրության 19.1 կետով հանձնարարվել է </w:t>
      </w:r>
      <w:r w:rsidRPr="00FC545D">
        <w:rPr>
          <w:rFonts w:ascii="GHEA Grapalat" w:hAnsi="GHEA Grapalat"/>
          <w:lang w:val="hy-AM"/>
        </w:rPr>
        <w:t xml:space="preserve">քննարկվել է պետական գույքն անհատույց օգտագործման իրավունքով հանձնելու պայմանագրերում </w:t>
      </w:r>
      <w:r w:rsidR="000A64F4">
        <w:rPr>
          <w:rFonts w:ascii="GHEA Grapalat" w:hAnsi="GHEA Grapalat"/>
          <w:lang w:val="hy-AM"/>
        </w:rPr>
        <w:t xml:space="preserve">վաղաժամկետ </w:t>
      </w:r>
      <w:r w:rsidR="000A64F4" w:rsidRPr="000A64F4">
        <w:rPr>
          <w:rFonts w:ascii="GHEA Grapalat" w:hAnsi="GHEA Grapalat"/>
          <w:lang w:val="hy-AM"/>
        </w:rPr>
        <w:t>լուծման վերաբերյալ առանձին կետ նախատեսելու հարցը, ըստ որի տարածքը ժամանակավորապես</w:t>
      </w:r>
      <w:r w:rsidR="000A64F4">
        <w:rPr>
          <w:rFonts w:ascii="GHEA Grapalat" w:hAnsi="GHEA Grapalat"/>
          <w:lang w:val="hy-AM"/>
        </w:rPr>
        <w:t xml:space="preserve"> </w:t>
      </w:r>
      <w:r w:rsidR="000A64F4" w:rsidRPr="000A64F4">
        <w:rPr>
          <w:rFonts w:ascii="GHEA Grapalat" w:hAnsi="GHEA Grapalat"/>
          <w:lang w:val="hy-AM"/>
        </w:rPr>
        <w:t>տնօրինողին նախօրոք (պայմանագրի լուծումից 6 ամիս առաջ) կտեղեկացվի պայմանագրի</w:t>
      </w:r>
      <w:r w:rsidR="000A64F4">
        <w:rPr>
          <w:rFonts w:ascii="GHEA Grapalat" w:hAnsi="GHEA Grapalat"/>
          <w:lang w:val="hy-AM"/>
        </w:rPr>
        <w:t xml:space="preserve"> </w:t>
      </w:r>
      <w:r w:rsidR="000A64F4" w:rsidRPr="000A64F4">
        <w:rPr>
          <w:rFonts w:ascii="GHEA Grapalat" w:hAnsi="GHEA Grapalat"/>
          <w:lang w:val="hy-AM"/>
        </w:rPr>
        <w:t>միակողմանի լուծման ժամկետի և պայմանների մասին:</w:t>
      </w:r>
      <w:r w:rsidR="000A64F4">
        <w:rPr>
          <w:rFonts w:ascii="GHEA Grapalat" w:hAnsi="GHEA Grapalat"/>
          <w:lang w:val="hy-AM"/>
        </w:rPr>
        <w:t xml:space="preserve"> </w:t>
      </w:r>
      <w:r w:rsidR="00EB607E">
        <w:rPr>
          <w:rFonts w:ascii="GHEA Grapalat" w:hAnsi="GHEA Grapalat"/>
          <w:lang w:val="hy-AM"/>
        </w:rPr>
        <w:t xml:space="preserve">Ի կատարումն նշված հանձնարարականի ՀՀ ՏԿԵՆ պետական գույքի կառավարման կոմիտեն </w:t>
      </w:r>
      <w:r w:rsidR="00EB607E" w:rsidRPr="00EB607E">
        <w:rPr>
          <w:rFonts w:ascii="GHEA Grapalat" w:hAnsi="GHEA Grapalat"/>
          <w:lang w:val="hy-AM"/>
        </w:rPr>
        <w:t>(</w:t>
      </w:r>
      <w:r w:rsidR="00EB607E">
        <w:rPr>
          <w:rFonts w:ascii="GHEA Grapalat" w:hAnsi="GHEA Grapalat"/>
          <w:lang w:val="hy-AM"/>
        </w:rPr>
        <w:t>այսուհետ` Կոմիտե</w:t>
      </w:r>
      <w:r w:rsidR="00EB607E" w:rsidRPr="00EB607E">
        <w:rPr>
          <w:rFonts w:ascii="GHEA Grapalat" w:hAnsi="GHEA Grapalat"/>
          <w:lang w:val="hy-AM"/>
        </w:rPr>
        <w:t xml:space="preserve">) </w:t>
      </w:r>
      <w:r w:rsidR="00EB607E">
        <w:rPr>
          <w:rFonts w:ascii="GHEA Grapalat" w:hAnsi="GHEA Grapalat"/>
          <w:lang w:val="hy-AM"/>
        </w:rPr>
        <w:t xml:space="preserve"> ներկայացրել է իր դիրքորոշումը խնդրի լուծման վերաբերյալ: </w:t>
      </w:r>
      <w:r w:rsidR="00EB607E" w:rsidRPr="00EB607E">
        <w:rPr>
          <w:rFonts w:ascii="GHEA Grapalat" w:hAnsi="GHEA Grapalat"/>
          <w:lang w:val="hy-AM"/>
        </w:rPr>
        <w:t>Ֆինանսատնտ</w:t>
      </w:r>
      <w:r w:rsidR="007358AB">
        <w:rPr>
          <w:rFonts w:ascii="GHEA Grapalat" w:hAnsi="GHEA Grapalat"/>
          <w:lang w:val="hy-AM"/>
        </w:rPr>
        <w:t>եսական նախարարական կոմիտեի 2022</w:t>
      </w:r>
      <w:r w:rsidR="00EB607E" w:rsidRPr="00EB607E">
        <w:rPr>
          <w:rFonts w:ascii="GHEA Grapalat" w:hAnsi="GHEA Grapalat"/>
          <w:lang w:val="hy-AM"/>
        </w:rPr>
        <w:t xml:space="preserve"> թվականի հունվարի 25-ի նիստի արձանագրության 3-րդ կետի 2-րդ ենթակետով հանձնարարվել է Կոմիտեի նախագահին ևս մեկ անգամ քննարկել պետական գույքի անհատույց օգտագործման պայմանագրերի վաղաժամկետ լուծման և դրա հիման վրա նաև գույքային իրավունքների դադարեցման իրավական հնարավորությունները։</w:t>
      </w:r>
    </w:p>
    <w:p w:rsidR="008C2017" w:rsidRPr="008C2017" w:rsidRDefault="00EB607E" w:rsidP="007A436B">
      <w:pPr>
        <w:spacing w:line="360" w:lineRule="auto"/>
        <w:ind w:right="-13" w:firstLine="540"/>
        <w:jc w:val="both"/>
        <w:rPr>
          <w:rFonts w:ascii="GHEA Grapalat" w:hAnsi="GHEA Grapalat"/>
          <w:lang w:val="hy-AM"/>
        </w:rPr>
      </w:pPr>
      <w:r w:rsidRPr="00EB607E">
        <w:rPr>
          <w:rFonts w:ascii="GHEA Grapalat" w:hAnsi="GHEA Grapalat"/>
          <w:lang w:val="hy-AM"/>
        </w:rPr>
        <w:t xml:space="preserve">Հանձնարարականի կատարումն պատշաճ իրականացնելու համար </w:t>
      </w:r>
      <w:r w:rsidR="008C2017" w:rsidRPr="008C2017">
        <w:rPr>
          <w:rFonts w:ascii="GHEA Grapalat" w:hAnsi="GHEA Grapalat"/>
          <w:lang w:val="hy-AM"/>
        </w:rPr>
        <w:t xml:space="preserve"> անհրաժեշտ է համաձայն Սահմանադրության 6-րդ հոդվածի 2-րդ մասի` </w:t>
      </w:r>
      <w:r w:rsidR="008C2017" w:rsidRPr="008C2017">
        <w:rPr>
          <w:rFonts w:ascii="GHEA Grapalat" w:hAnsi="GHEA Grapalat"/>
          <w:lang w:val="hy-AM"/>
        </w:rPr>
        <w:lastRenderedPageBreak/>
        <w:t xml:space="preserve">փոփոխություն կատարել  </w:t>
      </w:r>
      <w:r w:rsidRPr="00EB607E">
        <w:rPr>
          <w:rFonts w:ascii="GHEA Grapalat" w:hAnsi="GHEA Grapalat"/>
          <w:lang w:val="hy-AM"/>
        </w:rPr>
        <w:t xml:space="preserve">ՀՀ կառավարության 2011 թվականի փետրվարի 17-ի N 304-Ն որոշման (այսուհետ` Որոշում) </w:t>
      </w:r>
      <w:r w:rsidR="008C2017" w:rsidRPr="008C2017">
        <w:rPr>
          <w:rFonts w:ascii="GHEA Grapalat" w:hAnsi="GHEA Grapalat"/>
          <w:lang w:val="hy-AM"/>
        </w:rPr>
        <w:t xml:space="preserve">մեջ, որով կհանձնարարվի ՀՀ տարածքային կառավարման և ենթակառուցվածքների նախարարին ընդունելու ենթաօրենսդրական ակտ՝ հրաման, որտեղ կամրագրվի պահանջվող դրույթը, որով էլ կհաստատվի պայմանագրի նոր օրինակելի ձևը, քանի որ </w:t>
      </w:r>
      <w:r w:rsidR="00C61CE2">
        <w:rPr>
          <w:rFonts w:ascii="GHEA Grapalat" w:hAnsi="GHEA Grapalat"/>
          <w:lang w:val="hy-AM"/>
        </w:rPr>
        <w:t>ն</w:t>
      </w:r>
      <w:r w:rsidR="008C2017" w:rsidRPr="008C2017">
        <w:rPr>
          <w:rFonts w:ascii="GHEA Grapalat" w:hAnsi="GHEA Grapalat"/>
          <w:lang w:val="hy-AM"/>
        </w:rPr>
        <w:t>երկայումս գործող ոչ բնակելի տարածքի անհատույց օգտագործման պայմանագրի տիպային օրինակելի ձևը հաստատվել է ՀՀ կառավարության առընթեր պետական գույքի կառավարման վարչության պետի 2004 թվականի սեպտեմբերի 15-ի թիվ N 205-Ն հրամանով, իսկ փոփոխության է ենթարկվել Որոշման 2-րդ կետի հիմքով, սակայն Նորմատիվ իրավական ակտերի մասին ՀՀ օրենքի 46-րդ հոդվածի համաձայն` «այն նորմատիվ ենթաօրենսդրական ակտերը, որոնք ընդունած մարմինները 2015 թվականի փոփոխություններով Սահմանադրության կամ համապատասխան մարմիններին կամ պաշտոնատար անձանց ենթաօրենսդրական նորմատիվ իրավական ակտ ընդունելու լիազորություն սահմանող օրենքների ուժի մեջ մտնելուց հետո այլևս իրավասու չեն ընդունելու ենթաօրենսդրական նորմատիվ իրավական ակտեր, շարունակում են գործել, սակայն արգելվում է դրանցում փոփոխություններ և լրացումներ կատարել»:</w:t>
      </w:r>
    </w:p>
    <w:p w:rsidR="00C849D2" w:rsidRPr="00C849D2" w:rsidRDefault="00991CAD" w:rsidP="00C849D2">
      <w:pPr>
        <w:shd w:val="clear" w:color="auto" w:fill="FFFFFF"/>
        <w:spacing w:line="360" w:lineRule="auto"/>
        <w:ind w:firstLine="540"/>
        <w:jc w:val="both"/>
        <w:rPr>
          <w:rFonts w:ascii="GHEA Grapalat" w:hAnsi="GHEA Grapalat"/>
          <w:lang w:val="hy-AM" w:eastAsia="en-US"/>
        </w:rPr>
      </w:pPr>
      <w:r w:rsidRPr="00C849D2">
        <w:rPr>
          <w:rFonts w:ascii="GHEA Grapalat" w:hAnsi="GHEA Grapalat"/>
          <w:lang w:val="hy-AM" w:eastAsia="en-US"/>
        </w:rPr>
        <w:t>Միաժամանակ</w:t>
      </w:r>
      <w:r w:rsidR="00EB607E" w:rsidRPr="00C849D2">
        <w:rPr>
          <w:rFonts w:ascii="GHEA Grapalat" w:hAnsi="GHEA Grapalat"/>
          <w:lang w:val="hy-AM" w:eastAsia="en-US"/>
        </w:rPr>
        <w:t xml:space="preserve"> հաշվի առնելով այն հանգամանքը, որ Որոշումն ընդունվել է 2011 թվականին</w:t>
      </w:r>
      <w:r w:rsidR="00EB607E" w:rsidRPr="00C849D2">
        <w:rPr>
          <w:rFonts w:ascii="GHEA Grapalat" w:hAnsi="GHEA Grapalat"/>
          <w:lang w:val="hy-AM"/>
        </w:rPr>
        <w:t xml:space="preserve"> </w:t>
      </w:r>
      <w:r w:rsidR="00EB607E" w:rsidRPr="00C849D2">
        <w:rPr>
          <w:rFonts w:ascii="GHEA Grapalat" w:hAnsi="GHEA Grapalat"/>
          <w:lang w:val="hy-AM" w:eastAsia="en-US"/>
        </w:rPr>
        <w:t xml:space="preserve">Հայաստանի Հանրապետության կառավարության 2009 թվականի դեկտեմբերի 24-ի N 1523-Ն որոշման N 1 հավելվածի 36-րդ կետի կատարումն ապահովելու նպատակով, իսկ </w:t>
      </w:r>
      <w:r w:rsidR="00C849D2" w:rsidRPr="00C849D2">
        <w:rPr>
          <w:rFonts w:ascii="GHEA Grapalat" w:hAnsi="GHEA Grapalat"/>
          <w:lang w:val="hy-AM" w:eastAsia="en-US"/>
        </w:rPr>
        <w:t xml:space="preserve">«Պետական գույքի կառավարման մասին» </w:t>
      </w:r>
      <w:r w:rsidR="00EB607E" w:rsidRPr="00C849D2">
        <w:rPr>
          <w:rFonts w:ascii="GHEA Grapalat" w:hAnsi="GHEA Grapalat"/>
          <w:lang w:val="hy-AM" w:eastAsia="en-US"/>
        </w:rPr>
        <w:t>ՀՀ օրենքն ընդունվել է 2014 թվականին</w:t>
      </w:r>
      <w:r w:rsidR="00C849D2" w:rsidRPr="00C849D2">
        <w:rPr>
          <w:rFonts w:ascii="GHEA Grapalat" w:hAnsi="GHEA Grapalat"/>
          <w:lang w:val="hy-AM" w:eastAsia="en-US"/>
        </w:rPr>
        <w:t>,</w:t>
      </w:r>
      <w:r w:rsidR="00C849D2" w:rsidRPr="00C849D2">
        <w:rPr>
          <w:rFonts w:ascii="GHEA Grapalat" w:hAnsi="GHEA Grapalat"/>
          <w:lang w:val="hy-AM"/>
        </w:rPr>
        <w:t xml:space="preserve"> </w:t>
      </w:r>
      <w:r w:rsidR="00C849D2" w:rsidRPr="00C849D2">
        <w:rPr>
          <w:rFonts w:ascii="GHEA Grapalat" w:hAnsi="GHEA Grapalat"/>
          <w:lang w:val="hy-AM" w:eastAsia="en-US"/>
        </w:rPr>
        <w:t>որով սահմանված են պետական գույքի կառավարման ոլորտում ՀՀ կառավարության իրավասությունները։ Այս հանգամանքից ելնելով, ինչպես նաև</w:t>
      </w:r>
      <w:r w:rsidR="00C849D2" w:rsidRPr="00C849D2">
        <w:rPr>
          <w:rFonts w:ascii="GHEA Grapalat" w:hAnsi="GHEA Grapalat"/>
          <w:lang w:val="hy-AM"/>
        </w:rPr>
        <w:t xml:space="preserve"> ՀՀ սահմանադրության 6-րդ հոդվածի 2-րդ մասի և «Նորմատիվ իրավական ակտերի մասին» օրենքում ամրագրված կարգավորումների համատեքստում բացակայող  լիազորող նորմերի</w:t>
      </w:r>
      <w:r w:rsidR="00C849D2" w:rsidRPr="00C849D2">
        <w:rPr>
          <w:rFonts w:ascii="GHEA Grapalat" w:hAnsi="GHEA Grapalat"/>
          <w:lang w:val="hy-AM" w:eastAsia="en-US"/>
        </w:rPr>
        <w:t xml:space="preserve"> ամրագրման նպատակով լրացում կատարել գործող որոշման նախաբանում։</w:t>
      </w:r>
    </w:p>
    <w:p w:rsidR="00991CAD" w:rsidRDefault="00C849D2" w:rsidP="00991CAD">
      <w:pPr>
        <w:tabs>
          <w:tab w:val="left" w:pos="858"/>
          <w:tab w:val="left" w:pos="1080"/>
        </w:tabs>
        <w:spacing w:line="360" w:lineRule="auto"/>
        <w:ind w:firstLine="562"/>
        <w:jc w:val="both"/>
        <w:rPr>
          <w:rFonts w:ascii="GHEA Grapalat" w:hAnsi="GHEA Grapalat"/>
          <w:lang w:val="hy-AM"/>
        </w:rPr>
      </w:pPr>
      <w:r>
        <w:rPr>
          <w:rFonts w:ascii="GHEA Grapalat" w:hAnsi="GHEA Grapalat"/>
          <w:lang w:val="hy-AM"/>
        </w:rPr>
        <w:lastRenderedPageBreak/>
        <w:t xml:space="preserve">Նշված խնդիրների կարգավորման նպատակով </w:t>
      </w:r>
      <w:r w:rsidR="00C61CE2">
        <w:rPr>
          <w:rFonts w:ascii="GHEA Grapalat" w:hAnsi="GHEA Grapalat"/>
          <w:lang w:val="hy-AM"/>
        </w:rPr>
        <w:t xml:space="preserve">Կոմիտեի կողմից </w:t>
      </w:r>
      <w:r w:rsidR="00654C83">
        <w:rPr>
          <w:rFonts w:ascii="GHEA Grapalat" w:hAnsi="GHEA Grapalat"/>
          <w:lang w:val="hy-AM"/>
        </w:rPr>
        <w:t>մշակ</w:t>
      </w:r>
      <w:r w:rsidR="00C61CE2">
        <w:rPr>
          <w:rFonts w:ascii="GHEA Grapalat" w:hAnsi="GHEA Grapalat"/>
          <w:lang w:val="hy-AM"/>
        </w:rPr>
        <w:t>վե</w:t>
      </w:r>
      <w:r w:rsidR="00654C83">
        <w:rPr>
          <w:rFonts w:ascii="GHEA Grapalat" w:hAnsi="GHEA Grapalat"/>
          <w:lang w:val="hy-AM"/>
        </w:rPr>
        <w:t xml:space="preserve">լ է </w:t>
      </w:r>
      <w:r w:rsidR="00D6149A">
        <w:rPr>
          <w:rFonts w:ascii="GHEA Grapalat" w:hAnsi="GHEA Grapalat"/>
          <w:lang w:val="hy-AM"/>
        </w:rPr>
        <w:t>վերոնշյալ նա</w:t>
      </w:r>
      <w:r w:rsidR="00991CAD">
        <w:rPr>
          <w:rFonts w:ascii="GHEA Grapalat" w:hAnsi="GHEA Grapalat"/>
          <w:lang w:val="hy-AM"/>
        </w:rPr>
        <w:t>խագ</w:t>
      </w:r>
      <w:r w:rsidR="00D6149A">
        <w:rPr>
          <w:rFonts w:ascii="GHEA Grapalat" w:hAnsi="GHEA Grapalat"/>
          <w:lang w:val="hy-AM"/>
        </w:rPr>
        <w:t>ի</w:t>
      </w:r>
      <w:r w:rsidR="00991CAD">
        <w:rPr>
          <w:rFonts w:ascii="GHEA Grapalat" w:hAnsi="GHEA Grapalat"/>
          <w:lang w:val="hy-AM"/>
        </w:rPr>
        <w:t>ծ</w:t>
      </w:r>
      <w:r w:rsidR="00D6149A">
        <w:rPr>
          <w:rFonts w:ascii="GHEA Grapalat" w:hAnsi="GHEA Grapalat"/>
          <w:lang w:val="hy-AM"/>
        </w:rPr>
        <w:t xml:space="preserve">ը, ինչպես նաև </w:t>
      </w:r>
      <w:r w:rsidR="00991CAD">
        <w:rPr>
          <w:rFonts w:ascii="GHEA Grapalat" w:hAnsi="GHEA Grapalat"/>
          <w:lang w:val="hy-AM"/>
        </w:rPr>
        <w:t>հ</w:t>
      </w:r>
      <w:r w:rsidR="00991CAD" w:rsidRPr="003A484F">
        <w:rPr>
          <w:rFonts w:ascii="GHEA Grapalat" w:hAnsi="GHEA Grapalat"/>
          <w:lang w:val="hy-AM"/>
        </w:rPr>
        <w:t>ամապատասխան փոփոխություն</w:t>
      </w:r>
      <w:r w:rsidR="004273EC" w:rsidRPr="004273EC">
        <w:rPr>
          <w:rFonts w:ascii="GHEA Grapalat" w:hAnsi="GHEA Grapalat"/>
          <w:lang w:val="hy-AM"/>
        </w:rPr>
        <w:t xml:space="preserve"> </w:t>
      </w:r>
      <w:r w:rsidR="00C61CE2">
        <w:rPr>
          <w:rFonts w:ascii="GHEA Grapalat" w:hAnsi="GHEA Grapalat"/>
          <w:lang w:val="hy-AM"/>
        </w:rPr>
        <w:t xml:space="preserve">է </w:t>
      </w:r>
      <w:r w:rsidR="00991CAD" w:rsidRPr="003A484F">
        <w:rPr>
          <w:rFonts w:ascii="GHEA Grapalat" w:hAnsi="GHEA Grapalat"/>
          <w:lang w:val="hy-AM"/>
        </w:rPr>
        <w:t>կատարվել ՀՀ կառավարությանն առընթեր պետական գույքի կառավարման վարչության անվանումներում։</w:t>
      </w:r>
    </w:p>
    <w:p w:rsidR="00991CAD" w:rsidRPr="00844A8B" w:rsidRDefault="00991CAD" w:rsidP="00C61CE2">
      <w:pPr>
        <w:pStyle w:val="NormalWeb"/>
        <w:spacing w:before="0" w:beforeAutospacing="0" w:after="0" w:afterAutospacing="0" w:line="360" w:lineRule="auto"/>
        <w:ind w:firstLine="562"/>
        <w:jc w:val="both"/>
        <w:rPr>
          <w:rFonts w:ascii="GHEA Grapalat" w:hAnsi="GHEA Grapalat" w:cs="Arial"/>
          <w:b/>
          <w:bCs/>
          <w:kern w:val="16"/>
          <w:lang w:val="hy-AM"/>
        </w:rPr>
      </w:pPr>
      <w:r w:rsidRPr="0053253B">
        <w:rPr>
          <w:rFonts w:ascii="GHEA Grapalat" w:hAnsi="GHEA Grapalat" w:cs="Arial"/>
          <w:b/>
          <w:bCs/>
          <w:kern w:val="16"/>
          <w:lang w:val="hy-AM"/>
        </w:rPr>
        <w:t xml:space="preserve">1.2. Առկա խնդիրների առաջարկվող լուծումները </w:t>
      </w:r>
    </w:p>
    <w:p w:rsidR="00991CAD" w:rsidRDefault="00991CAD" w:rsidP="00D6149A">
      <w:pPr>
        <w:pStyle w:val="NormalWeb"/>
        <w:spacing w:before="0" w:beforeAutospacing="0" w:after="0" w:afterAutospacing="0" w:line="360" w:lineRule="auto"/>
        <w:ind w:firstLine="562"/>
        <w:jc w:val="both"/>
        <w:rPr>
          <w:rFonts w:ascii="GHEA Grapalat" w:hAnsi="GHEA Grapalat"/>
          <w:lang w:val="hy-AM"/>
        </w:rPr>
      </w:pPr>
      <w:r w:rsidRPr="00340EC6">
        <w:rPr>
          <w:rFonts w:ascii="GHEA Grapalat" w:hAnsi="GHEA Grapalat"/>
          <w:lang w:val="hy-AM"/>
        </w:rPr>
        <w:t>Առաջարկվում</w:t>
      </w:r>
      <w:r w:rsidRPr="00787C0E">
        <w:rPr>
          <w:rFonts w:ascii="GHEA Grapalat" w:hAnsi="GHEA Grapalat"/>
          <w:lang w:val="af-ZA"/>
        </w:rPr>
        <w:t xml:space="preserve"> </w:t>
      </w:r>
      <w:r w:rsidRPr="00340EC6">
        <w:rPr>
          <w:rFonts w:ascii="GHEA Grapalat" w:hAnsi="GHEA Grapalat"/>
          <w:lang w:val="hy-AM"/>
        </w:rPr>
        <w:t>է</w:t>
      </w:r>
      <w:r w:rsidRPr="00787C0E">
        <w:rPr>
          <w:rFonts w:ascii="GHEA Grapalat" w:hAnsi="GHEA Grapalat"/>
          <w:lang w:val="af-ZA"/>
        </w:rPr>
        <w:t xml:space="preserve"> </w:t>
      </w:r>
      <w:r w:rsidR="00D6149A">
        <w:rPr>
          <w:rFonts w:ascii="GHEA Grapalat" w:hAnsi="GHEA Grapalat"/>
          <w:lang w:val="hy-AM"/>
        </w:rPr>
        <w:t xml:space="preserve">պետական սեփականություն հանդիսացող գույքն </w:t>
      </w:r>
      <w:r w:rsidR="00D6149A" w:rsidRPr="008E7469">
        <w:rPr>
          <w:rFonts w:ascii="GHEA Grapalat" w:eastAsia="Calibri" w:hAnsi="GHEA Grapalat" w:cs="Arial"/>
          <w:bCs/>
          <w:kern w:val="16"/>
          <w:lang w:val="hy-AM" w:eastAsia="en-US"/>
        </w:rPr>
        <w:t>անհատույց օգտագործման տրամադրման մասին պայմանագրի գործող օրինակելի ձևում</w:t>
      </w:r>
      <w:r w:rsidR="00D6149A">
        <w:rPr>
          <w:rFonts w:ascii="GHEA Grapalat" w:eastAsia="Calibri" w:hAnsi="GHEA Grapalat" w:cs="Arial"/>
          <w:bCs/>
          <w:kern w:val="16"/>
          <w:lang w:val="hy-AM" w:eastAsia="en-US"/>
        </w:rPr>
        <w:t xml:space="preserve"> կատարել փոփոխություն՝</w:t>
      </w:r>
      <w:r w:rsidR="00D6149A" w:rsidRPr="00D6149A">
        <w:rPr>
          <w:rFonts w:ascii="GHEA Grapalat" w:hAnsi="GHEA Grapalat"/>
          <w:lang w:val="hy-AM"/>
        </w:rPr>
        <w:t xml:space="preserve"> </w:t>
      </w:r>
      <w:r w:rsidR="00D6149A">
        <w:rPr>
          <w:rFonts w:ascii="GHEA Grapalat" w:hAnsi="GHEA Grapalat"/>
          <w:lang w:val="hy-AM"/>
        </w:rPr>
        <w:t xml:space="preserve">որում նախատեսել դրույթ՝ </w:t>
      </w:r>
      <w:r w:rsidR="00D6149A" w:rsidRPr="00601E8C">
        <w:rPr>
          <w:rFonts w:ascii="GHEA Grapalat" w:hAnsi="GHEA Grapalat"/>
          <w:lang w:val="hy-AM"/>
        </w:rPr>
        <w:t>պետական գույքի անհատույց օգտագործման պայմանագրերի վաղաժամկետ լուծման և դրա հիման վրա նաև գույքային իրավունքների դադարեց</w:t>
      </w:r>
      <w:r w:rsidR="00D6149A">
        <w:rPr>
          <w:rFonts w:ascii="GHEA Grapalat" w:hAnsi="GHEA Grapalat"/>
          <w:lang w:val="hy-AM"/>
        </w:rPr>
        <w:t>ման իրավական հնարավորությունների մասին։</w:t>
      </w:r>
    </w:p>
    <w:p w:rsidR="00991CAD" w:rsidRPr="0053253B" w:rsidRDefault="00C61CE2" w:rsidP="00C61CE2">
      <w:pPr>
        <w:pStyle w:val="NormalWeb"/>
        <w:widowControl w:val="0"/>
        <w:spacing w:before="0" w:beforeAutospacing="0" w:after="0" w:afterAutospacing="0" w:line="360" w:lineRule="auto"/>
        <w:ind w:left="567"/>
        <w:jc w:val="both"/>
        <w:rPr>
          <w:rFonts w:ascii="GHEA Grapalat" w:hAnsi="GHEA Grapalat"/>
          <w:b/>
          <w:lang w:val="hy-AM" w:eastAsia="en-GB"/>
        </w:rPr>
      </w:pPr>
      <w:r>
        <w:rPr>
          <w:rFonts w:ascii="GHEA Grapalat" w:hAnsi="GHEA Grapalat"/>
          <w:b/>
          <w:lang w:val="hy-AM" w:eastAsia="en-GB"/>
        </w:rPr>
        <w:t>2.</w:t>
      </w:r>
      <w:r w:rsidR="00991CAD">
        <w:rPr>
          <w:rFonts w:ascii="GHEA Grapalat" w:hAnsi="GHEA Grapalat"/>
          <w:b/>
          <w:lang w:val="hy-AM" w:eastAsia="en-GB"/>
        </w:rPr>
        <w:t xml:space="preserve"> </w:t>
      </w:r>
      <w:r w:rsidR="00991CAD" w:rsidRPr="0053253B">
        <w:rPr>
          <w:rFonts w:ascii="GHEA Grapalat" w:hAnsi="GHEA Grapalat"/>
          <w:b/>
          <w:lang w:val="hy-AM" w:eastAsia="en-GB"/>
        </w:rPr>
        <w:t>Միջոցառման իրականացումից ակնկալվող արդյունքը</w:t>
      </w:r>
    </w:p>
    <w:p w:rsidR="00991CAD" w:rsidRPr="00D6149A" w:rsidRDefault="00991CAD" w:rsidP="00991CAD">
      <w:pPr>
        <w:tabs>
          <w:tab w:val="left" w:pos="858"/>
          <w:tab w:val="left" w:pos="1080"/>
        </w:tabs>
        <w:spacing w:line="360" w:lineRule="auto"/>
        <w:ind w:left="90"/>
        <w:jc w:val="both"/>
        <w:rPr>
          <w:rFonts w:ascii="GHEA Grapalat" w:hAnsi="GHEA Grapalat" w:cs="Times New Roman"/>
          <w:lang w:val="hy-AM"/>
        </w:rPr>
      </w:pPr>
      <w:r>
        <w:rPr>
          <w:rFonts w:ascii="GHEA Grapalat" w:hAnsi="GHEA Grapalat" w:cs="Times New Roman"/>
          <w:lang w:val="hy-AM"/>
        </w:rPr>
        <w:t xml:space="preserve">     </w:t>
      </w:r>
      <w:r w:rsidR="00C61CE2">
        <w:rPr>
          <w:rFonts w:ascii="GHEA Grapalat" w:hAnsi="GHEA Grapalat" w:cs="Times New Roman"/>
          <w:lang w:val="hy-AM"/>
        </w:rPr>
        <w:t xml:space="preserve"> </w:t>
      </w:r>
      <w:r w:rsidRPr="00D6149A">
        <w:rPr>
          <w:rFonts w:ascii="GHEA Grapalat" w:hAnsi="GHEA Grapalat" w:cs="Times New Roman"/>
          <w:lang w:val="hy-AM"/>
        </w:rPr>
        <w:t xml:space="preserve">Նախագծի ընդունման արդյունքում </w:t>
      </w:r>
      <w:r w:rsidR="00D6149A">
        <w:rPr>
          <w:rFonts w:ascii="GHEA Grapalat" w:hAnsi="GHEA Grapalat" w:cs="Times New Roman"/>
          <w:lang w:val="hy-AM"/>
        </w:rPr>
        <w:t xml:space="preserve">կլուծվի </w:t>
      </w:r>
      <w:r w:rsidR="00D6149A" w:rsidRPr="00D6149A">
        <w:rPr>
          <w:rFonts w:ascii="GHEA Grapalat" w:hAnsi="GHEA Grapalat" w:cs="Times New Roman"/>
          <w:lang w:val="hy-AM"/>
        </w:rPr>
        <w:t>պետական գույքի անհատույց օգտագործման պայմանագրերի վաղաժամկետ լուծման և դրա հիման վրա նաև գույքային իրավունքների դադարեցման իրավական հնարավորությունների հետ հարցերը։</w:t>
      </w:r>
    </w:p>
    <w:p w:rsidR="00991CAD" w:rsidRPr="00D6149A" w:rsidRDefault="00991CAD" w:rsidP="00D6149A">
      <w:pPr>
        <w:spacing w:line="360" w:lineRule="auto"/>
        <w:ind w:firstLine="562"/>
        <w:jc w:val="both"/>
        <w:rPr>
          <w:rFonts w:ascii="GHEA Grapalat" w:hAnsi="GHEA Grapalat"/>
          <w:b/>
          <w:lang w:val="af-ZA"/>
        </w:rPr>
      </w:pPr>
      <w:r w:rsidRPr="00D6149A">
        <w:rPr>
          <w:rFonts w:ascii="GHEA Grapalat" w:hAnsi="GHEA Grapalat"/>
          <w:b/>
          <w:lang w:val="hy-AM"/>
        </w:rPr>
        <w:t>3.</w:t>
      </w:r>
      <w:r w:rsidRPr="00D6149A">
        <w:rPr>
          <w:rFonts w:ascii="GHEA Grapalat" w:hAnsi="GHEA Grapalat"/>
          <w:b/>
          <w:lang w:val="af-ZA"/>
        </w:rPr>
        <w:t xml:space="preserve"> </w:t>
      </w:r>
      <w:r w:rsidRPr="00D6149A">
        <w:rPr>
          <w:rFonts w:ascii="GHEA Grapalat" w:hAnsi="GHEA Grapalat"/>
          <w:b/>
          <w:lang w:val="hy-AM"/>
        </w:rPr>
        <w:t>Նախագծի</w:t>
      </w:r>
      <w:r w:rsidRPr="00D6149A">
        <w:rPr>
          <w:rFonts w:ascii="GHEA Grapalat" w:hAnsi="GHEA Grapalat"/>
          <w:b/>
          <w:lang w:val="af-ZA"/>
        </w:rPr>
        <w:t xml:space="preserve"> </w:t>
      </w:r>
      <w:r w:rsidRPr="00D6149A">
        <w:rPr>
          <w:rFonts w:ascii="GHEA Grapalat" w:hAnsi="GHEA Grapalat"/>
          <w:b/>
          <w:lang w:val="hy-AM"/>
        </w:rPr>
        <w:t>մշակման</w:t>
      </w:r>
      <w:r w:rsidRPr="00D6149A">
        <w:rPr>
          <w:rFonts w:ascii="GHEA Grapalat" w:hAnsi="GHEA Grapalat"/>
          <w:b/>
          <w:lang w:val="af-ZA"/>
        </w:rPr>
        <w:t xml:space="preserve"> </w:t>
      </w:r>
      <w:r w:rsidRPr="00D6149A">
        <w:rPr>
          <w:rFonts w:ascii="GHEA Grapalat" w:hAnsi="GHEA Grapalat"/>
          <w:b/>
          <w:lang w:val="hy-AM"/>
        </w:rPr>
        <w:t>գործընթացում</w:t>
      </w:r>
      <w:r w:rsidRPr="00D6149A">
        <w:rPr>
          <w:rFonts w:ascii="GHEA Grapalat" w:hAnsi="GHEA Grapalat"/>
          <w:b/>
          <w:lang w:val="af-ZA"/>
        </w:rPr>
        <w:t xml:space="preserve"> </w:t>
      </w:r>
      <w:r w:rsidRPr="00D6149A">
        <w:rPr>
          <w:rFonts w:ascii="GHEA Grapalat" w:hAnsi="GHEA Grapalat"/>
          <w:b/>
          <w:lang w:val="hy-AM"/>
        </w:rPr>
        <w:t>ներգրավված</w:t>
      </w:r>
      <w:r w:rsidRPr="00D6149A">
        <w:rPr>
          <w:rFonts w:ascii="GHEA Grapalat" w:hAnsi="GHEA Grapalat"/>
          <w:b/>
          <w:lang w:val="af-ZA"/>
        </w:rPr>
        <w:t xml:space="preserve"> </w:t>
      </w:r>
      <w:r w:rsidRPr="00D6149A">
        <w:rPr>
          <w:rFonts w:ascii="GHEA Grapalat" w:hAnsi="GHEA Grapalat"/>
          <w:b/>
          <w:lang w:val="hy-AM"/>
        </w:rPr>
        <w:t>ինստիտուտները</w:t>
      </w:r>
      <w:r w:rsidRPr="00D6149A">
        <w:rPr>
          <w:rFonts w:ascii="GHEA Grapalat" w:hAnsi="GHEA Grapalat"/>
          <w:b/>
          <w:lang w:val="af-ZA"/>
        </w:rPr>
        <w:t xml:space="preserve"> </w:t>
      </w:r>
      <w:r w:rsidRPr="00D6149A">
        <w:rPr>
          <w:rFonts w:ascii="GHEA Grapalat" w:hAnsi="GHEA Grapalat"/>
          <w:b/>
          <w:lang w:val="hy-AM"/>
        </w:rPr>
        <w:t>և</w:t>
      </w:r>
      <w:r w:rsidRPr="00D6149A">
        <w:rPr>
          <w:rFonts w:ascii="GHEA Grapalat" w:hAnsi="GHEA Grapalat"/>
          <w:b/>
          <w:lang w:val="af-ZA"/>
        </w:rPr>
        <w:t xml:space="preserve"> </w:t>
      </w:r>
      <w:r w:rsidRPr="00D6149A">
        <w:rPr>
          <w:rFonts w:ascii="GHEA Grapalat" w:hAnsi="GHEA Grapalat"/>
          <w:b/>
          <w:lang w:val="hy-AM"/>
        </w:rPr>
        <w:t>անձինք</w:t>
      </w:r>
    </w:p>
    <w:p w:rsidR="00991CAD" w:rsidRPr="00D6149A" w:rsidRDefault="00991CAD" w:rsidP="00D6149A">
      <w:pPr>
        <w:spacing w:line="360" w:lineRule="auto"/>
        <w:ind w:firstLine="562"/>
        <w:jc w:val="both"/>
        <w:rPr>
          <w:rFonts w:ascii="GHEA Grapalat" w:hAnsi="GHEA Grapalat"/>
          <w:lang w:val="hy-AM"/>
        </w:rPr>
      </w:pPr>
      <w:r w:rsidRPr="00D6149A">
        <w:rPr>
          <w:rFonts w:ascii="GHEA Grapalat" w:hAnsi="GHEA Grapalat"/>
          <w:lang w:val="hy-AM"/>
        </w:rPr>
        <w:t>Նախագիծը</w:t>
      </w:r>
      <w:r w:rsidRPr="00D6149A">
        <w:rPr>
          <w:rFonts w:ascii="GHEA Grapalat" w:hAnsi="GHEA Grapalat"/>
          <w:lang w:val="af-ZA"/>
        </w:rPr>
        <w:t xml:space="preserve"> </w:t>
      </w:r>
      <w:r w:rsidRPr="00D6149A">
        <w:rPr>
          <w:rFonts w:ascii="GHEA Grapalat" w:hAnsi="GHEA Grapalat"/>
          <w:lang w:val="hy-AM"/>
        </w:rPr>
        <w:t>մշակվել</w:t>
      </w:r>
      <w:r w:rsidRPr="00D6149A">
        <w:rPr>
          <w:rFonts w:ascii="GHEA Grapalat" w:hAnsi="GHEA Grapalat"/>
          <w:lang w:val="af-ZA"/>
        </w:rPr>
        <w:t xml:space="preserve"> </w:t>
      </w:r>
      <w:r w:rsidRPr="00D6149A">
        <w:rPr>
          <w:rFonts w:ascii="GHEA Grapalat" w:hAnsi="GHEA Grapalat"/>
          <w:lang w:val="hy-AM"/>
        </w:rPr>
        <w:t>է</w:t>
      </w:r>
      <w:r w:rsidRPr="00D6149A">
        <w:rPr>
          <w:rFonts w:ascii="GHEA Grapalat" w:hAnsi="GHEA Grapalat"/>
          <w:lang w:val="af-ZA"/>
        </w:rPr>
        <w:t xml:space="preserve"> </w:t>
      </w:r>
      <w:r w:rsidRPr="00D6149A">
        <w:rPr>
          <w:rFonts w:ascii="GHEA Grapalat" w:eastAsia="Calibri" w:hAnsi="GHEA Grapalat" w:cs="Arial"/>
          <w:bCs/>
          <w:kern w:val="16"/>
          <w:lang w:val="hy-AM" w:eastAsia="en-US"/>
        </w:rPr>
        <w:t>ՀՀ տարածքային կառավարման և ենթակառուցվածքների նախարարության Պ</w:t>
      </w:r>
      <w:r w:rsidRPr="00D6149A">
        <w:rPr>
          <w:rFonts w:ascii="GHEA Grapalat" w:eastAsia="Calibri" w:hAnsi="GHEA Grapalat" w:cs="Arial"/>
          <w:bCs/>
          <w:kern w:val="16"/>
          <w:lang w:val="af-ZA" w:eastAsia="en-US"/>
        </w:rPr>
        <w:t xml:space="preserve">ետական գույքի կառավարման </w:t>
      </w:r>
      <w:r w:rsidRPr="00D6149A">
        <w:rPr>
          <w:rFonts w:ascii="GHEA Grapalat" w:eastAsia="Calibri" w:hAnsi="GHEA Grapalat" w:cs="Arial"/>
          <w:bCs/>
          <w:kern w:val="16"/>
          <w:lang w:val="hy-AM" w:eastAsia="en-US"/>
        </w:rPr>
        <w:t>կոմիտեի</w:t>
      </w:r>
      <w:r w:rsidRPr="00D6149A">
        <w:rPr>
          <w:rFonts w:ascii="GHEA Grapalat" w:hAnsi="GHEA Grapalat"/>
          <w:lang w:val="af-ZA"/>
        </w:rPr>
        <w:t xml:space="preserve"> կողմից: </w:t>
      </w:r>
    </w:p>
    <w:p w:rsidR="00991CAD" w:rsidRPr="00C61CE2" w:rsidRDefault="00991CAD" w:rsidP="00D6149A">
      <w:pPr>
        <w:pStyle w:val="ListParagraph"/>
        <w:spacing w:after="0" w:line="360" w:lineRule="auto"/>
        <w:ind w:left="90" w:firstLine="630"/>
        <w:jc w:val="both"/>
        <w:rPr>
          <w:rFonts w:ascii="GHEA Grapalat" w:hAnsi="GHEA Grapalat"/>
          <w:b/>
          <w:bCs/>
          <w:sz w:val="24"/>
          <w:szCs w:val="24"/>
          <w:lang w:val="hy-AM"/>
        </w:rPr>
      </w:pPr>
      <w:r w:rsidRPr="00D6149A">
        <w:rPr>
          <w:rFonts w:ascii="GHEA Grapalat" w:hAnsi="GHEA Grapalat"/>
          <w:b/>
          <w:sz w:val="24"/>
          <w:szCs w:val="24"/>
          <w:lang w:val="hy-AM"/>
        </w:rPr>
        <w:t>4.</w:t>
      </w:r>
      <w:r w:rsidRPr="00D6149A">
        <w:rPr>
          <w:rFonts w:ascii="GHEA Grapalat" w:hAnsi="GHEA Grapalat"/>
          <w:sz w:val="24"/>
          <w:szCs w:val="24"/>
          <w:lang w:val="hy-AM"/>
        </w:rPr>
        <w:t xml:space="preserve"> </w:t>
      </w:r>
      <w:r w:rsidRPr="00D6149A">
        <w:rPr>
          <w:rFonts w:ascii="GHEA Grapalat" w:hAnsi="GHEA Grapalat"/>
          <w:b/>
          <w:bCs/>
          <w:color w:val="000000"/>
          <w:sz w:val="24"/>
          <w:szCs w:val="24"/>
          <w:lang w:val="hy-AM"/>
        </w:rPr>
        <w:t xml:space="preserve">Տեղեկատվություն լրացուցիչ ֆինանսական միջոցների անհրաժեշտության և պետական բյուջեի եկամուտներում և ծախսերում </w:t>
      </w:r>
      <w:bookmarkStart w:id="0" w:name="_GoBack"/>
      <w:r w:rsidRPr="00C61CE2">
        <w:rPr>
          <w:rFonts w:ascii="GHEA Grapalat" w:hAnsi="GHEA Grapalat"/>
          <w:b/>
          <w:bCs/>
          <w:sz w:val="24"/>
          <w:szCs w:val="24"/>
          <w:lang w:val="hy-AM"/>
        </w:rPr>
        <w:t>սպասվելիք փոփոխությունների մասին.</w:t>
      </w:r>
    </w:p>
    <w:p w:rsidR="00991CAD" w:rsidRPr="0015754A" w:rsidRDefault="00991CAD" w:rsidP="00D6149A">
      <w:pPr>
        <w:spacing w:line="360" w:lineRule="auto"/>
        <w:ind w:firstLine="630"/>
        <w:jc w:val="both"/>
        <w:rPr>
          <w:rFonts w:ascii="GHEA Grapalat" w:hAnsi="GHEA Grapalat"/>
          <w:lang w:val="hy-AM"/>
        </w:rPr>
      </w:pPr>
      <w:r w:rsidRPr="00C61CE2">
        <w:rPr>
          <w:rFonts w:ascii="GHEA Grapalat" w:hAnsi="GHEA Grapalat"/>
          <w:lang w:val="hy-AM"/>
        </w:rPr>
        <w:t xml:space="preserve">«Հայաստանի Հանրապետության կառավարության 2011 թվականի փետրվարի 17-ի N 304-Ն որոշման մեջ </w:t>
      </w:r>
      <w:r w:rsidR="00402881">
        <w:rPr>
          <w:rFonts w:ascii="GHEA Grapalat" w:hAnsi="GHEA Grapalat"/>
          <w:lang w:val="hy-AM"/>
        </w:rPr>
        <w:t>լրացում</w:t>
      </w:r>
      <w:r w:rsidR="00402881" w:rsidRPr="00C61CE2">
        <w:rPr>
          <w:rFonts w:ascii="GHEA Grapalat" w:hAnsi="GHEA Grapalat"/>
          <w:lang w:val="hy-AM"/>
        </w:rPr>
        <w:t xml:space="preserve"> </w:t>
      </w:r>
      <w:r w:rsidR="00402881">
        <w:rPr>
          <w:rFonts w:ascii="GHEA Grapalat" w:hAnsi="GHEA Grapalat"/>
          <w:lang w:val="hy-AM"/>
        </w:rPr>
        <w:t>և</w:t>
      </w:r>
      <w:r w:rsidR="00402881" w:rsidRPr="00C61CE2">
        <w:rPr>
          <w:rFonts w:ascii="GHEA Grapalat" w:hAnsi="GHEA Grapalat"/>
          <w:lang w:val="hy-AM"/>
        </w:rPr>
        <w:t xml:space="preserve"> </w:t>
      </w:r>
      <w:r w:rsidRPr="00C61CE2">
        <w:rPr>
          <w:rFonts w:ascii="GHEA Grapalat" w:hAnsi="GHEA Grapalat"/>
          <w:lang w:val="hy-AM"/>
        </w:rPr>
        <w:t>փոփոխություն</w:t>
      </w:r>
      <w:r w:rsidR="00F800DA">
        <w:rPr>
          <w:rFonts w:ascii="GHEA Grapalat" w:hAnsi="GHEA Grapalat"/>
          <w:lang w:val="hy-AM"/>
        </w:rPr>
        <w:t>ներ</w:t>
      </w:r>
      <w:r w:rsidRPr="00C61CE2">
        <w:rPr>
          <w:rFonts w:ascii="GHEA Grapalat" w:hAnsi="GHEA Grapalat"/>
          <w:lang w:val="hy-AM"/>
        </w:rPr>
        <w:t xml:space="preserve"> կատարելու մասին» ՀՀ կառավարության որոշման նախագծի պետական կամ տեղական ինքնակառավարման</w:t>
      </w:r>
      <w:r w:rsidRPr="0015754A">
        <w:rPr>
          <w:rFonts w:ascii="GHEA Grapalat" w:hAnsi="GHEA Grapalat"/>
          <w:lang w:val="hy-AM"/>
        </w:rPr>
        <w:t xml:space="preserve"> </w:t>
      </w:r>
      <w:bookmarkEnd w:id="0"/>
      <w:r w:rsidRPr="0015754A">
        <w:rPr>
          <w:rFonts w:ascii="GHEA Grapalat" w:hAnsi="GHEA Grapalat"/>
          <w:lang w:val="hy-AM"/>
        </w:rPr>
        <w:t>մարմինների բյուջեներում ծախսերի և եկամուտների էական ավելացումների կամ նվազեցումների մասին տեղեկանքի լրացման անհրաժեշտությունը բացակայում է, քանի որ պետական կամ տեղական ինքնակառավարման մարմինների բյուջեներում ծախսերի և եկամուտների էական ավելացումներ կամ նվազեցումներ չեն նախատեսվում:</w:t>
      </w:r>
    </w:p>
    <w:p w:rsidR="00991CAD" w:rsidRPr="00B144F4" w:rsidRDefault="00991CAD" w:rsidP="00991CAD">
      <w:pPr>
        <w:tabs>
          <w:tab w:val="left" w:pos="1260"/>
        </w:tabs>
        <w:spacing w:line="360" w:lineRule="auto"/>
        <w:ind w:right="-7" w:firstLine="720"/>
        <w:jc w:val="both"/>
        <w:rPr>
          <w:rFonts w:ascii="GHEA Grapalat" w:hAnsi="GHEA Grapalat"/>
          <w:b/>
          <w:lang w:val="hy-AM"/>
        </w:rPr>
      </w:pPr>
      <w:r w:rsidRPr="00DE6F9D">
        <w:rPr>
          <w:rFonts w:ascii="GHEA Grapalat" w:hAnsi="GHEA Grapalat"/>
          <w:b/>
          <w:lang w:val="hy-AM"/>
        </w:rPr>
        <w:t>5</w:t>
      </w:r>
      <w:r w:rsidRPr="00B144F4">
        <w:rPr>
          <w:rFonts w:ascii="GHEA Grapalat" w:hAnsi="GHEA Grapalat"/>
          <w:b/>
          <w:lang w:val="hy-AM"/>
        </w:rPr>
        <w:t>.</w:t>
      </w:r>
      <w:r w:rsidRPr="00B144F4">
        <w:rPr>
          <w:rFonts w:ascii="GHEA Grapalat" w:hAnsi="GHEA Grapalat"/>
          <w:lang w:val="hy-AM"/>
        </w:rPr>
        <w:t xml:space="preserve"> </w:t>
      </w:r>
      <w:r w:rsidRPr="00B144F4">
        <w:rPr>
          <w:rFonts w:ascii="GHEA Grapalat" w:hAnsi="GHEA Grapalat"/>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D6149A" w:rsidRDefault="00D6149A" w:rsidP="00991CAD">
      <w:pPr>
        <w:tabs>
          <w:tab w:val="left" w:pos="1260"/>
        </w:tabs>
        <w:spacing w:line="360" w:lineRule="auto"/>
        <w:ind w:right="-7" w:firstLine="720"/>
        <w:jc w:val="both"/>
        <w:rPr>
          <w:rFonts w:ascii="GHEA Grapalat" w:eastAsia="Calibri" w:hAnsi="GHEA Grapalat" w:cs="Arial"/>
          <w:bCs/>
          <w:kern w:val="16"/>
          <w:lang w:val="hy-AM" w:eastAsia="en-US"/>
        </w:rPr>
      </w:pPr>
      <w:r w:rsidRPr="00297463">
        <w:rPr>
          <w:rFonts w:ascii="GHEA Grapalat" w:hAnsi="GHEA Grapalat"/>
          <w:lang w:val="hy-AM"/>
        </w:rPr>
        <w:t xml:space="preserve">Ներկայացվող նախագիծը </w:t>
      </w:r>
      <w:r w:rsidR="00536EA3">
        <w:rPr>
          <w:rFonts w:ascii="GHEA Grapalat" w:hAnsi="GHEA Grapalat" w:cs="Arial"/>
          <w:bCs/>
          <w:kern w:val="32"/>
          <w:lang w:val="hy-AM"/>
        </w:rPr>
        <w:tab/>
      </w:r>
      <w:r w:rsidR="004E569B" w:rsidRPr="0074668F">
        <w:rPr>
          <w:rFonts w:ascii="GHEA Grapalat" w:hAnsi="GHEA Grapalat" w:cs="Arial"/>
          <w:bCs/>
          <w:kern w:val="32"/>
          <w:lang w:val="pt-BR"/>
        </w:rPr>
        <w:t>բխում է Կառավարության 2021-2026թթ. ծրագրի 6.7 կետով սահմանված Պետական գույքի արդյունավետ կառավարման դրույթներից</w:t>
      </w:r>
      <w:r>
        <w:rPr>
          <w:rFonts w:ascii="GHEA Grapalat" w:eastAsia="Calibri" w:hAnsi="GHEA Grapalat" w:cs="Arial"/>
          <w:bCs/>
          <w:kern w:val="16"/>
          <w:lang w:val="hy-AM" w:eastAsia="en-US"/>
        </w:rPr>
        <w:t>։</w:t>
      </w:r>
    </w:p>
    <w:sectPr w:rsidR="00D6149A" w:rsidSect="00654C83">
      <w:pgSz w:w="12240" w:h="15840"/>
      <w:pgMar w:top="993" w:right="1183"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3363CF"/>
    <w:multiLevelType w:val="multilevel"/>
    <w:tmpl w:val="AFE6898E"/>
    <w:lvl w:ilvl="0">
      <w:start w:val="1"/>
      <w:numFmt w:val="decimal"/>
      <w:lvlText w:val="%1."/>
      <w:lvlJc w:val="left"/>
      <w:pPr>
        <w:ind w:left="450" w:hanging="360"/>
      </w:pPr>
      <w:rPr>
        <w:rFonts w:hint="default"/>
        <w:b/>
      </w:rPr>
    </w:lvl>
    <w:lvl w:ilvl="1">
      <w:start w:val="1"/>
      <w:numFmt w:val="decimal"/>
      <w:isLgl/>
      <w:suff w:val="space"/>
      <w:lvlText w:val="%1.%2."/>
      <w:lvlJc w:val="left"/>
      <w:pPr>
        <w:ind w:left="1148" w:hanging="720"/>
      </w:pPr>
      <w:rPr>
        <w:rFonts w:hint="default"/>
        <w:b/>
      </w:rPr>
    </w:lvl>
    <w:lvl w:ilvl="2">
      <w:start w:val="1"/>
      <w:numFmt w:val="decimal"/>
      <w:isLgl/>
      <w:lvlText w:val="%1.%2.%3."/>
      <w:lvlJc w:val="left"/>
      <w:pPr>
        <w:ind w:left="1148" w:hanging="720"/>
      </w:pPr>
      <w:rPr>
        <w:rFonts w:hint="default"/>
        <w:b/>
      </w:rPr>
    </w:lvl>
    <w:lvl w:ilvl="3">
      <w:start w:val="1"/>
      <w:numFmt w:val="decimal"/>
      <w:isLgl/>
      <w:lvlText w:val="%1.%2.%3.%4."/>
      <w:lvlJc w:val="left"/>
      <w:pPr>
        <w:ind w:left="1508" w:hanging="1080"/>
      </w:pPr>
      <w:rPr>
        <w:rFonts w:hint="default"/>
        <w:b/>
      </w:rPr>
    </w:lvl>
    <w:lvl w:ilvl="4">
      <w:start w:val="1"/>
      <w:numFmt w:val="decimal"/>
      <w:isLgl/>
      <w:lvlText w:val="%1.%2.%3.%4.%5."/>
      <w:lvlJc w:val="left"/>
      <w:pPr>
        <w:ind w:left="1508" w:hanging="1080"/>
      </w:pPr>
      <w:rPr>
        <w:rFonts w:hint="default"/>
        <w:b/>
      </w:rPr>
    </w:lvl>
    <w:lvl w:ilvl="5">
      <w:start w:val="1"/>
      <w:numFmt w:val="decimal"/>
      <w:isLgl/>
      <w:lvlText w:val="%1.%2.%3.%4.%5.%6."/>
      <w:lvlJc w:val="left"/>
      <w:pPr>
        <w:ind w:left="1868" w:hanging="1440"/>
      </w:pPr>
      <w:rPr>
        <w:rFonts w:hint="default"/>
        <w:b/>
      </w:rPr>
    </w:lvl>
    <w:lvl w:ilvl="6">
      <w:start w:val="1"/>
      <w:numFmt w:val="decimal"/>
      <w:isLgl/>
      <w:lvlText w:val="%1.%2.%3.%4.%5.%6.%7."/>
      <w:lvlJc w:val="left"/>
      <w:pPr>
        <w:ind w:left="1868" w:hanging="1440"/>
      </w:pPr>
      <w:rPr>
        <w:rFonts w:hint="default"/>
        <w:b/>
      </w:rPr>
    </w:lvl>
    <w:lvl w:ilvl="7">
      <w:start w:val="1"/>
      <w:numFmt w:val="decimal"/>
      <w:isLgl/>
      <w:lvlText w:val="%1.%2.%3.%4.%5.%6.%7.%8."/>
      <w:lvlJc w:val="left"/>
      <w:pPr>
        <w:ind w:left="2228" w:hanging="1800"/>
      </w:pPr>
      <w:rPr>
        <w:rFonts w:hint="default"/>
        <w:b/>
      </w:rPr>
    </w:lvl>
    <w:lvl w:ilvl="8">
      <w:start w:val="1"/>
      <w:numFmt w:val="decimal"/>
      <w:isLgl/>
      <w:lvlText w:val="%1.%2.%3.%4.%5.%6.%7.%8.%9."/>
      <w:lvlJc w:val="left"/>
      <w:pPr>
        <w:ind w:left="2228" w:hanging="1800"/>
      </w:pPr>
      <w:rPr>
        <w:rFonts w:hint="default"/>
        <w:b/>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91CAD"/>
    <w:rsid w:val="00037024"/>
    <w:rsid w:val="0006080F"/>
    <w:rsid w:val="000A64F4"/>
    <w:rsid w:val="000C60B9"/>
    <w:rsid w:val="000E7FDD"/>
    <w:rsid w:val="00402881"/>
    <w:rsid w:val="004273EC"/>
    <w:rsid w:val="00446D76"/>
    <w:rsid w:val="004E569B"/>
    <w:rsid w:val="00536EA3"/>
    <w:rsid w:val="00654C83"/>
    <w:rsid w:val="006753E2"/>
    <w:rsid w:val="00731696"/>
    <w:rsid w:val="007358AB"/>
    <w:rsid w:val="0075773F"/>
    <w:rsid w:val="007A436B"/>
    <w:rsid w:val="008C2017"/>
    <w:rsid w:val="009627BE"/>
    <w:rsid w:val="00991CAD"/>
    <w:rsid w:val="00A329E5"/>
    <w:rsid w:val="00AD5B68"/>
    <w:rsid w:val="00B23AE0"/>
    <w:rsid w:val="00B92834"/>
    <w:rsid w:val="00C61CE2"/>
    <w:rsid w:val="00C849D2"/>
    <w:rsid w:val="00D6149A"/>
    <w:rsid w:val="00DC7703"/>
    <w:rsid w:val="00DD5F2D"/>
    <w:rsid w:val="00EB607E"/>
    <w:rsid w:val="00EE53D9"/>
    <w:rsid w:val="00F800DA"/>
    <w:rsid w:val="00FF37B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1CAD"/>
    <w:pPr>
      <w:spacing w:after="0"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991CAD"/>
    <w:pPr>
      <w:spacing w:before="100" w:beforeAutospacing="1" w:after="100" w:afterAutospacing="1"/>
    </w:pPr>
    <w:rPr>
      <w:rFonts w:ascii="Times New Roman" w:hAnsi="Times New Roman" w:cs="Times New Roman"/>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991CAD"/>
    <w:rPr>
      <w:rFonts w:ascii="Times New Roman" w:eastAsia="Times New Roman" w:hAnsi="Times New Roman" w:cs="Times New Roman"/>
      <w:sz w:val="24"/>
      <w:szCs w:val="24"/>
    </w:rPr>
  </w:style>
  <w:style w:type="paragraph" w:styleId="ListParagraph">
    <w:name w:val="List Paragraph"/>
    <w:basedOn w:val="Normal"/>
    <w:uiPriority w:val="34"/>
    <w:qFormat/>
    <w:rsid w:val="00991CAD"/>
    <w:pPr>
      <w:spacing w:after="200" w:line="276" w:lineRule="auto"/>
      <w:ind w:left="720"/>
      <w:contextualSpacing/>
    </w:pPr>
    <w:rPr>
      <w:rFonts w:ascii="Calibri" w:hAnsi="Calibri" w:cs="Times New Roman"/>
      <w:sz w:val="22"/>
      <w:szCs w:val="22"/>
      <w:lang w:val="en-US" w:eastAsia="en-US"/>
    </w:rPr>
  </w:style>
  <w:style w:type="character" w:styleId="Strong">
    <w:name w:val="Strong"/>
    <w:basedOn w:val="DefaultParagraphFont"/>
    <w:uiPriority w:val="22"/>
    <w:qFormat/>
    <w:rsid w:val="00D6149A"/>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4</Pages>
  <Words>770</Words>
  <Characters>4390</Characters>
  <Application>Microsoft Office Word</Application>
  <DocSecurity>0</DocSecurity>
  <Lines>36</Lines>
  <Paragraphs>10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
  <dc:description/>
  <cp:lastModifiedBy>Lida</cp:lastModifiedBy>
  <cp:revision>19</cp:revision>
  <dcterms:created xsi:type="dcterms:W3CDTF">2022-02-08T07:48:00Z</dcterms:created>
  <dcterms:modified xsi:type="dcterms:W3CDTF">2022-04-19T12:07:00Z</dcterms:modified>
</cp:coreProperties>
</file>