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707BA" w:rsidRDefault="007778F6">
      <w:pPr>
        <w:pStyle w:val="headingtitleStyle"/>
      </w:pPr>
      <w:bookmarkStart w:id="0" w:name="_Toc1"/>
      <w:bookmarkStart w:id="1" w:name="_GoBack"/>
      <w:bookmarkEnd w:id="1"/>
      <w:r>
        <w:t>Ամփոփաթերթ</w:t>
      </w:r>
      <w:bookmarkEnd w:id="0"/>
    </w:p>
    <w:p w:rsidR="00E707BA" w:rsidRDefault="007778F6">
      <w:pPr>
        <w:pStyle w:val="headingtitleStyle"/>
      </w:pPr>
      <w:bookmarkStart w:id="2" w:name="_Toc2"/>
      <w:r>
        <w:t>«Ուսուցիչների կամավոր ատեստավորման, կամավոր ատեստավորման արդյունքով ուսուցչի դրույքաչափի և դրան հատկացվող հավելավճարի տրամադրման, կամավոր ատեստավորման հանձնաժողովի ձևավորման կարգ» նախագծի վերաբերյալ</w:t>
      </w:r>
      <w:bookmarkEnd w:id="2"/>
    </w:p>
    <w:p w:rsidR="00E707BA" w:rsidRDefault="00E707BA"/>
    <w:p w:rsidR="00E707BA" w:rsidRDefault="00E707BA"/>
    <w:p w:rsidR="00E707BA" w:rsidRDefault="00E707BA"/>
    <w:tbl>
      <w:tblPr>
        <w:tblW w:w="0" w:type="auto"/>
        <w:tblCellMar>
          <w:left w:w="10" w:type="dxa"/>
          <w:right w:w="10" w:type="dxa"/>
        </w:tblCellMar>
        <w:tblLook w:val="04A0" w:firstRow="1" w:lastRow="0" w:firstColumn="1" w:lastColumn="0" w:noHBand="0" w:noVBand="1"/>
      </w:tblPr>
      <w:tblGrid>
        <w:gridCol w:w="197"/>
        <w:gridCol w:w="1366"/>
        <w:gridCol w:w="9023"/>
        <w:gridCol w:w="2088"/>
        <w:gridCol w:w="1281"/>
      </w:tblGrid>
      <w:tr w:rsidR="00E707BA">
        <w:tc>
          <w:tcPr>
            <w:tcW w:w="500" w:type="dxa"/>
            <w:tcBorders>
              <w:top w:val="single" w:sz="1" w:space="0" w:color="000000"/>
              <w:left w:val="single" w:sz="1" w:space="0" w:color="000000"/>
              <w:bottom w:val="single" w:sz="1" w:space="0" w:color="000000"/>
              <w:right w:val="single" w:sz="1" w:space="0" w:color="000000"/>
            </w:tcBorders>
          </w:tcPr>
          <w:p w:rsidR="00E707BA" w:rsidRDefault="007778F6">
            <w:pPr>
              <w:jc w:val="center"/>
            </w:pPr>
            <w:r>
              <w:rPr>
                <w:rFonts w:ascii="GHEA Grapalat" w:eastAsia="GHEA Grapalat" w:hAnsi="GHEA Grapalat" w:cs="GHEA Grapalat"/>
                <w:color w:val="000000"/>
                <w:sz w:val="22"/>
                <w:szCs w:val="22"/>
              </w:rPr>
              <w:t>հ/</w:t>
            </w:r>
          </w:p>
          <w:p w:rsidR="00E707BA" w:rsidRDefault="007778F6">
            <w:pPr>
              <w:jc w:val="center"/>
            </w:pPr>
            <w:r>
              <w:rPr>
                <w:rFonts w:ascii="GHEA Grapalat" w:eastAsia="GHEA Grapalat" w:hAnsi="GHEA Grapalat" w:cs="GHEA Grapalat"/>
                <w:color w:val="000000"/>
                <w:sz w:val="22"/>
                <w:szCs w:val="22"/>
              </w:rPr>
              <w:t>հ</w:t>
            </w:r>
          </w:p>
        </w:tc>
        <w:tc>
          <w:tcPr>
            <w:tcW w:w="2250" w:type="dxa"/>
            <w:tcBorders>
              <w:top w:val="single" w:sz="1" w:space="0" w:color="000000"/>
              <w:left w:val="single" w:sz="1" w:space="0" w:color="000000"/>
              <w:bottom w:val="single" w:sz="1" w:space="0" w:color="000000"/>
              <w:right w:val="single" w:sz="1" w:space="0" w:color="000000"/>
            </w:tcBorders>
          </w:tcPr>
          <w:p w:rsidR="00E707BA" w:rsidRDefault="007778F6">
            <w:pPr>
              <w:jc w:val="center"/>
            </w:pPr>
            <w:r>
              <w:rPr>
                <w:rFonts w:ascii="GHEA Grapalat" w:eastAsia="GHEA Grapalat" w:hAnsi="GHEA Grapalat" w:cs="GHEA Grapalat"/>
                <w:color w:val="000000"/>
                <w:sz w:val="22"/>
                <w:szCs w:val="22"/>
              </w:rPr>
              <w:t>Առարկության, առաջարկության հեղինակը, ստացման ամսաթիվը</w:t>
            </w:r>
          </w:p>
        </w:tc>
        <w:tc>
          <w:tcPr>
            <w:tcW w:w="5200" w:type="dxa"/>
            <w:tcBorders>
              <w:top w:val="single" w:sz="1" w:space="0" w:color="000000"/>
              <w:left w:val="single" w:sz="1" w:space="0" w:color="000000"/>
              <w:bottom w:val="single" w:sz="1" w:space="0" w:color="000000"/>
              <w:right w:val="single" w:sz="1" w:space="0" w:color="000000"/>
            </w:tcBorders>
          </w:tcPr>
          <w:p w:rsidR="00E707BA" w:rsidRDefault="007778F6">
            <w:pPr>
              <w:jc w:val="center"/>
            </w:pPr>
            <w:r>
              <w:rPr>
                <w:rFonts w:ascii="GHEA Grapalat" w:eastAsia="GHEA Grapalat" w:hAnsi="GHEA Grapalat" w:cs="GHEA Grapalat"/>
                <w:color w:val="000000"/>
                <w:sz w:val="22"/>
                <w:szCs w:val="22"/>
              </w:rPr>
              <w:t>Առարկության, առաջարկության բովանդակությունը</w:t>
            </w:r>
          </w:p>
        </w:tc>
        <w:tc>
          <w:tcPr>
            <w:tcW w:w="3800" w:type="dxa"/>
            <w:tcBorders>
              <w:top w:val="single" w:sz="1" w:space="0" w:color="000000"/>
              <w:left w:val="single" w:sz="1" w:space="0" w:color="000000"/>
              <w:bottom w:val="single" w:sz="1" w:space="0" w:color="000000"/>
              <w:right w:val="single" w:sz="1" w:space="0" w:color="000000"/>
            </w:tcBorders>
          </w:tcPr>
          <w:p w:rsidR="00E707BA" w:rsidRDefault="007778F6">
            <w:pPr>
              <w:jc w:val="center"/>
            </w:pPr>
            <w:r>
              <w:rPr>
                <w:rFonts w:ascii="GHEA Grapalat" w:eastAsia="GHEA Grapalat" w:hAnsi="GHEA Grapalat" w:cs="GHEA Grapalat"/>
                <w:color w:val="000000"/>
                <w:sz w:val="22"/>
                <w:szCs w:val="22"/>
              </w:rPr>
              <w:t>Եզրակացություն</w:t>
            </w:r>
          </w:p>
        </w:tc>
        <w:tc>
          <w:tcPr>
            <w:tcW w:w="3000" w:type="dxa"/>
            <w:tcBorders>
              <w:top w:val="single" w:sz="1" w:space="0" w:color="000000"/>
              <w:left w:val="single" w:sz="1" w:space="0" w:color="000000"/>
              <w:bottom w:val="single" w:sz="1" w:space="0" w:color="000000"/>
              <w:right w:val="single" w:sz="1" w:space="0" w:color="000000"/>
            </w:tcBorders>
          </w:tcPr>
          <w:p w:rsidR="00E707BA" w:rsidRDefault="007778F6">
            <w:pPr>
              <w:jc w:val="center"/>
            </w:pPr>
            <w:r>
              <w:rPr>
                <w:rFonts w:ascii="GHEA Grapalat" w:eastAsia="GHEA Grapalat" w:hAnsi="GHEA Grapalat" w:cs="GHEA Grapalat"/>
                <w:color w:val="000000"/>
                <w:sz w:val="22"/>
                <w:szCs w:val="22"/>
              </w:rPr>
              <w:t>Կատարված փոփոխությունը</w:t>
            </w:r>
          </w:p>
        </w:tc>
      </w:tr>
      <w:tr w:rsidR="00E707BA">
        <w:tc>
          <w:tcPr>
            <w:tcW w:w="500" w:type="dxa"/>
            <w:tcBorders>
              <w:top w:val="single" w:sz="1" w:space="0" w:color="000000"/>
              <w:left w:val="single" w:sz="1" w:space="0" w:color="000000"/>
              <w:bottom w:val="single" w:sz="1" w:space="0" w:color="000000"/>
              <w:right w:val="single" w:sz="1" w:space="0" w:color="000000"/>
            </w:tcBorders>
            <w:vAlign w:val="center"/>
          </w:tcPr>
          <w:p w:rsidR="00E707BA" w:rsidRDefault="00E707BA">
            <w:pPr>
              <w:jc w:val="center"/>
            </w:pPr>
          </w:p>
        </w:tc>
        <w:tc>
          <w:tcPr>
            <w:tcW w:w="2250" w:type="dxa"/>
            <w:tcBorders>
              <w:top w:val="single" w:sz="1" w:space="0" w:color="000000"/>
              <w:left w:val="single" w:sz="1" w:space="0" w:color="000000"/>
              <w:bottom w:val="single" w:sz="1" w:space="0" w:color="000000"/>
              <w:right w:val="single" w:sz="1" w:space="0" w:color="000000"/>
            </w:tcBorders>
            <w:vAlign w:val="center"/>
          </w:tcPr>
          <w:p w:rsidR="00E707BA" w:rsidRDefault="007778F6">
            <w:pPr>
              <w:jc w:val="center"/>
            </w:pPr>
            <w:r>
              <w:rPr>
                <w:rFonts w:ascii="GHEA Grapalat" w:eastAsia="GHEA Grapalat" w:hAnsi="GHEA Grapalat" w:cs="GHEA Grapalat"/>
                <w:color w:val="000000"/>
                <w:sz w:val="22"/>
                <w:szCs w:val="22"/>
              </w:rPr>
              <w:t>1</w:t>
            </w:r>
          </w:p>
        </w:tc>
        <w:tc>
          <w:tcPr>
            <w:tcW w:w="5200" w:type="dxa"/>
            <w:tcBorders>
              <w:top w:val="single" w:sz="1" w:space="0" w:color="000000"/>
              <w:left w:val="single" w:sz="1" w:space="0" w:color="000000"/>
              <w:bottom w:val="single" w:sz="1" w:space="0" w:color="000000"/>
              <w:right w:val="single" w:sz="1" w:space="0" w:color="000000"/>
            </w:tcBorders>
            <w:vAlign w:val="center"/>
          </w:tcPr>
          <w:p w:rsidR="00E707BA" w:rsidRDefault="007778F6">
            <w:pPr>
              <w:jc w:val="center"/>
            </w:pPr>
            <w:r>
              <w:rPr>
                <w:rFonts w:ascii="GHEA Grapalat" w:eastAsia="GHEA Grapalat" w:hAnsi="GHEA Grapalat" w:cs="GHEA Grapalat"/>
                <w:color w:val="000000"/>
                <w:sz w:val="22"/>
                <w:szCs w:val="22"/>
              </w:rPr>
              <w:t>2</w:t>
            </w:r>
          </w:p>
        </w:tc>
        <w:tc>
          <w:tcPr>
            <w:tcW w:w="3800" w:type="dxa"/>
            <w:tcBorders>
              <w:top w:val="single" w:sz="1" w:space="0" w:color="000000"/>
              <w:left w:val="single" w:sz="1" w:space="0" w:color="000000"/>
              <w:bottom w:val="single" w:sz="1" w:space="0" w:color="000000"/>
              <w:right w:val="single" w:sz="1" w:space="0" w:color="000000"/>
            </w:tcBorders>
            <w:vAlign w:val="center"/>
          </w:tcPr>
          <w:p w:rsidR="00E707BA" w:rsidRDefault="007778F6">
            <w:pPr>
              <w:jc w:val="center"/>
            </w:pPr>
            <w:r>
              <w:rPr>
                <w:rFonts w:ascii="GHEA Grapalat" w:eastAsia="GHEA Grapalat" w:hAnsi="GHEA Grapalat" w:cs="GHEA Grapalat"/>
                <w:color w:val="000000"/>
                <w:sz w:val="22"/>
                <w:szCs w:val="22"/>
              </w:rPr>
              <w:t>3</w:t>
            </w:r>
          </w:p>
        </w:tc>
        <w:tc>
          <w:tcPr>
            <w:tcW w:w="3000" w:type="dxa"/>
            <w:tcBorders>
              <w:top w:val="single" w:sz="1" w:space="0" w:color="000000"/>
              <w:left w:val="single" w:sz="1" w:space="0" w:color="000000"/>
              <w:bottom w:val="single" w:sz="1" w:space="0" w:color="000000"/>
              <w:right w:val="single" w:sz="1" w:space="0" w:color="000000"/>
            </w:tcBorders>
            <w:vAlign w:val="center"/>
          </w:tcPr>
          <w:p w:rsidR="00E707BA" w:rsidRDefault="007778F6">
            <w:pPr>
              <w:jc w:val="center"/>
            </w:pPr>
            <w:r>
              <w:rPr>
                <w:rFonts w:ascii="GHEA Grapalat" w:eastAsia="GHEA Grapalat" w:hAnsi="GHEA Grapalat" w:cs="GHEA Grapalat"/>
                <w:color w:val="000000"/>
                <w:sz w:val="22"/>
                <w:szCs w:val="22"/>
              </w:rPr>
              <w:t>4</w:t>
            </w:r>
          </w:p>
        </w:tc>
      </w:tr>
      <w:tr w:rsidR="00E707BA">
        <w:tc>
          <w:tcPr>
            <w:tcW w:w="500" w:type="dxa"/>
            <w:tcBorders>
              <w:top w:val="single" w:sz="1" w:space="0" w:color="000000"/>
              <w:left w:val="single" w:sz="1" w:space="0" w:color="000000"/>
              <w:bottom w:val="single" w:sz="1" w:space="0" w:color="000000"/>
              <w:right w:val="single" w:sz="1" w:space="0" w:color="000000"/>
            </w:tcBorders>
          </w:tcPr>
          <w:p w:rsidR="00E707BA" w:rsidRDefault="007778F6">
            <w:pPr>
              <w:jc w:val="center"/>
            </w:pPr>
            <w:r>
              <w:rPr>
                <w:rFonts w:ascii="GHEA Grapalat" w:eastAsia="GHEA Grapalat" w:hAnsi="GHEA Grapalat" w:cs="GHEA Grapalat"/>
                <w:color w:val="000000"/>
                <w:sz w:val="22"/>
                <w:szCs w:val="22"/>
              </w:rPr>
              <w:t>1</w:t>
            </w:r>
          </w:p>
        </w:tc>
        <w:tc>
          <w:tcPr>
            <w:tcW w:w="2250" w:type="dxa"/>
            <w:tcBorders>
              <w:top w:val="single" w:sz="1" w:space="0" w:color="000000"/>
              <w:left w:val="single" w:sz="1" w:space="0" w:color="000000"/>
              <w:bottom w:val="single" w:sz="1" w:space="0" w:color="000000"/>
              <w:right w:val="single" w:sz="1" w:space="0" w:color="000000"/>
            </w:tcBorders>
          </w:tcPr>
          <w:p w:rsidR="00E707BA" w:rsidRDefault="007778F6">
            <w:pPr>
              <w:jc w:val="center"/>
            </w:pPr>
            <w:r>
              <w:rPr>
                <w:rFonts w:ascii="GHEA Grapalat" w:eastAsia="GHEA Grapalat" w:hAnsi="GHEA Grapalat" w:cs="GHEA Grapalat"/>
                <w:color w:val="000000"/>
                <w:sz w:val="22"/>
                <w:szCs w:val="22"/>
              </w:rPr>
              <w:t>Մարգարիտ Մարուքյան</w:t>
            </w:r>
          </w:p>
          <w:p w:rsidR="00E707BA" w:rsidRDefault="007778F6">
            <w:pPr>
              <w:jc w:val="center"/>
            </w:pPr>
            <w:r>
              <w:rPr>
                <w:rFonts w:ascii="GHEA Grapalat" w:eastAsia="GHEA Grapalat" w:hAnsi="GHEA Grapalat" w:cs="GHEA Grapalat"/>
                <w:color w:val="000000"/>
                <w:sz w:val="22"/>
                <w:szCs w:val="22"/>
              </w:rPr>
              <w:t>19.03.2022 23:49:46</w:t>
            </w:r>
          </w:p>
        </w:tc>
        <w:tc>
          <w:tcPr>
            <w:tcW w:w="5200" w:type="dxa"/>
            <w:tcBorders>
              <w:top w:val="single" w:sz="1" w:space="0" w:color="000000"/>
              <w:left w:val="single" w:sz="1" w:space="0" w:color="000000"/>
              <w:bottom w:val="single" w:sz="1" w:space="0" w:color="000000"/>
              <w:right w:val="single" w:sz="1" w:space="0" w:color="000000"/>
            </w:tcBorders>
          </w:tcPr>
          <w:p w:rsidR="00E707BA" w:rsidRDefault="007778F6">
            <w:pPr>
              <w:jc w:val="center"/>
            </w:pPr>
            <w:r>
              <w:rPr>
                <w:rFonts w:ascii="GHEA Grapalat" w:eastAsia="GHEA Grapalat" w:hAnsi="GHEA Grapalat" w:cs="GHEA Grapalat"/>
                <w:color w:val="000000"/>
                <w:sz w:val="22"/>
                <w:szCs w:val="22"/>
              </w:rPr>
              <w:t>Առաջարկներ շատ եմ գրել, բայց որպես եզրափակում կցանկանայի նշել, որ այս կարգը ամբողջությամբ վերանայման կարիք ունի, ոչ թե ինչ-որ հատվածներով, որովհետև կոնցեպտուալ սխալներ են (տե՛ս մյուս առաջարկները):</w:t>
            </w:r>
          </w:p>
        </w:tc>
        <w:tc>
          <w:tcPr>
            <w:tcW w:w="3800" w:type="dxa"/>
            <w:tcBorders>
              <w:top w:val="single" w:sz="1" w:space="0" w:color="000000"/>
              <w:left w:val="single" w:sz="1" w:space="0" w:color="000000"/>
              <w:bottom w:val="single" w:sz="1" w:space="0" w:color="000000"/>
              <w:right w:val="single" w:sz="1" w:space="0" w:color="000000"/>
            </w:tcBorders>
          </w:tcPr>
          <w:p w:rsidR="00E707BA" w:rsidRDefault="007778F6">
            <w:pPr>
              <w:jc w:val="center"/>
            </w:pPr>
            <w:r>
              <w:rPr>
                <w:rFonts w:ascii="GHEA Grapalat" w:eastAsia="GHEA Grapalat" w:hAnsi="GHEA Grapalat" w:cs="GHEA Grapalat"/>
                <w:color w:val="000000"/>
                <w:sz w:val="22"/>
                <w:szCs w:val="22"/>
              </w:rPr>
              <w:t>Կարգը ստացված առաջարկների հիման վրա լրամշակման փուլում է:</w:t>
            </w:r>
          </w:p>
        </w:tc>
        <w:tc>
          <w:tcPr>
            <w:tcW w:w="3000" w:type="dxa"/>
            <w:tcBorders>
              <w:top w:val="single" w:sz="1" w:space="0" w:color="000000"/>
              <w:left w:val="single" w:sz="1" w:space="0" w:color="000000"/>
              <w:bottom w:val="single" w:sz="1" w:space="0" w:color="000000"/>
              <w:right w:val="single" w:sz="1" w:space="0" w:color="000000"/>
            </w:tcBorders>
          </w:tcPr>
          <w:p w:rsidR="00E707BA" w:rsidRDefault="00E707BA">
            <w:pPr>
              <w:jc w:val="center"/>
            </w:pPr>
          </w:p>
        </w:tc>
      </w:tr>
      <w:tr w:rsidR="00E707BA">
        <w:tc>
          <w:tcPr>
            <w:tcW w:w="500" w:type="dxa"/>
            <w:tcBorders>
              <w:top w:val="single" w:sz="1" w:space="0" w:color="000000"/>
              <w:left w:val="single" w:sz="1" w:space="0" w:color="000000"/>
              <w:bottom w:val="single" w:sz="1" w:space="0" w:color="000000"/>
              <w:right w:val="single" w:sz="1" w:space="0" w:color="000000"/>
            </w:tcBorders>
          </w:tcPr>
          <w:p w:rsidR="00E707BA" w:rsidRDefault="007778F6">
            <w:pPr>
              <w:jc w:val="center"/>
            </w:pPr>
            <w:r>
              <w:rPr>
                <w:rFonts w:ascii="GHEA Grapalat" w:eastAsia="GHEA Grapalat" w:hAnsi="GHEA Grapalat" w:cs="GHEA Grapalat"/>
                <w:color w:val="000000"/>
                <w:sz w:val="22"/>
                <w:szCs w:val="22"/>
              </w:rPr>
              <w:lastRenderedPageBreak/>
              <w:t>2</w:t>
            </w:r>
          </w:p>
        </w:tc>
        <w:tc>
          <w:tcPr>
            <w:tcW w:w="2250" w:type="dxa"/>
            <w:tcBorders>
              <w:top w:val="single" w:sz="1" w:space="0" w:color="000000"/>
              <w:left w:val="single" w:sz="1" w:space="0" w:color="000000"/>
              <w:bottom w:val="single" w:sz="1" w:space="0" w:color="000000"/>
              <w:right w:val="single" w:sz="1" w:space="0" w:color="000000"/>
            </w:tcBorders>
          </w:tcPr>
          <w:p w:rsidR="00E707BA" w:rsidRDefault="007778F6">
            <w:pPr>
              <w:jc w:val="center"/>
            </w:pPr>
            <w:r>
              <w:rPr>
                <w:rFonts w:ascii="GHEA Grapalat" w:eastAsia="GHEA Grapalat" w:hAnsi="GHEA Grapalat" w:cs="GHEA Grapalat"/>
                <w:color w:val="000000"/>
                <w:sz w:val="22"/>
                <w:szCs w:val="22"/>
              </w:rPr>
              <w:t>Մարգարիտ Մարուքյան</w:t>
            </w:r>
          </w:p>
          <w:p w:rsidR="00E707BA" w:rsidRDefault="007778F6">
            <w:pPr>
              <w:jc w:val="center"/>
            </w:pPr>
            <w:r>
              <w:rPr>
                <w:rFonts w:ascii="GHEA Grapalat" w:eastAsia="GHEA Grapalat" w:hAnsi="GHEA Grapalat" w:cs="GHEA Grapalat"/>
                <w:color w:val="000000"/>
                <w:sz w:val="22"/>
                <w:szCs w:val="22"/>
              </w:rPr>
              <w:t>19.03.2022 23:35:37</w:t>
            </w:r>
          </w:p>
        </w:tc>
        <w:tc>
          <w:tcPr>
            <w:tcW w:w="5200" w:type="dxa"/>
            <w:tcBorders>
              <w:top w:val="single" w:sz="1" w:space="0" w:color="000000"/>
              <w:left w:val="single" w:sz="1" w:space="0" w:color="000000"/>
              <w:bottom w:val="single" w:sz="1" w:space="0" w:color="000000"/>
              <w:right w:val="single" w:sz="1" w:space="0" w:color="000000"/>
            </w:tcBorders>
          </w:tcPr>
          <w:p w:rsidR="00E707BA" w:rsidRDefault="007778F6">
            <w:pPr>
              <w:jc w:val="center"/>
            </w:pPr>
            <w:r>
              <w:rPr>
                <w:rFonts w:ascii="GHEA Grapalat" w:eastAsia="GHEA Grapalat" w:hAnsi="GHEA Grapalat" w:cs="GHEA Grapalat"/>
                <w:color w:val="000000"/>
                <w:sz w:val="22"/>
                <w:szCs w:val="22"/>
              </w:rPr>
              <w:t>Ի դեպ, չհանդիպեցի այս ատեստավորման կարգում, թե ինչպես է ստուգվելու դասավանդման մեթոդները:  Մի՞թե կարծում եք դասավանդման մեթոդների տիրապետելը պակաս կարևոր է քան դասավանդվող առարկայի վերաբերյալ գիտելիքը: Եվ մի՞թե դասավանդման մեթոդների տիրապետելը հնարավոր է ստուգել թեստով կամ կարճ գրավոր պատասխաններով:</w:t>
            </w:r>
          </w:p>
        </w:tc>
        <w:tc>
          <w:tcPr>
            <w:tcW w:w="3800" w:type="dxa"/>
            <w:tcBorders>
              <w:top w:val="single" w:sz="1" w:space="0" w:color="000000"/>
              <w:left w:val="single" w:sz="1" w:space="0" w:color="000000"/>
              <w:bottom w:val="single" w:sz="1" w:space="0" w:color="000000"/>
              <w:right w:val="single" w:sz="1" w:space="0" w:color="000000"/>
            </w:tcBorders>
          </w:tcPr>
          <w:p w:rsidR="00E707BA" w:rsidRDefault="007778F6">
            <w:pPr>
              <w:jc w:val="center"/>
            </w:pPr>
            <w:r>
              <w:rPr>
                <w:rFonts w:ascii="GHEA Grapalat" w:eastAsia="GHEA Grapalat" w:hAnsi="GHEA Grapalat" w:cs="GHEA Grapalat"/>
                <w:color w:val="000000"/>
                <w:sz w:val="22"/>
                <w:szCs w:val="22"/>
              </w:rPr>
              <w:t>Ատեստավորման կարգում հստակ սահմանված է նպատակը:</w:t>
            </w:r>
          </w:p>
        </w:tc>
        <w:tc>
          <w:tcPr>
            <w:tcW w:w="3000" w:type="dxa"/>
            <w:tcBorders>
              <w:top w:val="single" w:sz="1" w:space="0" w:color="000000"/>
              <w:left w:val="single" w:sz="1" w:space="0" w:color="000000"/>
              <w:bottom w:val="single" w:sz="1" w:space="0" w:color="000000"/>
              <w:right w:val="single" w:sz="1" w:space="0" w:color="000000"/>
            </w:tcBorders>
          </w:tcPr>
          <w:p w:rsidR="00E707BA" w:rsidRDefault="00E707BA">
            <w:pPr>
              <w:jc w:val="center"/>
            </w:pPr>
          </w:p>
        </w:tc>
      </w:tr>
      <w:tr w:rsidR="00E707BA">
        <w:tc>
          <w:tcPr>
            <w:tcW w:w="500" w:type="dxa"/>
            <w:tcBorders>
              <w:top w:val="single" w:sz="1" w:space="0" w:color="000000"/>
              <w:left w:val="single" w:sz="1" w:space="0" w:color="000000"/>
              <w:bottom w:val="single" w:sz="1" w:space="0" w:color="000000"/>
              <w:right w:val="single" w:sz="1" w:space="0" w:color="000000"/>
            </w:tcBorders>
          </w:tcPr>
          <w:p w:rsidR="00E707BA" w:rsidRDefault="007778F6">
            <w:pPr>
              <w:jc w:val="center"/>
            </w:pPr>
            <w:r>
              <w:rPr>
                <w:rFonts w:ascii="GHEA Grapalat" w:eastAsia="GHEA Grapalat" w:hAnsi="GHEA Grapalat" w:cs="GHEA Grapalat"/>
                <w:color w:val="000000"/>
                <w:sz w:val="22"/>
                <w:szCs w:val="22"/>
              </w:rPr>
              <w:t>3</w:t>
            </w:r>
          </w:p>
        </w:tc>
        <w:tc>
          <w:tcPr>
            <w:tcW w:w="2250" w:type="dxa"/>
            <w:tcBorders>
              <w:top w:val="single" w:sz="1" w:space="0" w:color="000000"/>
              <w:left w:val="single" w:sz="1" w:space="0" w:color="000000"/>
              <w:bottom w:val="single" w:sz="1" w:space="0" w:color="000000"/>
              <w:right w:val="single" w:sz="1" w:space="0" w:color="000000"/>
            </w:tcBorders>
          </w:tcPr>
          <w:p w:rsidR="00E707BA" w:rsidRDefault="007778F6">
            <w:pPr>
              <w:jc w:val="center"/>
            </w:pPr>
            <w:r>
              <w:rPr>
                <w:rFonts w:ascii="GHEA Grapalat" w:eastAsia="GHEA Grapalat" w:hAnsi="GHEA Grapalat" w:cs="GHEA Grapalat"/>
                <w:color w:val="000000"/>
                <w:sz w:val="22"/>
                <w:szCs w:val="22"/>
              </w:rPr>
              <w:t>Մարգարիտ Մարուքյան</w:t>
            </w:r>
          </w:p>
          <w:p w:rsidR="00E707BA" w:rsidRDefault="007778F6">
            <w:pPr>
              <w:jc w:val="center"/>
            </w:pPr>
            <w:r>
              <w:rPr>
                <w:rFonts w:ascii="GHEA Grapalat" w:eastAsia="GHEA Grapalat" w:hAnsi="GHEA Grapalat" w:cs="GHEA Grapalat"/>
                <w:color w:val="000000"/>
                <w:sz w:val="22"/>
                <w:szCs w:val="22"/>
              </w:rPr>
              <w:t>19.03.2022 23:33:29</w:t>
            </w:r>
          </w:p>
        </w:tc>
        <w:tc>
          <w:tcPr>
            <w:tcW w:w="5200" w:type="dxa"/>
            <w:tcBorders>
              <w:top w:val="single" w:sz="1" w:space="0" w:color="000000"/>
              <w:left w:val="single" w:sz="1" w:space="0" w:color="000000"/>
              <w:bottom w:val="single" w:sz="1" w:space="0" w:color="000000"/>
              <w:right w:val="single" w:sz="1" w:space="0" w:color="000000"/>
            </w:tcBorders>
          </w:tcPr>
          <w:p w:rsidR="00E707BA" w:rsidRDefault="007778F6">
            <w:pPr>
              <w:jc w:val="center"/>
            </w:pPr>
            <w:r>
              <w:rPr>
                <w:rFonts w:ascii="GHEA Grapalat" w:eastAsia="GHEA Grapalat" w:hAnsi="GHEA Grapalat" w:cs="GHEA Grapalat"/>
                <w:color w:val="000000"/>
                <w:sz w:val="22"/>
                <w:szCs w:val="22"/>
              </w:rPr>
              <w:t>Իմ առաջարկներից մի քանիսում նշել եմ, որ ատեստավորման այս մեթոդը սխալ է, թույլ տվեք մասնագիտական կարծիքս ասել, թե որը ճիշտ կլիներ:  Ճիշտ կլիներ, որ համայնքային լիազոր մարմիններում (օրինակ՝ մարզպետարանների կրթության վարչություն) լինեին ամեն առարկայի գծով մասնագետներ, ովքեր անմիջականորեն դիտարկումներ կանեին ուսուցիչների աշխատանքներում, ՈՉ գնահատելու-անվանարկելու-պատժելու նպատակով, այլ կառուցողական հետադարձ կապ տալու ու քննարկումներ անելու միջոցով, թե ինչը շտկելու ու բարելավելու կարիք ունի: Այդ համայնքային մասնագետները կարող էին նաև կազմակերպել, որ ուսուցիչները միմյանցից սովորեին (պարբերական քննարկումներ կազմակերպեին), նոր մեթոդներ փորձարկեին (peer-learning), միմյանց դասերը դիտարկեին, դասալսումներ անեին (observations) ու միմյանց խորհուրդներ տային: Դա կլիներ հավասարաչափ, համատարած զարգացում:  Իսկ երբ համակարգը հիմնված է այսպիսի ատեստացիաների վրա, որտեղ մրցույթի եք վերածում դասավանդումը, համատարած արդյունք երբեք չի լինելու: Ովքեր, որ ձախողեն, նրանց փոխարինելու են այլ ձախողողներ, ոչ թե հաջողողներ, որովհետև այս համակարգը միտված է «ստուգել-անվանարկել-պատժել»-ուն, ոչ թե «օգնել-աճել-զարգանալ»-ուն:</w:t>
            </w:r>
          </w:p>
        </w:tc>
        <w:tc>
          <w:tcPr>
            <w:tcW w:w="3800" w:type="dxa"/>
            <w:tcBorders>
              <w:top w:val="single" w:sz="1" w:space="0" w:color="000000"/>
              <w:left w:val="single" w:sz="1" w:space="0" w:color="000000"/>
              <w:bottom w:val="single" w:sz="1" w:space="0" w:color="000000"/>
              <w:right w:val="single" w:sz="1" w:space="0" w:color="000000"/>
            </w:tcBorders>
          </w:tcPr>
          <w:p w:rsidR="00E707BA" w:rsidRDefault="007778F6">
            <w:pPr>
              <w:jc w:val="center"/>
            </w:pPr>
            <w:r>
              <w:rPr>
                <w:rFonts w:ascii="GHEA Grapalat" w:eastAsia="GHEA Grapalat" w:hAnsi="GHEA Grapalat" w:cs="GHEA Grapalat"/>
                <w:color w:val="000000"/>
                <w:sz w:val="22"/>
                <w:szCs w:val="22"/>
              </w:rPr>
              <w:t>Ատեստավորումը նպատակն ուսուցչի առարկայական գիտելիքի իմացության պարզումն է, մասնագիտական մյուս հմտությունների բացը լրացվում է պարտադիր ատեստավորման միջոցով:</w:t>
            </w:r>
          </w:p>
        </w:tc>
        <w:tc>
          <w:tcPr>
            <w:tcW w:w="3000" w:type="dxa"/>
            <w:tcBorders>
              <w:top w:val="single" w:sz="1" w:space="0" w:color="000000"/>
              <w:left w:val="single" w:sz="1" w:space="0" w:color="000000"/>
              <w:bottom w:val="single" w:sz="1" w:space="0" w:color="000000"/>
              <w:right w:val="single" w:sz="1" w:space="0" w:color="000000"/>
            </w:tcBorders>
          </w:tcPr>
          <w:p w:rsidR="00E707BA" w:rsidRDefault="00E707BA">
            <w:pPr>
              <w:jc w:val="center"/>
            </w:pPr>
          </w:p>
        </w:tc>
      </w:tr>
      <w:tr w:rsidR="00E707BA">
        <w:tc>
          <w:tcPr>
            <w:tcW w:w="500" w:type="dxa"/>
            <w:tcBorders>
              <w:top w:val="single" w:sz="1" w:space="0" w:color="000000"/>
              <w:left w:val="single" w:sz="1" w:space="0" w:color="000000"/>
              <w:bottom w:val="single" w:sz="1" w:space="0" w:color="000000"/>
              <w:right w:val="single" w:sz="1" w:space="0" w:color="000000"/>
            </w:tcBorders>
          </w:tcPr>
          <w:p w:rsidR="00E707BA" w:rsidRDefault="007778F6">
            <w:pPr>
              <w:jc w:val="center"/>
            </w:pPr>
            <w:r>
              <w:rPr>
                <w:rFonts w:ascii="GHEA Grapalat" w:eastAsia="GHEA Grapalat" w:hAnsi="GHEA Grapalat" w:cs="GHEA Grapalat"/>
                <w:color w:val="000000"/>
                <w:sz w:val="22"/>
                <w:szCs w:val="22"/>
              </w:rPr>
              <w:t>4</w:t>
            </w:r>
          </w:p>
        </w:tc>
        <w:tc>
          <w:tcPr>
            <w:tcW w:w="2250" w:type="dxa"/>
            <w:tcBorders>
              <w:top w:val="single" w:sz="1" w:space="0" w:color="000000"/>
              <w:left w:val="single" w:sz="1" w:space="0" w:color="000000"/>
              <w:bottom w:val="single" w:sz="1" w:space="0" w:color="000000"/>
              <w:right w:val="single" w:sz="1" w:space="0" w:color="000000"/>
            </w:tcBorders>
          </w:tcPr>
          <w:p w:rsidR="00E707BA" w:rsidRDefault="007778F6">
            <w:pPr>
              <w:jc w:val="center"/>
            </w:pPr>
            <w:r>
              <w:rPr>
                <w:rFonts w:ascii="GHEA Grapalat" w:eastAsia="GHEA Grapalat" w:hAnsi="GHEA Grapalat" w:cs="GHEA Grapalat"/>
                <w:color w:val="000000"/>
                <w:sz w:val="22"/>
                <w:szCs w:val="22"/>
              </w:rPr>
              <w:t>Մարգարիտ Մարուքյան</w:t>
            </w:r>
          </w:p>
          <w:p w:rsidR="00E707BA" w:rsidRDefault="007778F6">
            <w:pPr>
              <w:jc w:val="center"/>
            </w:pPr>
            <w:r>
              <w:rPr>
                <w:rFonts w:ascii="GHEA Grapalat" w:eastAsia="GHEA Grapalat" w:hAnsi="GHEA Grapalat" w:cs="GHEA Grapalat"/>
                <w:color w:val="000000"/>
                <w:sz w:val="22"/>
                <w:szCs w:val="22"/>
              </w:rPr>
              <w:lastRenderedPageBreak/>
              <w:t>19.03.2022 23:24:43</w:t>
            </w:r>
          </w:p>
        </w:tc>
        <w:tc>
          <w:tcPr>
            <w:tcW w:w="5200" w:type="dxa"/>
            <w:tcBorders>
              <w:top w:val="single" w:sz="1" w:space="0" w:color="000000"/>
              <w:left w:val="single" w:sz="1" w:space="0" w:color="000000"/>
              <w:bottom w:val="single" w:sz="1" w:space="0" w:color="000000"/>
              <w:right w:val="single" w:sz="1" w:space="0" w:color="000000"/>
            </w:tcBorders>
          </w:tcPr>
          <w:p w:rsidR="00E707BA" w:rsidRDefault="007778F6">
            <w:pPr>
              <w:jc w:val="center"/>
            </w:pPr>
            <w:r>
              <w:rPr>
                <w:rFonts w:ascii="GHEA Grapalat" w:eastAsia="GHEA Grapalat" w:hAnsi="GHEA Grapalat" w:cs="GHEA Grapalat"/>
                <w:color w:val="000000"/>
                <w:sz w:val="22"/>
                <w:szCs w:val="22"/>
              </w:rPr>
              <w:lastRenderedPageBreak/>
              <w:t xml:space="preserve">Ատեստավորումը չանցնելու դեպքում, ուսուցչին ևս մի հնարավորություն տալը ու հետո աշխատանքից հեռացնելը հարցի լուծում չի: Ի՞նչ եք կարծում՝ քանի՞ հոգի է ցանկանալու գալ աշխատել մի աշխատանքում, որը ծանրաբեռնված է, լարված, բոլորը պահաջներ </w:t>
            </w:r>
            <w:r>
              <w:rPr>
                <w:rFonts w:ascii="GHEA Grapalat" w:eastAsia="GHEA Grapalat" w:hAnsi="GHEA Grapalat" w:cs="GHEA Grapalat"/>
                <w:color w:val="000000"/>
                <w:sz w:val="22"/>
                <w:szCs w:val="22"/>
              </w:rPr>
              <w:lastRenderedPageBreak/>
              <w:t>ունեն այդ աշխատանքի հանդեպ, անընդհատ ինչ-որ ստուգումների մեջ են և այդքան պատասխանատու աշխատանք լինելով հանդերձ նաև թերվարձատրվող: Չնայած սա ծանր փաստարկ է, բայց նույնիսկ եթե դա էլ չլիներ, ու՞ր մնաց ուսուցչին օգնելու Ձեր պատասխանատվությունը (հանուն կրթության բարելավման), որը այս դեպքում պիտի արտահայտվեր բացի վերապատրաստումներ կազմակերպելուց (կարծես դրա մասին նախագծում գրված է) նաև տվյալ ուսուցչի հետ անմիջական աշխատանքով, որ նրան ուղղորդեիք, որ ավելի լավ դասավանդեր: Ի՞նչ աշխատանք է տարվելու ուսուցչի հետ անմիջականորեն, եթե նա ձախողեց քննությունը: Վերապատրաստումը (որպես դասախոսություն, սեմինար քիչ է):</w:t>
            </w:r>
          </w:p>
        </w:tc>
        <w:tc>
          <w:tcPr>
            <w:tcW w:w="3800" w:type="dxa"/>
            <w:tcBorders>
              <w:top w:val="single" w:sz="1" w:space="0" w:color="000000"/>
              <w:left w:val="single" w:sz="1" w:space="0" w:color="000000"/>
              <w:bottom w:val="single" w:sz="1" w:space="0" w:color="000000"/>
              <w:right w:val="single" w:sz="1" w:space="0" w:color="000000"/>
            </w:tcBorders>
          </w:tcPr>
          <w:p w:rsidR="00E707BA" w:rsidRDefault="007778F6">
            <w:pPr>
              <w:jc w:val="center"/>
            </w:pPr>
            <w:r>
              <w:rPr>
                <w:rFonts w:ascii="GHEA Grapalat" w:eastAsia="GHEA Grapalat" w:hAnsi="GHEA Grapalat" w:cs="GHEA Grapalat"/>
                <w:color w:val="000000"/>
                <w:sz w:val="22"/>
                <w:szCs w:val="22"/>
              </w:rPr>
              <w:lastRenderedPageBreak/>
              <w:t xml:space="preserve">Փոխվել է պարտադիր ատեստավորման </w:t>
            </w:r>
            <w:r>
              <w:rPr>
                <w:rFonts w:ascii="GHEA Grapalat" w:eastAsia="GHEA Grapalat" w:hAnsi="GHEA Grapalat" w:cs="GHEA Grapalat"/>
                <w:color w:val="000000"/>
                <w:sz w:val="22"/>
                <w:szCs w:val="22"/>
              </w:rPr>
              <w:lastRenderedPageBreak/>
              <w:t>տրամաբանությունն ամբողջապես, որը նպատակաուղղված է Ձեր կողմից բարձրացված խնդիրների լուծմանը: Ժամանակ է պահանջվում , որ գործընթացի շահառուները պատասխանատվությամբ մոտենան հարցին և վերապատրաստումից հետո ձեռք բերած գիտելիքը կիրառեն հօգուտ հանրակրթության:</w:t>
            </w:r>
          </w:p>
        </w:tc>
        <w:tc>
          <w:tcPr>
            <w:tcW w:w="3000" w:type="dxa"/>
            <w:tcBorders>
              <w:top w:val="single" w:sz="1" w:space="0" w:color="000000"/>
              <w:left w:val="single" w:sz="1" w:space="0" w:color="000000"/>
              <w:bottom w:val="single" w:sz="1" w:space="0" w:color="000000"/>
              <w:right w:val="single" w:sz="1" w:space="0" w:color="000000"/>
            </w:tcBorders>
          </w:tcPr>
          <w:p w:rsidR="00E707BA" w:rsidRDefault="00E707BA">
            <w:pPr>
              <w:jc w:val="center"/>
            </w:pPr>
          </w:p>
        </w:tc>
      </w:tr>
      <w:tr w:rsidR="00E707BA">
        <w:tc>
          <w:tcPr>
            <w:tcW w:w="500" w:type="dxa"/>
            <w:tcBorders>
              <w:top w:val="single" w:sz="1" w:space="0" w:color="000000"/>
              <w:left w:val="single" w:sz="1" w:space="0" w:color="000000"/>
              <w:bottom w:val="single" w:sz="1" w:space="0" w:color="000000"/>
              <w:right w:val="single" w:sz="1" w:space="0" w:color="000000"/>
            </w:tcBorders>
          </w:tcPr>
          <w:p w:rsidR="00E707BA" w:rsidRDefault="007778F6">
            <w:pPr>
              <w:jc w:val="center"/>
            </w:pPr>
            <w:r>
              <w:rPr>
                <w:rFonts w:ascii="GHEA Grapalat" w:eastAsia="GHEA Grapalat" w:hAnsi="GHEA Grapalat" w:cs="GHEA Grapalat"/>
                <w:color w:val="000000"/>
                <w:sz w:val="22"/>
                <w:szCs w:val="22"/>
              </w:rPr>
              <w:lastRenderedPageBreak/>
              <w:t>5</w:t>
            </w:r>
          </w:p>
        </w:tc>
        <w:tc>
          <w:tcPr>
            <w:tcW w:w="2250" w:type="dxa"/>
            <w:tcBorders>
              <w:top w:val="single" w:sz="1" w:space="0" w:color="000000"/>
              <w:left w:val="single" w:sz="1" w:space="0" w:color="000000"/>
              <w:bottom w:val="single" w:sz="1" w:space="0" w:color="000000"/>
              <w:right w:val="single" w:sz="1" w:space="0" w:color="000000"/>
            </w:tcBorders>
          </w:tcPr>
          <w:p w:rsidR="00E707BA" w:rsidRDefault="007778F6">
            <w:pPr>
              <w:jc w:val="center"/>
            </w:pPr>
            <w:r>
              <w:rPr>
                <w:rFonts w:ascii="GHEA Grapalat" w:eastAsia="GHEA Grapalat" w:hAnsi="GHEA Grapalat" w:cs="GHEA Grapalat"/>
                <w:color w:val="000000"/>
                <w:sz w:val="22"/>
                <w:szCs w:val="22"/>
              </w:rPr>
              <w:t>Մարգարիտ Մարուքյան</w:t>
            </w:r>
          </w:p>
          <w:p w:rsidR="00E707BA" w:rsidRDefault="007778F6">
            <w:pPr>
              <w:jc w:val="center"/>
            </w:pPr>
            <w:r>
              <w:rPr>
                <w:rFonts w:ascii="GHEA Grapalat" w:eastAsia="GHEA Grapalat" w:hAnsi="GHEA Grapalat" w:cs="GHEA Grapalat"/>
                <w:color w:val="000000"/>
                <w:sz w:val="22"/>
                <w:szCs w:val="22"/>
              </w:rPr>
              <w:t>19.03.2022 23:24:41</w:t>
            </w:r>
          </w:p>
        </w:tc>
        <w:tc>
          <w:tcPr>
            <w:tcW w:w="5200" w:type="dxa"/>
            <w:tcBorders>
              <w:top w:val="single" w:sz="1" w:space="0" w:color="000000"/>
              <w:left w:val="single" w:sz="1" w:space="0" w:color="000000"/>
              <w:bottom w:val="single" w:sz="1" w:space="0" w:color="000000"/>
              <w:right w:val="single" w:sz="1" w:space="0" w:color="000000"/>
            </w:tcBorders>
          </w:tcPr>
          <w:p w:rsidR="00E707BA" w:rsidRDefault="007778F6">
            <w:pPr>
              <w:jc w:val="center"/>
            </w:pPr>
            <w:r>
              <w:rPr>
                <w:rFonts w:ascii="GHEA Grapalat" w:eastAsia="GHEA Grapalat" w:hAnsi="GHEA Grapalat" w:cs="GHEA Grapalat"/>
                <w:color w:val="000000"/>
                <w:sz w:val="22"/>
                <w:szCs w:val="22"/>
              </w:rPr>
              <w:t xml:space="preserve">Ատեստավորումը չանցնելու դեպքում, ուսուցչին ևս մի հնարավորություն տալը ու հետո աշխատանքից հեռացնելը հարցի լուծում չի: Ի՞նչ եք կարծում՝ քանի՞ հոգի է ցանկանալու գալ աշխատել մի աշխատանքում, որը ծանրաբեռնված է, լարված, բոլորը պահաջներ ունեն այդ աշխատանքի հանդեպ, անընդհատ ինչ-որ ստուգումների մեջ են և այդքան պատասխանատու աշխատանք լինելով հանդերձ նաև թերվարձատրվող: Չնայած սա ծանր փաստարկ է, բայց նույնիսկ եթե դա էլ չլիներ, ու՞ր մնաց ուսուցչին օգնելու Ձեր </w:t>
            </w:r>
            <w:r>
              <w:rPr>
                <w:rFonts w:ascii="GHEA Grapalat" w:eastAsia="GHEA Grapalat" w:hAnsi="GHEA Grapalat" w:cs="GHEA Grapalat"/>
                <w:color w:val="000000"/>
                <w:sz w:val="22"/>
                <w:szCs w:val="22"/>
              </w:rPr>
              <w:lastRenderedPageBreak/>
              <w:t>պատասխանատվությունը (հանուն կրթության բարելավման), որը այս դեպքում պիտի արտահայտվեր բացի վերապատրաստումներ կազմակերպելուց (կարծես դրա մասին նախագծում գրված է) նաև տվյալ ուսուցչի հետ անմիջական աշխատանքով, որ նրան ուղղորդեիք, որ ավելի լավ դասավանդեր: Ի՞նչ աշխատանք է տարվելու ուսուցչի հետ անմիջականորեն, եթե նա ձախողեց քննությունը: Վերապատրաստումը (որպես դասախոսություն, սեմինար քիչ է):</w:t>
            </w:r>
          </w:p>
        </w:tc>
        <w:tc>
          <w:tcPr>
            <w:tcW w:w="3800" w:type="dxa"/>
            <w:tcBorders>
              <w:top w:val="single" w:sz="1" w:space="0" w:color="000000"/>
              <w:left w:val="single" w:sz="1" w:space="0" w:color="000000"/>
              <w:bottom w:val="single" w:sz="1" w:space="0" w:color="000000"/>
              <w:right w:val="single" w:sz="1" w:space="0" w:color="000000"/>
            </w:tcBorders>
          </w:tcPr>
          <w:p w:rsidR="00E707BA" w:rsidRDefault="007778F6">
            <w:pPr>
              <w:jc w:val="center"/>
            </w:pPr>
            <w:r>
              <w:rPr>
                <w:rFonts w:ascii="GHEA Grapalat" w:eastAsia="GHEA Grapalat" w:hAnsi="GHEA Grapalat" w:cs="GHEA Grapalat"/>
                <w:color w:val="000000"/>
                <w:sz w:val="22"/>
                <w:szCs w:val="22"/>
              </w:rPr>
              <w:lastRenderedPageBreak/>
              <w:t xml:space="preserve">Փոխվել է պարտադիր ատեստավորման տրամաբանությունն ամբողջապես, որը նպատակաուղղված </w:t>
            </w:r>
            <w:r>
              <w:rPr>
                <w:rFonts w:ascii="GHEA Grapalat" w:eastAsia="GHEA Grapalat" w:hAnsi="GHEA Grapalat" w:cs="GHEA Grapalat"/>
                <w:color w:val="000000"/>
                <w:sz w:val="22"/>
                <w:szCs w:val="22"/>
              </w:rPr>
              <w:lastRenderedPageBreak/>
              <w:t>է Ձեր կողմից բարձրացված խնդիրների լուծմանը: Ժամանակ է պահանջվում , որ  գործընթացի շահառուները պատասխանատվությամբ մոտենան հարցին և վերապատրաստումից հետո ձեռք բերած գիտելիքը կիրառեն հօգուտ հանրակրթության:</w:t>
            </w:r>
          </w:p>
        </w:tc>
        <w:tc>
          <w:tcPr>
            <w:tcW w:w="3000" w:type="dxa"/>
            <w:tcBorders>
              <w:top w:val="single" w:sz="1" w:space="0" w:color="000000"/>
              <w:left w:val="single" w:sz="1" w:space="0" w:color="000000"/>
              <w:bottom w:val="single" w:sz="1" w:space="0" w:color="000000"/>
              <w:right w:val="single" w:sz="1" w:space="0" w:color="000000"/>
            </w:tcBorders>
          </w:tcPr>
          <w:p w:rsidR="00E707BA" w:rsidRDefault="00E707BA">
            <w:pPr>
              <w:jc w:val="center"/>
            </w:pPr>
          </w:p>
        </w:tc>
      </w:tr>
      <w:tr w:rsidR="00E707BA">
        <w:tc>
          <w:tcPr>
            <w:tcW w:w="500" w:type="dxa"/>
            <w:tcBorders>
              <w:top w:val="single" w:sz="1" w:space="0" w:color="000000"/>
              <w:left w:val="single" w:sz="1" w:space="0" w:color="000000"/>
              <w:bottom w:val="single" w:sz="1" w:space="0" w:color="000000"/>
              <w:right w:val="single" w:sz="1" w:space="0" w:color="000000"/>
            </w:tcBorders>
          </w:tcPr>
          <w:p w:rsidR="00E707BA" w:rsidRDefault="007778F6">
            <w:pPr>
              <w:jc w:val="center"/>
            </w:pPr>
            <w:r>
              <w:rPr>
                <w:rFonts w:ascii="GHEA Grapalat" w:eastAsia="GHEA Grapalat" w:hAnsi="GHEA Grapalat" w:cs="GHEA Grapalat"/>
                <w:color w:val="000000"/>
                <w:sz w:val="22"/>
                <w:szCs w:val="22"/>
              </w:rPr>
              <w:lastRenderedPageBreak/>
              <w:t>6</w:t>
            </w:r>
          </w:p>
        </w:tc>
        <w:tc>
          <w:tcPr>
            <w:tcW w:w="2250" w:type="dxa"/>
            <w:tcBorders>
              <w:top w:val="single" w:sz="1" w:space="0" w:color="000000"/>
              <w:left w:val="single" w:sz="1" w:space="0" w:color="000000"/>
              <w:bottom w:val="single" w:sz="1" w:space="0" w:color="000000"/>
              <w:right w:val="single" w:sz="1" w:space="0" w:color="000000"/>
            </w:tcBorders>
          </w:tcPr>
          <w:p w:rsidR="00E707BA" w:rsidRDefault="007778F6">
            <w:pPr>
              <w:jc w:val="center"/>
            </w:pPr>
            <w:r>
              <w:rPr>
                <w:rFonts w:ascii="GHEA Grapalat" w:eastAsia="GHEA Grapalat" w:hAnsi="GHEA Grapalat" w:cs="GHEA Grapalat"/>
                <w:color w:val="000000"/>
                <w:sz w:val="22"/>
                <w:szCs w:val="22"/>
              </w:rPr>
              <w:t>Մարգարիտ Մարուքյան</w:t>
            </w:r>
          </w:p>
          <w:p w:rsidR="00E707BA" w:rsidRDefault="007778F6">
            <w:pPr>
              <w:jc w:val="center"/>
            </w:pPr>
            <w:r>
              <w:rPr>
                <w:rFonts w:ascii="GHEA Grapalat" w:eastAsia="GHEA Grapalat" w:hAnsi="GHEA Grapalat" w:cs="GHEA Grapalat"/>
                <w:color w:val="000000"/>
                <w:sz w:val="22"/>
                <w:szCs w:val="22"/>
              </w:rPr>
              <w:t>19.03.2022 22:55:23</w:t>
            </w:r>
          </w:p>
        </w:tc>
        <w:tc>
          <w:tcPr>
            <w:tcW w:w="5200" w:type="dxa"/>
            <w:tcBorders>
              <w:top w:val="single" w:sz="1" w:space="0" w:color="000000"/>
              <w:left w:val="single" w:sz="1" w:space="0" w:color="000000"/>
              <w:bottom w:val="single" w:sz="1" w:space="0" w:color="000000"/>
              <w:right w:val="single" w:sz="1" w:space="0" w:color="000000"/>
            </w:tcBorders>
          </w:tcPr>
          <w:p w:rsidR="00E707BA" w:rsidRDefault="007778F6">
            <w:pPr>
              <w:jc w:val="center"/>
            </w:pPr>
            <w:r>
              <w:rPr>
                <w:rFonts w:ascii="GHEA Grapalat" w:eastAsia="GHEA Grapalat" w:hAnsi="GHEA Grapalat" w:cs="GHEA Grapalat"/>
                <w:color w:val="000000"/>
                <w:sz w:val="22"/>
                <w:szCs w:val="22"/>
              </w:rPr>
              <w:t xml:space="preserve">Ուսուցչի աշխատանքի համեմատ նրա աշխատավարձի դրույքաչափը առանց այն էլ ցածր է: Չնայած Դուք նախատեսում եք այս կարգով բարձրացնել այն (սխալ մեթոդներով կազմակերպված Ձեր ատեստավորումը հաջող անցնելու դեպքում), սակայն այն շարունակում է մնալ ցածր, նույնիսկ հավելավճար ստանալու դեպքում, եթե (i) համեմատելու լինեք այլ մասնագիտությունների հետ (ii) և հաշվի առնեք գնաճի տեմպերը:  Այդքան դժվարին ու պատասխանատու գործը այդքան չնչին չպիտի վարձատրվեր:  Առաջարկում եմ ուսումնասիրել այլ մասնագիտությունների գծով աշխատավարձերն ու հնարավորություններ փնտրել ուսուցիչներին պատշաճ վարձատրելու համար: Վստահ եմ, որ կառավարման ուռճացված համակարգը </w:t>
            </w:r>
            <w:r>
              <w:rPr>
                <w:rFonts w:ascii="GHEA Grapalat" w:eastAsia="GHEA Grapalat" w:hAnsi="GHEA Grapalat" w:cs="GHEA Grapalat"/>
                <w:color w:val="000000"/>
                <w:sz w:val="22"/>
                <w:szCs w:val="22"/>
              </w:rPr>
              <w:lastRenderedPageBreak/>
              <w:t>թեթևացնելու հաշվին (առնվազն) նման ֆինանսներ կգտնվեն:</w:t>
            </w:r>
          </w:p>
        </w:tc>
        <w:tc>
          <w:tcPr>
            <w:tcW w:w="3800" w:type="dxa"/>
            <w:tcBorders>
              <w:top w:val="single" w:sz="1" w:space="0" w:color="000000"/>
              <w:left w:val="single" w:sz="1" w:space="0" w:color="000000"/>
              <w:bottom w:val="single" w:sz="1" w:space="0" w:color="000000"/>
              <w:right w:val="single" w:sz="1" w:space="0" w:color="000000"/>
            </w:tcBorders>
          </w:tcPr>
          <w:p w:rsidR="00E707BA" w:rsidRDefault="007778F6">
            <w:pPr>
              <w:jc w:val="center"/>
            </w:pPr>
            <w:r>
              <w:rPr>
                <w:rFonts w:ascii="GHEA Grapalat" w:eastAsia="GHEA Grapalat" w:hAnsi="GHEA Grapalat" w:cs="GHEA Grapalat"/>
                <w:color w:val="000000"/>
                <w:sz w:val="22"/>
                <w:szCs w:val="22"/>
              </w:rPr>
              <w:lastRenderedPageBreak/>
              <w:t xml:space="preserve">Ատեստավորման հիմնական նպատակը ուսուցչի վարձատրության բարելավումն է, որի արդյունքում  ուսուցիչներին առարկայական գիտելիքի բաց </w:t>
            </w:r>
            <w:r>
              <w:rPr>
                <w:rFonts w:ascii="GHEA Grapalat" w:eastAsia="GHEA Grapalat" w:hAnsi="GHEA Grapalat" w:cs="GHEA Grapalat"/>
                <w:color w:val="000000"/>
                <w:sz w:val="22"/>
                <w:szCs w:val="22"/>
              </w:rPr>
              <w:lastRenderedPageBreak/>
              <w:t>ունենալու դեպքում այն լրացնելու հնարավորություն է ընձեռնվում:</w:t>
            </w:r>
          </w:p>
        </w:tc>
        <w:tc>
          <w:tcPr>
            <w:tcW w:w="3000" w:type="dxa"/>
            <w:tcBorders>
              <w:top w:val="single" w:sz="1" w:space="0" w:color="000000"/>
              <w:left w:val="single" w:sz="1" w:space="0" w:color="000000"/>
              <w:bottom w:val="single" w:sz="1" w:space="0" w:color="000000"/>
              <w:right w:val="single" w:sz="1" w:space="0" w:color="000000"/>
            </w:tcBorders>
          </w:tcPr>
          <w:p w:rsidR="00E707BA" w:rsidRDefault="00E707BA">
            <w:pPr>
              <w:jc w:val="center"/>
            </w:pPr>
          </w:p>
        </w:tc>
      </w:tr>
      <w:tr w:rsidR="00E707BA">
        <w:tc>
          <w:tcPr>
            <w:tcW w:w="500" w:type="dxa"/>
            <w:tcBorders>
              <w:top w:val="single" w:sz="1" w:space="0" w:color="000000"/>
              <w:left w:val="single" w:sz="1" w:space="0" w:color="000000"/>
              <w:bottom w:val="single" w:sz="1" w:space="0" w:color="000000"/>
              <w:right w:val="single" w:sz="1" w:space="0" w:color="000000"/>
            </w:tcBorders>
          </w:tcPr>
          <w:p w:rsidR="00E707BA" w:rsidRDefault="007778F6">
            <w:pPr>
              <w:jc w:val="center"/>
            </w:pPr>
            <w:r>
              <w:rPr>
                <w:rFonts w:ascii="GHEA Grapalat" w:eastAsia="GHEA Grapalat" w:hAnsi="GHEA Grapalat" w:cs="GHEA Grapalat"/>
                <w:color w:val="000000"/>
                <w:sz w:val="22"/>
                <w:szCs w:val="22"/>
              </w:rPr>
              <w:lastRenderedPageBreak/>
              <w:t>7</w:t>
            </w:r>
          </w:p>
        </w:tc>
        <w:tc>
          <w:tcPr>
            <w:tcW w:w="2250" w:type="dxa"/>
            <w:tcBorders>
              <w:top w:val="single" w:sz="1" w:space="0" w:color="000000"/>
              <w:left w:val="single" w:sz="1" w:space="0" w:color="000000"/>
              <w:bottom w:val="single" w:sz="1" w:space="0" w:color="000000"/>
              <w:right w:val="single" w:sz="1" w:space="0" w:color="000000"/>
            </w:tcBorders>
          </w:tcPr>
          <w:p w:rsidR="00E707BA" w:rsidRDefault="007778F6">
            <w:pPr>
              <w:jc w:val="center"/>
            </w:pPr>
            <w:r>
              <w:rPr>
                <w:rFonts w:ascii="GHEA Grapalat" w:eastAsia="GHEA Grapalat" w:hAnsi="GHEA Grapalat" w:cs="GHEA Grapalat"/>
                <w:color w:val="000000"/>
                <w:sz w:val="22"/>
                <w:szCs w:val="22"/>
              </w:rPr>
              <w:t>Մարգարիտ Մարուքյան</w:t>
            </w:r>
          </w:p>
          <w:p w:rsidR="00E707BA" w:rsidRDefault="007778F6">
            <w:pPr>
              <w:jc w:val="center"/>
            </w:pPr>
            <w:r>
              <w:rPr>
                <w:rFonts w:ascii="GHEA Grapalat" w:eastAsia="GHEA Grapalat" w:hAnsi="GHEA Grapalat" w:cs="GHEA Grapalat"/>
                <w:color w:val="000000"/>
                <w:sz w:val="22"/>
                <w:szCs w:val="22"/>
              </w:rPr>
              <w:t>19.03.2022 22:50:36</w:t>
            </w:r>
          </w:p>
        </w:tc>
        <w:tc>
          <w:tcPr>
            <w:tcW w:w="5200" w:type="dxa"/>
            <w:tcBorders>
              <w:top w:val="single" w:sz="1" w:space="0" w:color="000000"/>
              <w:left w:val="single" w:sz="1" w:space="0" w:color="000000"/>
              <w:bottom w:val="single" w:sz="1" w:space="0" w:color="000000"/>
              <w:right w:val="single" w:sz="1" w:space="0" w:color="000000"/>
            </w:tcBorders>
          </w:tcPr>
          <w:p w:rsidR="00E707BA" w:rsidRDefault="007778F6">
            <w:pPr>
              <w:jc w:val="center"/>
            </w:pPr>
            <w:r>
              <w:rPr>
                <w:rFonts w:ascii="GHEA Grapalat" w:eastAsia="GHEA Grapalat" w:hAnsi="GHEA Grapalat" w:cs="GHEA Grapalat"/>
                <w:color w:val="000000"/>
                <w:sz w:val="22"/>
                <w:szCs w:val="22"/>
              </w:rPr>
              <w:t>Ուսուցիչների նման ատեստավորման կարգը և արդյունքների հրապարակային ներկայացումը կոպիտ սխալ է կրթության կառավարման տեսակետից ու վերջինս սխալ է նաև էթիկայի տեսանկյունից:  Փոխանակ ուսուցչի՝ առանց այն էլ ծանր ու տոքսիկ աշխատանքը գնահատված դարձնելու, այս նախագծով, ուսուցչի հանդեպ վերաբերմունքը իջեցվում է զրոյի: Սա նույն թեստային քննությունների կարգն է, որով հիմա պահանջում եք, որ ուսուցիչն էլ քննություն անցնի:  Ես դեմ չեմ, որ ատեստավորում պետք է, բայց դեմ եմ այս մեթոդով ստուգմանն ու առավել ևս արդյունքների հանրային հրապարակմանը:  Խնդրում եմ փոփոխել, ուսուցիչը չպիտի աշակերտի պես գնա քննության:</w:t>
            </w:r>
          </w:p>
        </w:tc>
        <w:tc>
          <w:tcPr>
            <w:tcW w:w="3800" w:type="dxa"/>
            <w:tcBorders>
              <w:top w:val="single" w:sz="1" w:space="0" w:color="000000"/>
              <w:left w:val="single" w:sz="1" w:space="0" w:color="000000"/>
              <w:bottom w:val="single" w:sz="1" w:space="0" w:color="000000"/>
              <w:right w:val="single" w:sz="1" w:space="0" w:color="000000"/>
            </w:tcBorders>
          </w:tcPr>
          <w:p w:rsidR="00E707BA" w:rsidRDefault="007778F6">
            <w:pPr>
              <w:jc w:val="center"/>
            </w:pPr>
            <w:r>
              <w:rPr>
                <w:rFonts w:ascii="GHEA Grapalat" w:eastAsia="GHEA Grapalat" w:hAnsi="GHEA Grapalat" w:cs="GHEA Grapalat"/>
                <w:color w:val="000000"/>
                <w:sz w:val="22"/>
                <w:szCs w:val="22"/>
              </w:rPr>
              <w:t>Ընդունվել է ի գիտություն: Արդյունքները չեն հրապարակվելու, այլ ծածկագրի միջոցով հասանելի են լինելու միայն ուսուցչին:</w:t>
            </w:r>
          </w:p>
        </w:tc>
        <w:tc>
          <w:tcPr>
            <w:tcW w:w="3000" w:type="dxa"/>
            <w:tcBorders>
              <w:top w:val="single" w:sz="1" w:space="0" w:color="000000"/>
              <w:left w:val="single" w:sz="1" w:space="0" w:color="000000"/>
              <w:bottom w:val="single" w:sz="1" w:space="0" w:color="000000"/>
              <w:right w:val="single" w:sz="1" w:space="0" w:color="000000"/>
            </w:tcBorders>
          </w:tcPr>
          <w:p w:rsidR="00E707BA" w:rsidRDefault="00E707BA">
            <w:pPr>
              <w:jc w:val="center"/>
            </w:pPr>
          </w:p>
        </w:tc>
      </w:tr>
      <w:tr w:rsidR="00E707BA">
        <w:tc>
          <w:tcPr>
            <w:tcW w:w="500" w:type="dxa"/>
            <w:tcBorders>
              <w:top w:val="single" w:sz="1" w:space="0" w:color="000000"/>
              <w:left w:val="single" w:sz="1" w:space="0" w:color="000000"/>
              <w:bottom w:val="single" w:sz="1" w:space="0" w:color="000000"/>
              <w:right w:val="single" w:sz="1" w:space="0" w:color="000000"/>
            </w:tcBorders>
          </w:tcPr>
          <w:p w:rsidR="00E707BA" w:rsidRDefault="007778F6">
            <w:pPr>
              <w:jc w:val="center"/>
            </w:pPr>
            <w:r>
              <w:rPr>
                <w:rFonts w:ascii="GHEA Grapalat" w:eastAsia="GHEA Grapalat" w:hAnsi="GHEA Grapalat" w:cs="GHEA Grapalat"/>
                <w:color w:val="000000"/>
                <w:sz w:val="22"/>
                <w:szCs w:val="22"/>
              </w:rPr>
              <w:t>8</w:t>
            </w:r>
          </w:p>
        </w:tc>
        <w:tc>
          <w:tcPr>
            <w:tcW w:w="2250" w:type="dxa"/>
            <w:tcBorders>
              <w:top w:val="single" w:sz="1" w:space="0" w:color="000000"/>
              <w:left w:val="single" w:sz="1" w:space="0" w:color="000000"/>
              <w:bottom w:val="single" w:sz="1" w:space="0" w:color="000000"/>
              <w:right w:val="single" w:sz="1" w:space="0" w:color="000000"/>
            </w:tcBorders>
          </w:tcPr>
          <w:p w:rsidR="00E707BA" w:rsidRDefault="007778F6">
            <w:pPr>
              <w:jc w:val="center"/>
            </w:pPr>
            <w:r>
              <w:rPr>
                <w:rFonts w:ascii="GHEA Grapalat" w:eastAsia="GHEA Grapalat" w:hAnsi="GHEA Grapalat" w:cs="GHEA Grapalat"/>
                <w:color w:val="000000"/>
                <w:sz w:val="22"/>
                <w:szCs w:val="22"/>
              </w:rPr>
              <w:t>Ofelya Ghumashyan</w:t>
            </w:r>
          </w:p>
          <w:p w:rsidR="00E707BA" w:rsidRDefault="007778F6">
            <w:pPr>
              <w:jc w:val="center"/>
            </w:pPr>
            <w:r>
              <w:rPr>
                <w:rFonts w:ascii="GHEA Grapalat" w:eastAsia="GHEA Grapalat" w:hAnsi="GHEA Grapalat" w:cs="GHEA Grapalat"/>
                <w:color w:val="000000"/>
                <w:sz w:val="22"/>
                <w:szCs w:val="22"/>
              </w:rPr>
              <w:t>10.03.2022 18:39:23</w:t>
            </w:r>
          </w:p>
        </w:tc>
        <w:tc>
          <w:tcPr>
            <w:tcW w:w="5200" w:type="dxa"/>
            <w:tcBorders>
              <w:top w:val="single" w:sz="1" w:space="0" w:color="000000"/>
              <w:left w:val="single" w:sz="1" w:space="0" w:color="000000"/>
              <w:bottom w:val="single" w:sz="1" w:space="0" w:color="000000"/>
              <w:right w:val="single" w:sz="1" w:space="0" w:color="000000"/>
            </w:tcBorders>
          </w:tcPr>
          <w:p w:rsidR="00E707BA" w:rsidRDefault="007778F6">
            <w:pPr>
              <w:jc w:val="center"/>
            </w:pPr>
            <w:r>
              <w:rPr>
                <w:rFonts w:ascii="GHEA Grapalat" w:eastAsia="GHEA Grapalat" w:hAnsi="GHEA Grapalat" w:cs="GHEA Grapalat"/>
                <w:color w:val="000000"/>
                <w:sz w:val="22"/>
                <w:szCs w:val="22"/>
              </w:rPr>
              <w:t>1.Կամավոր ատեստավորման հավելավճարը ինչու չի վերաբերում համատեղությամբ աշխատանքին, կարելի սահմանել շեմ մեկ դրույքի չափով, եթե համատեղ դասաժամերը դրանից ավելի են, հավելավճար տալ միայն մեկ դրույք դասաժամերի համար</w:t>
            </w:r>
          </w:p>
        </w:tc>
        <w:tc>
          <w:tcPr>
            <w:tcW w:w="3800" w:type="dxa"/>
            <w:tcBorders>
              <w:top w:val="single" w:sz="1" w:space="0" w:color="000000"/>
              <w:left w:val="single" w:sz="1" w:space="0" w:color="000000"/>
              <w:bottom w:val="single" w:sz="1" w:space="0" w:color="000000"/>
              <w:right w:val="single" w:sz="1" w:space="0" w:color="000000"/>
            </w:tcBorders>
          </w:tcPr>
          <w:p w:rsidR="00E707BA" w:rsidRDefault="007778F6">
            <w:pPr>
              <w:jc w:val="center"/>
            </w:pPr>
            <w:r>
              <w:rPr>
                <w:rFonts w:ascii="GHEA Grapalat" w:eastAsia="GHEA Grapalat" w:hAnsi="GHEA Grapalat" w:cs="GHEA Grapalat"/>
                <w:color w:val="000000"/>
                <w:sz w:val="22"/>
                <w:szCs w:val="22"/>
              </w:rPr>
              <w:t>Լրացուցիչ կքննարկվի:</w:t>
            </w:r>
          </w:p>
        </w:tc>
        <w:tc>
          <w:tcPr>
            <w:tcW w:w="3000" w:type="dxa"/>
            <w:tcBorders>
              <w:top w:val="single" w:sz="1" w:space="0" w:color="000000"/>
              <w:left w:val="single" w:sz="1" w:space="0" w:color="000000"/>
              <w:bottom w:val="single" w:sz="1" w:space="0" w:color="000000"/>
              <w:right w:val="single" w:sz="1" w:space="0" w:color="000000"/>
            </w:tcBorders>
          </w:tcPr>
          <w:p w:rsidR="00E707BA" w:rsidRDefault="00E707BA">
            <w:pPr>
              <w:jc w:val="center"/>
            </w:pPr>
          </w:p>
        </w:tc>
      </w:tr>
      <w:tr w:rsidR="00E707BA">
        <w:tc>
          <w:tcPr>
            <w:tcW w:w="500" w:type="dxa"/>
            <w:tcBorders>
              <w:top w:val="single" w:sz="1" w:space="0" w:color="000000"/>
              <w:left w:val="single" w:sz="1" w:space="0" w:color="000000"/>
              <w:bottom w:val="single" w:sz="1" w:space="0" w:color="000000"/>
              <w:right w:val="single" w:sz="1" w:space="0" w:color="000000"/>
            </w:tcBorders>
          </w:tcPr>
          <w:p w:rsidR="00E707BA" w:rsidRDefault="007778F6">
            <w:pPr>
              <w:jc w:val="center"/>
            </w:pPr>
            <w:r>
              <w:rPr>
                <w:rFonts w:ascii="GHEA Grapalat" w:eastAsia="GHEA Grapalat" w:hAnsi="GHEA Grapalat" w:cs="GHEA Grapalat"/>
                <w:color w:val="000000"/>
                <w:sz w:val="22"/>
                <w:szCs w:val="22"/>
              </w:rPr>
              <w:t>9</w:t>
            </w:r>
          </w:p>
        </w:tc>
        <w:tc>
          <w:tcPr>
            <w:tcW w:w="2250" w:type="dxa"/>
            <w:tcBorders>
              <w:top w:val="single" w:sz="1" w:space="0" w:color="000000"/>
              <w:left w:val="single" w:sz="1" w:space="0" w:color="000000"/>
              <w:bottom w:val="single" w:sz="1" w:space="0" w:color="000000"/>
              <w:right w:val="single" w:sz="1" w:space="0" w:color="000000"/>
            </w:tcBorders>
          </w:tcPr>
          <w:p w:rsidR="00E707BA" w:rsidRDefault="007778F6">
            <w:pPr>
              <w:jc w:val="center"/>
            </w:pPr>
            <w:r>
              <w:rPr>
                <w:rFonts w:ascii="GHEA Grapalat" w:eastAsia="GHEA Grapalat" w:hAnsi="GHEA Grapalat" w:cs="GHEA Grapalat"/>
                <w:color w:val="000000"/>
                <w:sz w:val="22"/>
                <w:szCs w:val="22"/>
              </w:rPr>
              <w:t>Մար Թամ</w:t>
            </w:r>
          </w:p>
          <w:p w:rsidR="00E707BA" w:rsidRDefault="007778F6">
            <w:pPr>
              <w:jc w:val="center"/>
            </w:pPr>
            <w:r>
              <w:rPr>
                <w:rFonts w:ascii="GHEA Grapalat" w:eastAsia="GHEA Grapalat" w:hAnsi="GHEA Grapalat" w:cs="GHEA Grapalat"/>
                <w:color w:val="000000"/>
                <w:sz w:val="22"/>
                <w:szCs w:val="22"/>
              </w:rPr>
              <w:t>10.03.2022 18:23:36</w:t>
            </w:r>
          </w:p>
        </w:tc>
        <w:tc>
          <w:tcPr>
            <w:tcW w:w="5200" w:type="dxa"/>
            <w:tcBorders>
              <w:top w:val="single" w:sz="1" w:space="0" w:color="000000"/>
              <w:left w:val="single" w:sz="1" w:space="0" w:color="000000"/>
              <w:bottom w:val="single" w:sz="1" w:space="0" w:color="000000"/>
              <w:right w:val="single" w:sz="1" w:space="0" w:color="000000"/>
            </w:tcBorders>
          </w:tcPr>
          <w:p w:rsidR="00E707BA" w:rsidRDefault="007778F6">
            <w:pPr>
              <w:jc w:val="center"/>
            </w:pPr>
            <w:r>
              <w:rPr>
                <w:rFonts w:ascii="GHEA Grapalat" w:eastAsia="GHEA Grapalat" w:hAnsi="GHEA Grapalat" w:cs="GHEA Grapalat"/>
                <w:color w:val="000000"/>
                <w:sz w:val="22"/>
                <w:szCs w:val="22"/>
              </w:rPr>
              <w:t xml:space="preserve">Ճիշտ կլինի, որ արդեն կամավոր ատեստավորում անցած ուսուցիչներին նույնպես վերաբերի այս փոփոխությունները։ Եթե ուսուցիչն անցել է արդեն ատեստավորում և ունի կարգավիճակ, որոշակի տոկոսով աշխատավարձի բարձրացում, ապա օրենքի փոփոխությունը պետք է ազդի նման կարգավիճակ ունենալու դեպքում։ Հատկապես այն դեպքում,որ  առաջին անգամ փորձնական ատեստավորում անցած ուսուցիչները նման սթրեսային վիճակում  եթե կարողացել են հաղթահարել համապատասխան շեմերը, </w:t>
            </w:r>
            <w:r>
              <w:rPr>
                <w:rFonts w:ascii="GHEA Grapalat" w:eastAsia="GHEA Grapalat" w:hAnsi="GHEA Grapalat" w:cs="GHEA Grapalat"/>
                <w:color w:val="000000"/>
                <w:sz w:val="22"/>
                <w:szCs w:val="22"/>
              </w:rPr>
              <w:lastRenderedPageBreak/>
              <w:t>պետք է ընդառաջել, կարծում եմ։</w:t>
            </w:r>
          </w:p>
        </w:tc>
        <w:tc>
          <w:tcPr>
            <w:tcW w:w="3800" w:type="dxa"/>
            <w:tcBorders>
              <w:top w:val="single" w:sz="1" w:space="0" w:color="000000"/>
              <w:left w:val="single" w:sz="1" w:space="0" w:color="000000"/>
              <w:bottom w:val="single" w:sz="1" w:space="0" w:color="000000"/>
              <w:right w:val="single" w:sz="1" w:space="0" w:color="000000"/>
            </w:tcBorders>
          </w:tcPr>
          <w:p w:rsidR="00E707BA" w:rsidRDefault="007778F6">
            <w:pPr>
              <w:jc w:val="center"/>
            </w:pPr>
            <w:r>
              <w:rPr>
                <w:rFonts w:ascii="GHEA Grapalat" w:eastAsia="GHEA Grapalat" w:hAnsi="GHEA Grapalat" w:cs="GHEA Grapalat"/>
                <w:color w:val="000000"/>
                <w:sz w:val="22"/>
                <w:szCs w:val="22"/>
              </w:rPr>
              <w:lastRenderedPageBreak/>
              <w:t xml:space="preserve">2021 թվականի փորձնական ծրագիրն իրականացնելուց հետո է օրենքում կատարվել </w:t>
            </w:r>
            <w:r>
              <w:rPr>
                <w:rFonts w:ascii="GHEA Grapalat" w:eastAsia="GHEA Grapalat" w:hAnsi="GHEA Grapalat" w:cs="GHEA Grapalat"/>
                <w:color w:val="000000"/>
                <w:sz w:val="22"/>
                <w:szCs w:val="22"/>
              </w:rPr>
              <w:lastRenderedPageBreak/>
              <w:t>փոփոխություն, որն ուժի մեջ է մտել 2022 թվականի մարտից, և դրույքաչափի փոփոխությունը կգործի 2022 թվականի ատեստավորման արդյունքում հավելավճար ստացողների համար:</w:t>
            </w:r>
          </w:p>
        </w:tc>
        <w:tc>
          <w:tcPr>
            <w:tcW w:w="3000" w:type="dxa"/>
            <w:tcBorders>
              <w:top w:val="single" w:sz="1" w:space="0" w:color="000000"/>
              <w:left w:val="single" w:sz="1" w:space="0" w:color="000000"/>
              <w:bottom w:val="single" w:sz="1" w:space="0" w:color="000000"/>
              <w:right w:val="single" w:sz="1" w:space="0" w:color="000000"/>
            </w:tcBorders>
          </w:tcPr>
          <w:p w:rsidR="00E707BA" w:rsidRDefault="00E707BA">
            <w:pPr>
              <w:jc w:val="center"/>
            </w:pPr>
          </w:p>
        </w:tc>
      </w:tr>
      <w:tr w:rsidR="00E707BA">
        <w:tc>
          <w:tcPr>
            <w:tcW w:w="500" w:type="dxa"/>
            <w:tcBorders>
              <w:top w:val="single" w:sz="1" w:space="0" w:color="000000"/>
              <w:left w:val="single" w:sz="1" w:space="0" w:color="000000"/>
              <w:bottom w:val="single" w:sz="1" w:space="0" w:color="000000"/>
              <w:right w:val="single" w:sz="1" w:space="0" w:color="000000"/>
            </w:tcBorders>
          </w:tcPr>
          <w:p w:rsidR="00E707BA" w:rsidRDefault="007778F6">
            <w:pPr>
              <w:jc w:val="center"/>
            </w:pPr>
            <w:r>
              <w:rPr>
                <w:rFonts w:ascii="GHEA Grapalat" w:eastAsia="GHEA Grapalat" w:hAnsi="GHEA Grapalat" w:cs="GHEA Grapalat"/>
                <w:color w:val="000000"/>
                <w:sz w:val="22"/>
                <w:szCs w:val="22"/>
              </w:rPr>
              <w:lastRenderedPageBreak/>
              <w:t>10</w:t>
            </w:r>
          </w:p>
        </w:tc>
        <w:tc>
          <w:tcPr>
            <w:tcW w:w="2250" w:type="dxa"/>
            <w:tcBorders>
              <w:top w:val="single" w:sz="1" w:space="0" w:color="000000"/>
              <w:left w:val="single" w:sz="1" w:space="0" w:color="000000"/>
              <w:bottom w:val="single" w:sz="1" w:space="0" w:color="000000"/>
              <w:right w:val="single" w:sz="1" w:space="0" w:color="000000"/>
            </w:tcBorders>
          </w:tcPr>
          <w:p w:rsidR="00E707BA" w:rsidRDefault="007778F6">
            <w:pPr>
              <w:jc w:val="center"/>
            </w:pPr>
            <w:r>
              <w:rPr>
                <w:rFonts w:ascii="GHEA Grapalat" w:eastAsia="GHEA Grapalat" w:hAnsi="GHEA Grapalat" w:cs="GHEA Grapalat"/>
                <w:color w:val="000000"/>
                <w:sz w:val="22"/>
                <w:szCs w:val="22"/>
              </w:rPr>
              <w:t>Մարգարիտ Սարգսյան</w:t>
            </w:r>
          </w:p>
          <w:p w:rsidR="00E707BA" w:rsidRDefault="007778F6">
            <w:pPr>
              <w:jc w:val="center"/>
            </w:pPr>
            <w:r>
              <w:rPr>
                <w:rFonts w:ascii="GHEA Grapalat" w:eastAsia="GHEA Grapalat" w:hAnsi="GHEA Grapalat" w:cs="GHEA Grapalat"/>
                <w:color w:val="000000"/>
                <w:sz w:val="22"/>
                <w:szCs w:val="22"/>
              </w:rPr>
              <w:t>10.03.2022 06:35:52</w:t>
            </w:r>
          </w:p>
        </w:tc>
        <w:tc>
          <w:tcPr>
            <w:tcW w:w="5200" w:type="dxa"/>
            <w:tcBorders>
              <w:top w:val="single" w:sz="1" w:space="0" w:color="000000"/>
              <w:left w:val="single" w:sz="1" w:space="0" w:color="000000"/>
              <w:bottom w:val="single" w:sz="1" w:space="0" w:color="000000"/>
              <w:right w:val="single" w:sz="1" w:space="0" w:color="000000"/>
            </w:tcBorders>
          </w:tcPr>
          <w:p w:rsidR="00E707BA" w:rsidRDefault="007778F6">
            <w:pPr>
              <w:jc w:val="center"/>
            </w:pPr>
            <w:r>
              <w:rPr>
                <w:rFonts w:ascii="GHEA Grapalat" w:eastAsia="GHEA Grapalat" w:hAnsi="GHEA Grapalat" w:cs="GHEA Grapalat"/>
                <w:color w:val="000000"/>
                <w:sz w:val="22"/>
                <w:szCs w:val="22"/>
              </w:rPr>
              <w:t>«Մխիթար Սեբաստացի» կրթահամալիրում և՛ մանկավարժական աշխատողները, և՛ սովորողների, ծնողների բաց համայնքը, կարդում, իրենց կարծիքն են արտահայտում նախագծի շուրջ։ Հեղինակային կրթական ծրագիր մշակող, իրականացնող հաստատությունը առաջարկում է հեղինակային կրթական ծրագիր իրականացնող ուսուցիչների համար այլընտրանքային տարբերակ փորձարկել։ Ծանոթացեք նյութերի փաթեթին․ հղումներն ակտիվ են՝ https://laboratorymskh.wordpress.com/2022/03/10/%d5%b8%d6%82%d5%bd%d5%b8%d6%82%d6%81%d5%b9%d5%ab-%d5%af%d5%a1%d5%b4%d5%a1%d5%be%d5%b8%d6%80-%d5%a1%d5%bf%d5%a5%d5%bd%d5%bf%d5%a1%d5%be%d5%b8%d6%80%d5%b8%d6%82%d5%b4%e2%80%a4-%d5%b0%d5%a5%d5%b2%d5%ab-2/</w:t>
            </w:r>
          </w:p>
        </w:tc>
        <w:tc>
          <w:tcPr>
            <w:tcW w:w="3800" w:type="dxa"/>
            <w:tcBorders>
              <w:top w:val="single" w:sz="1" w:space="0" w:color="000000"/>
              <w:left w:val="single" w:sz="1" w:space="0" w:color="000000"/>
              <w:bottom w:val="single" w:sz="1" w:space="0" w:color="000000"/>
              <w:right w:val="single" w:sz="1" w:space="0" w:color="000000"/>
            </w:tcBorders>
          </w:tcPr>
          <w:p w:rsidR="00E707BA" w:rsidRDefault="007778F6">
            <w:pPr>
              <w:jc w:val="center"/>
            </w:pPr>
            <w:r>
              <w:rPr>
                <w:rFonts w:ascii="GHEA Grapalat" w:eastAsia="GHEA Grapalat" w:hAnsi="GHEA Grapalat" w:cs="GHEA Grapalat"/>
                <w:color w:val="000000"/>
                <w:sz w:val="22"/>
                <w:szCs w:val="22"/>
              </w:rPr>
              <w:t>Ընդունվել է ի գիտություն:</w:t>
            </w:r>
          </w:p>
        </w:tc>
        <w:tc>
          <w:tcPr>
            <w:tcW w:w="3000" w:type="dxa"/>
            <w:tcBorders>
              <w:top w:val="single" w:sz="1" w:space="0" w:color="000000"/>
              <w:left w:val="single" w:sz="1" w:space="0" w:color="000000"/>
              <w:bottom w:val="single" w:sz="1" w:space="0" w:color="000000"/>
              <w:right w:val="single" w:sz="1" w:space="0" w:color="000000"/>
            </w:tcBorders>
          </w:tcPr>
          <w:p w:rsidR="00E707BA" w:rsidRDefault="00E707BA">
            <w:pPr>
              <w:jc w:val="center"/>
            </w:pPr>
          </w:p>
        </w:tc>
      </w:tr>
      <w:tr w:rsidR="00E707BA">
        <w:tc>
          <w:tcPr>
            <w:tcW w:w="500" w:type="dxa"/>
            <w:tcBorders>
              <w:top w:val="single" w:sz="1" w:space="0" w:color="000000"/>
              <w:left w:val="single" w:sz="1" w:space="0" w:color="000000"/>
              <w:bottom w:val="single" w:sz="1" w:space="0" w:color="000000"/>
              <w:right w:val="single" w:sz="1" w:space="0" w:color="000000"/>
            </w:tcBorders>
          </w:tcPr>
          <w:p w:rsidR="00E707BA" w:rsidRDefault="007778F6">
            <w:pPr>
              <w:jc w:val="center"/>
            </w:pPr>
            <w:r>
              <w:rPr>
                <w:rFonts w:ascii="GHEA Grapalat" w:eastAsia="GHEA Grapalat" w:hAnsi="GHEA Grapalat" w:cs="GHEA Grapalat"/>
                <w:color w:val="000000"/>
                <w:sz w:val="22"/>
                <w:szCs w:val="22"/>
              </w:rPr>
              <w:t>1</w:t>
            </w:r>
            <w:r>
              <w:rPr>
                <w:rFonts w:ascii="GHEA Grapalat" w:eastAsia="GHEA Grapalat" w:hAnsi="GHEA Grapalat" w:cs="GHEA Grapalat"/>
                <w:color w:val="000000"/>
                <w:sz w:val="22"/>
                <w:szCs w:val="22"/>
              </w:rPr>
              <w:lastRenderedPageBreak/>
              <w:t>1</w:t>
            </w:r>
          </w:p>
        </w:tc>
        <w:tc>
          <w:tcPr>
            <w:tcW w:w="2250" w:type="dxa"/>
            <w:tcBorders>
              <w:top w:val="single" w:sz="1" w:space="0" w:color="000000"/>
              <w:left w:val="single" w:sz="1" w:space="0" w:color="000000"/>
              <w:bottom w:val="single" w:sz="1" w:space="0" w:color="000000"/>
              <w:right w:val="single" w:sz="1" w:space="0" w:color="000000"/>
            </w:tcBorders>
          </w:tcPr>
          <w:p w:rsidR="00E707BA" w:rsidRDefault="007778F6">
            <w:pPr>
              <w:jc w:val="center"/>
            </w:pPr>
            <w:r>
              <w:rPr>
                <w:rFonts w:ascii="GHEA Grapalat" w:eastAsia="GHEA Grapalat" w:hAnsi="GHEA Grapalat" w:cs="GHEA Grapalat"/>
                <w:color w:val="000000"/>
                <w:sz w:val="22"/>
                <w:szCs w:val="22"/>
              </w:rPr>
              <w:lastRenderedPageBreak/>
              <w:t xml:space="preserve">Սևադա </w:t>
            </w:r>
            <w:r>
              <w:rPr>
                <w:rFonts w:ascii="GHEA Grapalat" w:eastAsia="GHEA Grapalat" w:hAnsi="GHEA Grapalat" w:cs="GHEA Grapalat"/>
                <w:color w:val="000000"/>
                <w:sz w:val="22"/>
                <w:szCs w:val="22"/>
              </w:rPr>
              <w:lastRenderedPageBreak/>
              <w:t>Աղաջանյան</w:t>
            </w:r>
          </w:p>
          <w:p w:rsidR="00E707BA" w:rsidRDefault="007778F6">
            <w:pPr>
              <w:jc w:val="center"/>
            </w:pPr>
            <w:r>
              <w:rPr>
                <w:rFonts w:ascii="GHEA Grapalat" w:eastAsia="GHEA Grapalat" w:hAnsi="GHEA Grapalat" w:cs="GHEA Grapalat"/>
                <w:color w:val="000000"/>
                <w:sz w:val="22"/>
                <w:szCs w:val="22"/>
              </w:rPr>
              <w:t>08.03.2022 17:23:01</w:t>
            </w:r>
          </w:p>
        </w:tc>
        <w:tc>
          <w:tcPr>
            <w:tcW w:w="5200" w:type="dxa"/>
            <w:tcBorders>
              <w:top w:val="single" w:sz="1" w:space="0" w:color="000000"/>
              <w:left w:val="single" w:sz="1" w:space="0" w:color="000000"/>
              <w:bottom w:val="single" w:sz="1" w:space="0" w:color="000000"/>
              <w:right w:val="single" w:sz="1" w:space="0" w:color="000000"/>
            </w:tcBorders>
          </w:tcPr>
          <w:p w:rsidR="00E707BA" w:rsidRDefault="007778F6">
            <w:pPr>
              <w:jc w:val="center"/>
            </w:pPr>
            <w:r>
              <w:rPr>
                <w:rFonts w:ascii="GHEA Grapalat" w:eastAsia="GHEA Grapalat" w:hAnsi="GHEA Grapalat" w:cs="GHEA Grapalat"/>
                <w:color w:val="000000"/>
                <w:sz w:val="22"/>
                <w:szCs w:val="22"/>
              </w:rPr>
              <w:lastRenderedPageBreak/>
              <w:t xml:space="preserve">Նախապայմաններով դրույքաչափի փոփոխության վերաբերյալ ոչ մի պարզաբանում էլ </w:t>
            </w:r>
            <w:r>
              <w:rPr>
                <w:rFonts w:ascii="GHEA Grapalat" w:eastAsia="GHEA Grapalat" w:hAnsi="GHEA Grapalat" w:cs="GHEA Grapalat"/>
                <w:color w:val="000000"/>
                <w:sz w:val="22"/>
                <w:szCs w:val="22"/>
              </w:rPr>
              <w:lastRenderedPageBreak/>
              <w:t>հիմնավոր չի կարող լինել /այն պիտի ընդունվի այն անձնակազմի մեծամասնության կողմից ում վերաբերվում է գործընթացը/: Իսկ ինչ վերաբերվում է ուսուցչի ինքնակրթությամբ զբաղվելուն, ապա կամավոր ատեստավորումը չէ, որ պիտի ստիպի զբաղվել: Դա արդեն ուսուցչի պատասխանատվության ու աշխատասիրության հարց է:</w:t>
            </w:r>
          </w:p>
        </w:tc>
        <w:tc>
          <w:tcPr>
            <w:tcW w:w="3800" w:type="dxa"/>
            <w:tcBorders>
              <w:top w:val="single" w:sz="1" w:space="0" w:color="000000"/>
              <w:left w:val="single" w:sz="1" w:space="0" w:color="000000"/>
              <w:bottom w:val="single" w:sz="1" w:space="0" w:color="000000"/>
              <w:right w:val="single" w:sz="1" w:space="0" w:color="000000"/>
            </w:tcBorders>
          </w:tcPr>
          <w:p w:rsidR="00E707BA" w:rsidRDefault="007778F6">
            <w:pPr>
              <w:jc w:val="center"/>
            </w:pPr>
            <w:r>
              <w:rPr>
                <w:rFonts w:ascii="GHEA Grapalat" w:eastAsia="GHEA Grapalat" w:hAnsi="GHEA Grapalat" w:cs="GHEA Grapalat"/>
                <w:color w:val="000000"/>
                <w:sz w:val="22"/>
                <w:szCs w:val="22"/>
              </w:rPr>
              <w:lastRenderedPageBreak/>
              <w:t xml:space="preserve">Դպրոցում </w:t>
            </w:r>
            <w:r>
              <w:rPr>
                <w:rFonts w:ascii="GHEA Grapalat" w:eastAsia="GHEA Grapalat" w:hAnsi="GHEA Grapalat" w:cs="GHEA Grapalat"/>
                <w:color w:val="000000"/>
                <w:sz w:val="22"/>
                <w:szCs w:val="22"/>
              </w:rPr>
              <w:lastRenderedPageBreak/>
              <w:t xml:space="preserve">կրթության որակի ապահովումը պետության գերակա խնդիրներից է, որի ուղղությամբ կատարվող աշխատանքներից կարևորագույնը ուսուցչի դրույքաչափի բարձրացումն է: Կամավոր ատեստավորումը միակ մեխանիզմը չէ ուսուցչի վարձատրության բարձրացման: Այս պահին առնվազն երեք նախագիծ է մշակվում այդ ուղղությամբ, որոնք քննարկման փուլում են: Պետք չէ ատեստավորումը </w:t>
            </w:r>
            <w:r>
              <w:rPr>
                <w:rFonts w:ascii="GHEA Grapalat" w:eastAsia="GHEA Grapalat" w:hAnsi="GHEA Grapalat" w:cs="GHEA Grapalat"/>
                <w:color w:val="000000"/>
                <w:sz w:val="22"/>
                <w:szCs w:val="22"/>
              </w:rPr>
              <w:lastRenderedPageBreak/>
              <w:t>դիտարկել  որպես տարբերակված մոտեցում ցուցաբերելու միտում ունեցող գործընթաց:</w:t>
            </w:r>
          </w:p>
        </w:tc>
        <w:tc>
          <w:tcPr>
            <w:tcW w:w="3000" w:type="dxa"/>
            <w:tcBorders>
              <w:top w:val="single" w:sz="1" w:space="0" w:color="000000"/>
              <w:left w:val="single" w:sz="1" w:space="0" w:color="000000"/>
              <w:bottom w:val="single" w:sz="1" w:space="0" w:color="000000"/>
              <w:right w:val="single" w:sz="1" w:space="0" w:color="000000"/>
            </w:tcBorders>
          </w:tcPr>
          <w:p w:rsidR="00E707BA" w:rsidRDefault="00E707BA">
            <w:pPr>
              <w:jc w:val="center"/>
            </w:pPr>
          </w:p>
        </w:tc>
      </w:tr>
      <w:tr w:rsidR="00E707BA">
        <w:tc>
          <w:tcPr>
            <w:tcW w:w="500" w:type="dxa"/>
            <w:tcBorders>
              <w:top w:val="single" w:sz="1" w:space="0" w:color="000000"/>
              <w:left w:val="single" w:sz="1" w:space="0" w:color="000000"/>
              <w:bottom w:val="single" w:sz="1" w:space="0" w:color="000000"/>
              <w:right w:val="single" w:sz="1" w:space="0" w:color="000000"/>
            </w:tcBorders>
          </w:tcPr>
          <w:p w:rsidR="00E707BA" w:rsidRDefault="007778F6">
            <w:pPr>
              <w:jc w:val="center"/>
            </w:pPr>
            <w:r>
              <w:rPr>
                <w:rFonts w:ascii="GHEA Grapalat" w:eastAsia="GHEA Grapalat" w:hAnsi="GHEA Grapalat" w:cs="GHEA Grapalat"/>
                <w:color w:val="000000"/>
                <w:sz w:val="22"/>
                <w:szCs w:val="22"/>
              </w:rPr>
              <w:lastRenderedPageBreak/>
              <w:t>12</w:t>
            </w:r>
          </w:p>
        </w:tc>
        <w:tc>
          <w:tcPr>
            <w:tcW w:w="2250" w:type="dxa"/>
            <w:tcBorders>
              <w:top w:val="single" w:sz="1" w:space="0" w:color="000000"/>
              <w:left w:val="single" w:sz="1" w:space="0" w:color="000000"/>
              <w:bottom w:val="single" w:sz="1" w:space="0" w:color="000000"/>
              <w:right w:val="single" w:sz="1" w:space="0" w:color="000000"/>
            </w:tcBorders>
          </w:tcPr>
          <w:p w:rsidR="00E707BA" w:rsidRDefault="007778F6">
            <w:pPr>
              <w:jc w:val="center"/>
            </w:pPr>
            <w:r>
              <w:rPr>
                <w:rFonts w:ascii="GHEA Grapalat" w:eastAsia="GHEA Grapalat" w:hAnsi="GHEA Grapalat" w:cs="GHEA Grapalat"/>
                <w:color w:val="000000"/>
                <w:sz w:val="22"/>
                <w:szCs w:val="22"/>
              </w:rPr>
              <w:t>Սևադա Աղաջանյան</w:t>
            </w:r>
          </w:p>
          <w:p w:rsidR="00E707BA" w:rsidRDefault="007778F6">
            <w:pPr>
              <w:jc w:val="center"/>
            </w:pPr>
            <w:r>
              <w:rPr>
                <w:rFonts w:ascii="GHEA Grapalat" w:eastAsia="GHEA Grapalat" w:hAnsi="GHEA Grapalat" w:cs="GHEA Grapalat"/>
                <w:color w:val="000000"/>
                <w:sz w:val="22"/>
                <w:szCs w:val="22"/>
              </w:rPr>
              <w:t>06.03.2022 18:36:57</w:t>
            </w:r>
          </w:p>
        </w:tc>
        <w:tc>
          <w:tcPr>
            <w:tcW w:w="5200" w:type="dxa"/>
            <w:tcBorders>
              <w:top w:val="single" w:sz="1" w:space="0" w:color="000000"/>
              <w:left w:val="single" w:sz="1" w:space="0" w:color="000000"/>
              <w:bottom w:val="single" w:sz="1" w:space="0" w:color="000000"/>
              <w:right w:val="single" w:sz="1" w:space="0" w:color="000000"/>
            </w:tcBorders>
          </w:tcPr>
          <w:p w:rsidR="00E707BA" w:rsidRDefault="007778F6">
            <w:pPr>
              <w:jc w:val="center"/>
            </w:pPr>
            <w:r>
              <w:rPr>
                <w:rFonts w:ascii="GHEA Grapalat" w:eastAsia="GHEA Grapalat" w:hAnsi="GHEA Grapalat" w:cs="GHEA Grapalat"/>
                <w:color w:val="000000"/>
                <w:sz w:val="22"/>
                <w:szCs w:val="22"/>
              </w:rPr>
              <w:t>ՈՒսուցչի մասնագիտական ունակությունների ու կարողությունների, մնացած  որակական հատկանիշների ստուգումն ու գնահատումը կարող եք վստահել  համապատասխան անաչառ հանձնաժողովներին /համայնքային կամ մարզային, եթե չկան՝ ստեղծել/: Ստուգման և գնահատման գործիքակազմն էլ պիտի ուսումնասիրվի ու փոփոխվի այնպես, որպեսզի բացահայտվի ուսուցչի իրական որակական  բոլոր հատկանիշները:</w:t>
            </w:r>
          </w:p>
        </w:tc>
        <w:tc>
          <w:tcPr>
            <w:tcW w:w="3800" w:type="dxa"/>
            <w:tcBorders>
              <w:top w:val="single" w:sz="1" w:space="0" w:color="000000"/>
              <w:left w:val="single" w:sz="1" w:space="0" w:color="000000"/>
              <w:bottom w:val="single" w:sz="1" w:space="0" w:color="000000"/>
              <w:right w:val="single" w:sz="1" w:space="0" w:color="000000"/>
            </w:tcBorders>
          </w:tcPr>
          <w:p w:rsidR="00E707BA" w:rsidRDefault="007778F6">
            <w:pPr>
              <w:jc w:val="center"/>
            </w:pPr>
            <w:r>
              <w:rPr>
                <w:rFonts w:ascii="GHEA Grapalat" w:eastAsia="GHEA Grapalat" w:hAnsi="GHEA Grapalat" w:cs="GHEA Grapalat"/>
                <w:color w:val="000000"/>
                <w:sz w:val="22"/>
                <w:szCs w:val="22"/>
              </w:rPr>
              <w:t>Ընդունվել է ի գիտություն:</w:t>
            </w:r>
          </w:p>
        </w:tc>
        <w:tc>
          <w:tcPr>
            <w:tcW w:w="3000" w:type="dxa"/>
            <w:tcBorders>
              <w:top w:val="single" w:sz="1" w:space="0" w:color="000000"/>
              <w:left w:val="single" w:sz="1" w:space="0" w:color="000000"/>
              <w:bottom w:val="single" w:sz="1" w:space="0" w:color="000000"/>
              <w:right w:val="single" w:sz="1" w:space="0" w:color="000000"/>
            </w:tcBorders>
          </w:tcPr>
          <w:p w:rsidR="00E707BA" w:rsidRDefault="00E707BA">
            <w:pPr>
              <w:jc w:val="center"/>
            </w:pPr>
          </w:p>
        </w:tc>
      </w:tr>
      <w:tr w:rsidR="00E707BA">
        <w:tc>
          <w:tcPr>
            <w:tcW w:w="500" w:type="dxa"/>
            <w:tcBorders>
              <w:top w:val="single" w:sz="1" w:space="0" w:color="000000"/>
              <w:left w:val="single" w:sz="1" w:space="0" w:color="000000"/>
              <w:bottom w:val="single" w:sz="1" w:space="0" w:color="000000"/>
              <w:right w:val="single" w:sz="1" w:space="0" w:color="000000"/>
            </w:tcBorders>
          </w:tcPr>
          <w:p w:rsidR="00E707BA" w:rsidRDefault="007778F6">
            <w:pPr>
              <w:jc w:val="center"/>
            </w:pPr>
            <w:r>
              <w:rPr>
                <w:rFonts w:ascii="GHEA Grapalat" w:eastAsia="GHEA Grapalat" w:hAnsi="GHEA Grapalat" w:cs="GHEA Grapalat"/>
                <w:color w:val="000000"/>
                <w:sz w:val="22"/>
                <w:szCs w:val="22"/>
              </w:rPr>
              <w:t>13</w:t>
            </w:r>
          </w:p>
        </w:tc>
        <w:tc>
          <w:tcPr>
            <w:tcW w:w="2250" w:type="dxa"/>
            <w:tcBorders>
              <w:top w:val="single" w:sz="1" w:space="0" w:color="000000"/>
              <w:left w:val="single" w:sz="1" w:space="0" w:color="000000"/>
              <w:bottom w:val="single" w:sz="1" w:space="0" w:color="000000"/>
              <w:right w:val="single" w:sz="1" w:space="0" w:color="000000"/>
            </w:tcBorders>
          </w:tcPr>
          <w:p w:rsidR="00E707BA" w:rsidRDefault="007778F6">
            <w:pPr>
              <w:jc w:val="center"/>
            </w:pPr>
            <w:r>
              <w:rPr>
                <w:rFonts w:ascii="GHEA Grapalat" w:eastAsia="GHEA Grapalat" w:hAnsi="GHEA Grapalat" w:cs="GHEA Grapalat"/>
                <w:color w:val="000000"/>
                <w:sz w:val="22"/>
                <w:szCs w:val="22"/>
              </w:rPr>
              <w:t>Սևադա Աղաջանյան</w:t>
            </w:r>
          </w:p>
          <w:p w:rsidR="00E707BA" w:rsidRDefault="007778F6">
            <w:pPr>
              <w:jc w:val="center"/>
            </w:pPr>
            <w:r>
              <w:rPr>
                <w:rFonts w:ascii="GHEA Grapalat" w:eastAsia="GHEA Grapalat" w:hAnsi="GHEA Grapalat" w:cs="GHEA Grapalat"/>
                <w:color w:val="000000"/>
                <w:sz w:val="22"/>
                <w:szCs w:val="22"/>
              </w:rPr>
              <w:t>06.03.2022 16:15:01</w:t>
            </w:r>
          </w:p>
        </w:tc>
        <w:tc>
          <w:tcPr>
            <w:tcW w:w="5200" w:type="dxa"/>
            <w:tcBorders>
              <w:top w:val="single" w:sz="1" w:space="0" w:color="000000"/>
              <w:left w:val="single" w:sz="1" w:space="0" w:color="000000"/>
              <w:bottom w:val="single" w:sz="1" w:space="0" w:color="000000"/>
              <w:right w:val="single" w:sz="1" w:space="0" w:color="000000"/>
            </w:tcBorders>
          </w:tcPr>
          <w:p w:rsidR="00E707BA" w:rsidRDefault="007778F6">
            <w:pPr>
              <w:jc w:val="center"/>
            </w:pPr>
            <w:r>
              <w:rPr>
                <w:rFonts w:ascii="GHEA Grapalat" w:eastAsia="GHEA Grapalat" w:hAnsi="GHEA Grapalat" w:cs="GHEA Grapalat"/>
                <w:color w:val="000000"/>
                <w:sz w:val="22"/>
                <w:szCs w:val="22"/>
              </w:rPr>
              <w:t>ՈՒսուցչի մասնագիտական ունակությունների ու կարողությունների ստուգումն ու գնահատումը կարող եք վստահել  համապատասխան անաչառ հանձնաժողովներին /համայնքային կամ մարզային/: Եթե չկան՝ ստեղխծել:</w:t>
            </w:r>
          </w:p>
        </w:tc>
        <w:tc>
          <w:tcPr>
            <w:tcW w:w="3800" w:type="dxa"/>
            <w:tcBorders>
              <w:top w:val="single" w:sz="1" w:space="0" w:color="000000"/>
              <w:left w:val="single" w:sz="1" w:space="0" w:color="000000"/>
              <w:bottom w:val="single" w:sz="1" w:space="0" w:color="000000"/>
              <w:right w:val="single" w:sz="1" w:space="0" w:color="000000"/>
            </w:tcBorders>
          </w:tcPr>
          <w:p w:rsidR="00E707BA" w:rsidRDefault="007778F6">
            <w:pPr>
              <w:jc w:val="center"/>
            </w:pPr>
            <w:r>
              <w:rPr>
                <w:rFonts w:ascii="GHEA Grapalat" w:eastAsia="GHEA Grapalat" w:hAnsi="GHEA Grapalat" w:cs="GHEA Grapalat"/>
                <w:color w:val="000000"/>
                <w:sz w:val="22"/>
                <w:szCs w:val="22"/>
              </w:rPr>
              <w:t>Այդ գործընթացի նախաձեռնությունը կրթության կառավարման պետական լիազորված մարմինն է, իսկ իրականացնողը ԳԹԿ-ն է և նախագծում նշված մասնագիտական հանձնաժողովը:</w:t>
            </w:r>
          </w:p>
        </w:tc>
        <w:tc>
          <w:tcPr>
            <w:tcW w:w="3000" w:type="dxa"/>
            <w:tcBorders>
              <w:top w:val="single" w:sz="1" w:space="0" w:color="000000"/>
              <w:left w:val="single" w:sz="1" w:space="0" w:color="000000"/>
              <w:bottom w:val="single" w:sz="1" w:space="0" w:color="000000"/>
              <w:right w:val="single" w:sz="1" w:space="0" w:color="000000"/>
            </w:tcBorders>
          </w:tcPr>
          <w:p w:rsidR="00E707BA" w:rsidRDefault="00E707BA">
            <w:pPr>
              <w:jc w:val="center"/>
            </w:pPr>
          </w:p>
        </w:tc>
      </w:tr>
      <w:tr w:rsidR="00E707BA" w:rsidRPr="005E7221">
        <w:tc>
          <w:tcPr>
            <w:tcW w:w="500" w:type="dxa"/>
            <w:tcBorders>
              <w:top w:val="single" w:sz="1" w:space="0" w:color="000000"/>
              <w:left w:val="single" w:sz="1" w:space="0" w:color="000000"/>
              <w:bottom w:val="single" w:sz="1" w:space="0" w:color="000000"/>
              <w:right w:val="single" w:sz="1" w:space="0" w:color="000000"/>
            </w:tcBorders>
          </w:tcPr>
          <w:p w:rsidR="00E707BA" w:rsidRDefault="007778F6">
            <w:pPr>
              <w:jc w:val="center"/>
            </w:pPr>
            <w:r>
              <w:rPr>
                <w:rFonts w:ascii="GHEA Grapalat" w:eastAsia="GHEA Grapalat" w:hAnsi="GHEA Grapalat" w:cs="GHEA Grapalat"/>
                <w:color w:val="000000"/>
                <w:sz w:val="22"/>
                <w:szCs w:val="22"/>
              </w:rPr>
              <w:lastRenderedPageBreak/>
              <w:t>14</w:t>
            </w:r>
          </w:p>
        </w:tc>
        <w:tc>
          <w:tcPr>
            <w:tcW w:w="2250" w:type="dxa"/>
            <w:tcBorders>
              <w:top w:val="single" w:sz="1" w:space="0" w:color="000000"/>
              <w:left w:val="single" w:sz="1" w:space="0" w:color="000000"/>
              <w:bottom w:val="single" w:sz="1" w:space="0" w:color="000000"/>
              <w:right w:val="single" w:sz="1" w:space="0" w:color="000000"/>
            </w:tcBorders>
          </w:tcPr>
          <w:p w:rsidR="00E707BA" w:rsidRDefault="007778F6">
            <w:pPr>
              <w:jc w:val="center"/>
            </w:pPr>
            <w:r>
              <w:rPr>
                <w:rFonts w:ascii="GHEA Grapalat" w:eastAsia="GHEA Grapalat" w:hAnsi="GHEA Grapalat" w:cs="GHEA Grapalat"/>
                <w:color w:val="000000"/>
                <w:sz w:val="22"/>
                <w:szCs w:val="22"/>
              </w:rPr>
              <w:t>Սևադա Աղաջանյան</w:t>
            </w:r>
          </w:p>
          <w:p w:rsidR="00E707BA" w:rsidRDefault="007778F6">
            <w:pPr>
              <w:jc w:val="center"/>
            </w:pPr>
            <w:r>
              <w:rPr>
                <w:rFonts w:ascii="GHEA Grapalat" w:eastAsia="GHEA Grapalat" w:hAnsi="GHEA Grapalat" w:cs="GHEA Grapalat"/>
                <w:color w:val="000000"/>
                <w:sz w:val="22"/>
                <w:szCs w:val="22"/>
              </w:rPr>
              <w:t>06.03.2022 15:22:43</w:t>
            </w:r>
          </w:p>
        </w:tc>
        <w:tc>
          <w:tcPr>
            <w:tcW w:w="5200" w:type="dxa"/>
            <w:tcBorders>
              <w:top w:val="single" w:sz="1" w:space="0" w:color="000000"/>
              <w:left w:val="single" w:sz="1" w:space="0" w:color="000000"/>
              <w:bottom w:val="single" w:sz="1" w:space="0" w:color="000000"/>
              <w:right w:val="single" w:sz="1" w:space="0" w:color="000000"/>
            </w:tcBorders>
          </w:tcPr>
          <w:p w:rsidR="00E707BA" w:rsidRPr="005E7221" w:rsidRDefault="007778F6">
            <w:pPr>
              <w:jc w:val="center"/>
              <w:rPr>
                <w:lang w:val="ru-RU"/>
              </w:rPr>
            </w:pPr>
            <w:r>
              <w:rPr>
                <w:rFonts w:ascii="GHEA Grapalat" w:eastAsia="GHEA Grapalat" w:hAnsi="GHEA Grapalat" w:cs="GHEA Grapalat"/>
                <w:color w:val="000000"/>
                <w:sz w:val="22"/>
                <w:szCs w:val="22"/>
              </w:rPr>
              <w:t>ՈՒսուցիչի դրույքաչափը պետք է բարձրացվի առանց նախապայմանների, իսկ հատկացվող հավելավճարների համար՝ պայմանները պարտադիր են: Համոզված եղեք, որ ուսուցիչների կամավոր ատեստավորման դեպքում էլ չի արտացոլվի ուսուցչի որակական հատկանիշները՝  1.</w:t>
            </w:r>
            <w:r>
              <w:rPr>
                <w:rFonts w:ascii="GHEA Grapalat" w:eastAsia="GHEA Grapalat" w:hAnsi="GHEA Grapalat" w:cs="GHEA Grapalat"/>
                <w:color w:val="000000"/>
                <w:sz w:val="22"/>
                <w:szCs w:val="22"/>
              </w:rPr>
              <w:tab/>
              <w:t>աշխատասիրություն, 2.</w:t>
            </w:r>
            <w:r>
              <w:rPr>
                <w:rFonts w:ascii="GHEA Grapalat" w:eastAsia="GHEA Grapalat" w:hAnsi="GHEA Grapalat" w:cs="GHEA Grapalat"/>
                <w:color w:val="000000"/>
                <w:sz w:val="22"/>
                <w:szCs w:val="22"/>
              </w:rPr>
              <w:tab/>
              <w:t>աշխատունակություն, 3.</w:t>
            </w:r>
            <w:r>
              <w:rPr>
                <w:rFonts w:ascii="GHEA Grapalat" w:eastAsia="GHEA Grapalat" w:hAnsi="GHEA Grapalat" w:cs="GHEA Grapalat"/>
                <w:color w:val="000000"/>
                <w:sz w:val="22"/>
                <w:szCs w:val="22"/>
              </w:rPr>
              <w:tab/>
              <w:t>կարգապահություն, 4.</w:t>
            </w:r>
            <w:r>
              <w:rPr>
                <w:rFonts w:ascii="GHEA Grapalat" w:eastAsia="GHEA Grapalat" w:hAnsi="GHEA Grapalat" w:cs="GHEA Grapalat"/>
                <w:color w:val="000000"/>
                <w:sz w:val="22"/>
                <w:szCs w:val="22"/>
              </w:rPr>
              <w:tab/>
              <w:t>պատասխանատվություն, 5.</w:t>
            </w:r>
            <w:r>
              <w:rPr>
                <w:rFonts w:ascii="GHEA Grapalat" w:eastAsia="GHEA Grapalat" w:hAnsi="GHEA Grapalat" w:cs="GHEA Grapalat"/>
                <w:color w:val="000000"/>
                <w:sz w:val="22"/>
                <w:szCs w:val="22"/>
              </w:rPr>
              <w:tab/>
              <w:t>նպատակ դնելու և նպատակին հասնելու կարողություն,  6.</w:t>
            </w:r>
            <w:r>
              <w:rPr>
                <w:rFonts w:ascii="GHEA Grapalat" w:eastAsia="GHEA Grapalat" w:hAnsi="GHEA Grapalat" w:cs="GHEA Grapalat"/>
                <w:color w:val="000000"/>
                <w:sz w:val="22"/>
                <w:szCs w:val="22"/>
              </w:rPr>
              <w:tab/>
              <w:t>հաստատակամություն, 7.</w:t>
            </w:r>
            <w:r>
              <w:rPr>
                <w:rFonts w:ascii="GHEA Grapalat" w:eastAsia="GHEA Grapalat" w:hAnsi="GHEA Grapalat" w:cs="GHEA Grapalat"/>
                <w:color w:val="000000"/>
                <w:sz w:val="22"/>
                <w:szCs w:val="22"/>
              </w:rPr>
              <w:tab/>
              <w:t xml:space="preserve">անձնական և մասնագիտական որակների բարելավում /անընդհատ/:  Եթե ուսուցիչն ունենա որակական հատկանիշների առաջին 6 կետերը 7-րդ կետի մասին կարելի է չկասկածել՝ հաստատ կունենա, իսկ հակառակը… Լ. Տոլստոյը, որ իմանար «կամավոր ատեստավորման» գուցե չարտահայտվեր՝ «Если учитель имеет только любовь к делу, он будет хороший учитель. </w:t>
            </w:r>
            <w:r w:rsidRPr="005E7221">
              <w:rPr>
                <w:rFonts w:ascii="GHEA Grapalat" w:eastAsia="GHEA Grapalat" w:hAnsi="GHEA Grapalat" w:cs="GHEA Grapalat"/>
                <w:color w:val="000000"/>
                <w:sz w:val="22"/>
                <w:szCs w:val="22"/>
                <w:lang w:val="ru-RU"/>
              </w:rPr>
              <w:t>Если учитель имеет только любовь к ученику, как отец, мать, - он будет лучше того учителя, который прочел все книги, но не имеет любви ни к делу, ни к ученикам. Если учитель соединяет в себе любовь к делу и к ученикам, он - совершенный учитель »- Л. Толстой.</w:t>
            </w:r>
          </w:p>
        </w:tc>
        <w:tc>
          <w:tcPr>
            <w:tcW w:w="3800" w:type="dxa"/>
            <w:tcBorders>
              <w:top w:val="single" w:sz="1" w:space="0" w:color="000000"/>
              <w:left w:val="single" w:sz="1" w:space="0" w:color="000000"/>
              <w:bottom w:val="single" w:sz="1" w:space="0" w:color="000000"/>
              <w:right w:val="single" w:sz="1" w:space="0" w:color="000000"/>
            </w:tcBorders>
          </w:tcPr>
          <w:p w:rsidR="00E707BA" w:rsidRPr="005E7221" w:rsidRDefault="007778F6">
            <w:pPr>
              <w:jc w:val="center"/>
              <w:rPr>
                <w:lang w:val="ru-RU"/>
              </w:rPr>
            </w:pPr>
            <w:r>
              <w:rPr>
                <w:rFonts w:ascii="GHEA Grapalat" w:eastAsia="GHEA Grapalat" w:hAnsi="GHEA Grapalat" w:cs="GHEA Grapalat"/>
                <w:color w:val="000000"/>
                <w:sz w:val="22"/>
                <w:szCs w:val="22"/>
              </w:rPr>
              <w:t>Այս</w:t>
            </w:r>
            <w:r w:rsidRPr="005E7221">
              <w:rPr>
                <w:rFonts w:ascii="GHEA Grapalat" w:eastAsia="GHEA Grapalat" w:hAnsi="GHEA Grapalat" w:cs="GHEA Grapalat"/>
                <w:color w:val="000000"/>
                <w:sz w:val="22"/>
                <w:szCs w:val="22"/>
                <w:lang w:val="ru-RU"/>
              </w:rPr>
              <w:t xml:space="preserve"> </w:t>
            </w:r>
            <w:r>
              <w:rPr>
                <w:rFonts w:ascii="GHEA Grapalat" w:eastAsia="GHEA Grapalat" w:hAnsi="GHEA Grapalat" w:cs="GHEA Grapalat"/>
                <w:color w:val="000000"/>
                <w:sz w:val="22"/>
                <w:szCs w:val="22"/>
              </w:rPr>
              <w:t>մասին</w:t>
            </w:r>
            <w:r w:rsidRPr="005E7221">
              <w:rPr>
                <w:rFonts w:ascii="GHEA Grapalat" w:eastAsia="GHEA Grapalat" w:hAnsi="GHEA Grapalat" w:cs="GHEA Grapalat"/>
                <w:color w:val="000000"/>
                <w:sz w:val="22"/>
                <w:szCs w:val="22"/>
                <w:lang w:val="ru-RU"/>
              </w:rPr>
              <w:t xml:space="preserve"> </w:t>
            </w:r>
            <w:r>
              <w:rPr>
                <w:rFonts w:ascii="GHEA Grapalat" w:eastAsia="GHEA Grapalat" w:hAnsi="GHEA Grapalat" w:cs="GHEA Grapalat"/>
                <w:color w:val="000000"/>
                <w:sz w:val="22"/>
                <w:szCs w:val="22"/>
              </w:rPr>
              <w:t>բազմիցս</w:t>
            </w:r>
            <w:r w:rsidRPr="005E7221">
              <w:rPr>
                <w:rFonts w:ascii="GHEA Grapalat" w:eastAsia="GHEA Grapalat" w:hAnsi="GHEA Grapalat" w:cs="GHEA Grapalat"/>
                <w:color w:val="000000"/>
                <w:sz w:val="22"/>
                <w:szCs w:val="22"/>
                <w:lang w:val="ru-RU"/>
              </w:rPr>
              <w:t xml:space="preserve"> </w:t>
            </w:r>
            <w:r>
              <w:rPr>
                <w:rFonts w:ascii="GHEA Grapalat" w:eastAsia="GHEA Grapalat" w:hAnsi="GHEA Grapalat" w:cs="GHEA Grapalat"/>
                <w:color w:val="000000"/>
                <w:sz w:val="22"/>
                <w:szCs w:val="22"/>
              </w:rPr>
              <w:t>արվել</w:t>
            </w:r>
            <w:r w:rsidRPr="005E7221">
              <w:rPr>
                <w:rFonts w:ascii="GHEA Grapalat" w:eastAsia="GHEA Grapalat" w:hAnsi="GHEA Grapalat" w:cs="GHEA Grapalat"/>
                <w:color w:val="000000"/>
                <w:sz w:val="22"/>
                <w:szCs w:val="22"/>
                <w:lang w:val="ru-RU"/>
              </w:rPr>
              <w:t xml:space="preserve"> </w:t>
            </w:r>
            <w:r>
              <w:rPr>
                <w:rFonts w:ascii="GHEA Grapalat" w:eastAsia="GHEA Grapalat" w:hAnsi="GHEA Grapalat" w:cs="GHEA Grapalat"/>
                <w:color w:val="000000"/>
                <w:sz w:val="22"/>
                <w:szCs w:val="22"/>
              </w:rPr>
              <w:t>են</w:t>
            </w:r>
            <w:r w:rsidRPr="005E7221">
              <w:rPr>
                <w:rFonts w:ascii="GHEA Grapalat" w:eastAsia="GHEA Grapalat" w:hAnsi="GHEA Grapalat" w:cs="GHEA Grapalat"/>
                <w:color w:val="000000"/>
                <w:sz w:val="22"/>
                <w:szCs w:val="22"/>
                <w:lang w:val="ru-RU"/>
              </w:rPr>
              <w:t xml:space="preserve"> </w:t>
            </w:r>
            <w:r>
              <w:rPr>
                <w:rFonts w:ascii="GHEA Grapalat" w:eastAsia="GHEA Grapalat" w:hAnsi="GHEA Grapalat" w:cs="GHEA Grapalat"/>
                <w:color w:val="000000"/>
                <w:sz w:val="22"/>
                <w:szCs w:val="22"/>
              </w:rPr>
              <w:t>պարզաբանումներ</w:t>
            </w:r>
            <w:r w:rsidRPr="005E7221">
              <w:rPr>
                <w:rFonts w:ascii="GHEA Grapalat" w:eastAsia="GHEA Grapalat" w:hAnsi="GHEA Grapalat" w:cs="GHEA Grapalat"/>
                <w:color w:val="000000"/>
                <w:sz w:val="22"/>
                <w:szCs w:val="22"/>
                <w:lang w:val="ru-RU"/>
              </w:rPr>
              <w:t xml:space="preserve">: </w:t>
            </w:r>
            <w:r>
              <w:rPr>
                <w:rFonts w:ascii="GHEA Grapalat" w:eastAsia="GHEA Grapalat" w:hAnsi="GHEA Grapalat" w:cs="GHEA Grapalat"/>
                <w:color w:val="000000"/>
                <w:sz w:val="22"/>
                <w:szCs w:val="22"/>
              </w:rPr>
              <w:t>Առանց</w:t>
            </w:r>
            <w:r w:rsidRPr="005E7221">
              <w:rPr>
                <w:rFonts w:ascii="GHEA Grapalat" w:eastAsia="GHEA Grapalat" w:hAnsi="GHEA Grapalat" w:cs="GHEA Grapalat"/>
                <w:color w:val="000000"/>
                <w:sz w:val="22"/>
                <w:szCs w:val="22"/>
                <w:lang w:val="ru-RU"/>
              </w:rPr>
              <w:t xml:space="preserve"> </w:t>
            </w:r>
            <w:r>
              <w:rPr>
                <w:rFonts w:ascii="GHEA Grapalat" w:eastAsia="GHEA Grapalat" w:hAnsi="GHEA Grapalat" w:cs="GHEA Grapalat"/>
                <w:color w:val="000000"/>
                <w:sz w:val="22"/>
                <w:szCs w:val="22"/>
              </w:rPr>
              <w:t>նախապայմանների</w:t>
            </w:r>
            <w:r w:rsidRPr="005E7221">
              <w:rPr>
                <w:rFonts w:ascii="GHEA Grapalat" w:eastAsia="GHEA Grapalat" w:hAnsi="GHEA Grapalat" w:cs="GHEA Grapalat"/>
                <w:color w:val="000000"/>
                <w:sz w:val="22"/>
                <w:szCs w:val="22"/>
                <w:lang w:val="ru-RU"/>
              </w:rPr>
              <w:t xml:space="preserve"> </w:t>
            </w:r>
            <w:r>
              <w:rPr>
                <w:rFonts w:ascii="GHEA Grapalat" w:eastAsia="GHEA Grapalat" w:hAnsi="GHEA Grapalat" w:cs="GHEA Grapalat"/>
                <w:color w:val="000000"/>
                <w:sz w:val="22"/>
                <w:szCs w:val="22"/>
              </w:rPr>
              <w:t>առաջարկվող</w:t>
            </w:r>
            <w:r w:rsidRPr="005E7221">
              <w:rPr>
                <w:rFonts w:ascii="GHEA Grapalat" w:eastAsia="GHEA Grapalat" w:hAnsi="GHEA Grapalat" w:cs="GHEA Grapalat"/>
                <w:color w:val="000000"/>
                <w:sz w:val="22"/>
                <w:szCs w:val="22"/>
                <w:lang w:val="ru-RU"/>
              </w:rPr>
              <w:t xml:space="preserve"> </w:t>
            </w:r>
            <w:r>
              <w:rPr>
                <w:rFonts w:ascii="GHEA Grapalat" w:eastAsia="GHEA Grapalat" w:hAnsi="GHEA Grapalat" w:cs="GHEA Grapalat"/>
                <w:color w:val="000000"/>
                <w:sz w:val="22"/>
                <w:szCs w:val="22"/>
              </w:rPr>
              <w:t>ծավալով</w:t>
            </w:r>
            <w:r w:rsidRPr="005E7221">
              <w:rPr>
                <w:rFonts w:ascii="GHEA Grapalat" w:eastAsia="GHEA Grapalat" w:hAnsi="GHEA Grapalat" w:cs="GHEA Grapalat"/>
                <w:color w:val="000000"/>
                <w:sz w:val="22"/>
                <w:szCs w:val="22"/>
                <w:lang w:val="ru-RU"/>
              </w:rPr>
              <w:t xml:space="preserve"> </w:t>
            </w:r>
            <w:r>
              <w:rPr>
                <w:rFonts w:ascii="GHEA Grapalat" w:eastAsia="GHEA Grapalat" w:hAnsi="GHEA Grapalat" w:cs="GHEA Grapalat"/>
                <w:color w:val="000000"/>
                <w:sz w:val="22"/>
                <w:szCs w:val="22"/>
              </w:rPr>
              <w:t>դրույքաչափի</w:t>
            </w:r>
            <w:r w:rsidRPr="005E7221">
              <w:rPr>
                <w:rFonts w:ascii="GHEA Grapalat" w:eastAsia="GHEA Grapalat" w:hAnsi="GHEA Grapalat" w:cs="GHEA Grapalat"/>
                <w:color w:val="000000"/>
                <w:sz w:val="22"/>
                <w:szCs w:val="22"/>
                <w:lang w:val="ru-RU"/>
              </w:rPr>
              <w:t xml:space="preserve"> </w:t>
            </w:r>
            <w:r>
              <w:rPr>
                <w:rFonts w:ascii="GHEA Grapalat" w:eastAsia="GHEA Grapalat" w:hAnsi="GHEA Grapalat" w:cs="GHEA Grapalat"/>
                <w:color w:val="000000"/>
                <w:sz w:val="22"/>
                <w:szCs w:val="22"/>
              </w:rPr>
              <w:t>փոփոխությունը</w:t>
            </w:r>
            <w:r w:rsidRPr="005E7221">
              <w:rPr>
                <w:rFonts w:ascii="GHEA Grapalat" w:eastAsia="GHEA Grapalat" w:hAnsi="GHEA Grapalat" w:cs="GHEA Grapalat"/>
                <w:color w:val="000000"/>
                <w:sz w:val="22"/>
                <w:szCs w:val="22"/>
                <w:lang w:val="ru-RU"/>
              </w:rPr>
              <w:t xml:space="preserve"> </w:t>
            </w:r>
            <w:r>
              <w:rPr>
                <w:rFonts w:ascii="GHEA Grapalat" w:eastAsia="GHEA Grapalat" w:hAnsi="GHEA Grapalat" w:cs="GHEA Grapalat"/>
                <w:color w:val="000000"/>
                <w:sz w:val="22"/>
                <w:szCs w:val="22"/>
              </w:rPr>
              <w:t>էլ</w:t>
            </w:r>
            <w:r w:rsidRPr="005E7221">
              <w:rPr>
                <w:rFonts w:ascii="GHEA Grapalat" w:eastAsia="GHEA Grapalat" w:hAnsi="GHEA Grapalat" w:cs="GHEA Grapalat"/>
                <w:color w:val="000000"/>
                <w:sz w:val="22"/>
                <w:szCs w:val="22"/>
                <w:lang w:val="ru-RU"/>
              </w:rPr>
              <w:t xml:space="preserve"> </w:t>
            </w:r>
            <w:r>
              <w:rPr>
                <w:rFonts w:ascii="GHEA Grapalat" w:eastAsia="GHEA Grapalat" w:hAnsi="GHEA Grapalat" w:cs="GHEA Grapalat"/>
                <w:color w:val="000000"/>
                <w:sz w:val="22"/>
                <w:szCs w:val="22"/>
              </w:rPr>
              <w:t>ավելի</w:t>
            </w:r>
            <w:r w:rsidRPr="005E7221">
              <w:rPr>
                <w:rFonts w:ascii="GHEA Grapalat" w:eastAsia="GHEA Grapalat" w:hAnsi="GHEA Grapalat" w:cs="GHEA Grapalat"/>
                <w:color w:val="000000"/>
                <w:sz w:val="22"/>
                <w:szCs w:val="22"/>
                <w:lang w:val="ru-RU"/>
              </w:rPr>
              <w:t xml:space="preserve"> </w:t>
            </w:r>
            <w:r>
              <w:rPr>
                <w:rFonts w:ascii="GHEA Grapalat" w:eastAsia="GHEA Grapalat" w:hAnsi="GHEA Grapalat" w:cs="GHEA Grapalat"/>
                <w:color w:val="000000"/>
                <w:sz w:val="22"/>
                <w:szCs w:val="22"/>
              </w:rPr>
              <w:t>կխորացնի</w:t>
            </w:r>
            <w:r w:rsidRPr="005E7221">
              <w:rPr>
                <w:rFonts w:ascii="GHEA Grapalat" w:eastAsia="GHEA Grapalat" w:hAnsi="GHEA Grapalat" w:cs="GHEA Grapalat"/>
                <w:color w:val="000000"/>
                <w:sz w:val="22"/>
                <w:szCs w:val="22"/>
                <w:lang w:val="ru-RU"/>
              </w:rPr>
              <w:t xml:space="preserve"> </w:t>
            </w:r>
            <w:r>
              <w:rPr>
                <w:rFonts w:ascii="GHEA Grapalat" w:eastAsia="GHEA Grapalat" w:hAnsi="GHEA Grapalat" w:cs="GHEA Grapalat"/>
                <w:color w:val="000000"/>
                <w:sz w:val="22"/>
                <w:szCs w:val="22"/>
              </w:rPr>
              <w:t>առկա</w:t>
            </w:r>
            <w:r w:rsidRPr="005E7221">
              <w:rPr>
                <w:rFonts w:ascii="GHEA Grapalat" w:eastAsia="GHEA Grapalat" w:hAnsi="GHEA Grapalat" w:cs="GHEA Grapalat"/>
                <w:color w:val="000000"/>
                <w:sz w:val="22"/>
                <w:szCs w:val="22"/>
                <w:lang w:val="ru-RU"/>
              </w:rPr>
              <w:t xml:space="preserve"> </w:t>
            </w:r>
            <w:r>
              <w:rPr>
                <w:rFonts w:ascii="GHEA Grapalat" w:eastAsia="GHEA Grapalat" w:hAnsi="GHEA Grapalat" w:cs="GHEA Grapalat"/>
                <w:color w:val="000000"/>
                <w:sz w:val="22"/>
                <w:szCs w:val="22"/>
              </w:rPr>
              <w:t>վիճակը՝</w:t>
            </w:r>
            <w:r w:rsidRPr="005E7221">
              <w:rPr>
                <w:rFonts w:ascii="GHEA Grapalat" w:eastAsia="GHEA Grapalat" w:hAnsi="GHEA Grapalat" w:cs="GHEA Grapalat"/>
                <w:color w:val="000000"/>
                <w:sz w:val="22"/>
                <w:szCs w:val="22"/>
                <w:lang w:val="ru-RU"/>
              </w:rPr>
              <w:t xml:space="preserve">  </w:t>
            </w:r>
            <w:r>
              <w:rPr>
                <w:rFonts w:ascii="GHEA Grapalat" w:eastAsia="GHEA Grapalat" w:hAnsi="GHEA Grapalat" w:cs="GHEA Grapalat"/>
                <w:color w:val="000000"/>
                <w:sz w:val="22"/>
                <w:szCs w:val="22"/>
              </w:rPr>
              <w:t>ուսուցիչներին</w:t>
            </w:r>
            <w:r w:rsidRPr="005E7221">
              <w:rPr>
                <w:rFonts w:ascii="GHEA Grapalat" w:eastAsia="GHEA Grapalat" w:hAnsi="GHEA Grapalat" w:cs="GHEA Grapalat"/>
                <w:color w:val="000000"/>
                <w:sz w:val="22"/>
                <w:szCs w:val="22"/>
                <w:lang w:val="ru-RU"/>
              </w:rPr>
              <w:t xml:space="preserve"> </w:t>
            </w:r>
            <w:r>
              <w:rPr>
                <w:rFonts w:ascii="GHEA Grapalat" w:eastAsia="GHEA Grapalat" w:hAnsi="GHEA Grapalat" w:cs="GHEA Grapalat"/>
                <w:color w:val="000000"/>
                <w:sz w:val="22"/>
                <w:szCs w:val="22"/>
              </w:rPr>
              <w:t>զրկելով</w:t>
            </w:r>
            <w:r w:rsidRPr="005E7221">
              <w:rPr>
                <w:rFonts w:ascii="GHEA Grapalat" w:eastAsia="GHEA Grapalat" w:hAnsi="GHEA Grapalat" w:cs="GHEA Grapalat"/>
                <w:color w:val="000000"/>
                <w:sz w:val="22"/>
                <w:szCs w:val="22"/>
                <w:lang w:val="ru-RU"/>
              </w:rPr>
              <w:t xml:space="preserve"> </w:t>
            </w:r>
            <w:r>
              <w:rPr>
                <w:rFonts w:ascii="GHEA Grapalat" w:eastAsia="GHEA Grapalat" w:hAnsi="GHEA Grapalat" w:cs="GHEA Grapalat"/>
                <w:color w:val="000000"/>
                <w:sz w:val="22"/>
                <w:szCs w:val="22"/>
              </w:rPr>
              <w:t>ինքնակրթությամբ</w:t>
            </w:r>
            <w:r w:rsidRPr="005E7221">
              <w:rPr>
                <w:rFonts w:ascii="GHEA Grapalat" w:eastAsia="GHEA Grapalat" w:hAnsi="GHEA Grapalat" w:cs="GHEA Grapalat"/>
                <w:color w:val="000000"/>
                <w:sz w:val="22"/>
                <w:szCs w:val="22"/>
                <w:lang w:val="ru-RU"/>
              </w:rPr>
              <w:t xml:space="preserve"> </w:t>
            </w:r>
            <w:r>
              <w:rPr>
                <w:rFonts w:ascii="GHEA Grapalat" w:eastAsia="GHEA Grapalat" w:hAnsi="GHEA Grapalat" w:cs="GHEA Grapalat"/>
                <w:color w:val="000000"/>
                <w:sz w:val="22"/>
                <w:szCs w:val="22"/>
              </w:rPr>
              <w:t>զբաղվելու</w:t>
            </w:r>
            <w:r w:rsidRPr="005E7221">
              <w:rPr>
                <w:rFonts w:ascii="GHEA Grapalat" w:eastAsia="GHEA Grapalat" w:hAnsi="GHEA Grapalat" w:cs="GHEA Grapalat"/>
                <w:color w:val="000000"/>
                <w:sz w:val="22"/>
                <w:szCs w:val="22"/>
                <w:lang w:val="ru-RU"/>
              </w:rPr>
              <w:t xml:space="preserve"> </w:t>
            </w:r>
            <w:r>
              <w:rPr>
                <w:rFonts w:ascii="GHEA Grapalat" w:eastAsia="GHEA Grapalat" w:hAnsi="GHEA Grapalat" w:cs="GHEA Grapalat"/>
                <w:color w:val="000000"/>
                <w:sz w:val="22"/>
                <w:szCs w:val="22"/>
              </w:rPr>
              <w:t>մոտիվացիայից</w:t>
            </w:r>
            <w:r w:rsidRPr="005E7221">
              <w:rPr>
                <w:rFonts w:ascii="GHEA Grapalat" w:eastAsia="GHEA Grapalat" w:hAnsi="GHEA Grapalat" w:cs="GHEA Grapalat"/>
                <w:color w:val="000000"/>
                <w:sz w:val="22"/>
                <w:szCs w:val="22"/>
                <w:lang w:val="ru-RU"/>
              </w:rPr>
              <w:t>:</w:t>
            </w:r>
          </w:p>
        </w:tc>
        <w:tc>
          <w:tcPr>
            <w:tcW w:w="3000" w:type="dxa"/>
            <w:tcBorders>
              <w:top w:val="single" w:sz="1" w:space="0" w:color="000000"/>
              <w:left w:val="single" w:sz="1" w:space="0" w:color="000000"/>
              <w:bottom w:val="single" w:sz="1" w:space="0" w:color="000000"/>
              <w:right w:val="single" w:sz="1" w:space="0" w:color="000000"/>
            </w:tcBorders>
          </w:tcPr>
          <w:p w:rsidR="00E707BA" w:rsidRPr="005E7221" w:rsidRDefault="00E707BA">
            <w:pPr>
              <w:jc w:val="center"/>
              <w:rPr>
                <w:lang w:val="ru-RU"/>
              </w:rPr>
            </w:pPr>
          </w:p>
        </w:tc>
      </w:tr>
      <w:tr w:rsidR="00E707BA">
        <w:tc>
          <w:tcPr>
            <w:tcW w:w="500" w:type="dxa"/>
            <w:tcBorders>
              <w:top w:val="single" w:sz="1" w:space="0" w:color="000000"/>
              <w:left w:val="single" w:sz="1" w:space="0" w:color="000000"/>
              <w:bottom w:val="single" w:sz="1" w:space="0" w:color="000000"/>
              <w:right w:val="single" w:sz="1" w:space="0" w:color="000000"/>
            </w:tcBorders>
          </w:tcPr>
          <w:p w:rsidR="00E707BA" w:rsidRDefault="007778F6">
            <w:pPr>
              <w:jc w:val="center"/>
            </w:pPr>
            <w:r>
              <w:rPr>
                <w:rFonts w:ascii="GHEA Grapalat" w:eastAsia="GHEA Grapalat" w:hAnsi="GHEA Grapalat" w:cs="GHEA Grapalat"/>
                <w:color w:val="000000"/>
                <w:sz w:val="22"/>
                <w:szCs w:val="22"/>
              </w:rPr>
              <w:t>15</w:t>
            </w:r>
          </w:p>
        </w:tc>
        <w:tc>
          <w:tcPr>
            <w:tcW w:w="2250" w:type="dxa"/>
            <w:tcBorders>
              <w:top w:val="single" w:sz="1" w:space="0" w:color="000000"/>
              <w:left w:val="single" w:sz="1" w:space="0" w:color="000000"/>
              <w:bottom w:val="single" w:sz="1" w:space="0" w:color="000000"/>
              <w:right w:val="single" w:sz="1" w:space="0" w:color="000000"/>
            </w:tcBorders>
          </w:tcPr>
          <w:p w:rsidR="00E707BA" w:rsidRDefault="007778F6">
            <w:pPr>
              <w:jc w:val="center"/>
            </w:pPr>
            <w:r>
              <w:rPr>
                <w:rFonts w:ascii="GHEA Grapalat" w:eastAsia="GHEA Grapalat" w:hAnsi="GHEA Grapalat" w:cs="GHEA Grapalat"/>
                <w:color w:val="000000"/>
                <w:sz w:val="22"/>
                <w:szCs w:val="22"/>
              </w:rPr>
              <w:t>Վարդան Խառատյան</w:t>
            </w:r>
          </w:p>
          <w:p w:rsidR="00E707BA" w:rsidRDefault="007778F6">
            <w:pPr>
              <w:jc w:val="center"/>
            </w:pPr>
            <w:r>
              <w:rPr>
                <w:rFonts w:ascii="GHEA Grapalat" w:eastAsia="GHEA Grapalat" w:hAnsi="GHEA Grapalat" w:cs="GHEA Grapalat"/>
                <w:color w:val="000000"/>
                <w:sz w:val="22"/>
                <w:szCs w:val="22"/>
              </w:rPr>
              <w:t>05.03.2022 20:56:50</w:t>
            </w:r>
          </w:p>
        </w:tc>
        <w:tc>
          <w:tcPr>
            <w:tcW w:w="5200" w:type="dxa"/>
            <w:tcBorders>
              <w:top w:val="single" w:sz="1" w:space="0" w:color="000000"/>
              <w:left w:val="single" w:sz="1" w:space="0" w:color="000000"/>
              <w:bottom w:val="single" w:sz="1" w:space="0" w:color="000000"/>
              <w:right w:val="single" w:sz="1" w:space="0" w:color="000000"/>
            </w:tcBorders>
          </w:tcPr>
          <w:p w:rsidR="00E707BA" w:rsidRDefault="007778F6">
            <w:pPr>
              <w:jc w:val="center"/>
            </w:pPr>
            <w:r>
              <w:rPr>
                <w:rFonts w:ascii="GHEA Grapalat" w:eastAsia="GHEA Grapalat" w:hAnsi="GHEA Grapalat" w:cs="GHEA Grapalat"/>
                <w:color w:val="000000"/>
                <w:sz w:val="22"/>
                <w:szCs w:val="22"/>
              </w:rPr>
              <w:t>Պարզվում է, որ բոլոր նրանք ովքեր ացլյալ տարի անցել են կամավոր ատեստավորումը և ստանում են նախատեսված հավելավճարները, նրանց դրույքաչափը չի փոխվելու, չի դառնալու 200 հազար դրամ։   Սակայն ՀՀ սահմանադրության 73 հոդվածի 2 մասը սահմանում է. &lt;&lt;Անձի իրավական վիճակը բարելավող օրենքները և այլ իրավական ակտերը հետադարձ ուժ ունեն, եթե դա նախատեսված է այդ ակտերով&gt;&gt;։ Առաջարկում եմ այս սահմանադրական նորմը ամրագրել , այլապես անարդար է։</w:t>
            </w:r>
          </w:p>
        </w:tc>
        <w:tc>
          <w:tcPr>
            <w:tcW w:w="3800" w:type="dxa"/>
            <w:tcBorders>
              <w:top w:val="single" w:sz="1" w:space="0" w:color="000000"/>
              <w:left w:val="single" w:sz="1" w:space="0" w:color="000000"/>
              <w:bottom w:val="single" w:sz="1" w:space="0" w:color="000000"/>
              <w:right w:val="single" w:sz="1" w:space="0" w:color="000000"/>
            </w:tcBorders>
          </w:tcPr>
          <w:p w:rsidR="00E707BA" w:rsidRDefault="007778F6">
            <w:pPr>
              <w:jc w:val="center"/>
            </w:pPr>
            <w:r>
              <w:rPr>
                <w:rFonts w:ascii="GHEA Grapalat" w:eastAsia="GHEA Grapalat" w:hAnsi="GHEA Grapalat" w:cs="GHEA Grapalat"/>
                <w:color w:val="000000"/>
                <w:sz w:val="22"/>
                <w:szCs w:val="22"/>
              </w:rPr>
              <w:t>Ծրագիրը 2021 թվականին փորձնական բնույթ էր կրում, ինչպես նշված է կարգի վերնագրում:</w:t>
            </w:r>
          </w:p>
        </w:tc>
        <w:tc>
          <w:tcPr>
            <w:tcW w:w="3000" w:type="dxa"/>
            <w:tcBorders>
              <w:top w:val="single" w:sz="1" w:space="0" w:color="000000"/>
              <w:left w:val="single" w:sz="1" w:space="0" w:color="000000"/>
              <w:bottom w:val="single" w:sz="1" w:space="0" w:color="000000"/>
              <w:right w:val="single" w:sz="1" w:space="0" w:color="000000"/>
            </w:tcBorders>
          </w:tcPr>
          <w:p w:rsidR="00E707BA" w:rsidRDefault="00E707BA">
            <w:pPr>
              <w:jc w:val="center"/>
            </w:pPr>
          </w:p>
        </w:tc>
      </w:tr>
      <w:tr w:rsidR="00E707BA">
        <w:tc>
          <w:tcPr>
            <w:tcW w:w="500" w:type="dxa"/>
            <w:tcBorders>
              <w:top w:val="single" w:sz="1" w:space="0" w:color="000000"/>
              <w:left w:val="single" w:sz="1" w:space="0" w:color="000000"/>
              <w:bottom w:val="single" w:sz="1" w:space="0" w:color="000000"/>
              <w:right w:val="single" w:sz="1" w:space="0" w:color="000000"/>
            </w:tcBorders>
          </w:tcPr>
          <w:p w:rsidR="00E707BA" w:rsidRDefault="007778F6">
            <w:pPr>
              <w:jc w:val="center"/>
            </w:pPr>
            <w:r>
              <w:rPr>
                <w:rFonts w:ascii="GHEA Grapalat" w:eastAsia="GHEA Grapalat" w:hAnsi="GHEA Grapalat" w:cs="GHEA Grapalat"/>
                <w:color w:val="000000"/>
                <w:sz w:val="22"/>
                <w:szCs w:val="22"/>
              </w:rPr>
              <w:t>16</w:t>
            </w:r>
          </w:p>
        </w:tc>
        <w:tc>
          <w:tcPr>
            <w:tcW w:w="2250" w:type="dxa"/>
            <w:tcBorders>
              <w:top w:val="single" w:sz="1" w:space="0" w:color="000000"/>
              <w:left w:val="single" w:sz="1" w:space="0" w:color="000000"/>
              <w:bottom w:val="single" w:sz="1" w:space="0" w:color="000000"/>
              <w:right w:val="single" w:sz="1" w:space="0" w:color="000000"/>
            </w:tcBorders>
          </w:tcPr>
          <w:p w:rsidR="00E707BA" w:rsidRDefault="007778F6">
            <w:pPr>
              <w:jc w:val="center"/>
            </w:pPr>
            <w:r>
              <w:rPr>
                <w:rFonts w:ascii="GHEA Grapalat" w:eastAsia="GHEA Grapalat" w:hAnsi="GHEA Grapalat" w:cs="GHEA Grapalat"/>
                <w:color w:val="000000"/>
                <w:sz w:val="22"/>
                <w:szCs w:val="22"/>
              </w:rPr>
              <w:t>Հասմիկ Հովհաննիսյ</w:t>
            </w:r>
            <w:r>
              <w:rPr>
                <w:rFonts w:ascii="GHEA Grapalat" w:eastAsia="GHEA Grapalat" w:hAnsi="GHEA Grapalat" w:cs="GHEA Grapalat"/>
                <w:color w:val="000000"/>
                <w:sz w:val="22"/>
                <w:szCs w:val="22"/>
              </w:rPr>
              <w:lastRenderedPageBreak/>
              <w:t>ան</w:t>
            </w:r>
          </w:p>
          <w:p w:rsidR="00E707BA" w:rsidRDefault="007778F6">
            <w:pPr>
              <w:jc w:val="center"/>
            </w:pPr>
            <w:r>
              <w:rPr>
                <w:rFonts w:ascii="GHEA Grapalat" w:eastAsia="GHEA Grapalat" w:hAnsi="GHEA Grapalat" w:cs="GHEA Grapalat"/>
                <w:color w:val="000000"/>
                <w:sz w:val="22"/>
                <w:szCs w:val="22"/>
              </w:rPr>
              <w:t>05.03.2022 10:03:26</w:t>
            </w:r>
          </w:p>
        </w:tc>
        <w:tc>
          <w:tcPr>
            <w:tcW w:w="5200" w:type="dxa"/>
            <w:tcBorders>
              <w:top w:val="single" w:sz="1" w:space="0" w:color="000000"/>
              <w:left w:val="single" w:sz="1" w:space="0" w:color="000000"/>
              <w:bottom w:val="single" w:sz="1" w:space="0" w:color="000000"/>
              <w:right w:val="single" w:sz="1" w:space="0" w:color="000000"/>
            </w:tcBorders>
          </w:tcPr>
          <w:p w:rsidR="00E707BA" w:rsidRDefault="007778F6">
            <w:pPr>
              <w:jc w:val="center"/>
            </w:pPr>
            <w:r>
              <w:rPr>
                <w:rFonts w:ascii="GHEA Grapalat" w:eastAsia="GHEA Grapalat" w:hAnsi="GHEA Grapalat" w:cs="GHEA Grapalat"/>
                <w:color w:val="000000"/>
                <w:sz w:val="22"/>
                <w:szCs w:val="22"/>
              </w:rPr>
              <w:lastRenderedPageBreak/>
              <w:t xml:space="preserve">Առաջարկում եմ հստակեցնել կամավոր ատեստավորմանն արդեն իսկ մասնակցած և հավելավճար ստացող ուսուցիչների դրույքաչափի հետ կապված հարցը։  Արդյոք </w:t>
            </w:r>
            <w:r>
              <w:rPr>
                <w:rFonts w:ascii="GHEA Grapalat" w:eastAsia="GHEA Grapalat" w:hAnsi="GHEA Grapalat" w:cs="GHEA Grapalat"/>
                <w:color w:val="000000"/>
                <w:sz w:val="22"/>
                <w:szCs w:val="22"/>
              </w:rPr>
              <w:lastRenderedPageBreak/>
              <w:t xml:space="preserve">200000 դրամը, որին գումարվելու է հավելավճարը, գործում է կամ գործելու է նաև նրանց համար (տրամաբանակ կլինի դրական </w:t>
            </w:r>
            <w:proofErr w:type="gramStart"/>
            <w:r>
              <w:rPr>
                <w:rFonts w:ascii="GHEA Grapalat" w:eastAsia="GHEA Grapalat" w:hAnsi="GHEA Grapalat" w:cs="GHEA Grapalat"/>
                <w:color w:val="000000"/>
                <w:sz w:val="22"/>
                <w:szCs w:val="22"/>
              </w:rPr>
              <w:t>պատասխանը)։</w:t>
            </w:r>
            <w:proofErr w:type="gramEnd"/>
            <w:r>
              <w:rPr>
                <w:rFonts w:ascii="GHEA Grapalat" w:eastAsia="GHEA Grapalat" w:hAnsi="GHEA Grapalat" w:cs="GHEA Grapalat"/>
                <w:color w:val="000000"/>
                <w:sz w:val="22"/>
                <w:szCs w:val="22"/>
              </w:rPr>
              <w:t xml:space="preserve"> Իսկ եթե այո, ապա երբվանից, և ինչպես է կարգավերվելու 2021 թ֊ի բացթողումը։</w:t>
            </w:r>
          </w:p>
        </w:tc>
        <w:tc>
          <w:tcPr>
            <w:tcW w:w="3800" w:type="dxa"/>
            <w:tcBorders>
              <w:top w:val="single" w:sz="1" w:space="0" w:color="000000"/>
              <w:left w:val="single" w:sz="1" w:space="0" w:color="000000"/>
              <w:bottom w:val="single" w:sz="1" w:space="0" w:color="000000"/>
              <w:right w:val="single" w:sz="1" w:space="0" w:color="000000"/>
            </w:tcBorders>
          </w:tcPr>
          <w:p w:rsidR="00E707BA" w:rsidRDefault="007778F6">
            <w:pPr>
              <w:jc w:val="center"/>
            </w:pPr>
            <w:r>
              <w:rPr>
                <w:rFonts w:ascii="GHEA Grapalat" w:eastAsia="GHEA Grapalat" w:hAnsi="GHEA Grapalat" w:cs="GHEA Grapalat"/>
                <w:color w:val="000000"/>
                <w:sz w:val="22"/>
                <w:szCs w:val="22"/>
              </w:rPr>
              <w:lastRenderedPageBreak/>
              <w:t xml:space="preserve">2021 թվականի փորձնական </w:t>
            </w:r>
            <w:r>
              <w:rPr>
                <w:rFonts w:ascii="GHEA Grapalat" w:eastAsia="GHEA Grapalat" w:hAnsi="GHEA Grapalat" w:cs="GHEA Grapalat"/>
                <w:color w:val="000000"/>
                <w:sz w:val="22"/>
                <w:szCs w:val="22"/>
              </w:rPr>
              <w:lastRenderedPageBreak/>
              <w:t>ծրագիրն իրականացնելուց հետո է օրենքում կատարվել փոփոխություն, որն ուժի մեջ է մտել 2022  թվականի մարտից, և դրույքաչափի փոփոխությունը կգործի 2022 թվականի ատեստավորման արդյունքում հավելավճար ստացողների համար:</w:t>
            </w:r>
          </w:p>
        </w:tc>
        <w:tc>
          <w:tcPr>
            <w:tcW w:w="3000" w:type="dxa"/>
            <w:tcBorders>
              <w:top w:val="single" w:sz="1" w:space="0" w:color="000000"/>
              <w:left w:val="single" w:sz="1" w:space="0" w:color="000000"/>
              <w:bottom w:val="single" w:sz="1" w:space="0" w:color="000000"/>
              <w:right w:val="single" w:sz="1" w:space="0" w:color="000000"/>
            </w:tcBorders>
          </w:tcPr>
          <w:p w:rsidR="00E707BA" w:rsidRDefault="00E707BA">
            <w:pPr>
              <w:jc w:val="center"/>
            </w:pPr>
          </w:p>
        </w:tc>
      </w:tr>
      <w:tr w:rsidR="00E707BA">
        <w:tc>
          <w:tcPr>
            <w:tcW w:w="500" w:type="dxa"/>
            <w:tcBorders>
              <w:top w:val="single" w:sz="1" w:space="0" w:color="000000"/>
              <w:left w:val="single" w:sz="1" w:space="0" w:color="000000"/>
              <w:bottom w:val="single" w:sz="1" w:space="0" w:color="000000"/>
              <w:right w:val="single" w:sz="1" w:space="0" w:color="000000"/>
            </w:tcBorders>
          </w:tcPr>
          <w:p w:rsidR="00E707BA" w:rsidRDefault="007778F6">
            <w:pPr>
              <w:jc w:val="center"/>
            </w:pPr>
            <w:r>
              <w:rPr>
                <w:rFonts w:ascii="GHEA Grapalat" w:eastAsia="GHEA Grapalat" w:hAnsi="GHEA Grapalat" w:cs="GHEA Grapalat"/>
                <w:color w:val="000000"/>
                <w:sz w:val="22"/>
                <w:szCs w:val="22"/>
              </w:rPr>
              <w:lastRenderedPageBreak/>
              <w:t>17</w:t>
            </w:r>
          </w:p>
        </w:tc>
        <w:tc>
          <w:tcPr>
            <w:tcW w:w="2250" w:type="dxa"/>
            <w:tcBorders>
              <w:top w:val="single" w:sz="1" w:space="0" w:color="000000"/>
              <w:left w:val="single" w:sz="1" w:space="0" w:color="000000"/>
              <w:bottom w:val="single" w:sz="1" w:space="0" w:color="000000"/>
              <w:right w:val="single" w:sz="1" w:space="0" w:color="000000"/>
            </w:tcBorders>
          </w:tcPr>
          <w:p w:rsidR="00E707BA" w:rsidRDefault="007778F6">
            <w:pPr>
              <w:jc w:val="center"/>
            </w:pPr>
            <w:r>
              <w:rPr>
                <w:rFonts w:ascii="GHEA Grapalat" w:eastAsia="GHEA Grapalat" w:hAnsi="GHEA Grapalat" w:cs="GHEA Grapalat"/>
                <w:color w:val="000000"/>
                <w:sz w:val="22"/>
                <w:szCs w:val="22"/>
              </w:rPr>
              <w:t>Նարինե Գալստյան</w:t>
            </w:r>
          </w:p>
          <w:p w:rsidR="00E707BA" w:rsidRDefault="007778F6">
            <w:pPr>
              <w:jc w:val="center"/>
            </w:pPr>
            <w:r>
              <w:rPr>
                <w:rFonts w:ascii="GHEA Grapalat" w:eastAsia="GHEA Grapalat" w:hAnsi="GHEA Grapalat" w:cs="GHEA Grapalat"/>
                <w:color w:val="000000"/>
                <w:sz w:val="22"/>
                <w:szCs w:val="22"/>
              </w:rPr>
              <w:t>04.03.2022 21:31:03</w:t>
            </w:r>
          </w:p>
        </w:tc>
        <w:tc>
          <w:tcPr>
            <w:tcW w:w="5200" w:type="dxa"/>
            <w:tcBorders>
              <w:top w:val="single" w:sz="1" w:space="0" w:color="000000"/>
              <w:left w:val="single" w:sz="1" w:space="0" w:color="000000"/>
              <w:bottom w:val="single" w:sz="1" w:space="0" w:color="000000"/>
              <w:right w:val="single" w:sz="1" w:space="0" w:color="000000"/>
            </w:tcBorders>
          </w:tcPr>
          <w:p w:rsidR="00E707BA" w:rsidRDefault="007778F6">
            <w:pPr>
              <w:jc w:val="center"/>
            </w:pPr>
            <w:proofErr w:type="gramStart"/>
            <w:r>
              <w:rPr>
                <w:rFonts w:ascii="GHEA Grapalat" w:eastAsia="GHEA Grapalat" w:hAnsi="GHEA Grapalat" w:cs="GHEA Grapalat"/>
                <w:color w:val="000000"/>
                <w:sz w:val="22"/>
                <w:szCs w:val="22"/>
              </w:rPr>
              <w:t>Քննությունը  բացի</w:t>
            </w:r>
            <w:proofErr w:type="gramEnd"/>
            <w:r>
              <w:rPr>
                <w:rFonts w:ascii="GHEA Grapalat" w:eastAsia="GHEA Grapalat" w:hAnsi="GHEA Grapalat" w:cs="GHEA Grapalat"/>
                <w:color w:val="000000"/>
                <w:sz w:val="22"/>
                <w:szCs w:val="22"/>
              </w:rPr>
              <w:t xml:space="preserve"> մայրաքաղաքը կազմակերպել նաև յուր.  մարզում ։Շնորհակալություն։</w:t>
            </w:r>
          </w:p>
        </w:tc>
        <w:tc>
          <w:tcPr>
            <w:tcW w:w="3800" w:type="dxa"/>
            <w:tcBorders>
              <w:top w:val="single" w:sz="1" w:space="0" w:color="000000"/>
              <w:left w:val="single" w:sz="1" w:space="0" w:color="000000"/>
              <w:bottom w:val="single" w:sz="1" w:space="0" w:color="000000"/>
              <w:right w:val="single" w:sz="1" w:space="0" w:color="000000"/>
            </w:tcBorders>
          </w:tcPr>
          <w:p w:rsidR="00E707BA" w:rsidRDefault="007778F6">
            <w:pPr>
              <w:jc w:val="center"/>
            </w:pPr>
            <w:r>
              <w:rPr>
                <w:rFonts w:ascii="GHEA Grapalat" w:eastAsia="GHEA Grapalat" w:hAnsi="GHEA Grapalat" w:cs="GHEA Grapalat"/>
                <w:color w:val="000000"/>
                <w:sz w:val="22"/>
                <w:szCs w:val="22"/>
              </w:rPr>
              <w:t>Առաջարկն ընդունվել է ի գիտություն: Լրացուցիչ կքննարկվի:</w:t>
            </w:r>
          </w:p>
        </w:tc>
        <w:tc>
          <w:tcPr>
            <w:tcW w:w="3000" w:type="dxa"/>
            <w:tcBorders>
              <w:top w:val="single" w:sz="1" w:space="0" w:color="000000"/>
              <w:left w:val="single" w:sz="1" w:space="0" w:color="000000"/>
              <w:bottom w:val="single" w:sz="1" w:space="0" w:color="000000"/>
              <w:right w:val="single" w:sz="1" w:space="0" w:color="000000"/>
            </w:tcBorders>
          </w:tcPr>
          <w:p w:rsidR="00E707BA" w:rsidRDefault="00E707BA">
            <w:pPr>
              <w:jc w:val="center"/>
            </w:pPr>
          </w:p>
        </w:tc>
      </w:tr>
    </w:tbl>
    <w:p w:rsidR="007778F6" w:rsidRDefault="007778F6"/>
    <w:sectPr w:rsidR="007778F6" w:rsidSect="00E707BA">
      <w:pgSz w:w="16837" w:h="11905" w:orient="landscape"/>
      <w:pgMar w:top="1440" w:right="1440" w:bottom="1440" w:left="14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707BA"/>
    <w:rsid w:val="005E7221"/>
    <w:rsid w:val="007778F6"/>
    <w:rsid w:val="00BD3390"/>
    <w:rsid w:val="00E707B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42554481-C23D-4683-9842-DF3FC71D8A4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rial" w:eastAsia="Arial" w:hAnsi="Arial" w:cs="Arial"/>
        <w:lang w:val="en-US" w:eastAsia="ru-RU"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rsid w:val="00E707BA"/>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FootnoteReference1">
    <w:name w:val="Footnote Reference1"/>
    <w:semiHidden/>
    <w:unhideWhenUsed/>
    <w:rsid w:val="00E707BA"/>
    <w:rPr>
      <w:vertAlign w:val="superscript"/>
    </w:rPr>
  </w:style>
  <w:style w:type="paragraph" w:customStyle="1" w:styleId="headingtitleStyle">
    <w:name w:val="heading titleStyle"/>
    <w:basedOn w:val="Normal"/>
    <w:rsid w:val="00E707BA"/>
    <w:pPr>
      <w:jc w:val="center"/>
    </w:pPr>
    <w:rPr>
      <w:rFonts w:ascii="GHEA Grapalat" w:eastAsia="GHEA Grapalat" w:hAnsi="GHEA Grapalat" w:cs="GHEA Grapalat"/>
      <w:b/>
      <w:bCs/>
      <w:caps/>
      <w:color w:val="000000"/>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10</Pages>
  <Words>1816</Words>
  <Characters>10353</Characters>
  <Application>Microsoft Office Word</Application>
  <DocSecurity>0</DocSecurity>
  <Lines>86</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12145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Sedrak Simonyan</cp:lastModifiedBy>
  <cp:revision>2</cp:revision>
  <dcterms:created xsi:type="dcterms:W3CDTF">2022-04-22T13:15:00Z</dcterms:created>
  <dcterms:modified xsi:type="dcterms:W3CDTF">2022-04-22T13:15:00Z</dcterms:modified>
</cp:coreProperties>
</file>