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EC23" w14:textId="77777777" w:rsidR="007F7102" w:rsidRPr="005B2FBF" w:rsidRDefault="007F7102" w:rsidP="00444A1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5B2FBF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64AF3B73" w14:textId="18EA68D6" w:rsidR="007F7102" w:rsidRDefault="004F56CC" w:rsidP="005B2FB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Calibri"/>
          <w:b/>
          <w:sz w:val="24"/>
          <w:szCs w:val="24"/>
          <w:lang w:val="hy-AM" w:eastAsia="x-none"/>
        </w:rPr>
      </w:pPr>
      <w:r w:rsidRPr="004F56CC">
        <w:rPr>
          <w:rFonts w:ascii="GHEA Grapalat" w:hAnsi="GHEA Grapalat" w:cs="Calibri"/>
          <w:b/>
          <w:sz w:val="24"/>
          <w:szCs w:val="24"/>
          <w:lang w:val="hy-AM" w:eastAsia="x-none"/>
        </w:rPr>
        <w:t xml:space="preserve">«ՀԱՅԱՍՏԱՆԻ ՀԱՆՐԱՊԵՏՈՒԹՅԱՆ ԿԱՌԱՎԱՐՈՒԹՅԱՆ 2021 ԹՎԱԿԱՆԻ ՀՈԿՏԵՄԲԵՐԻ 7-Ի N 1661-Ա ՈՐՈՇՄԱՆ ՄԵՋ ՓՈՓՈԽՈՒԹՅՈՒՆՆԵՐ ԿԱՏԱՐԵԼՈԻ ՄԱՍԻՆ» ՀԱՅԱՍՏԱՆԻ ՀԱՆՐԱՊԵՏՈՒԹՅԱՆ ԿԱՌԱՎԱՐՈՒԹՅԱՆ ՈՐՈՇՄԱՆ </w:t>
      </w:r>
      <w:r w:rsidR="005B2FBF" w:rsidRPr="005B2FBF">
        <w:rPr>
          <w:rFonts w:ascii="GHEA Grapalat" w:hAnsi="GHEA Grapalat" w:cs="Calibri"/>
          <w:b/>
          <w:sz w:val="24"/>
          <w:szCs w:val="24"/>
          <w:lang w:val="hy-AM" w:eastAsia="x-none"/>
        </w:rPr>
        <w:t>ՆԱԽԱԳԾԻ</w:t>
      </w:r>
    </w:p>
    <w:p w14:paraId="73C49921" w14:textId="77777777" w:rsidR="00ED10A1" w:rsidRPr="005B2FBF" w:rsidRDefault="00ED10A1" w:rsidP="005B2FB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474424" w:rsidRPr="00670BD2" w14:paraId="4D62C3EF" w14:textId="77777777" w:rsidTr="00E93BF0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C63C3F" w14:textId="77777777" w:rsidR="00474424" w:rsidRPr="00670BD2" w:rsidRDefault="00474424" w:rsidP="00E93BF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1.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Ֆինանսների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020ABD" w14:textId="77777777" w:rsidR="00474424" w:rsidRPr="00670BD2" w:rsidRDefault="00474424" w:rsidP="00E93BF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05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04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474424" w:rsidRPr="00670BD2" w14:paraId="6CE71782" w14:textId="77777777" w:rsidTr="00E93BF0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038868" w14:textId="77777777" w:rsidR="00474424" w:rsidRPr="00670BD2" w:rsidRDefault="00474424" w:rsidP="00E93BF0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94DCCA" w14:textId="77777777" w:rsidR="00474424" w:rsidRPr="00670BD2" w:rsidRDefault="00474424" w:rsidP="00E93BF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N </w:t>
            </w:r>
            <w:r w:rsidRPr="00EC6336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01/11-1/5542-2022</w:t>
            </w:r>
          </w:p>
        </w:tc>
      </w:tr>
      <w:tr w:rsidR="00474424" w:rsidRPr="007F7102" w14:paraId="75B21366" w14:textId="77777777" w:rsidTr="00E93BF0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DC62B" w14:textId="77777777" w:rsidR="00474424" w:rsidRPr="00444A10" w:rsidRDefault="00474424" w:rsidP="00E93BF0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Դիտողություններ և առարկություններ չկան։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C2847DA" w14:textId="77777777" w:rsidR="00474424" w:rsidRPr="00444A10" w:rsidRDefault="00474424" w:rsidP="00E93BF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91CCA" w14:textId="77777777" w:rsidR="00474424" w:rsidRPr="007F7102" w:rsidRDefault="00474424" w:rsidP="00E93BF0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  <w:tr w:rsidR="007F7102" w:rsidRPr="00670BD2" w14:paraId="2562B382" w14:textId="77777777" w:rsidTr="0078235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1888597" w14:textId="0AF587FD" w:rsidR="007F7102" w:rsidRPr="00670BD2" w:rsidRDefault="00474424" w:rsidP="00444A1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="007F7102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Տարածքային կառավարման և ենթակառուցվածքների</w:t>
            </w:r>
            <w:r w:rsidR="00E1108E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79D163" w14:textId="1786B7EB" w:rsidR="007F7102" w:rsidRPr="00670BD2" w:rsidRDefault="00670BD2" w:rsidP="00444A1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</w:t>
            </w:r>
            <w:r w:rsidR="00474424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8</w:t>
            </w:r>
            <w:r w:rsidR="008A135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</w:t>
            </w:r>
            <w:r w:rsidR="00EC6336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4</w:t>
            </w:r>
            <w:r w:rsidR="007F7102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 w:rsidR="00E1108E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="00E1108E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</w:t>
            </w:r>
            <w:r w:rsidR="007F7102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թ.</w:t>
            </w:r>
          </w:p>
        </w:tc>
      </w:tr>
      <w:tr w:rsidR="007F7102" w:rsidRPr="00670BD2" w14:paraId="68B8290F" w14:textId="77777777" w:rsidTr="00764E64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D5552" w14:textId="77777777" w:rsidR="007F7102" w:rsidRPr="00670BD2" w:rsidRDefault="007F7102" w:rsidP="00444A10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0F157E" w14:textId="1D383DF0" w:rsidR="007F7102" w:rsidRPr="00670BD2" w:rsidRDefault="007F7102" w:rsidP="00444A1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N </w:t>
            </w:r>
            <w:r w:rsidR="00474424" w:rsidRPr="00474424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ԳՍ/14.1/8424-2022</w:t>
            </w:r>
          </w:p>
        </w:tc>
      </w:tr>
      <w:tr w:rsidR="007F7102" w:rsidRPr="007F7102" w14:paraId="15FB27F4" w14:textId="77777777" w:rsidTr="00444A10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44A09" w14:textId="77777777" w:rsidR="00D270F5" w:rsidRDefault="007F7102" w:rsidP="00D270F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="00A64E21"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1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.</w:t>
            </w:r>
            <w:r w:rsidR="00E1108E"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 xml:space="preserve"> </w:t>
            </w:r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proofErr w:type="spellEnd"/>
            <w:r w:rsidR="00D270F5" w:rsidRPr="009A62D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270F5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proofErr w:type="spellEnd"/>
            <w:r w:rsidR="00D270F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="00D270F5" w:rsidRPr="009A62D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2021 թվականի հոկտեմբերի 7-ի N 1661-Ա որոշման մեջ փոփոխություններ կատարելու մասին» Հայաստանի Հանրապետության կառավարության որոշման նախագ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իծը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հայտնում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է,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նախագծի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վերաբերյալ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առարկություններ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և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>չունի</w:t>
            </w:r>
            <w:proofErr w:type="spellEnd"/>
            <w:r w:rsidR="00D270F5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</w:p>
          <w:p w14:paraId="7C0C1DAE" w14:textId="5DF58D0E" w:rsidR="00F77957" w:rsidRPr="00D270F5" w:rsidRDefault="00D270F5" w:rsidP="00D270F5">
            <w:pPr>
              <w:pStyle w:val="NoSpacing"/>
              <w:spacing w:line="360" w:lineRule="auto"/>
              <w:ind w:firstLine="360"/>
              <w:jc w:val="both"/>
              <w:rPr>
                <w:lang w:val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Միաժամանակ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տեղեկացնում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ենք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որ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Արագածոտնի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մարզի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Ապարան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համայնքի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Եղիպատրուշ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բնակավայրի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բնակիչները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բազմաթիվ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դժգոհություններով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դիմել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են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ՀՀ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կառավարություն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նշված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որոշմամբ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հանրության</w:t>
            </w:r>
            <w:proofErr w:type="spellEnd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գերակա</w:t>
            </w:r>
            <w:proofErr w:type="spellEnd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շահ</w:t>
            </w:r>
            <w:proofErr w:type="spellEnd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ճանա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ված</w:t>
            </w:r>
            <w:proofErr w:type="spellEnd"/>
            <w:r w:rsidRPr="00082CB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տարածքները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փոփոխելու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մեջ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>կատարելու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հարցով</w:t>
            </w:r>
            <w:proofErr w:type="spellEnd"/>
            <w:r w:rsidRPr="00082CB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7DB985D" w14:textId="77777777" w:rsidR="007F7102" w:rsidRPr="00444A10" w:rsidRDefault="00E633F5" w:rsidP="00444A1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lastRenderedPageBreak/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 w:rsidR="00444A10"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1273D" w14:textId="77777777" w:rsidR="007F7102" w:rsidRPr="007F7102" w:rsidRDefault="007F7102" w:rsidP="00444A10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  <w:tr w:rsidR="007E7B81" w:rsidRPr="00670BD2" w14:paraId="51AC3B13" w14:textId="77777777" w:rsidTr="00B46823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A438BE9" w14:textId="10C668C6" w:rsidR="007E7B81" w:rsidRPr="00670BD2" w:rsidRDefault="007E7B81" w:rsidP="00B4682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3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Արդարադատության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5B3279" w14:textId="7D9DB7C3" w:rsidR="007E7B81" w:rsidRPr="00670BD2" w:rsidRDefault="007E7B81" w:rsidP="00B4682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19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04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7E7B81" w:rsidRPr="00670BD2" w14:paraId="3A24BC10" w14:textId="77777777" w:rsidTr="00B46823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633020" w14:textId="77777777" w:rsidR="007E7B81" w:rsidRPr="00670BD2" w:rsidRDefault="007E7B81" w:rsidP="00B46823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3A2EDE" w14:textId="1B4DC747" w:rsidR="007E7B81" w:rsidRPr="00670BD2" w:rsidRDefault="007E7B81" w:rsidP="00B46823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N </w:t>
            </w:r>
            <w:r w:rsidRPr="007E7B81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//16654-2022</w:t>
            </w:r>
          </w:p>
        </w:tc>
      </w:tr>
      <w:tr w:rsidR="007E7B81" w:rsidRPr="007F7102" w14:paraId="7F31D174" w14:textId="77777777" w:rsidTr="00B46823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95E2C" w14:textId="77777777" w:rsidR="005F6382" w:rsidRPr="005F66EF" w:rsidRDefault="007E7B81" w:rsidP="005F6382">
            <w:pPr>
              <w:spacing w:after="0" w:line="336" w:lineRule="auto"/>
              <w:ind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1.</w:t>
            </w:r>
            <w:r w:rsidR="005F6382" w:rsidRPr="005F66EF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Նկատի ունենալով ՀՀ կառավարության  2021 թվականի հոկտեմբերի 7-ի թիվ 1661-Ա որոշման 3-րդ կետի 2-րդ ենթակետի դրույթը, որի համաձայն՝ </w:t>
            </w:r>
            <w:r w:rsidR="005F6382" w:rsidRPr="005F66E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օտարման գործառույթների</w:t>
            </w:r>
            <w:r w:rsidR="005F6382" w:rsidRPr="005F66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F6382" w:rsidRPr="005F66E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իրականացումը</w:t>
            </w:r>
            <w:r w:rsidR="005F6382" w:rsidRPr="005F66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F6382" w:rsidRPr="005F66EF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համակարգող է հանդիսանում Հայաստանի Հանրապետության էկոնոմիկայի նախարարությունը</w:t>
            </w:r>
            <w:r w:rsidR="005F6382" w:rsidRPr="005F66EF">
              <w:rPr>
                <w:rFonts w:ascii="GHEA Grapalat" w:eastAsia="MS Gothic" w:hAnsi="GHEA Grapalat" w:cs="MS Gothic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առաջարկում ենք վերանայել </w:t>
            </w:r>
            <w:r w:rsidR="005F6382" w:rsidRPr="005F66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հոկտեմբերի 7-ի թիվ 1661-Ա որոշման մեջ փոփոխություններ կատարելու մասին» Հայաստանի Հանրապետության կառավարության որոշման նախագծի</w:t>
            </w:r>
            <w:r w:rsidR="005F6382" w:rsidRPr="005F66EF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2-րդ ենթակետում նշված «լիազոր մարմին ճանաչված» բառերը: </w:t>
            </w:r>
          </w:p>
          <w:p w14:paraId="2E4F7B3E" w14:textId="610E8DC8" w:rsidR="007E7B81" w:rsidRPr="005F6382" w:rsidRDefault="005F6382" w:rsidP="005F6382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</w:pPr>
            <w:r w:rsidRPr="005F66EF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ՀՀ օրենքի 15-րդ հոդվածի 2-րդ մասի պահանջից, որի համաձայն՝ նորմատիվ իրավական ակտում միևնույն միտքն </w:t>
            </w:r>
            <w:r w:rsidRPr="005F66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արտահայտելիս կիրառվում են միևնույն բառերը, տերմինները կամ բառակապակցությունները` որոշակի հերթականությամբ: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3A37D3AA" w14:textId="77777777" w:rsidR="007E7B81" w:rsidRPr="00444A10" w:rsidRDefault="007E7B81" w:rsidP="00B4682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lastRenderedPageBreak/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FE7F1" w14:textId="77777777" w:rsidR="007E7B81" w:rsidRPr="007F7102" w:rsidRDefault="007E7B81" w:rsidP="00B46823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</w:tbl>
    <w:p w14:paraId="5F38787B" w14:textId="77777777" w:rsidR="00551489" w:rsidRPr="007F7102" w:rsidRDefault="00551489" w:rsidP="00444A1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551489" w:rsidRPr="007F7102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8CCF2" w14:textId="77777777" w:rsidR="00F416AE" w:rsidRDefault="00F416AE" w:rsidP="00C56560">
      <w:pPr>
        <w:spacing w:after="0" w:line="240" w:lineRule="auto"/>
      </w:pPr>
      <w:r>
        <w:separator/>
      </w:r>
    </w:p>
  </w:endnote>
  <w:endnote w:type="continuationSeparator" w:id="0">
    <w:p w14:paraId="3BA5B712" w14:textId="77777777" w:rsidR="00F416AE" w:rsidRDefault="00F416AE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01188" w14:textId="77777777" w:rsidR="002653A4" w:rsidRDefault="002653A4">
    <w:pPr>
      <w:pStyle w:val="Footer"/>
      <w:jc w:val="right"/>
    </w:pPr>
  </w:p>
  <w:p w14:paraId="12BD6E51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D602A" w14:textId="77777777" w:rsidR="00F416AE" w:rsidRDefault="00F416AE" w:rsidP="00C56560">
      <w:pPr>
        <w:spacing w:after="0" w:line="240" w:lineRule="auto"/>
      </w:pPr>
      <w:r>
        <w:separator/>
      </w:r>
    </w:p>
  </w:footnote>
  <w:footnote w:type="continuationSeparator" w:id="0">
    <w:p w14:paraId="6A49C33B" w14:textId="77777777" w:rsidR="00F416AE" w:rsidRDefault="00F416AE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1928227436">
    <w:abstractNumId w:val="15"/>
  </w:num>
  <w:num w:numId="2" w16cid:durableId="1157653043">
    <w:abstractNumId w:val="13"/>
  </w:num>
  <w:num w:numId="3" w16cid:durableId="676812512">
    <w:abstractNumId w:val="12"/>
  </w:num>
  <w:num w:numId="4" w16cid:durableId="1699310589">
    <w:abstractNumId w:val="7"/>
  </w:num>
  <w:num w:numId="5" w16cid:durableId="1115825501">
    <w:abstractNumId w:val="3"/>
  </w:num>
  <w:num w:numId="6" w16cid:durableId="1868516536">
    <w:abstractNumId w:val="6"/>
  </w:num>
  <w:num w:numId="7" w16cid:durableId="832337810">
    <w:abstractNumId w:val="4"/>
  </w:num>
  <w:num w:numId="8" w16cid:durableId="538707878">
    <w:abstractNumId w:val="2"/>
  </w:num>
  <w:num w:numId="9" w16cid:durableId="1197892300">
    <w:abstractNumId w:val="1"/>
  </w:num>
  <w:num w:numId="10" w16cid:durableId="300769141">
    <w:abstractNumId w:val="0"/>
  </w:num>
  <w:num w:numId="11" w16cid:durableId="1686203460">
    <w:abstractNumId w:val="8"/>
  </w:num>
  <w:num w:numId="12" w16cid:durableId="2131237537">
    <w:abstractNumId w:val="10"/>
  </w:num>
  <w:num w:numId="13" w16cid:durableId="1769813505">
    <w:abstractNumId w:val="16"/>
  </w:num>
  <w:num w:numId="14" w16cid:durableId="1078015549">
    <w:abstractNumId w:val="5"/>
  </w:num>
  <w:num w:numId="15" w16cid:durableId="2122383403">
    <w:abstractNumId w:val="11"/>
  </w:num>
  <w:num w:numId="16" w16cid:durableId="1531606254">
    <w:abstractNumId w:val="9"/>
  </w:num>
  <w:num w:numId="17" w16cid:durableId="35442493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93DCC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0094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A10"/>
    <w:rsid w:val="00444F2E"/>
    <w:rsid w:val="00447A2E"/>
    <w:rsid w:val="00451988"/>
    <w:rsid w:val="004523D6"/>
    <w:rsid w:val="00452A81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24"/>
    <w:rsid w:val="004746E7"/>
    <w:rsid w:val="00474983"/>
    <w:rsid w:val="004805D3"/>
    <w:rsid w:val="0048225D"/>
    <w:rsid w:val="004823E0"/>
    <w:rsid w:val="00483199"/>
    <w:rsid w:val="00484658"/>
    <w:rsid w:val="0048626B"/>
    <w:rsid w:val="004930F6"/>
    <w:rsid w:val="0049474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6CC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C06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2BE"/>
    <w:rsid w:val="005B2FBF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382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3B7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0BD2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E7B81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14C5C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71F2"/>
    <w:rsid w:val="008B7A2E"/>
    <w:rsid w:val="008B7CBE"/>
    <w:rsid w:val="008C03BF"/>
    <w:rsid w:val="008C4E7C"/>
    <w:rsid w:val="008C5953"/>
    <w:rsid w:val="008D0D0D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06E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270F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35E"/>
    <w:rsid w:val="00E727BB"/>
    <w:rsid w:val="00E72B69"/>
    <w:rsid w:val="00E760CF"/>
    <w:rsid w:val="00E762F4"/>
    <w:rsid w:val="00E80E21"/>
    <w:rsid w:val="00E82309"/>
    <w:rsid w:val="00E925BF"/>
    <w:rsid w:val="00E92A77"/>
    <w:rsid w:val="00E93AC3"/>
    <w:rsid w:val="00E94AD0"/>
    <w:rsid w:val="00E94E9C"/>
    <w:rsid w:val="00E95937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C6336"/>
    <w:rsid w:val="00ED06B6"/>
    <w:rsid w:val="00ED10A1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6AE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BE805"/>
  <w15:chartTrackingRefBased/>
  <w15:docId w15:val="{0D223401-B48E-47E7-9FF0-73192CF7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270F5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D270F5"/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BFDFB-7BCD-4050-BEC2-0802C19C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Links>
    <vt:vector size="6" baseType="variant">
      <vt:variant>
        <vt:i4>6422555</vt:i4>
      </vt:variant>
      <vt:variant>
        <vt:i4>0</vt:i4>
      </vt:variant>
      <vt:variant>
        <vt:i4>0</vt:i4>
      </vt:variant>
      <vt:variant>
        <vt:i4>5</vt:i4>
      </vt:variant>
      <vt:variant>
        <vt:lpwstr>mailto:davit.sahakyan@hti.am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>https://mul2.gov.am/tasks/602736/oneclick/3_Ampopatert.docx?token=661e62e5fc29a8a3524e1b5fe1ab9494</cp:keywords>
  <cp:lastModifiedBy>Mher S. Shahinyan</cp:lastModifiedBy>
  <cp:revision>9</cp:revision>
  <cp:lastPrinted>2018-12-18T05:57:00Z</cp:lastPrinted>
  <dcterms:created xsi:type="dcterms:W3CDTF">2022-03-28T08:42:00Z</dcterms:created>
  <dcterms:modified xsi:type="dcterms:W3CDTF">2022-04-19T14:17:00Z</dcterms:modified>
</cp:coreProperties>
</file>