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9B5" w:rsidRPr="003868F1" w:rsidRDefault="002209B5" w:rsidP="002209B5">
      <w:pPr>
        <w:spacing w:line="360" w:lineRule="auto"/>
        <w:jc w:val="center"/>
        <w:rPr>
          <w:rFonts w:ascii="GHEA Grapalat" w:hAnsi="GHEA Grapalat"/>
          <w:b/>
          <w:bCs/>
          <w:noProof/>
          <w:lang w:val="hy-AM"/>
        </w:rPr>
      </w:pPr>
      <w:r w:rsidRPr="003868F1">
        <w:rPr>
          <w:rFonts w:ascii="GHEA Grapalat" w:hAnsi="GHEA Grapalat"/>
          <w:b/>
          <w:bCs/>
          <w:noProof/>
          <w:lang w:val="hy-AM"/>
        </w:rPr>
        <w:t>Հ Ի Մ Ն Ա Վ Ո Ր ՈՒ Մ</w:t>
      </w:r>
    </w:p>
    <w:p w:rsidR="002209B5" w:rsidRPr="003868F1" w:rsidRDefault="002209B5" w:rsidP="002209B5">
      <w:pPr>
        <w:spacing w:line="360" w:lineRule="auto"/>
        <w:ind w:firstLine="360"/>
        <w:jc w:val="center"/>
        <w:rPr>
          <w:rFonts w:ascii="GHEA Grapalat" w:hAnsi="GHEA Grapalat"/>
          <w:b/>
          <w:bCs/>
          <w:noProof/>
          <w:lang w:val="hy-AM"/>
        </w:rPr>
      </w:pPr>
    </w:p>
    <w:p w:rsidR="0001592D" w:rsidRPr="003868F1" w:rsidRDefault="0001592D" w:rsidP="0001592D">
      <w:pPr>
        <w:tabs>
          <w:tab w:val="left" w:pos="852"/>
        </w:tabs>
        <w:spacing w:line="360" w:lineRule="auto"/>
        <w:ind w:left="180" w:firstLine="450"/>
        <w:jc w:val="center"/>
        <w:rPr>
          <w:rFonts w:ascii="GHEA Grapalat" w:hAnsi="GHEA Grapalat" w:cs="Tahoma"/>
          <w:b/>
          <w:lang w:val="hy-AM"/>
        </w:rPr>
      </w:pPr>
      <w:r w:rsidRPr="003868F1">
        <w:rPr>
          <w:rFonts w:ascii="GHEA Grapalat" w:hAnsi="GHEA Grapalat" w:cs="Arial"/>
          <w:b/>
          <w:lang w:val="hy-AM"/>
        </w:rPr>
        <w:t>«</w:t>
      </w:r>
      <w:r w:rsidR="00A45831" w:rsidRPr="003868F1">
        <w:rPr>
          <w:rFonts w:ascii="GHEA Grapalat" w:eastAsia="Times New Roman" w:hAnsi="GHEA Grapalat" w:cs="Tahoma"/>
          <w:b/>
          <w:spacing w:val="-2"/>
          <w:lang w:val="hy-AM" w:eastAsia="ru-RU"/>
        </w:rPr>
        <w:t>ԱՆՁԻ</w:t>
      </w:r>
      <w:r w:rsidR="00A45831" w:rsidRPr="003868F1">
        <w:rPr>
          <w:rFonts w:ascii="GHEA Grapalat" w:eastAsia="Times New Roman" w:hAnsi="GHEA Grapalat" w:cs="Arial"/>
          <w:b/>
          <w:spacing w:val="-2"/>
          <w:lang w:val="hy-AM" w:eastAsia="ru-RU"/>
        </w:rPr>
        <w:t xml:space="preserve"> </w:t>
      </w:r>
      <w:r w:rsidR="00A45831" w:rsidRPr="003868F1">
        <w:rPr>
          <w:rFonts w:ascii="GHEA Grapalat" w:eastAsia="Times New Roman" w:hAnsi="GHEA Grapalat" w:cs="Tahoma"/>
          <w:b/>
          <w:spacing w:val="-2"/>
          <w:lang w:val="hy-AM" w:eastAsia="ru-RU"/>
        </w:rPr>
        <w:t>ՖՈՒՆԿՑԻՈՆԱԼՈՒԹՅԱՆ</w:t>
      </w:r>
      <w:r w:rsidR="00A45831" w:rsidRPr="003868F1">
        <w:rPr>
          <w:rFonts w:ascii="GHEA Grapalat" w:eastAsia="Times New Roman" w:hAnsi="GHEA Grapalat" w:cs="Arial"/>
          <w:b/>
          <w:spacing w:val="-2"/>
          <w:lang w:val="hy-AM" w:eastAsia="ru-RU"/>
        </w:rPr>
        <w:t xml:space="preserve"> </w:t>
      </w:r>
      <w:r w:rsidR="00A45831" w:rsidRPr="003868F1">
        <w:rPr>
          <w:rFonts w:ascii="GHEA Grapalat" w:eastAsia="Times New Roman" w:hAnsi="GHEA Grapalat" w:cs="Tahoma"/>
          <w:b/>
          <w:spacing w:val="-2"/>
          <w:lang w:val="hy-AM" w:eastAsia="ru-RU"/>
        </w:rPr>
        <w:t>ԳՆԱՀԱՏՄԱՆ</w:t>
      </w:r>
      <w:r w:rsidR="00A45831" w:rsidRPr="003868F1">
        <w:rPr>
          <w:rFonts w:ascii="GHEA Grapalat" w:eastAsia="Times New Roman" w:hAnsi="GHEA Grapalat" w:cs="Arial"/>
          <w:b/>
          <w:spacing w:val="-2"/>
          <w:lang w:val="hy-AM" w:eastAsia="ru-RU"/>
        </w:rPr>
        <w:t xml:space="preserve"> </w:t>
      </w:r>
      <w:r w:rsidR="00A45831" w:rsidRPr="003868F1">
        <w:rPr>
          <w:rFonts w:ascii="GHEA Grapalat" w:eastAsia="Times New Roman" w:hAnsi="GHEA Grapalat" w:cs="Tahoma"/>
          <w:b/>
          <w:spacing w:val="-2"/>
          <w:lang w:val="hy-AM" w:eastAsia="ru-RU"/>
        </w:rPr>
        <w:t>ՉԱՓՈՐՈՇԻՉՆԵՐԸ</w:t>
      </w:r>
      <w:r w:rsidR="00A45831" w:rsidRPr="003868F1">
        <w:rPr>
          <w:rFonts w:ascii="GHEA Grapalat" w:eastAsia="Times New Roman" w:hAnsi="GHEA Grapalat" w:cs="Arial"/>
          <w:b/>
          <w:spacing w:val="-2"/>
          <w:lang w:val="hy-AM" w:eastAsia="ru-RU"/>
        </w:rPr>
        <w:t xml:space="preserve"> ԵՎ ԳՈՐԾԻՔՆԵՐԸ </w:t>
      </w:r>
      <w:r w:rsidR="00A45831" w:rsidRPr="003868F1">
        <w:rPr>
          <w:rFonts w:ascii="GHEA Grapalat" w:eastAsia="Times New Roman" w:hAnsi="GHEA Grapalat" w:cs="Tahoma"/>
          <w:b/>
          <w:spacing w:val="-2"/>
          <w:lang w:val="hy-AM" w:eastAsia="ru-RU"/>
        </w:rPr>
        <w:t>ՀԱՍՏԱՏԵԼՈՒ</w:t>
      </w:r>
      <w:r w:rsidR="00A45831" w:rsidRPr="003868F1">
        <w:rPr>
          <w:rFonts w:ascii="GHEA Grapalat" w:eastAsia="Times New Roman" w:hAnsi="GHEA Grapalat" w:cs="Arial"/>
          <w:b/>
          <w:spacing w:val="-2"/>
          <w:lang w:val="hy-AM" w:eastAsia="ru-RU"/>
        </w:rPr>
        <w:t xml:space="preserve"> </w:t>
      </w:r>
      <w:r w:rsidRPr="003868F1">
        <w:rPr>
          <w:rFonts w:ascii="GHEA Grapalat" w:hAnsi="GHEA Grapalat" w:cs="Tahoma"/>
          <w:b/>
          <w:lang w:val="hy-AM" w:eastAsia="ru-RU"/>
        </w:rPr>
        <w:t>ՄԱՍԻՆ</w:t>
      </w:r>
      <w:r w:rsidRPr="003868F1">
        <w:rPr>
          <w:rFonts w:ascii="GHEA Grapalat" w:hAnsi="GHEA Grapalat" w:cs="Arial"/>
          <w:b/>
          <w:lang w:val="hy-AM"/>
        </w:rPr>
        <w:t>»</w:t>
      </w:r>
      <w:r w:rsidRPr="003868F1">
        <w:rPr>
          <w:rFonts w:ascii="GHEA Grapalat" w:hAnsi="GHEA Grapalat" w:cs="Tahoma"/>
          <w:b/>
          <w:lang w:val="hy-AM"/>
        </w:rPr>
        <w:t xml:space="preserve"> </w:t>
      </w:r>
      <w:r w:rsidRPr="003868F1">
        <w:rPr>
          <w:rFonts w:ascii="GHEA Grapalat" w:hAnsi="GHEA Grapalat" w:cs="Sylfaen"/>
          <w:b/>
          <w:shd w:val="clear" w:color="auto" w:fill="FFFFFF"/>
          <w:lang w:val="hy-AM"/>
        </w:rPr>
        <w:t>ՀԱՅԱՍՏԱՆԻ ՀԱՆՐԱՊԵՏՈՒԹՅԱՆ ԿԱՌԱՎԱՐՈՒԹՅԱՆ ՈՐՈՇՄԱՆ ՆԱԽԱԳԾԻ</w:t>
      </w:r>
    </w:p>
    <w:p w:rsidR="002209B5" w:rsidRPr="003868F1" w:rsidRDefault="002209B5" w:rsidP="002209B5">
      <w:pPr>
        <w:shd w:val="clear" w:color="auto" w:fill="FFFFFF"/>
        <w:spacing w:line="360" w:lineRule="auto"/>
        <w:jc w:val="both"/>
        <w:rPr>
          <w:rFonts w:ascii="GHEA Grapalat" w:eastAsia="Times New Roman" w:hAnsi="GHEA Grapalat" w:cs="Sylfaen"/>
          <w:b/>
          <w:lang w:val="hy-AM"/>
        </w:rPr>
      </w:pPr>
    </w:p>
    <w:tbl>
      <w:tblPr>
        <w:tblW w:w="9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"/>
        <w:gridCol w:w="9535"/>
      </w:tblGrid>
      <w:tr w:rsidR="002209B5" w:rsidRPr="003868F1" w:rsidTr="007238D7">
        <w:tc>
          <w:tcPr>
            <w:tcW w:w="9985" w:type="dxa"/>
            <w:gridSpan w:val="2"/>
          </w:tcPr>
          <w:p w:rsidR="002209B5" w:rsidRPr="003868F1" w:rsidRDefault="002209B5" w:rsidP="007238D7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b/>
              </w:rPr>
            </w:pPr>
            <w:proofErr w:type="spellStart"/>
            <w:r w:rsidRPr="003868F1">
              <w:rPr>
                <w:rFonts w:ascii="GHEA Grapalat" w:eastAsia="Times New Roman" w:hAnsi="GHEA Grapalat"/>
                <w:b/>
              </w:rPr>
              <w:t>Իրավական</w:t>
            </w:r>
            <w:proofErr w:type="spellEnd"/>
            <w:r w:rsidRPr="003868F1">
              <w:rPr>
                <w:rFonts w:ascii="GHEA Grapalat" w:eastAsia="Times New Roman" w:hAnsi="GHEA Grapalat"/>
                <w:b/>
              </w:rPr>
              <w:t xml:space="preserve"> </w:t>
            </w:r>
            <w:proofErr w:type="spellStart"/>
            <w:r w:rsidRPr="003868F1">
              <w:rPr>
                <w:rFonts w:ascii="GHEA Grapalat" w:eastAsia="Times New Roman" w:hAnsi="GHEA Grapalat"/>
                <w:b/>
              </w:rPr>
              <w:t>ակտի</w:t>
            </w:r>
            <w:proofErr w:type="spellEnd"/>
            <w:r w:rsidRPr="003868F1">
              <w:rPr>
                <w:rFonts w:ascii="GHEA Grapalat" w:eastAsia="Times New Roman" w:hAnsi="GHEA Grapalat"/>
                <w:b/>
              </w:rPr>
              <w:t xml:space="preserve"> </w:t>
            </w:r>
            <w:proofErr w:type="spellStart"/>
            <w:r w:rsidRPr="003868F1">
              <w:rPr>
                <w:rFonts w:ascii="GHEA Grapalat" w:eastAsia="Times New Roman" w:hAnsi="GHEA Grapalat"/>
                <w:b/>
              </w:rPr>
              <w:t>հիմնավորումը</w:t>
            </w:r>
            <w:proofErr w:type="spellEnd"/>
          </w:p>
        </w:tc>
      </w:tr>
      <w:tr w:rsidR="002209B5" w:rsidRPr="003868F1" w:rsidTr="007238D7">
        <w:trPr>
          <w:trHeight w:val="350"/>
        </w:trPr>
        <w:tc>
          <w:tcPr>
            <w:tcW w:w="450" w:type="dxa"/>
          </w:tcPr>
          <w:p w:rsidR="002209B5" w:rsidRPr="003868F1" w:rsidRDefault="002209B5" w:rsidP="007238D7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b/>
              </w:rPr>
            </w:pPr>
            <w:r w:rsidRPr="003868F1">
              <w:rPr>
                <w:rFonts w:ascii="GHEA Grapalat" w:eastAsia="Times New Roman" w:hAnsi="GHEA Grapalat"/>
                <w:b/>
              </w:rPr>
              <w:t>1.</w:t>
            </w:r>
          </w:p>
        </w:tc>
        <w:tc>
          <w:tcPr>
            <w:tcW w:w="9535" w:type="dxa"/>
          </w:tcPr>
          <w:p w:rsidR="002209B5" w:rsidRPr="003868F1" w:rsidRDefault="002209B5" w:rsidP="007238D7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b/>
              </w:rPr>
            </w:pPr>
            <w:proofErr w:type="spellStart"/>
            <w:r w:rsidRPr="003868F1">
              <w:rPr>
                <w:rFonts w:ascii="GHEA Grapalat" w:eastAsia="Times New Roman" w:hAnsi="GHEA Grapalat"/>
                <w:b/>
              </w:rPr>
              <w:t>Անհրաժեշտությունը</w:t>
            </w:r>
            <w:proofErr w:type="spellEnd"/>
          </w:p>
        </w:tc>
      </w:tr>
      <w:tr w:rsidR="002209B5" w:rsidRPr="003868F1" w:rsidTr="007238D7">
        <w:trPr>
          <w:trHeight w:val="454"/>
        </w:trPr>
        <w:tc>
          <w:tcPr>
            <w:tcW w:w="450" w:type="dxa"/>
          </w:tcPr>
          <w:p w:rsidR="002209B5" w:rsidRPr="003868F1" w:rsidRDefault="002209B5" w:rsidP="007238D7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</w:rPr>
            </w:pPr>
          </w:p>
        </w:tc>
        <w:tc>
          <w:tcPr>
            <w:tcW w:w="9535" w:type="dxa"/>
          </w:tcPr>
          <w:p w:rsidR="002209B5" w:rsidRPr="003868F1" w:rsidRDefault="002209B5" w:rsidP="009A48EC">
            <w:pPr>
              <w:shd w:val="clear" w:color="auto" w:fill="FFFFFF"/>
              <w:tabs>
                <w:tab w:val="left" w:pos="1395"/>
              </w:tabs>
              <w:spacing w:line="360" w:lineRule="auto"/>
              <w:jc w:val="both"/>
              <w:rPr>
                <w:rFonts w:ascii="GHEA Grapalat" w:eastAsia="Times New Roman" w:hAnsi="GHEA Grapalat" w:cs="Sylfaen"/>
                <w:lang w:val="hy-AM" w:bidi="ne-NP"/>
              </w:rPr>
            </w:pPr>
            <w:r w:rsidRPr="003868F1">
              <w:rPr>
                <w:rFonts w:ascii="GHEA Grapalat" w:eastAsia="Times New Roman" w:hAnsi="GHEA Grapalat" w:cs="Sylfaen"/>
                <w:lang w:val="hy-AM" w:bidi="ne-NP"/>
              </w:rPr>
              <w:t xml:space="preserve">Նախագծի մշակումը բխում է </w:t>
            </w:r>
            <w:r w:rsidRPr="003868F1">
              <w:rPr>
                <w:rFonts w:ascii="GHEA Grapalat" w:eastAsia="Times New Roman" w:hAnsi="GHEA Grapalat" w:cs="Tahoma"/>
                <w:spacing w:val="-2"/>
                <w:lang w:val="hy-AM" w:eastAsia="ru-RU"/>
              </w:rPr>
              <w:t xml:space="preserve">«Անձի ֆունկցիոնալության գնահատման մասին» օրենքի </w:t>
            </w:r>
            <w:r w:rsidRPr="003868F1">
              <w:rPr>
                <w:rFonts w:ascii="GHEA Grapalat" w:eastAsia="Times New Roman" w:hAnsi="GHEA Grapalat" w:cs="Tahoma"/>
                <w:color w:val="000000"/>
                <w:spacing w:val="-2"/>
                <w:lang w:val="hy-AM" w:eastAsia="ru-RU"/>
              </w:rPr>
              <w:t>5-րդ հոդվածի 1-ին մասի 3-րդ կետի</w:t>
            </w:r>
            <w:r w:rsidRPr="003868F1">
              <w:rPr>
                <w:rFonts w:ascii="GHEA Grapalat" w:eastAsia="Times New Roman" w:hAnsi="GHEA Grapalat" w:cs="Tahoma"/>
                <w:spacing w:val="-2"/>
                <w:lang w:val="hy-AM" w:eastAsia="ru-RU"/>
              </w:rPr>
              <w:t xml:space="preserve"> </w:t>
            </w:r>
            <w:r w:rsidR="009A48EC" w:rsidRPr="003868F1">
              <w:rPr>
                <w:rFonts w:ascii="GHEA Grapalat" w:eastAsia="Times New Roman" w:hAnsi="GHEA Grapalat" w:cs="Tahoma"/>
                <w:spacing w:val="-2"/>
                <w:lang w:val="hy-AM" w:eastAsia="ru-RU"/>
              </w:rPr>
              <w:t xml:space="preserve">և </w:t>
            </w:r>
            <w:r w:rsidR="009A48EC" w:rsidRPr="003868F1">
              <w:rPr>
                <w:rFonts w:ascii="GHEA Grapalat" w:hAnsi="GHEA Grapalat" w:cs="Sylfaen"/>
                <w:bCs/>
                <w:lang w:val="hy-AM"/>
              </w:rPr>
              <w:t>ՀՀ</w:t>
            </w:r>
            <w:r w:rsidR="009A48EC" w:rsidRPr="003868F1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9A48EC" w:rsidRPr="003868F1">
              <w:rPr>
                <w:rFonts w:ascii="GHEA Grapalat" w:hAnsi="GHEA Grapalat" w:cs="Sylfaen"/>
                <w:bCs/>
                <w:lang w:val="hy-AM"/>
              </w:rPr>
              <w:t>վարչապետի</w:t>
            </w:r>
            <w:r w:rsidR="009A48EC" w:rsidRPr="003868F1">
              <w:rPr>
                <w:rFonts w:ascii="GHEA Grapalat" w:hAnsi="GHEA Grapalat"/>
                <w:lang w:val="hy-AM"/>
              </w:rPr>
              <w:t xml:space="preserve"> </w:t>
            </w:r>
            <w:r w:rsidR="009A48EC" w:rsidRPr="003868F1">
              <w:rPr>
                <w:rFonts w:ascii="GHEA Grapalat" w:hAnsi="GHEA Grapalat"/>
                <w:b/>
                <w:bCs/>
                <w:lang w:val="hy-AM"/>
              </w:rPr>
              <w:t>«</w:t>
            </w:r>
            <w:r w:rsidR="009A48EC" w:rsidRPr="003868F1">
              <w:rPr>
                <w:rFonts w:ascii="GHEA Grapalat" w:hAnsi="GHEA Grapalat"/>
                <w:bCs/>
                <w:lang w:val="hy-AM"/>
              </w:rPr>
              <w:t>Անձի ֆունկցիոնալության գնահատման մասին</w:t>
            </w:r>
            <w:r w:rsidR="009A48EC" w:rsidRPr="003868F1">
              <w:rPr>
                <w:rFonts w:ascii="GHEA Grapalat" w:hAnsi="GHEA Grapalat" w:cs="Sylfaen"/>
                <w:bCs/>
                <w:lang w:val="hy-AM"/>
              </w:rPr>
              <w:t xml:space="preserve"> Հայաստանի</w:t>
            </w:r>
            <w:r w:rsidR="009A48EC" w:rsidRPr="003868F1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9A48EC" w:rsidRPr="003868F1">
              <w:rPr>
                <w:rFonts w:ascii="GHEA Grapalat" w:hAnsi="GHEA Grapalat" w:cs="Sylfaen"/>
                <w:bCs/>
                <w:lang w:val="hy-AM"/>
              </w:rPr>
              <w:t>Հանրապետության</w:t>
            </w:r>
            <w:r w:rsidR="009A48EC" w:rsidRPr="003868F1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9A48EC" w:rsidRPr="003868F1">
              <w:rPr>
                <w:rFonts w:ascii="GHEA Grapalat" w:hAnsi="GHEA Grapalat" w:cs="Sylfaen"/>
                <w:bCs/>
                <w:lang w:val="hy-AM"/>
              </w:rPr>
              <w:t>օրենքի</w:t>
            </w:r>
            <w:r w:rsidR="009A48EC" w:rsidRPr="003868F1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9A48EC" w:rsidRPr="003868F1">
              <w:rPr>
                <w:rFonts w:ascii="GHEA Grapalat" w:hAnsi="GHEA Grapalat" w:cs="Sylfaen"/>
                <w:bCs/>
                <w:lang w:val="hy-AM"/>
              </w:rPr>
              <w:t>կիրարկումն</w:t>
            </w:r>
            <w:r w:rsidR="009A48EC" w:rsidRPr="003868F1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9A48EC" w:rsidRPr="003868F1">
              <w:rPr>
                <w:rFonts w:ascii="GHEA Grapalat" w:hAnsi="GHEA Grapalat" w:cs="Sylfaen"/>
                <w:bCs/>
                <w:lang w:val="hy-AM"/>
              </w:rPr>
              <w:t>ապահովելու</w:t>
            </w:r>
            <w:r w:rsidR="009A48EC" w:rsidRPr="003868F1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9A48EC" w:rsidRPr="003868F1">
              <w:rPr>
                <w:rFonts w:ascii="GHEA Grapalat" w:hAnsi="GHEA Grapalat" w:cs="Sylfaen"/>
                <w:bCs/>
                <w:lang w:val="hy-AM"/>
              </w:rPr>
              <w:t>մասին</w:t>
            </w:r>
            <w:r w:rsidR="009A48EC" w:rsidRPr="003868F1">
              <w:rPr>
                <w:rFonts w:ascii="GHEA Grapalat" w:hAnsi="GHEA Grapalat"/>
                <w:b/>
                <w:bCs/>
                <w:lang w:val="hy-AM"/>
              </w:rPr>
              <w:t xml:space="preserve">» </w:t>
            </w:r>
            <w:r w:rsidR="009A48EC" w:rsidRPr="003868F1">
              <w:rPr>
                <w:rFonts w:ascii="GHEA Grapalat" w:hAnsi="GHEA Grapalat"/>
                <w:lang w:val="hy-AM"/>
              </w:rPr>
              <w:t>N 1316-Ա</w:t>
            </w:r>
            <w:r w:rsidR="009A48EC" w:rsidRPr="003868F1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9A48EC" w:rsidRPr="003868F1">
              <w:rPr>
                <w:rFonts w:ascii="GHEA Grapalat" w:hAnsi="GHEA Grapalat" w:cs="Sylfaen"/>
                <w:lang w:val="hy-AM"/>
              </w:rPr>
              <w:t>որոշման</w:t>
            </w:r>
            <w:r w:rsidR="009A48EC" w:rsidRPr="003868F1">
              <w:rPr>
                <w:rFonts w:ascii="GHEA Grapalat" w:hAnsi="GHEA Grapalat"/>
                <w:lang w:val="hy-AM"/>
              </w:rPr>
              <w:t xml:space="preserve"> </w:t>
            </w:r>
            <w:r w:rsidR="009A48EC" w:rsidRPr="003868F1">
              <w:rPr>
                <w:rFonts w:ascii="GHEA Grapalat" w:hAnsi="GHEA Grapalat" w:cs="Sylfaen"/>
                <w:lang w:val="hy-AM"/>
              </w:rPr>
              <w:t>հավելվածի</w:t>
            </w:r>
            <w:r w:rsidR="009A48EC" w:rsidRPr="003868F1">
              <w:rPr>
                <w:rFonts w:ascii="GHEA Grapalat" w:hAnsi="GHEA Grapalat"/>
                <w:lang w:val="hy-AM"/>
              </w:rPr>
              <w:t xml:space="preserve"> 2-</w:t>
            </w:r>
            <w:r w:rsidR="009A48EC" w:rsidRPr="003868F1">
              <w:rPr>
                <w:rFonts w:ascii="GHEA Grapalat" w:hAnsi="GHEA Grapalat" w:cs="Sylfaen"/>
                <w:lang w:val="hy-AM"/>
              </w:rPr>
              <w:t>րդ</w:t>
            </w:r>
            <w:r w:rsidR="009A48EC" w:rsidRPr="003868F1">
              <w:rPr>
                <w:rFonts w:ascii="GHEA Grapalat" w:hAnsi="GHEA Grapalat"/>
                <w:lang w:val="hy-AM"/>
              </w:rPr>
              <w:t xml:space="preserve"> </w:t>
            </w:r>
            <w:r w:rsidR="009A48EC" w:rsidRPr="003868F1">
              <w:rPr>
                <w:rFonts w:ascii="GHEA Grapalat" w:hAnsi="GHEA Grapalat" w:cs="Sylfaen"/>
                <w:lang w:val="hy-AM"/>
              </w:rPr>
              <w:t>կետի</w:t>
            </w:r>
            <w:r w:rsidR="009A48EC" w:rsidRPr="003868F1">
              <w:rPr>
                <w:rFonts w:ascii="GHEA Grapalat" w:hAnsi="GHEA Grapalat"/>
                <w:lang w:val="hy-AM"/>
              </w:rPr>
              <w:t xml:space="preserve"> </w:t>
            </w:r>
            <w:r w:rsidR="009A48EC" w:rsidRPr="003868F1">
              <w:rPr>
                <w:rFonts w:ascii="GHEA Grapalat" w:eastAsia="Times New Roman" w:hAnsi="GHEA Grapalat" w:cs="Tahoma"/>
                <w:spacing w:val="-2"/>
                <w:lang w:val="hy-AM" w:eastAsia="ru-RU"/>
              </w:rPr>
              <w:t>դրույթներից</w:t>
            </w:r>
            <w:r w:rsidR="009A48EC" w:rsidRPr="003868F1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2209B5" w:rsidRPr="003868F1" w:rsidTr="007238D7">
        <w:trPr>
          <w:trHeight w:val="409"/>
        </w:trPr>
        <w:tc>
          <w:tcPr>
            <w:tcW w:w="450" w:type="dxa"/>
          </w:tcPr>
          <w:p w:rsidR="002209B5" w:rsidRPr="003868F1" w:rsidRDefault="002209B5" w:rsidP="007238D7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b/>
              </w:rPr>
            </w:pPr>
            <w:r w:rsidRPr="003868F1">
              <w:rPr>
                <w:rFonts w:ascii="GHEA Grapalat" w:eastAsia="Times New Roman" w:hAnsi="GHEA Grapalat"/>
                <w:b/>
              </w:rPr>
              <w:t>2.</w:t>
            </w:r>
          </w:p>
        </w:tc>
        <w:tc>
          <w:tcPr>
            <w:tcW w:w="9535" w:type="dxa"/>
          </w:tcPr>
          <w:p w:rsidR="002209B5" w:rsidRPr="003868F1" w:rsidRDefault="002209B5" w:rsidP="007238D7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b/>
              </w:rPr>
            </w:pPr>
            <w:r w:rsidRPr="003868F1">
              <w:rPr>
                <w:rFonts w:ascii="GHEA Grapalat" w:eastAsia="Times New Roman" w:hAnsi="GHEA Grapalat"/>
                <w:b/>
                <w:lang w:val="hy-AM"/>
              </w:rPr>
              <w:t>Առկա</w:t>
            </w:r>
            <w:r w:rsidRPr="003868F1">
              <w:rPr>
                <w:rFonts w:ascii="GHEA Grapalat" w:eastAsia="Times New Roman" w:hAnsi="GHEA Grapalat"/>
                <w:b/>
              </w:rPr>
              <w:t xml:space="preserve"> </w:t>
            </w:r>
            <w:proofErr w:type="spellStart"/>
            <w:r w:rsidRPr="003868F1">
              <w:rPr>
                <w:rFonts w:ascii="GHEA Grapalat" w:eastAsia="Times New Roman" w:hAnsi="GHEA Grapalat"/>
                <w:b/>
              </w:rPr>
              <w:t>իրավիճակը</w:t>
            </w:r>
            <w:proofErr w:type="spellEnd"/>
            <w:r w:rsidRPr="003868F1">
              <w:rPr>
                <w:rFonts w:ascii="GHEA Grapalat" w:eastAsia="Times New Roman" w:hAnsi="GHEA Grapalat"/>
                <w:b/>
              </w:rPr>
              <w:t xml:space="preserve"> և </w:t>
            </w:r>
            <w:proofErr w:type="spellStart"/>
            <w:r w:rsidRPr="003868F1">
              <w:rPr>
                <w:rFonts w:ascii="GHEA Grapalat" w:eastAsia="Times New Roman" w:hAnsi="GHEA Grapalat"/>
                <w:b/>
              </w:rPr>
              <w:t>խնդիրները</w:t>
            </w:r>
            <w:proofErr w:type="spellEnd"/>
          </w:p>
        </w:tc>
      </w:tr>
      <w:tr w:rsidR="002209B5" w:rsidRPr="003868F1" w:rsidTr="007154F8">
        <w:tc>
          <w:tcPr>
            <w:tcW w:w="450" w:type="dxa"/>
          </w:tcPr>
          <w:p w:rsidR="002209B5" w:rsidRPr="003868F1" w:rsidRDefault="002209B5" w:rsidP="007238D7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</w:rPr>
            </w:pPr>
          </w:p>
        </w:tc>
        <w:tc>
          <w:tcPr>
            <w:tcW w:w="9535" w:type="dxa"/>
          </w:tcPr>
          <w:p w:rsidR="0001592D" w:rsidRPr="003868F1" w:rsidRDefault="00061F18" w:rsidP="0001592D">
            <w:pPr>
              <w:pStyle w:val="mechtex"/>
              <w:spacing w:after="120" w:line="360" w:lineRule="auto"/>
              <w:ind w:right="7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868F1">
              <w:rPr>
                <w:rFonts w:ascii="GHEA Grapalat" w:hAnsi="GHEA Grapalat" w:cs="Arial"/>
                <w:sz w:val="24"/>
                <w:szCs w:val="24"/>
                <w:lang w:val="hy-AM"/>
              </w:rPr>
              <w:t>«Հաշմանդամություն ունեցող անձանց իրավունքների մասին» ՄԱԿ-ի կոնվենցիայի վավերացմամբ մեր պետությունը որդեգրել է քաղաքականություն՝ ուղղված հաշմանդամություն ունեցող անձանց իրավունքների պաշտպանությանն ու իրացմանը հաս</w:t>
            </w:r>
            <w:r w:rsidR="007A16E4" w:rsidRPr="003868F1">
              <w:rPr>
                <w:rFonts w:ascii="GHEA Grapalat" w:hAnsi="GHEA Grapalat" w:cs="Arial"/>
                <w:sz w:val="24"/>
                <w:szCs w:val="24"/>
                <w:lang w:val="hy-AM"/>
              </w:rPr>
              <w:t>ա</w:t>
            </w:r>
            <w:r w:rsidRPr="003868F1">
              <w:rPr>
                <w:rFonts w:ascii="GHEA Grapalat" w:hAnsi="GHEA Grapalat" w:cs="Arial"/>
                <w:sz w:val="24"/>
                <w:szCs w:val="24"/>
                <w:lang w:val="hy-AM"/>
              </w:rPr>
              <w:t>րակական կյանքի բոլոր ոլորտներում։</w:t>
            </w:r>
            <w:r w:rsidR="007A16E4" w:rsidRPr="003868F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Այնուամենայնիվ, հաշմանդամության գնահատման համակարգը, մասնավորապես գնահատման չափանիշները հնարավորություն չեն տալիս ավելի համապարփակ գնահատել անձի խնդիրները, վեր հանել նրա կարիքները և կազմակերպել համապատասխան միջամտություններ՝ մատուցելով անձի կարիքին համարժեք ծառայություն։</w:t>
            </w:r>
            <w:r w:rsidRPr="003868F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</w:p>
          <w:p w:rsidR="0001592D" w:rsidRPr="003868F1" w:rsidRDefault="0001592D" w:rsidP="0001592D">
            <w:pPr>
              <w:spacing w:line="360" w:lineRule="auto"/>
              <w:ind w:right="70" w:firstLine="450"/>
              <w:jc w:val="both"/>
              <w:rPr>
                <w:rFonts w:ascii="GHEA Grapalat" w:hAnsi="GHEA Grapalat" w:cs="Arial"/>
                <w:lang w:val="hy-AM"/>
              </w:rPr>
            </w:pPr>
            <w:r w:rsidRPr="003868F1">
              <w:rPr>
                <w:rFonts w:ascii="GHEA Grapalat" w:hAnsi="GHEA Grapalat" w:cs="Arial"/>
                <w:lang w:val="hy-AM"/>
              </w:rPr>
              <w:t xml:space="preserve">Հաշմանդամության գնահատման գործող համակարգը հիմնված է հաշմանդամության «բժշկական» մոդելի վրա, որը դիտում է հաշմանդամությունը որպես անձի խնդիր՝ ուղղակիորեն պայմանավորված հիվանդությամբ, վնասվածքով </w:t>
            </w:r>
            <w:r w:rsidRPr="003868F1">
              <w:rPr>
                <w:rFonts w:ascii="GHEA Grapalat" w:hAnsi="GHEA Grapalat" w:cs="Arial"/>
                <w:lang w:val="hy-AM"/>
              </w:rPr>
              <w:lastRenderedPageBreak/>
              <w:t xml:space="preserve">կամ այլ առողջական խնդրով: Ուստի, քաղաքականության մշակման մակարդակում էլ այս խնդրին </w:t>
            </w:r>
            <w:r w:rsidR="007A16E4" w:rsidRPr="003868F1">
              <w:rPr>
                <w:rFonts w:ascii="GHEA Grapalat" w:hAnsi="GHEA Grapalat" w:cs="Arial"/>
                <w:lang w:val="hy-AM"/>
              </w:rPr>
              <w:t xml:space="preserve">արձագանքը </w:t>
            </w:r>
            <w:r w:rsidR="00061F18" w:rsidRPr="003868F1">
              <w:rPr>
                <w:rFonts w:ascii="GHEA Grapalat" w:hAnsi="GHEA Grapalat" w:cs="Arial"/>
                <w:lang w:val="hy-AM"/>
              </w:rPr>
              <w:t xml:space="preserve">հիմնականում </w:t>
            </w:r>
            <w:r w:rsidRPr="003868F1">
              <w:rPr>
                <w:rFonts w:ascii="GHEA Grapalat" w:hAnsi="GHEA Grapalat" w:cs="Arial"/>
                <w:lang w:val="hy-AM"/>
              </w:rPr>
              <w:t xml:space="preserve">եղել է առողջապահական համակարգի համատեքստում: </w:t>
            </w:r>
            <w:r w:rsidR="007A16E4" w:rsidRPr="003868F1">
              <w:rPr>
                <w:rFonts w:ascii="GHEA Grapalat" w:hAnsi="GHEA Grapalat" w:cs="Arial"/>
                <w:lang w:val="hy-AM"/>
              </w:rPr>
              <w:t>Թերևս</w:t>
            </w:r>
            <w:r w:rsidRPr="003868F1">
              <w:rPr>
                <w:rFonts w:ascii="GHEA Grapalat" w:hAnsi="GHEA Grapalat" w:cs="Arial"/>
                <w:lang w:val="hy-AM"/>
              </w:rPr>
              <w:t>, հաշմանդամության գնահատման գործող չափորոշիչները ևս ներառում են անձի կենսագործունեությունը, սակայն միայն խիստ մակերեսային մակարդում և անհստակ ձևակերպումներով: Գործող չափորոշիչներով հաշմանդամության սահմանման ժամանակ հաշվի չեն առնվում այն միջավայրային գործոնները, որոնք ազդեցություն ունեն անձի լիարժեք գործունեության վրա և կանխորոշում են անձի կատարողականությունը:</w:t>
            </w:r>
          </w:p>
          <w:p w:rsidR="0001592D" w:rsidRPr="003868F1" w:rsidRDefault="0001592D" w:rsidP="0001592D">
            <w:pPr>
              <w:spacing w:line="360" w:lineRule="auto"/>
              <w:ind w:right="70" w:firstLine="450"/>
              <w:jc w:val="both"/>
              <w:rPr>
                <w:rFonts w:ascii="GHEA Grapalat" w:hAnsi="GHEA Grapalat" w:cs="Sylfaen"/>
                <w:lang w:val="hy-AM"/>
              </w:rPr>
            </w:pPr>
            <w:r w:rsidRPr="003868F1">
              <w:rPr>
                <w:rFonts w:ascii="GHEA Grapalat" w:hAnsi="GHEA Grapalat" w:cs="Arial"/>
                <w:lang w:val="hy-AM"/>
              </w:rPr>
              <w:t xml:space="preserve">Միևնույն ժամանակ, </w:t>
            </w:r>
            <w:r w:rsidRPr="003868F1">
              <w:rPr>
                <w:rFonts w:ascii="GHEA Grapalat" w:hAnsi="GHEA Grapalat" w:cs="Sylfaen"/>
                <w:lang w:val="hy-AM"/>
              </w:rPr>
              <w:t xml:space="preserve">հաշմանդամության «սոցիալական» մոդելը խնդիրը դիտարկում է հիմնականում որպես սոցիալական հանգամանքներով պայմանավորված խնդիր և, ըստ էության, որպես անհատների՝ հասարակության մեջ ամբողջովին ինտեգրվելու խնդիր։ Այդպիսով, այս մոդելի տեսանկյունից հաշմանդամությունը անհատի հատկանիշ չէ, այլ պայմանների համախումբ, որոնցից շատերը ծնել է սոցիալական միջավայրը։ Ուստի, խնդրի կառավարումը պահանջում է սոցիալական քաղաքականություն և դա հասարակության հավաքական պարտականությունն է։ </w:t>
            </w:r>
          </w:p>
          <w:p w:rsidR="002209B5" w:rsidRPr="003868F1" w:rsidRDefault="0001592D" w:rsidP="007A16E4">
            <w:pPr>
              <w:spacing w:line="360" w:lineRule="auto"/>
              <w:ind w:right="70" w:firstLine="450"/>
              <w:jc w:val="both"/>
              <w:rPr>
                <w:rFonts w:ascii="GHEA Grapalat" w:hAnsi="GHEA Grapalat" w:cs="Sylfaen"/>
                <w:lang w:val="hy-AM"/>
              </w:rPr>
            </w:pPr>
            <w:r w:rsidRPr="003868F1">
              <w:rPr>
                <w:rFonts w:ascii="GHEA Grapalat" w:hAnsi="GHEA Grapalat" w:cs="Sylfaen"/>
                <w:lang w:val="hy-AM"/>
              </w:rPr>
              <w:t>Առողջապահության միջազգային կազմակերպության կողմից մշակված Ֆունկցիաների միջազգային դասակարգումը (այսուհետ՝ ՖՄԴ) հիմնված է ներկայացված երկու մոդելների վրա: Հետևաբար, ՖՄԴ–ի վրա հիմնված առաջարկվող մոդելն ուղղված է առողջության տարբեր ասպեկտների վերաբերյալ կենսաբանական, անհատական և սոցիալական տեսանկյունից  համակցված մոտեցման ապահովմանը:</w:t>
            </w:r>
          </w:p>
        </w:tc>
      </w:tr>
      <w:tr w:rsidR="002209B5" w:rsidRPr="003868F1" w:rsidTr="007238D7">
        <w:tc>
          <w:tcPr>
            <w:tcW w:w="450" w:type="dxa"/>
          </w:tcPr>
          <w:p w:rsidR="002209B5" w:rsidRPr="003868F1" w:rsidRDefault="002209B5" w:rsidP="007238D7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b/>
              </w:rPr>
            </w:pPr>
            <w:r w:rsidRPr="003868F1">
              <w:rPr>
                <w:rFonts w:ascii="GHEA Grapalat" w:eastAsia="Times New Roman" w:hAnsi="GHEA Grapalat"/>
                <w:b/>
                <w:lang w:val="ru-RU"/>
              </w:rPr>
              <w:lastRenderedPageBreak/>
              <w:t>3</w:t>
            </w:r>
            <w:r w:rsidRPr="003868F1">
              <w:rPr>
                <w:rFonts w:ascii="GHEA Grapalat" w:eastAsia="Times New Roman" w:hAnsi="GHEA Grapalat"/>
                <w:b/>
              </w:rPr>
              <w:t>.</w:t>
            </w:r>
          </w:p>
        </w:tc>
        <w:tc>
          <w:tcPr>
            <w:tcW w:w="9535" w:type="dxa"/>
          </w:tcPr>
          <w:p w:rsidR="002209B5" w:rsidRPr="003868F1" w:rsidRDefault="002209B5" w:rsidP="007238D7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 w:cs="IRTEK Courier"/>
                <w:b/>
                <w:lang w:val="af-ZA"/>
              </w:rPr>
            </w:pPr>
            <w:r w:rsidRPr="003868F1">
              <w:rPr>
                <w:rFonts w:ascii="GHEA Grapalat" w:eastAsia="Times New Roman" w:hAnsi="GHEA Grapalat" w:cs="IRTEK Courier"/>
                <w:b/>
                <w:lang w:val="af-ZA"/>
              </w:rPr>
              <w:t>Կարգավորման նպատակը և բնույթը</w:t>
            </w:r>
          </w:p>
        </w:tc>
      </w:tr>
      <w:tr w:rsidR="002209B5" w:rsidRPr="003868F1" w:rsidTr="007238D7">
        <w:trPr>
          <w:trHeight w:val="710"/>
        </w:trPr>
        <w:tc>
          <w:tcPr>
            <w:tcW w:w="450" w:type="dxa"/>
          </w:tcPr>
          <w:p w:rsidR="002209B5" w:rsidRPr="003868F1" w:rsidRDefault="002209B5" w:rsidP="007238D7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9535" w:type="dxa"/>
          </w:tcPr>
          <w:p w:rsidR="0001592D" w:rsidRPr="003868F1" w:rsidRDefault="0001592D" w:rsidP="00774507">
            <w:pPr>
              <w:spacing w:line="360" w:lineRule="auto"/>
              <w:ind w:firstLine="360"/>
              <w:jc w:val="both"/>
              <w:rPr>
                <w:rFonts w:ascii="GHEA Grapalat" w:hAnsi="GHEA Grapalat" w:cs="Tahoma"/>
                <w:bCs/>
                <w:lang w:val="hy-AM"/>
              </w:rPr>
            </w:pPr>
            <w:r w:rsidRPr="003868F1">
              <w:rPr>
                <w:rFonts w:ascii="GHEA Grapalat" w:hAnsi="GHEA Grapalat" w:cs="Tahoma"/>
                <w:bCs/>
                <w:lang w:val="hy-AM"/>
              </w:rPr>
              <w:t xml:space="preserve">Նախագծով առաջարկվում է ներդնել </w:t>
            </w:r>
            <w:r w:rsidR="00774507" w:rsidRPr="003868F1">
              <w:rPr>
                <w:rFonts w:ascii="GHEA Grapalat" w:hAnsi="GHEA Grapalat" w:cs="Tahoma"/>
                <w:bCs/>
                <w:lang w:val="hy-AM"/>
              </w:rPr>
              <w:t>Առողջապահության համաշխարհային կազմակերպության ՖՄԴ սկզբունքներին</w:t>
            </w:r>
            <w:r w:rsidRPr="003868F1">
              <w:rPr>
                <w:rFonts w:ascii="GHEA Grapalat" w:hAnsi="GHEA Grapalat" w:cs="Tahoma"/>
                <w:bCs/>
                <w:lang w:val="hy-AM"/>
              </w:rPr>
              <w:t xml:space="preserve"> համապատասխանող չափորոշիչների համակարգը՝ հիմնված օրգանիզմի ֆունկցիաների, մարմնի կառուցվածքի, </w:t>
            </w:r>
            <w:r w:rsidRPr="003868F1">
              <w:rPr>
                <w:rFonts w:ascii="GHEA Grapalat" w:hAnsi="GHEA Grapalat" w:cs="Tahoma"/>
                <w:bCs/>
                <w:lang w:val="hy-AM"/>
              </w:rPr>
              <w:lastRenderedPageBreak/>
              <w:t>մասնակցության և գործունեության և միջավայրային գործոնների յուրաքանչյուր բաղադրիչի գնահատման վրա: Այս մոդելը հնարավորություն է տալիս լիարժեք գնահատել ոչ միայն անձի առողջական խնդիրը, այլև բազմակողմանի վերլուծության ենթարկել շրջակա միջավայրի հետ նրա փոխգործակցության շրջանակներում նրա գործունեության սահմանափակումները և մասնակցության դժվարությունները՝ ապահովելով անձի սոցիալական ներառման ու թիրախային կարիքների սպասարկման</w:t>
            </w:r>
            <w:r w:rsidR="00774507" w:rsidRPr="003868F1">
              <w:rPr>
                <w:rFonts w:ascii="GHEA Grapalat" w:hAnsi="GHEA Grapalat" w:cs="Tahoma"/>
                <w:bCs/>
                <w:lang w:val="hy-AM"/>
              </w:rPr>
              <w:t>ն</w:t>
            </w:r>
            <w:r w:rsidRPr="003868F1">
              <w:rPr>
                <w:rFonts w:ascii="GHEA Grapalat" w:hAnsi="GHEA Grapalat" w:cs="Tahoma"/>
                <w:bCs/>
                <w:lang w:val="hy-AM"/>
              </w:rPr>
              <w:t xml:space="preserve"> ուղղված ծառայություններ:  Համակարգը հիմնված է ողջ աշխարհում լայնորեն կիրառվող՝ գնահատման ենթակա ոլորտներին, դրանց բաղադրիչներին և ենթաբաղադրիչներին համապատասխանող ծածկագրերի և դրանք գնահատող որակիչների կիրառման վրա:</w:t>
            </w:r>
          </w:p>
          <w:p w:rsidR="002209B5" w:rsidRPr="003868F1" w:rsidRDefault="0001592D" w:rsidP="00EE5F6A">
            <w:pPr>
              <w:spacing w:line="360" w:lineRule="auto"/>
              <w:ind w:firstLine="360"/>
              <w:jc w:val="both"/>
              <w:rPr>
                <w:rFonts w:ascii="GHEA Grapalat" w:hAnsi="GHEA Grapalat" w:cs="Tahoma"/>
                <w:bCs/>
                <w:lang w:val="hy-AM"/>
              </w:rPr>
            </w:pPr>
            <w:r w:rsidRPr="003868F1">
              <w:rPr>
                <w:rFonts w:ascii="GHEA Grapalat" w:hAnsi="GHEA Grapalat" w:cs="Tahoma"/>
                <w:bCs/>
                <w:lang w:val="hy-AM"/>
              </w:rPr>
              <w:t xml:space="preserve">Առաջարկվում է հաշմանդամության </w:t>
            </w:r>
            <w:r w:rsidR="00774507" w:rsidRPr="003868F1">
              <w:rPr>
                <w:rFonts w:ascii="GHEA Grapalat" w:hAnsi="GHEA Grapalat" w:cs="Tahoma"/>
                <w:bCs/>
                <w:lang w:val="hy-AM"/>
              </w:rPr>
              <w:t>խմբերի</w:t>
            </w:r>
            <w:r w:rsidRPr="003868F1">
              <w:rPr>
                <w:rFonts w:ascii="GHEA Grapalat" w:hAnsi="GHEA Grapalat" w:cs="Tahoma"/>
                <w:bCs/>
                <w:lang w:val="hy-AM"/>
              </w:rPr>
              <w:t xml:space="preserve"> փոխարեն ներդնել ֆունկցիոնալության սահմանափակումները դասակարգող կառուցակարգ: Ըստ այդմ, առանձնացվում են՝ խնդրի բացակայություն, թեթև խնդիր, միջին ծանրության խնդիր, ծանր խնդիր և խորը խնդիր կատեգորիաները: Չի կիրառվելու ընդհանուր և պիտակավորող բնույթ ունեցող «հաշմանդամ երեխա» եզրույթը ևս: Փոխարենը, երեխաների ֆունկցիոնալության գնահատումը ևս իրականացվելու է մշակված չափորոշիչների և կատեգորիաների վրա՝ յուրաքանչյուր երեխայի առանձնահատուկ իրավիճակի և կարիքների վրա հիմնված տարբերակված մոտեցում դրսևորելով: Արյունքում երեխաների ֆունկցիոնալության սահմանափակումը նույնպես կգնահատվի վերը ներկայացված դասակարգումների համատեքստում և նրան հնարավորություն կտրվի պարբերաբար նոր գնահատում անցնել՝ իրեն մատուցվող ծառայությունները իր առողջական վիճակի և սոցիալական միջավայրի փոփոխություններին համապատասխանեցնելու նպատակով: </w:t>
            </w:r>
          </w:p>
          <w:p w:rsidR="003E320E" w:rsidRPr="003868F1" w:rsidRDefault="003E320E" w:rsidP="0044124C">
            <w:pPr>
              <w:spacing w:line="360" w:lineRule="auto"/>
              <w:ind w:firstLine="90"/>
              <w:jc w:val="both"/>
              <w:rPr>
                <w:rFonts w:ascii="GHEA Grapalat" w:hAnsi="GHEA Grapalat" w:cs="Tahoma"/>
                <w:bCs/>
                <w:highlight w:val="yellow"/>
                <w:lang w:val="hy-AM"/>
              </w:rPr>
            </w:pPr>
            <w:r w:rsidRPr="003868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Նախագծում նաև սահմանվել են վերականգնման հեռանկարի բացակայության կանխատեսումով ֆունկցիոնալության սահմանափակումների դեպքերը, որոնց դեպքում հաշմանդամությունը սահմանվում է անժամկետ:</w:t>
            </w:r>
          </w:p>
        </w:tc>
      </w:tr>
      <w:tr w:rsidR="002209B5" w:rsidRPr="003868F1" w:rsidTr="007238D7">
        <w:tc>
          <w:tcPr>
            <w:tcW w:w="450" w:type="dxa"/>
          </w:tcPr>
          <w:p w:rsidR="002209B5" w:rsidRPr="003868F1" w:rsidRDefault="002209B5" w:rsidP="007238D7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b/>
              </w:rPr>
            </w:pPr>
            <w:r w:rsidRPr="003868F1">
              <w:rPr>
                <w:rFonts w:ascii="GHEA Grapalat" w:eastAsia="Times New Roman" w:hAnsi="GHEA Grapalat"/>
                <w:b/>
                <w:lang w:val="ru-RU"/>
              </w:rPr>
              <w:lastRenderedPageBreak/>
              <w:t>4</w:t>
            </w:r>
            <w:r w:rsidRPr="003868F1">
              <w:rPr>
                <w:rFonts w:ascii="GHEA Grapalat" w:eastAsia="Times New Roman" w:hAnsi="GHEA Grapalat"/>
                <w:b/>
              </w:rPr>
              <w:t>.</w:t>
            </w:r>
          </w:p>
        </w:tc>
        <w:tc>
          <w:tcPr>
            <w:tcW w:w="9535" w:type="dxa"/>
          </w:tcPr>
          <w:p w:rsidR="002209B5" w:rsidRPr="003868F1" w:rsidRDefault="002209B5" w:rsidP="007238D7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 w:cs="IRTEK Courier"/>
                <w:b/>
                <w:lang w:val="af-ZA"/>
              </w:rPr>
            </w:pPr>
            <w:r w:rsidRPr="003868F1">
              <w:rPr>
                <w:rFonts w:ascii="GHEA Grapalat" w:eastAsia="Times New Roman" w:hAnsi="GHEA Grapalat" w:cs="IRTEK Courier"/>
                <w:b/>
                <w:lang w:val="af-ZA"/>
              </w:rPr>
              <w:t>Նախագծի մշակման գործընթացում ներգրավված ինստիտուտները և անձինք</w:t>
            </w:r>
          </w:p>
        </w:tc>
      </w:tr>
      <w:tr w:rsidR="002209B5" w:rsidRPr="003868F1" w:rsidTr="007238D7">
        <w:trPr>
          <w:trHeight w:val="411"/>
        </w:trPr>
        <w:tc>
          <w:tcPr>
            <w:tcW w:w="450" w:type="dxa"/>
          </w:tcPr>
          <w:p w:rsidR="002209B5" w:rsidRPr="003868F1" w:rsidRDefault="002209B5" w:rsidP="007238D7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</w:rPr>
            </w:pPr>
          </w:p>
        </w:tc>
        <w:tc>
          <w:tcPr>
            <w:tcW w:w="9535" w:type="dxa"/>
          </w:tcPr>
          <w:p w:rsidR="002209B5" w:rsidRPr="003868F1" w:rsidRDefault="002209B5" w:rsidP="007238D7">
            <w:pPr>
              <w:spacing w:line="360" w:lineRule="auto"/>
              <w:ind w:firstLine="360"/>
              <w:jc w:val="both"/>
              <w:rPr>
                <w:rFonts w:ascii="GHEA Grapalat" w:hAnsi="GHEA Grapalat" w:cs="Tahoma"/>
                <w:bCs/>
                <w:lang w:val="hy-AM"/>
              </w:rPr>
            </w:pPr>
            <w:r w:rsidRPr="003868F1">
              <w:rPr>
                <w:rFonts w:ascii="GHEA Grapalat" w:hAnsi="GHEA Grapalat" w:cs="Tahoma"/>
                <w:bCs/>
                <w:lang w:val="hy-AM"/>
              </w:rPr>
              <w:t>Նախագիծը մշակել է ՀՀ աշխատանքի և սոցիալական հարցերի նախարարությունը</w:t>
            </w:r>
            <w:r w:rsidR="00EE5F6A" w:rsidRPr="003868F1">
              <w:rPr>
                <w:rFonts w:ascii="GHEA Grapalat" w:hAnsi="GHEA Grapalat" w:cs="Tahoma"/>
                <w:bCs/>
                <w:lang w:val="hy-AM"/>
              </w:rPr>
              <w:t>, ՄԱԿ-ի և ԵՄ փորձագետները</w:t>
            </w:r>
            <w:r w:rsidRPr="003868F1">
              <w:rPr>
                <w:rFonts w:ascii="GHEA Grapalat" w:hAnsi="GHEA Grapalat" w:cs="Tahoma"/>
                <w:bCs/>
                <w:lang w:val="hy-AM"/>
              </w:rPr>
              <w:t>:</w:t>
            </w:r>
          </w:p>
        </w:tc>
      </w:tr>
      <w:tr w:rsidR="002209B5" w:rsidRPr="003868F1" w:rsidTr="007238D7">
        <w:trPr>
          <w:trHeight w:val="186"/>
        </w:trPr>
        <w:tc>
          <w:tcPr>
            <w:tcW w:w="450" w:type="dxa"/>
          </w:tcPr>
          <w:p w:rsidR="002209B5" w:rsidRPr="003868F1" w:rsidRDefault="002209B5" w:rsidP="007238D7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b/>
              </w:rPr>
            </w:pPr>
            <w:r w:rsidRPr="003868F1">
              <w:rPr>
                <w:rFonts w:ascii="GHEA Grapalat" w:eastAsia="Times New Roman" w:hAnsi="GHEA Grapalat"/>
                <w:b/>
                <w:lang w:val="ru-RU"/>
              </w:rPr>
              <w:t>5</w:t>
            </w:r>
            <w:r w:rsidRPr="003868F1">
              <w:rPr>
                <w:rFonts w:ascii="GHEA Grapalat" w:eastAsia="Times New Roman" w:hAnsi="GHEA Grapalat"/>
                <w:b/>
              </w:rPr>
              <w:t>.</w:t>
            </w:r>
          </w:p>
        </w:tc>
        <w:tc>
          <w:tcPr>
            <w:tcW w:w="9535" w:type="dxa"/>
          </w:tcPr>
          <w:p w:rsidR="002209B5" w:rsidRPr="003868F1" w:rsidRDefault="002209B5" w:rsidP="007238D7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 w:cs="IRTEK Courier"/>
                <w:b/>
                <w:lang w:val="af-ZA"/>
              </w:rPr>
            </w:pPr>
            <w:r w:rsidRPr="003868F1">
              <w:rPr>
                <w:rFonts w:ascii="GHEA Grapalat" w:eastAsia="Times New Roman" w:hAnsi="GHEA Grapalat" w:cs="IRTEK Courier"/>
                <w:b/>
                <w:lang w:val="af-ZA"/>
              </w:rPr>
              <w:t>Ակնկալվող արդյունքը</w:t>
            </w:r>
          </w:p>
        </w:tc>
      </w:tr>
      <w:tr w:rsidR="002209B5" w:rsidRPr="003868F1" w:rsidTr="007238D7">
        <w:tc>
          <w:tcPr>
            <w:tcW w:w="450" w:type="dxa"/>
          </w:tcPr>
          <w:p w:rsidR="002209B5" w:rsidRPr="003868F1" w:rsidRDefault="002209B5" w:rsidP="007238D7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</w:rPr>
            </w:pPr>
          </w:p>
        </w:tc>
        <w:tc>
          <w:tcPr>
            <w:tcW w:w="9535" w:type="dxa"/>
          </w:tcPr>
          <w:p w:rsidR="002209B5" w:rsidRPr="003868F1" w:rsidRDefault="0001592D" w:rsidP="00C65163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868F1">
              <w:rPr>
                <w:rFonts w:ascii="GHEA Grapalat" w:hAnsi="GHEA Grapalat"/>
                <w:lang w:val="hy-AM"/>
              </w:rPr>
              <w:t xml:space="preserve">Նախագծի ընդունմամբ ակնկալվում է ներդնել անձի ֆունկցիոնալության և հաշմանդամության բազմակողմանի գնահատման արդյունավետ կառուցակարգ՝ հիմնված </w:t>
            </w:r>
            <w:r w:rsidR="00C65163" w:rsidRPr="003868F1">
              <w:rPr>
                <w:rFonts w:ascii="GHEA Grapalat" w:hAnsi="GHEA Grapalat"/>
                <w:lang w:val="hy-AM"/>
              </w:rPr>
              <w:t>ԱՀԿ ՖՄԴ սկզբունքների և մոտեցումների վրա</w:t>
            </w:r>
            <w:r w:rsidRPr="003868F1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2209B5" w:rsidRPr="003868F1" w:rsidTr="007238D7">
        <w:tc>
          <w:tcPr>
            <w:tcW w:w="450" w:type="dxa"/>
          </w:tcPr>
          <w:p w:rsidR="002209B5" w:rsidRPr="003868F1" w:rsidRDefault="002209B5" w:rsidP="007238D7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3868F1">
              <w:rPr>
                <w:rFonts w:ascii="GHEA Grapalat" w:eastAsia="Times New Roman" w:hAnsi="GHEA Grapalat"/>
                <w:lang w:val="hy-AM"/>
              </w:rPr>
              <w:t>6.</w:t>
            </w:r>
          </w:p>
        </w:tc>
        <w:tc>
          <w:tcPr>
            <w:tcW w:w="9535" w:type="dxa"/>
          </w:tcPr>
          <w:p w:rsidR="002209B5" w:rsidRPr="003868F1" w:rsidRDefault="002209B5" w:rsidP="007238D7">
            <w:pPr>
              <w:shd w:val="clear" w:color="auto" w:fill="FFFFFF"/>
              <w:tabs>
                <w:tab w:val="left" w:pos="10620"/>
              </w:tabs>
              <w:spacing w:line="360" w:lineRule="auto"/>
              <w:jc w:val="both"/>
              <w:rPr>
                <w:rFonts w:ascii="GHEA Grapalat" w:eastAsia="Times New Roman" w:hAnsi="GHEA Grapalat"/>
                <w:b/>
                <w:lang w:val="hy-AM"/>
              </w:rPr>
            </w:pPr>
            <w:r w:rsidRPr="003868F1">
              <w:rPr>
                <w:rFonts w:ascii="GHEA Grapalat" w:hAnsi="GHEA Grapalat"/>
                <w:b/>
                <w:bCs/>
                <w:lang w:val="hy-AM"/>
              </w:rPr>
              <w:t>Հայաստանի Հանրապետության պետական բյուջեի եկամուտների և ծախսերի փոփոխությունները</w:t>
            </w:r>
          </w:p>
        </w:tc>
      </w:tr>
      <w:tr w:rsidR="002209B5" w:rsidRPr="003868F1" w:rsidTr="007238D7">
        <w:tc>
          <w:tcPr>
            <w:tcW w:w="450" w:type="dxa"/>
          </w:tcPr>
          <w:p w:rsidR="002209B5" w:rsidRPr="003868F1" w:rsidRDefault="002209B5" w:rsidP="007238D7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9535" w:type="dxa"/>
          </w:tcPr>
          <w:p w:rsidR="002209B5" w:rsidRPr="003868F1" w:rsidRDefault="00A35B20" w:rsidP="007238D7">
            <w:pPr>
              <w:shd w:val="clear" w:color="auto" w:fill="FFFFFF"/>
              <w:tabs>
                <w:tab w:val="left" w:pos="10620"/>
              </w:tabs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3868F1">
              <w:rPr>
                <w:rFonts w:ascii="GHEA Grapalat" w:hAnsi="GHEA Grapalat" w:cs="Sylfaen"/>
                <w:lang w:val="hy-AM"/>
              </w:rPr>
              <w:t>Նախագծի</w:t>
            </w:r>
            <w:r w:rsidRPr="003868F1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3868F1">
              <w:rPr>
                <w:rFonts w:ascii="GHEA Grapalat" w:hAnsi="GHEA Grapalat" w:cs="Sylfaen"/>
                <w:lang w:val="hy-AM"/>
              </w:rPr>
              <w:t>ընդունման</w:t>
            </w:r>
            <w:r w:rsidRPr="003868F1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3868F1">
              <w:rPr>
                <w:rFonts w:ascii="GHEA Grapalat" w:hAnsi="GHEA Grapalat" w:cs="Sylfaen"/>
                <w:lang w:val="hy-AM"/>
              </w:rPr>
              <w:t>կապակցությամբ</w:t>
            </w:r>
            <w:r w:rsidRPr="003868F1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3868F1">
              <w:rPr>
                <w:rFonts w:ascii="GHEA Grapalat" w:hAnsi="GHEA Grapalat" w:cs="Sylfaen"/>
                <w:lang w:val="hy-AM"/>
              </w:rPr>
              <w:t>պետական</w:t>
            </w:r>
            <w:r w:rsidRPr="003868F1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3868F1">
              <w:rPr>
                <w:rFonts w:ascii="GHEA Grapalat" w:hAnsi="GHEA Grapalat" w:cs="Sylfaen"/>
                <w:lang w:val="hy-AM"/>
              </w:rPr>
              <w:t>կամ</w:t>
            </w:r>
            <w:r w:rsidRPr="003868F1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3868F1">
              <w:rPr>
                <w:rFonts w:ascii="GHEA Grapalat" w:hAnsi="GHEA Grapalat" w:cs="Sylfaen"/>
                <w:lang w:val="hy-AM"/>
              </w:rPr>
              <w:t>տեղական</w:t>
            </w:r>
            <w:r w:rsidRPr="003868F1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3868F1">
              <w:rPr>
                <w:rFonts w:ascii="GHEA Grapalat" w:hAnsi="GHEA Grapalat" w:cs="Sylfaen"/>
                <w:lang w:val="hy-AM"/>
              </w:rPr>
              <w:t>ինքնակառավարման</w:t>
            </w:r>
            <w:r w:rsidRPr="003868F1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3868F1">
              <w:rPr>
                <w:rFonts w:ascii="GHEA Grapalat" w:hAnsi="GHEA Grapalat" w:cs="Sylfaen"/>
                <w:lang w:val="hy-AM"/>
              </w:rPr>
              <w:t>մարմնի</w:t>
            </w:r>
            <w:r w:rsidRPr="003868F1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3868F1">
              <w:rPr>
                <w:rFonts w:ascii="GHEA Grapalat" w:hAnsi="GHEA Grapalat" w:cs="Sylfaen"/>
                <w:lang w:val="hy-AM"/>
              </w:rPr>
              <w:t>բյուջեում</w:t>
            </w:r>
            <w:r w:rsidRPr="003868F1">
              <w:rPr>
                <w:rFonts w:ascii="GHEA Grapalat" w:hAnsi="GHEA Grapalat" w:cs="Times Armenian"/>
                <w:lang w:val="hy-AM"/>
              </w:rPr>
              <w:t xml:space="preserve">  </w:t>
            </w:r>
            <w:r w:rsidRPr="003868F1">
              <w:rPr>
                <w:rFonts w:ascii="GHEA Grapalat" w:hAnsi="GHEA Grapalat" w:cs="Sylfaen"/>
                <w:lang w:val="hy-AM"/>
              </w:rPr>
              <w:t>ծախսերի</w:t>
            </w:r>
            <w:r w:rsidRPr="003868F1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3868F1">
              <w:rPr>
                <w:rFonts w:ascii="GHEA Grapalat" w:hAnsi="GHEA Grapalat" w:cs="Sylfaen"/>
                <w:lang w:val="hy-AM"/>
              </w:rPr>
              <w:t>և</w:t>
            </w:r>
            <w:r w:rsidRPr="003868F1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3868F1">
              <w:rPr>
                <w:rFonts w:ascii="GHEA Grapalat" w:hAnsi="GHEA Grapalat" w:cs="Sylfaen"/>
                <w:lang w:val="hy-AM"/>
              </w:rPr>
              <w:t>եկամուտների</w:t>
            </w:r>
            <w:r w:rsidRPr="003868F1">
              <w:rPr>
                <w:rFonts w:ascii="GHEA Grapalat" w:hAnsi="GHEA Grapalat" w:cs="Times Armenian"/>
                <w:lang w:val="hy-AM"/>
              </w:rPr>
              <w:t xml:space="preserve">  </w:t>
            </w:r>
            <w:r w:rsidRPr="003868F1">
              <w:rPr>
                <w:rFonts w:ascii="GHEA Grapalat" w:hAnsi="GHEA Grapalat" w:cs="Sylfaen"/>
                <w:lang w:val="hy-AM"/>
              </w:rPr>
              <w:t>էական</w:t>
            </w:r>
            <w:r w:rsidRPr="003868F1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3868F1">
              <w:rPr>
                <w:rFonts w:ascii="GHEA Grapalat" w:hAnsi="GHEA Grapalat" w:cs="Sylfaen"/>
                <w:lang w:val="hy-AM"/>
              </w:rPr>
              <w:t>ավելացում</w:t>
            </w:r>
            <w:r w:rsidRPr="003868F1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3868F1">
              <w:rPr>
                <w:rFonts w:ascii="GHEA Grapalat" w:hAnsi="GHEA Grapalat" w:cs="Sylfaen"/>
                <w:lang w:val="hy-AM"/>
              </w:rPr>
              <w:t>կամ</w:t>
            </w:r>
            <w:r w:rsidRPr="003868F1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3868F1">
              <w:rPr>
                <w:rFonts w:ascii="GHEA Grapalat" w:hAnsi="GHEA Grapalat" w:cs="Sylfaen"/>
                <w:lang w:val="hy-AM"/>
              </w:rPr>
              <w:t>նվազեցում</w:t>
            </w:r>
            <w:r w:rsidRPr="003868F1">
              <w:rPr>
                <w:rFonts w:ascii="GHEA Grapalat" w:hAnsi="GHEA Grapalat" w:cs="Times Armenian"/>
                <w:lang w:val="hy-AM"/>
              </w:rPr>
              <w:t xml:space="preserve">  </w:t>
            </w:r>
            <w:r w:rsidRPr="003868F1">
              <w:rPr>
                <w:rFonts w:ascii="GHEA Grapalat" w:hAnsi="GHEA Grapalat" w:cs="Sylfaen"/>
                <w:lang w:val="hy-AM"/>
              </w:rPr>
              <w:t>չի</w:t>
            </w:r>
            <w:r w:rsidRPr="003868F1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3868F1">
              <w:rPr>
                <w:rFonts w:ascii="GHEA Grapalat" w:hAnsi="GHEA Grapalat" w:cs="Sylfaen"/>
                <w:lang w:val="hy-AM"/>
              </w:rPr>
              <w:t>նախատեսվում</w:t>
            </w:r>
            <w:r w:rsidRPr="003868F1">
              <w:rPr>
                <w:rFonts w:ascii="GHEA Grapalat" w:hAnsi="GHEA Grapalat" w:cs="Times Armenian"/>
                <w:lang w:val="hy-AM"/>
              </w:rPr>
              <w:t>:</w:t>
            </w:r>
          </w:p>
        </w:tc>
      </w:tr>
      <w:tr w:rsidR="002209B5" w:rsidRPr="003868F1" w:rsidTr="007238D7">
        <w:tc>
          <w:tcPr>
            <w:tcW w:w="450" w:type="dxa"/>
          </w:tcPr>
          <w:p w:rsidR="002209B5" w:rsidRPr="003868F1" w:rsidRDefault="007154F8" w:rsidP="007238D7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3868F1">
              <w:rPr>
                <w:rFonts w:ascii="GHEA Grapalat" w:eastAsia="Times New Roman" w:hAnsi="GHEA Grapalat"/>
                <w:lang w:val="hy-AM"/>
              </w:rPr>
              <w:t>7</w:t>
            </w:r>
            <w:r w:rsidR="002209B5" w:rsidRPr="003868F1">
              <w:rPr>
                <w:rFonts w:ascii="GHEA Grapalat" w:eastAsia="Times New Roman" w:hAnsi="GHEA Grapalat"/>
                <w:lang w:val="hy-AM"/>
              </w:rPr>
              <w:t>.</w:t>
            </w:r>
          </w:p>
        </w:tc>
        <w:tc>
          <w:tcPr>
            <w:tcW w:w="9535" w:type="dxa"/>
          </w:tcPr>
          <w:p w:rsidR="002209B5" w:rsidRPr="003868F1" w:rsidRDefault="002209B5" w:rsidP="007238D7">
            <w:pPr>
              <w:tabs>
                <w:tab w:val="left" w:pos="10620"/>
              </w:tabs>
              <w:spacing w:line="360" w:lineRule="auto"/>
              <w:jc w:val="both"/>
              <w:rPr>
                <w:rFonts w:ascii="GHEA Grapalat" w:hAnsi="GHEA Grapalat" w:cs="Arial Unicode"/>
                <w:b/>
                <w:bCs/>
                <w:lang w:val="hy-AM"/>
              </w:rPr>
            </w:pPr>
            <w:r w:rsidRPr="003868F1">
              <w:rPr>
                <w:rFonts w:ascii="GHEA Grapalat" w:hAnsi="GHEA Grapalat" w:cs="Arial Unicode"/>
                <w:b/>
                <w:bCs/>
                <w:lang w:val="hy-AM"/>
              </w:rPr>
              <w:t>Կապը ռազմավարական փաստաթղթերի հետ. Հայաստանի վերափոխման ռազմավարություն 2050, Կառավարության 2021-2026 թթ. ծրա</w:t>
            </w:r>
            <w:bookmarkStart w:id="0" w:name="_GoBack"/>
            <w:bookmarkEnd w:id="0"/>
            <w:r w:rsidRPr="003868F1">
              <w:rPr>
                <w:rFonts w:ascii="GHEA Grapalat" w:hAnsi="GHEA Grapalat" w:cs="Arial Unicode"/>
                <w:b/>
                <w:bCs/>
                <w:lang w:val="hy-AM"/>
              </w:rPr>
              <w:t>գիր, ոլորտային և/կամ այլ ռազմավարություններ</w:t>
            </w:r>
          </w:p>
        </w:tc>
      </w:tr>
      <w:tr w:rsidR="002209B5" w:rsidRPr="003868F1" w:rsidTr="007238D7">
        <w:tc>
          <w:tcPr>
            <w:tcW w:w="450" w:type="dxa"/>
          </w:tcPr>
          <w:p w:rsidR="002209B5" w:rsidRPr="003868F1" w:rsidRDefault="002209B5" w:rsidP="007238D7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9535" w:type="dxa"/>
          </w:tcPr>
          <w:p w:rsidR="002209B5" w:rsidRPr="003868F1" w:rsidRDefault="005B0404" w:rsidP="005B040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868F1">
              <w:rPr>
                <w:rFonts w:ascii="GHEA Grapalat" w:hAnsi="GHEA Grapalat" w:cs="Arial Unicode"/>
                <w:bCs/>
                <w:lang w:val="hy-AM"/>
              </w:rPr>
              <w:t xml:space="preserve">        Նախագիծը փոխկապակցված է Հայաստանի Հանրապետության Կառավարության 2021-2026 թվականների ծրագրի հետ և բխում է 4.6 կետի 24-րդ պարբերության դրույթներից` «</w:t>
            </w:r>
            <w:r w:rsidRPr="003868F1">
              <w:rPr>
                <w:rFonts w:ascii="GHEA Grapalat" w:hAnsi="GHEA Grapalat"/>
                <w:color w:val="000000"/>
                <w:lang w:val="hy-AM"/>
              </w:rPr>
              <w:t>Ներդրվելու է հաշմանդամության գնահատման նոր մոդել՝ հիմնված անձի կարիքների բազմակողմանի գնահատման վրա</w:t>
            </w:r>
            <w:r w:rsidRPr="003868F1">
              <w:rPr>
                <w:rFonts w:ascii="GHEA Grapalat" w:hAnsi="GHEA Grapalat" w:cs="Arial Unicode"/>
                <w:bCs/>
                <w:lang w:val="hy-AM"/>
              </w:rPr>
              <w:t>:»։</w:t>
            </w:r>
          </w:p>
        </w:tc>
      </w:tr>
    </w:tbl>
    <w:p w:rsidR="002209B5" w:rsidRPr="003868F1" w:rsidRDefault="002209B5" w:rsidP="002209B5">
      <w:pPr>
        <w:spacing w:line="360" w:lineRule="auto"/>
        <w:ind w:left="360" w:firstLine="360"/>
        <w:jc w:val="both"/>
        <w:rPr>
          <w:rFonts w:ascii="GHEA Grapalat" w:hAnsi="GHEA Grapalat" w:cs="Tahoma"/>
          <w:bCs/>
          <w:lang w:val="hy-AM"/>
        </w:rPr>
      </w:pPr>
    </w:p>
    <w:p w:rsidR="002209B5" w:rsidRPr="003868F1" w:rsidRDefault="002209B5" w:rsidP="002209B5">
      <w:pPr>
        <w:spacing w:line="360" w:lineRule="auto"/>
        <w:ind w:left="360" w:firstLine="360"/>
        <w:jc w:val="both"/>
        <w:rPr>
          <w:rFonts w:ascii="GHEA Grapalat" w:hAnsi="GHEA Grapalat" w:cs="Tahoma"/>
          <w:bCs/>
          <w:lang w:val="hy-AM"/>
        </w:rPr>
      </w:pPr>
    </w:p>
    <w:p w:rsidR="002209B5" w:rsidRPr="003868F1" w:rsidRDefault="002209B5" w:rsidP="002209B5">
      <w:pPr>
        <w:rPr>
          <w:rFonts w:ascii="GHEA Grapalat" w:hAnsi="GHEA Grapalat"/>
          <w:lang w:val="hy-AM"/>
        </w:rPr>
      </w:pPr>
    </w:p>
    <w:p w:rsidR="00397CB2" w:rsidRPr="003868F1" w:rsidRDefault="00397CB2">
      <w:pPr>
        <w:rPr>
          <w:rFonts w:ascii="GHEA Grapalat" w:hAnsi="GHEA Grapalat"/>
          <w:lang w:val="hy-AM"/>
        </w:rPr>
      </w:pPr>
    </w:p>
    <w:sectPr w:rsidR="00397CB2" w:rsidRPr="003868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73BB"/>
    <w:multiLevelType w:val="hybridMultilevel"/>
    <w:tmpl w:val="A9A2539E"/>
    <w:lvl w:ilvl="0" w:tplc="F9F869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301E4298">
      <w:start w:val="1"/>
      <w:numFmt w:val="decimal"/>
      <w:lvlText w:val="%2."/>
      <w:lvlJc w:val="left"/>
      <w:pPr>
        <w:ind w:left="1335" w:hanging="61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8D2278"/>
    <w:multiLevelType w:val="hybridMultilevel"/>
    <w:tmpl w:val="68DC284A"/>
    <w:lvl w:ilvl="0" w:tplc="218414F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DDF"/>
    <w:rsid w:val="00011AB5"/>
    <w:rsid w:val="0001592D"/>
    <w:rsid w:val="00061F18"/>
    <w:rsid w:val="000D65EB"/>
    <w:rsid w:val="002209B5"/>
    <w:rsid w:val="003868F1"/>
    <w:rsid w:val="00397CB2"/>
    <w:rsid w:val="003E320E"/>
    <w:rsid w:val="00416CCB"/>
    <w:rsid w:val="0044124C"/>
    <w:rsid w:val="00504990"/>
    <w:rsid w:val="005B0404"/>
    <w:rsid w:val="006E0DDF"/>
    <w:rsid w:val="007154F8"/>
    <w:rsid w:val="00774507"/>
    <w:rsid w:val="007A16E4"/>
    <w:rsid w:val="0085450F"/>
    <w:rsid w:val="009A48EC"/>
    <w:rsid w:val="00A35B20"/>
    <w:rsid w:val="00A45831"/>
    <w:rsid w:val="00C65163"/>
    <w:rsid w:val="00C77F75"/>
    <w:rsid w:val="00EE5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86AF97-87FE-4DF9-882C-8AF0D67C0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09B5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2209B5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2"/>
      <w:szCs w:val="22"/>
      <w:lang w:val="pt-PT"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locked/>
    <w:rsid w:val="002209B5"/>
    <w:rPr>
      <w:rFonts w:ascii="Sylfaen" w:eastAsia="Sylfaen" w:hAnsi="Sylfaen" w:cs="Sylfaen"/>
      <w:lang w:val="pt-PT"/>
    </w:rPr>
  </w:style>
  <w:style w:type="paragraph" w:customStyle="1" w:styleId="mechtex">
    <w:name w:val="mechtex"/>
    <w:basedOn w:val="Normal"/>
    <w:link w:val="mechtexChar"/>
    <w:rsid w:val="002209B5"/>
    <w:pPr>
      <w:jc w:val="center"/>
    </w:pPr>
    <w:rPr>
      <w:rFonts w:ascii="Arial Armenian" w:eastAsia="Times New Rom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locked/>
    <w:rsid w:val="002209B5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814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Anna.Hakobyan</dc:creator>
  <cp:keywords/>
  <dc:description/>
  <cp:lastModifiedBy>Arpine.Hayrapetyan</cp:lastModifiedBy>
  <cp:revision>19</cp:revision>
  <dcterms:created xsi:type="dcterms:W3CDTF">2022-01-13T07:26:00Z</dcterms:created>
  <dcterms:modified xsi:type="dcterms:W3CDTF">2022-04-18T07:27:00Z</dcterms:modified>
</cp:coreProperties>
</file>