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7"/>
        <w:gridCol w:w="90"/>
        <w:gridCol w:w="1980"/>
        <w:gridCol w:w="270"/>
        <w:gridCol w:w="270"/>
        <w:gridCol w:w="720"/>
        <w:gridCol w:w="2610"/>
      </w:tblGrid>
      <w:tr w:rsidR="00F372B3" w:rsidRPr="00642861" w:rsidTr="00F372B3">
        <w:trPr>
          <w:trHeight w:val="240"/>
        </w:trPr>
        <w:tc>
          <w:tcPr>
            <w:tcW w:w="14607" w:type="dxa"/>
            <w:gridSpan w:val="7"/>
            <w:tcBorders>
              <w:top w:val="nil"/>
              <w:left w:val="nil"/>
              <w:right w:val="nil"/>
            </w:tcBorders>
            <w:shd w:val="clear" w:color="auto" w:fill="FFFFFF" w:themeFill="background1"/>
          </w:tcPr>
          <w:p w:rsidR="00F372B3" w:rsidRPr="00642861" w:rsidRDefault="00F372B3" w:rsidP="009948E0">
            <w:pPr>
              <w:spacing w:after="0" w:line="360" w:lineRule="auto"/>
              <w:ind w:firstLine="252"/>
              <w:jc w:val="center"/>
              <w:rPr>
                <w:rFonts w:ascii="GHEA Grapalat" w:hAnsi="GHEA Grapalat" w:cs="Sylfaen"/>
                <w:b/>
                <w:sz w:val="24"/>
                <w:szCs w:val="24"/>
                <w:lang w:val="en-GB"/>
              </w:rPr>
            </w:pPr>
            <w:r w:rsidRPr="00642861">
              <w:rPr>
                <w:rFonts w:ascii="GHEA Grapalat" w:hAnsi="GHEA Grapalat" w:cs="Sylfaen"/>
                <w:b/>
                <w:bCs/>
                <w:sz w:val="24"/>
                <w:szCs w:val="24"/>
              </w:rPr>
              <w:t>ԱՄՓՈՓԱԹԵՐԹ</w:t>
            </w:r>
          </w:p>
          <w:p w:rsidR="00F372B3" w:rsidRPr="00642861" w:rsidRDefault="00B779AA" w:rsidP="009948E0">
            <w:pPr>
              <w:autoSpaceDE w:val="0"/>
              <w:autoSpaceDN w:val="0"/>
              <w:adjustRightInd w:val="0"/>
              <w:spacing w:after="0" w:line="360" w:lineRule="auto"/>
              <w:jc w:val="center"/>
              <w:rPr>
                <w:rFonts w:ascii="GHEA Grapalat" w:hAnsi="GHEA Grapalat"/>
                <w:sz w:val="24"/>
                <w:szCs w:val="24"/>
                <w:lang w:val="hy-AM"/>
              </w:rPr>
            </w:pPr>
            <w:r w:rsidRPr="00642861">
              <w:rPr>
                <w:rFonts w:ascii="GHEA Grapalat" w:hAnsi="GHEA Grapalat"/>
                <w:b/>
                <w:i/>
                <w:color w:val="000000"/>
                <w:sz w:val="24"/>
                <w:szCs w:val="24"/>
                <w:shd w:val="clear" w:color="auto" w:fill="FFFFFF"/>
                <w:lang w:val="fr-FR"/>
              </w:rPr>
              <w:t>«</w:t>
            </w:r>
            <w:r w:rsidRPr="00C83D37">
              <w:rPr>
                <w:rFonts w:ascii="GHEA Grapalat" w:hAnsi="GHEA Grapalat"/>
                <w:b/>
                <w:color w:val="000000"/>
                <w:sz w:val="24"/>
                <w:szCs w:val="24"/>
                <w:shd w:val="clear" w:color="auto" w:fill="FFFFFF"/>
              </w:rPr>
              <w:t>ՎԱՐՉԱԿԱՆ</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ԻՐԱՎԱԽԱԽՏՈՒՄՆԵՐԻ</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ՎԵՐԱԲԵՐՅԱԼ</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ՀԱՅԱՍՏԱՆԻ</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ՀԱՆՐԱՊԵՏՈՒԹՅԱՆ</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ՕՐԵՆՍԳՐՔՈՒՄ</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ՓՈՓՈԽՈՒԹՅՈՒՆՆԵՐ</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lang w:val="hy-AM"/>
              </w:rPr>
              <w:t>ԵՎ</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ԼՐԱՑՈՒՄՆԵՐ</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ԿԱՏԱՐԵԼՈՒ</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ՄԱՍԻՆ</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ՕՐԵՆՔԻ</w:t>
            </w:r>
            <w:r w:rsidRPr="00C83D37">
              <w:rPr>
                <w:rFonts w:ascii="GHEA Grapalat" w:hAnsi="GHEA Grapalat"/>
                <w:b/>
                <w:color w:val="000000"/>
                <w:sz w:val="24"/>
                <w:szCs w:val="24"/>
                <w:shd w:val="clear" w:color="auto" w:fill="FFFFFF"/>
                <w:lang w:val="fr-FR"/>
              </w:rPr>
              <w:t xml:space="preserve"> </w:t>
            </w:r>
            <w:r w:rsidRPr="00C83D37">
              <w:rPr>
                <w:rFonts w:ascii="GHEA Grapalat" w:hAnsi="GHEA Grapalat"/>
                <w:b/>
                <w:color w:val="000000"/>
                <w:sz w:val="24"/>
                <w:szCs w:val="24"/>
                <w:shd w:val="clear" w:color="auto" w:fill="FFFFFF"/>
              </w:rPr>
              <w:t>ՆԱԽԱԳԾԻ</w:t>
            </w:r>
          </w:p>
          <w:p w:rsidR="00F372B3" w:rsidRPr="00642861" w:rsidRDefault="00F372B3" w:rsidP="009948E0">
            <w:pPr>
              <w:spacing w:after="0" w:line="360" w:lineRule="auto"/>
              <w:ind w:firstLine="176"/>
              <w:jc w:val="center"/>
              <w:rPr>
                <w:rFonts w:ascii="GHEA Grapalat" w:hAnsi="GHEA Grapalat"/>
                <w:b/>
                <w:i/>
                <w:color w:val="000000"/>
                <w:sz w:val="24"/>
                <w:szCs w:val="24"/>
                <w:shd w:val="clear" w:color="auto" w:fill="BFBFBF" w:themeFill="background1" w:themeFillShade="BF"/>
                <w:lang w:val="hy-AM"/>
              </w:rPr>
            </w:pPr>
          </w:p>
        </w:tc>
      </w:tr>
      <w:tr w:rsidR="00F372B3" w:rsidRPr="00642861" w:rsidTr="00F372B3">
        <w:trPr>
          <w:trHeight w:val="240"/>
        </w:trPr>
        <w:tc>
          <w:tcPr>
            <w:tcW w:w="11997" w:type="dxa"/>
            <w:gridSpan w:val="6"/>
            <w:vMerge w:val="restart"/>
            <w:shd w:val="clear" w:color="auto" w:fill="BFBFBF" w:themeFill="background1" w:themeFillShade="BF"/>
          </w:tcPr>
          <w:p w:rsidR="00F372B3" w:rsidRPr="00642861" w:rsidRDefault="00F372B3" w:rsidP="0067776A">
            <w:pPr>
              <w:spacing w:after="0" w:line="360" w:lineRule="auto"/>
              <w:ind w:firstLine="720"/>
              <w:jc w:val="both"/>
              <w:rPr>
                <w:rFonts w:ascii="GHEA Grapalat" w:hAnsi="GHEA Grapalat" w:cs="Sylfaen"/>
                <w:b/>
                <w:i/>
                <w:sz w:val="24"/>
                <w:szCs w:val="24"/>
                <w:lang w:val="hy-AM"/>
              </w:rPr>
            </w:pPr>
            <w:r w:rsidRPr="00642861">
              <w:rPr>
                <w:rFonts w:ascii="GHEA Grapalat" w:hAnsi="GHEA Grapalat" w:cs="Sylfaen"/>
                <w:b/>
                <w:i/>
                <w:sz w:val="24"/>
                <w:szCs w:val="24"/>
                <w:lang w:val="hy-AM"/>
              </w:rPr>
              <w:t>1</w:t>
            </w:r>
            <w:r w:rsidR="0067776A">
              <w:rPr>
                <w:rFonts w:ascii="GHEA Grapalat" w:hAnsi="GHEA Grapalat" w:cs="Sylfaen"/>
                <w:b/>
                <w:i/>
                <w:sz w:val="24"/>
                <w:szCs w:val="24"/>
                <w:lang w:val="hy-AM"/>
              </w:rPr>
              <w:t xml:space="preserve">. </w:t>
            </w:r>
            <w:r w:rsidRPr="00642861">
              <w:rPr>
                <w:rFonts w:ascii="GHEA Grapalat" w:hAnsi="GHEA Grapalat"/>
                <w:b/>
                <w:i/>
                <w:color w:val="000000"/>
                <w:sz w:val="24"/>
                <w:szCs w:val="24"/>
                <w:shd w:val="clear" w:color="auto" w:fill="BFBFBF" w:themeFill="background1" w:themeFillShade="BF"/>
                <w:lang w:val="hy-AM"/>
              </w:rPr>
              <w:t>Պ</w:t>
            </w:r>
            <w:r w:rsidRPr="00642861">
              <w:rPr>
                <w:rFonts w:ascii="GHEA Grapalat" w:hAnsi="GHEA Grapalat"/>
                <w:b/>
                <w:i/>
                <w:color w:val="000000"/>
                <w:sz w:val="24"/>
                <w:szCs w:val="24"/>
                <w:shd w:val="clear" w:color="auto" w:fill="BFBFBF" w:themeFill="background1" w:themeFillShade="BF"/>
              </w:rPr>
              <w:t>ետաիրավական նախարարական կոմիտե</w:t>
            </w:r>
          </w:p>
        </w:tc>
        <w:tc>
          <w:tcPr>
            <w:tcW w:w="2610" w:type="dxa"/>
            <w:shd w:val="clear" w:color="auto" w:fill="BFBFBF" w:themeFill="background1" w:themeFillShade="BF"/>
          </w:tcPr>
          <w:p w:rsidR="00F372B3" w:rsidRPr="00642861" w:rsidRDefault="00F372B3" w:rsidP="009948E0">
            <w:pPr>
              <w:spacing w:after="0" w:line="360" w:lineRule="auto"/>
              <w:ind w:firstLine="176"/>
              <w:jc w:val="center"/>
              <w:rPr>
                <w:rFonts w:ascii="GHEA Grapalat" w:hAnsi="GHEA Grapalat"/>
                <w:b/>
                <w:i/>
                <w:color w:val="000000"/>
                <w:sz w:val="24"/>
                <w:szCs w:val="24"/>
                <w:shd w:val="clear" w:color="auto" w:fill="FFFFFF"/>
                <w:lang w:val="hy-AM"/>
              </w:rPr>
            </w:pPr>
            <w:r w:rsidRPr="00642861">
              <w:rPr>
                <w:rFonts w:ascii="GHEA Grapalat" w:hAnsi="GHEA Grapalat"/>
                <w:b/>
                <w:i/>
                <w:color w:val="000000"/>
                <w:sz w:val="24"/>
                <w:szCs w:val="24"/>
                <w:shd w:val="clear" w:color="auto" w:fill="BFBFBF" w:themeFill="background1" w:themeFillShade="BF"/>
                <w:lang w:val="hy-AM"/>
              </w:rPr>
              <w:t>27</w:t>
            </w:r>
            <w:r w:rsidR="00C83D37">
              <w:rPr>
                <w:rFonts w:ascii="GHEA Grapalat" w:hAnsi="GHEA Grapalat"/>
                <w:b/>
                <w:i/>
                <w:color w:val="000000"/>
                <w:sz w:val="24"/>
                <w:szCs w:val="24"/>
                <w:shd w:val="clear" w:color="auto" w:fill="BFBFBF" w:themeFill="background1" w:themeFillShade="BF"/>
                <w:lang w:val="hy-AM"/>
              </w:rPr>
              <w:t>.</w:t>
            </w:r>
            <w:r w:rsidRPr="00642861">
              <w:rPr>
                <w:rFonts w:ascii="GHEA Grapalat" w:hAnsi="GHEA Grapalat"/>
                <w:b/>
                <w:i/>
                <w:color w:val="000000"/>
                <w:sz w:val="24"/>
                <w:szCs w:val="24"/>
                <w:shd w:val="clear" w:color="auto" w:fill="BFBFBF" w:themeFill="background1" w:themeFillShade="BF"/>
                <w:lang w:val="hy-AM"/>
              </w:rPr>
              <w:t>01</w:t>
            </w:r>
            <w:r w:rsidR="00C83D37">
              <w:rPr>
                <w:rFonts w:ascii="GHEA Grapalat" w:hAnsi="GHEA Grapalat"/>
                <w:b/>
                <w:i/>
                <w:color w:val="000000"/>
                <w:sz w:val="24"/>
                <w:szCs w:val="24"/>
                <w:shd w:val="clear" w:color="auto" w:fill="BFBFBF" w:themeFill="background1" w:themeFillShade="BF"/>
                <w:lang w:val="hy-AM"/>
              </w:rPr>
              <w:t>.</w:t>
            </w:r>
            <w:r w:rsidRPr="00642861">
              <w:rPr>
                <w:rFonts w:ascii="GHEA Grapalat" w:hAnsi="GHEA Grapalat"/>
                <w:b/>
                <w:i/>
                <w:color w:val="000000"/>
                <w:sz w:val="24"/>
                <w:szCs w:val="24"/>
                <w:shd w:val="clear" w:color="auto" w:fill="BFBFBF" w:themeFill="background1" w:themeFillShade="BF"/>
                <w:lang w:val="hy-AM"/>
              </w:rPr>
              <w:t>2022</w:t>
            </w:r>
          </w:p>
        </w:tc>
      </w:tr>
      <w:tr w:rsidR="00F372B3" w:rsidRPr="00642861" w:rsidTr="00F372B3">
        <w:trPr>
          <w:trHeight w:val="240"/>
        </w:trPr>
        <w:tc>
          <w:tcPr>
            <w:tcW w:w="11997" w:type="dxa"/>
            <w:gridSpan w:val="6"/>
            <w:vMerge/>
            <w:shd w:val="clear" w:color="auto" w:fill="BFBFBF" w:themeFill="background1" w:themeFillShade="BF"/>
          </w:tcPr>
          <w:p w:rsidR="00F372B3" w:rsidRPr="00642861" w:rsidRDefault="00F372B3" w:rsidP="009948E0">
            <w:pPr>
              <w:spacing w:after="0" w:line="360" w:lineRule="auto"/>
              <w:ind w:firstLine="720"/>
              <w:jc w:val="both"/>
              <w:rPr>
                <w:rFonts w:ascii="GHEA Grapalat" w:hAnsi="GHEA Grapalat" w:cs="Sylfaen"/>
                <w:sz w:val="24"/>
                <w:szCs w:val="24"/>
                <w:lang w:val="af-ZA"/>
              </w:rPr>
            </w:pPr>
          </w:p>
        </w:tc>
        <w:tc>
          <w:tcPr>
            <w:tcW w:w="2610" w:type="dxa"/>
            <w:shd w:val="clear" w:color="auto" w:fill="BFBFBF" w:themeFill="background1" w:themeFillShade="BF"/>
          </w:tcPr>
          <w:p w:rsidR="00F372B3" w:rsidRPr="00642861" w:rsidRDefault="00F372B3" w:rsidP="009948E0">
            <w:pPr>
              <w:spacing w:after="0" w:line="360" w:lineRule="auto"/>
              <w:ind w:firstLine="176"/>
              <w:jc w:val="center"/>
              <w:rPr>
                <w:rFonts w:ascii="GHEA Grapalat" w:hAnsi="GHEA Grapalat"/>
                <w:b/>
                <w:i/>
                <w:color w:val="000000"/>
                <w:sz w:val="24"/>
                <w:szCs w:val="24"/>
                <w:shd w:val="clear" w:color="auto" w:fill="FFFFFF"/>
                <w:lang w:val="hy-AM"/>
              </w:rPr>
            </w:pPr>
            <w:r w:rsidRPr="00642861">
              <w:rPr>
                <w:rFonts w:ascii="GHEA Grapalat" w:hAnsi="GHEA Grapalat"/>
                <w:b/>
                <w:i/>
                <w:color w:val="000000"/>
                <w:sz w:val="24"/>
                <w:szCs w:val="24"/>
                <w:shd w:val="clear" w:color="auto" w:fill="BFBFBF" w:themeFill="background1" w:themeFillShade="BF"/>
              </w:rPr>
              <w:t>ԿԱ/22-2022</w:t>
            </w:r>
          </w:p>
        </w:tc>
      </w:tr>
      <w:tr w:rsidR="00F372B3" w:rsidRPr="00642861" w:rsidTr="00F372B3">
        <w:trPr>
          <w:trHeight w:val="240"/>
        </w:trPr>
        <w:tc>
          <w:tcPr>
            <w:tcW w:w="8757" w:type="dxa"/>
            <w:gridSpan w:val="2"/>
            <w:shd w:val="clear" w:color="auto" w:fill="FFFFFF"/>
          </w:tcPr>
          <w:p w:rsidR="00F372B3" w:rsidRPr="00642861" w:rsidRDefault="00F372B3" w:rsidP="009948E0">
            <w:pPr>
              <w:spacing w:after="0" w:line="360" w:lineRule="auto"/>
              <w:ind w:firstLine="720"/>
              <w:jc w:val="both"/>
              <w:rPr>
                <w:rFonts w:ascii="GHEA Grapalat" w:hAnsi="GHEA Grapalat" w:cs="Sylfaen"/>
                <w:sz w:val="24"/>
                <w:szCs w:val="24"/>
                <w:lang w:val="hy-AM"/>
              </w:rPr>
            </w:pPr>
            <w:r w:rsidRPr="00642861">
              <w:rPr>
                <w:rFonts w:ascii="GHEA Grapalat" w:hAnsi="GHEA Grapalat"/>
                <w:color w:val="000000"/>
                <w:sz w:val="24"/>
                <w:szCs w:val="24"/>
                <w:shd w:val="clear" w:color="auto" w:fill="FFFFFF"/>
                <w:lang w:val="hy-AM"/>
              </w:rPr>
              <w:t>Պետաիրավական նախարարական կոմիտեի 26.01.2022 նիստի ԿԱ/22-2022</w:t>
            </w:r>
            <w:r w:rsidRPr="00642861">
              <w:rPr>
                <w:rFonts w:ascii="GHEA Grapalat" w:hAnsi="GHEA Grapalat"/>
                <w:b/>
                <w:i/>
                <w:color w:val="000000"/>
                <w:sz w:val="24"/>
                <w:szCs w:val="24"/>
                <w:shd w:val="clear" w:color="auto" w:fill="FFFFFF"/>
                <w:lang w:val="hy-AM"/>
              </w:rPr>
              <w:t xml:space="preserve"> </w:t>
            </w:r>
            <w:r w:rsidRPr="00642861">
              <w:rPr>
                <w:rFonts w:ascii="GHEA Grapalat" w:hAnsi="GHEA Grapalat"/>
                <w:color w:val="000000"/>
                <w:sz w:val="24"/>
                <w:szCs w:val="24"/>
                <w:shd w:val="clear" w:color="auto" w:fill="FFFFFF"/>
                <w:lang w:val="hy-AM"/>
              </w:rPr>
              <w:t>արձանագրության 1-ին կետի համաձայն ո</w:t>
            </w:r>
            <w:r w:rsidRPr="00642861">
              <w:rPr>
                <w:rFonts w:ascii="GHEA Grapalat" w:hAnsi="GHEA Grapalat"/>
                <w:sz w:val="24"/>
                <w:szCs w:val="24"/>
                <w:lang w:val="hy-AM"/>
              </w:rPr>
              <w:t xml:space="preserve">րոշվեց՝ տալ դրական դիրքորոշում՝ պայմանով, որ համագործակցելով Տարածքային կառավարման և ենթակառուցվածքների նախարարության և Արդարադատության նախարարության հետ, մինչև 2022 թվականի փետրվարի 28-ը կներկայացվի նախագծի լրամշակված տարբերակը՝ վերանայումներն իրականացնելով, մասնավորապես, հետևյալ տրամաբանությամբ. 1) սահմանված ու չնախատեսված տեղերում և վայրերում աղբ թափելու համար վարչական պատասխանատվության միջոց կիրառելու իրավասությունը կվերապահվի ինչպես Ոստիկանությանը, այնպես էլ՝ համայնքներին, 2) համայնքում աղբակույտեր առաջանալու դեպքում տվյալ համայնքի ղեկավարի նկատմամբ վարչական պատասխանատվություն կիրառելու հնարավորություն կնախատեսվի, 3) կդիտարկվի իրավախախտման հայտնաբերման այլընտրանքային մեխանիզմներ ներդնելու հարցը (օրինակ՝ տեսանկարահանող սարքերի միջոցով): </w:t>
            </w:r>
          </w:p>
        </w:tc>
        <w:tc>
          <w:tcPr>
            <w:tcW w:w="5850" w:type="dxa"/>
            <w:gridSpan w:val="5"/>
            <w:shd w:val="clear" w:color="auto" w:fill="FFFFFF"/>
          </w:tcPr>
          <w:p w:rsidR="00F372B3" w:rsidRPr="00642861" w:rsidRDefault="00F372B3"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t>Ընդունվել է</w:t>
            </w:r>
          </w:p>
        </w:tc>
      </w:tr>
      <w:tr w:rsidR="00F372B3" w:rsidRPr="00642861" w:rsidTr="00F372B3">
        <w:trPr>
          <w:trHeight w:val="480"/>
        </w:trPr>
        <w:tc>
          <w:tcPr>
            <w:tcW w:w="11997" w:type="dxa"/>
            <w:gridSpan w:val="6"/>
            <w:vMerge w:val="restart"/>
            <w:shd w:val="clear" w:color="auto" w:fill="BFBFBF" w:themeFill="background1" w:themeFillShade="BF"/>
          </w:tcPr>
          <w:p w:rsidR="00F372B3" w:rsidRPr="00642861" w:rsidRDefault="009E5AFF" w:rsidP="0067776A">
            <w:pPr>
              <w:spacing w:after="0" w:line="360" w:lineRule="auto"/>
              <w:ind w:firstLine="720"/>
              <w:jc w:val="both"/>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lang w:val="hy-AM"/>
              </w:rPr>
              <w:t>2</w:t>
            </w:r>
            <w:r w:rsidR="0067776A">
              <w:rPr>
                <w:rFonts w:ascii="GHEA Grapalat" w:hAnsi="GHEA Grapalat"/>
                <w:b/>
                <w:color w:val="000000"/>
                <w:sz w:val="24"/>
                <w:szCs w:val="24"/>
                <w:shd w:val="clear" w:color="auto" w:fill="BFBFBF" w:themeFill="background1" w:themeFillShade="BF"/>
                <w:lang w:val="hy-AM"/>
              </w:rPr>
              <w:t xml:space="preserve">. </w:t>
            </w:r>
            <w:r w:rsidR="00F372B3" w:rsidRPr="00642861">
              <w:rPr>
                <w:rFonts w:ascii="GHEA Grapalat" w:hAnsi="GHEA Grapalat"/>
                <w:b/>
                <w:color w:val="000000"/>
                <w:sz w:val="24"/>
                <w:szCs w:val="24"/>
                <w:shd w:val="clear" w:color="auto" w:fill="BFBFBF" w:themeFill="background1" w:themeFillShade="BF"/>
                <w:lang w:val="hy-AM"/>
              </w:rPr>
              <w:t>Տարածքային զարգացման և շրջակա միջավայրի նախարարական կոմիտե</w:t>
            </w:r>
            <w:r w:rsidR="00F372B3" w:rsidRPr="00642861">
              <w:rPr>
                <w:rFonts w:ascii="GHEA Grapalat" w:hAnsi="GHEA Grapalat"/>
                <w:b/>
                <w:color w:val="000000"/>
                <w:sz w:val="24"/>
                <w:szCs w:val="24"/>
                <w:shd w:val="clear" w:color="auto" w:fill="FFFFFF"/>
                <w:lang w:val="hy-AM"/>
              </w:rPr>
              <w:t xml:space="preserve"> </w:t>
            </w:r>
          </w:p>
        </w:tc>
        <w:tc>
          <w:tcPr>
            <w:tcW w:w="2610" w:type="dxa"/>
            <w:shd w:val="clear" w:color="auto" w:fill="BFBFBF" w:themeFill="background1" w:themeFillShade="BF"/>
          </w:tcPr>
          <w:p w:rsidR="00F372B3" w:rsidRPr="00642861" w:rsidRDefault="00F372B3" w:rsidP="009948E0">
            <w:pPr>
              <w:spacing w:after="0" w:line="360" w:lineRule="auto"/>
              <w:ind w:firstLine="176"/>
              <w:jc w:val="center"/>
              <w:rPr>
                <w:rFonts w:ascii="GHEA Grapalat" w:hAnsi="GHEA Grapalat"/>
                <w:b/>
                <w:i/>
                <w:color w:val="000000"/>
                <w:sz w:val="24"/>
                <w:szCs w:val="24"/>
                <w:shd w:val="clear" w:color="auto" w:fill="FFFFFF"/>
                <w:lang w:val="hy-AM"/>
              </w:rPr>
            </w:pPr>
            <w:r w:rsidRPr="00642861">
              <w:rPr>
                <w:rFonts w:ascii="GHEA Grapalat" w:hAnsi="GHEA Grapalat"/>
                <w:b/>
                <w:i/>
                <w:color w:val="000000"/>
                <w:sz w:val="24"/>
                <w:szCs w:val="24"/>
                <w:shd w:val="clear" w:color="auto" w:fill="BFBFBF" w:themeFill="background1" w:themeFillShade="BF"/>
                <w:lang w:val="hy-AM"/>
              </w:rPr>
              <w:t>01</w:t>
            </w:r>
            <w:r w:rsidR="00EE261E">
              <w:rPr>
                <w:rFonts w:ascii="GHEA Grapalat" w:hAnsi="GHEA Grapalat"/>
                <w:b/>
                <w:i/>
                <w:color w:val="000000"/>
                <w:sz w:val="24"/>
                <w:szCs w:val="24"/>
                <w:shd w:val="clear" w:color="auto" w:fill="BFBFBF" w:themeFill="background1" w:themeFillShade="BF"/>
                <w:lang w:val="hy-AM"/>
              </w:rPr>
              <w:t>.</w:t>
            </w:r>
            <w:r w:rsidRPr="00642861">
              <w:rPr>
                <w:rFonts w:ascii="GHEA Grapalat" w:hAnsi="GHEA Grapalat"/>
                <w:b/>
                <w:i/>
                <w:color w:val="000000"/>
                <w:sz w:val="24"/>
                <w:szCs w:val="24"/>
                <w:shd w:val="clear" w:color="auto" w:fill="BFBFBF" w:themeFill="background1" w:themeFillShade="BF"/>
                <w:lang w:val="hy-AM"/>
              </w:rPr>
              <w:t>02</w:t>
            </w:r>
            <w:r w:rsidRPr="00642861">
              <w:rPr>
                <w:rFonts w:ascii="Times New Roman" w:hAnsi="Times New Roman" w:cs="Times New Roman"/>
                <w:b/>
                <w:i/>
                <w:color w:val="000000"/>
                <w:sz w:val="24"/>
                <w:szCs w:val="24"/>
                <w:shd w:val="clear" w:color="auto" w:fill="BFBFBF" w:themeFill="background1" w:themeFillShade="BF"/>
                <w:lang w:val="hy-AM"/>
              </w:rPr>
              <w:t>․</w:t>
            </w:r>
            <w:r w:rsidRPr="00642861">
              <w:rPr>
                <w:rFonts w:ascii="GHEA Grapalat" w:hAnsi="GHEA Grapalat"/>
                <w:b/>
                <w:i/>
                <w:color w:val="000000"/>
                <w:sz w:val="24"/>
                <w:szCs w:val="24"/>
                <w:shd w:val="clear" w:color="auto" w:fill="BFBFBF" w:themeFill="background1" w:themeFillShade="BF"/>
                <w:lang w:val="hy-AM"/>
              </w:rPr>
              <w:t>2022</w:t>
            </w:r>
          </w:p>
        </w:tc>
      </w:tr>
      <w:tr w:rsidR="00F372B3" w:rsidRPr="00642861" w:rsidTr="00F372B3">
        <w:trPr>
          <w:trHeight w:val="480"/>
        </w:trPr>
        <w:tc>
          <w:tcPr>
            <w:tcW w:w="11997" w:type="dxa"/>
            <w:gridSpan w:val="6"/>
            <w:vMerge/>
            <w:shd w:val="clear" w:color="auto" w:fill="BFBFBF" w:themeFill="background1" w:themeFillShade="BF"/>
          </w:tcPr>
          <w:p w:rsidR="00F372B3" w:rsidRPr="00642861" w:rsidRDefault="00F372B3" w:rsidP="009948E0">
            <w:pPr>
              <w:spacing w:after="0" w:line="360" w:lineRule="auto"/>
              <w:ind w:firstLine="720"/>
              <w:jc w:val="both"/>
              <w:rPr>
                <w:rFonts w:ascii="GHEA Grapalat" w:hAnsi="GHEA Grapalat"/>
                <w:b/>
                <w:color w:val="000000"/>
                <w:sz w:val="24"/>
                <w:szCs w:val="24"/>
                <w:shd w:val="clear" w:color="auto" w:fill="FFFFFF"/>
                <w:lang w:val="hy-AM"/>
              </w:rPr>
            </w:pPr>
          </w:p>
        </w:tc>
        <w:tc>
          <w:tcPr>
            <w:tcW w:w="2610" w:type="dxa"/>
            <w:shd w:val="clear" w:color="auto" w:fill="BFBFBF" w:themeFill="background1" w:themeFillShade="BF"/>
          </w:tcPr>
          <w:p w:rsidR="00F372B3" w:rsidRPr="00642861" w:rsidRDefault="00F372B3" w:rsidP="009948E0">
            <w:pPr>
              <w:spacing w:after="0" w:line="360" w:lineRule="auto"/>
              <w:ind w:firstLine="176"/>
              <w:jc w:val="center"/>
              <w:rPr>
                <w:rFonts w:ascii="GHEA Grapalat" w:hAnsi="GHEA Grapalat"/>
                <w:b/>
                <w:i/>
                <w:color w:val="000000"/>
                <w:sz w:val="24"/>
                <w:szCs w:val="24"/>
                <w:shd w:val="clear" w:color="auto" w:fill="FFFFFF"/>
                <w:lang w:val="hy-AM"/>
              </w:rPr>
            </w:pPr>
            <w:r w:rsidRPr="00642861">
              <w:rPr>
                <w:rFonts w:ascii="GHEA Grapalat" w:hAnsi="GHEA Grapalat"/>
                <w:b/>
                <w:i/>
                <w:color w:val="000000"/>
                <w:sz w:val="24"/>
                <w:szCs w:val="24"/>
                <w:shd w:val="clear" w:color="auto" w:fill="BFBFBF" w:themeFill="background1" w:themeFillShade="BF"/>
              </w:rPr>
              <w:t>ԿԱ/23-2022</w:t>
            </w:r>
          </w:p>
        </w:tc>
      </w:tr>
      <w:tr w:rsidR="00F372B3" w:rsidRPr="00642861" w:rsidTr="00F372B3">
        <w:trPr>
          <w:trHeight w:val="240"/>
        </w:trPr>
        <w:tc>
          <w:tcPr>
            <w:tcW w:w="8757" w:type="dxa"/>
            <w:gridSpan w:val="2"/>
            <w:shd w:val="clear" w:color="auto" w:fill="FFFFFF"/>
          </w:tcPr>
          <w:p w:rsidR="00F372B3" w:rsidRPr="00642861" w:rsidRDefault="00F372B3" w:rsidP="009948E0">
            <w:pPr>
              <w:spacing w:after="0" w:line="360" w:lineRule="auto"/>
              <w:ind w:firstLine="720"/>
              <w:jc w:val="both"/>
              <w:rPr>
                <w:rFonts w:ascii="GHEA Grapalat" w:hAnsi="GHEA Grapalat"/>
                <w:color w:val="000000"/>
                <w:sz w:val="24"/>
                <w:szCs w:val="24"/>
                <w:shd w:val="clear" w:color="auto" w:fill="FFFFFF"/>
                <w:lang w:val="hy-AM"/>
              </w:rPr>
            </w:pPr>
            <w:r w:rsidRPr="00642861">
              <w:rPr>
                <w:rFonts w:ascii="GHEA Grapalat" w:hAnsi="GHEA Grapalat"/>
                <w:color w:val="000000"/>
                <w:sz w:val="24"/>
                <w:szCs w:val="24"/>
                <w:shd w:val="clear" w:color="auto" w:fill="FFFFFF"/>
                <w:lang w:val="hy-AM"/>
              </w:rPr>
              <w:lastRenderedPageBreak/>
              <w:t>Տարածքային զարգացման և շրջակա միջավայրի նախարարական կոմիտեի 26.01.2022 նիստի ԿԱ/23-2022 արձանագրության 1-ին կետի 2-րդ ենթակետի համաձայն՝</w:t>
            </w:r>
            <w:r w:rsidRPr="00642861">
              <w:rPr>
                <w:rFonts w:ascii="GHEA Grapalat" w:hAnsi="GHEA Grapalat"/>
                <w:b/>
                <w:i/>
                <w:color w:val="000000"/>
                <w:sz w:val="24"/>
                <w:szCs w:val="24"/>
                <w:shd w:val="clear" w:color="auto" w:fill="FFFFFF"/>
                <w:lang w:val="hy-AM"/>
              </w:rPr>
              <w:t xml:space="preserve"> </w:t>
            </w:r>
            <w:r w:rsidRPr="00642861">
              <w:rPr>
                <w:rFonts w:ascii="GHEA Grapalat" w:hAnsi="GHEA Grapalat"/>
                <w:sz w:val="24"/>
                <w:szCs w:val="24"/>
                <w:lang w:val="hy-AM"/>
              </w:rPr>
              <w:t>օրենսդրական նախաձեռնության նախագիծը կմիավորվի 2022 թվականի հունվարի 26-ին կայացած Պետաիրավական նախարարական կոմիտեի օրակարգի 1-ին հարցով Ոստիկանության կողմից ներկայացված «Վարչական իրավախախտումների վերաբերյալ Հայաստանի Հանրապետության օրենսգրքում փոփոխություններ և լրացումներ կատարելու մասին» Հայաստանի Հանրապետության օրենքի նախագծի հետ, միաժամանակ՝ համապատասխան պատասխանատվության միջոց նախատեսելով թափոնների հեռացման վայրեր շահագործողների կողմից մոնիթորինգ չիրականացնելու համար, և Ազգային ժողով կներկայացվի միասնական փաթեթով:</w:t>
            </w:r>
          </w:p>
        </w:tc>
        <w:tc>
          <w:tcPr>
            <w:tcW w:w="5850" w:type="dxa"/>
            <w:gridSpan w:val="5"/>
            <w:shd w:val="clear" w:color="auto" w:fill="FFFFFF"/>
          </w:tcPr>
          <w:p w:rsidR="00F372B3" w:rsidRPr="00642861" w:rsidRDefault="00F372B3" w:rsidP="009948E0">
            <w:pPr>
              <w:spacing w:after="0" w:line="360" w:lineRule="auto"/>
              <w:ind w:firstLine="176"/>
              <w:jc w:val="center"/>
              <w:rPr>
                <w:rFonts w:ascii="GHEA Grapalat" w:hAnsi="GHEA Grapalat"/>
                <w:b/>
                <w:color w:val="000000"/>
                <w:sz w:val="24"/>
                <w:szCs w:val="24"/>
                <w:shd w:val="clear" w:color="auto" w:fill="FFFFFF"/>
              </w:rPr>
            </w:pPr>
            <w:r w:rsidRPr="00642861">
              <w:rPr>
                <w:rFonts w:ascii="GHEA Grapalat" w:hAnsi="GHEA Grapalat"/>
                <w:b/>
                <w:color w:val="000000"/>
                <w:sz w:val="24"/>
                <w:szCs w:val="24"/>
                <w:shd w:val="clear" w:color="auto" w:fill="FFFFFF"/>
                <w:lang w:val="hy-AM"/>
              </w:rPr>
              <w:t>Ընդունվել է</w:t>
            </w:r>
          </w:p>
          <w:p w:rsidR="00F372B3" w:rsidRPr="00642861" w:rsidRDefault="00F372B3" w:rsidP="009948E0">
            <w:pPr>
              <w:spacing w:after="0" w:line="360" w:lineRule="auto"/>
              <w:ind w:right="1431" w:firstLine="176"/>
              <w:jc w:val="center"/>
              <w:rPr>
                <w:rFonts w:ascii="GHEA Grapalat" w:hAnsi="GHEA Grapalat"/>
                <w:b/>
                <w:color w:val="000000"/>
                <w:sz w:val="24"/>
                <w:szCs w:val="24"/>
                <w:shd w:val="clear" w:color="auto" w:fill="FFFFFF"/>
                <w:lang w:val="hy-AM"/>
              </w:rPr>
            </w:pPr>
          </w:p>
        </w:tc>
      </w:tr>
      <w:tr w:rsidR="00F372B3" w:rsidRPr="00642861" w:rsidTr="00F372B3">
        <w:trPr>
          <w:trHeight w:val="421"/>
        </w:trPr>
        <w:tc>
          <w:tcPr>
            <w:tcW w:w="11997" w:type="dxa"/>
            <w:gridSpan w:val="6"/>
            <w:vMerge w:val="restart"/>
            <w:shd w:val="clear" w:color="auto" w:fill="BFBFBF" w:themeFill="background1" w:themeFillShade="BF"/>
          </w:tcPr>
          <w:p w:rsidR="00F372B3" w:rsidRPr="00642861" w:rsidRDefault="009E5AFF" w:rsidP="00B77A81">
            <w:pPr>
              <w:spacing w:after="0" w:line="360" w:lineRule="auto"/>
              <w:ind w:firstLine="720"/>
              <w:jc w:val="both"/>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lang w:val="hy-AM"/>
              </w:rPr>
              <w:t>3</w:t>
            </w:r>
            <w:r w:rsidR="00B77A81">
              <w:rPr>
                <w:rFonts w:ascii="GHEA Grapalat" w:hAnsi="GHEA Grapalat"/>
                <w:b/>
                <w:color w:val="000000"/>
                <w:sz w:val="24"/>
                <w:szCs w:val="24"/>
                <w:shd w:val="clear" w:color="auto" w:fill="BFBFBF" w:themeFill="background1" w:themeFillShade="BF"/>
                <w:lang w:val="hy-AM"/>
              </w:rPr>
              <w:t xml:space="preserve">. </w:t>
            </w:r>
            <w:r w:rsidR="00F372B3" w:rsidRPr="00642861">
              <w:rPr>
                <w:rFonts w:ascii="GHEA Grapalat" w:hAnsi="GHEA Grapalat"/>
                <w:b/>
                <w:color w:val="000000"/>
                <w:sz w:val="24"/>
                <w:szCs w:val="24"/>
                <w:shd w:val="clear" w:color="auto" w:fill="BFBFBF" w:themeFill="background1" w:themeFillShade="BF"/>
                <w:lang w:val="hy-AM"/>
              </w:rPr>
              <w:t>Տարածքային կառավարման և ենթակառուցվածքների նախարարություն</w:t>
            </w:r>
          </w:p>
        </w:tc>
        <w:tc>
          <w:tcPr>
            <w:tcW w:w="2610" w:type="dxa"/>
            <w:shd w:val="clear" w:color="auto" w:fill="BFBFBF" w:themeFill="background1" w:themeFillShade="BF"/>
          </w:tcPr>
          <w:p w:rsidR="00F372B3" w:rsidRPr="00642861" w:rsidRDefault="00F372B3"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lang w:val="hy-AM"/>
              </w:rPr>
              <w:t>22</w:t>
            </w:r>
            <w:r w:rsidR="008D3786">
              <w:rPr>
                <w:rFonts w:ascii="GHEA Grapalat" w:hAnsi="GHEA Grapalat"/>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02</w:t>
            </w:r>
            <w:r w:rsidRPr="00642861">
              <w:rPr>
                <w:rFonts w:ascii="Times New Roman" w:hAnsi="Times New Roman" w:cs="Times New Roman"/>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2022</w:t>
            </w:r>
          </w:p>
        </w:tc>
      </w:tr>
      <w:tr w:rsidR="00F372B3" w:rsidRPr="00642861" w:rsidTr="00F372B3">
        <w:trPr>
          <w:trHeight w:val="240"/>
        </w:trPr>
        <w:tc>
          <w:tcPr>
            <w:tcW w:w="11997" w:type="dxa"/>
            <w:gridSpan w:val="6"/>
            <w:vMerge/>
            <w:shd w:val="clear" w:color="auto" w:fill="BFBFBF" w:themeFill="background1" w:themeFillShade="BF"/>
          </w:tcPr>
          <w:p w:rsidR="00F372B3" w:rsidRPr="00642861" w:rsidRDefault="00F372B3" w:rsidP="009948E0">
            <w:pPr>
              <w:spacing w:after="0" w:line="360" w:lineRule="auto"/>
              <w:ind w:firstLine="720"/>
              <w:jc w:val="both"/>
              <w:rPr>
                <w:rFonts w:ascii="GHEA Grapalat" w:hAnsi="GHEA Grapalat"/>
                <w:b/>
                <w:color w:val="000000"/>
                <w:sz w:val="24"/>
                <w:szCs w:val="24"/>
                <w:shd w:val="clear" w:color="auto" w:fill="FFFFFF"/>
                <w:lang w:val="hy-AM"/>
              </w:rPr>
            </w:pPr>
          </w:p>
        </w:tc>
        <w:tc>
          <w:tcPr>
            <w:tcW w:w="2610" w:type="dxa"/>
            <w:shd w:val="clear" w:color="auto" w:fill="BFBFBF" w:themeFill="background1" w:themeFillShade="BF"/>
          </w:tcPr>
          <w:p w:rsidR="00F372B3" w:rsidRPr="00642861" w:rsidRDefault="00F372B3"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rPr>
              <w:t>ԳՍ//4205-2022</w:t>
            </w:r>
          </w:p>
        </w:tc>
      </w:tr>
      <w:tr w:rsidR="00F372B3" w:rsidRPr="00642861" w:rsidTr="009D1B4B">
        <w:trPr>
          <w:trHeight w:val="240"/>
        </w:trPr>
        <w:tc>
          <w:tcPr>
            <w:tcW w:w="8667" w:type="dxa"/>
            <w:shd w:val="clear" w:color="auto" w:fill="FFFFFF"/>
          </w:tcPr>
          <w:p w:rsidR="00F372B3" w:rsidRPr="0068703F" w:rsidRDefault="00F372B3" w:rsidP="009948E0">
            <w:pPr>
              <w:spacing w:after="0" w:line="360" w:lineRule="auto"/>
              <w:ind w:left="9" w:right="72" w:firstLine="706"/>
              <w:jc w:val="both"/>
              <w:rPr>
                <w:rFonts w:ascii="GHEA Grapalat" w:hAnsi="GHEA Grapalat"/>
                <w:sz w:val="24"/>
                <w:szCs w:val="24"/>
              </w:rPr>
            </w:pPr>
            <w:r w:rsidRPr="00642861">
              <w:rPr>
                <w:rFonts w:ascii="GHEA Grapalat" w:hAnsi="GHEA Grapalat"/>
                <w:sz w:val="24"/>
                <w:szCs w:val="24"/>
                <w:lang w:val="hy-AM"/>
              </w:rPr>
              <w:t>«Վարչական իրավախախտումների վերաբերյալ օրենսգրքում փոփոխություններ և լրացումներ կատարելու մասին» օրենքի նախագծի լրամշակված տարբերակի վերաբերյալ հայտնում ենք</w:t>
            </w:r>
            <w:r w:rsidR="0068703F">
              <w:rPr>
                <w:rFonts w:ascii="GHEA Grapalat" w:hAnsi="GHEA Grapalat"/>
                <w:sz w:val="24"/>
                <w:szCs w:val="24"/>
              </w:rPr>
              <w:t>.</w:t>
            </w:r>
          </w:p>
          <w:p w:rsidR="00F372B3" w:rsidRPr="00642861" w:rsidRDefault="00F372B3" w:rsidP="009948E0">
            <w:pPr>
              <w:spacing w:after="0" w:line="360" w:lineRule="auto"/>
              <w:ind w:left="9" w:right="72" w:firstLine="706"/>
              <w:jc w:val="both"/>
              <w:rPr>
                <w:rFonts w:ascii="GHEA Grapalat" w:hAnsi="GHEA Grapalat"/>
                <w:sz w:val="24"/>
                <w:szCs w:val="24"/>
                <w:lang w:val="hy-AM"/>
              </w:rPr>
            </w:pPr>
            <w:r w:rsidRPr="00642861">
              <w:rPr>
                <w:rFonts w:ascii="GHEA Grapalat" w:hAnsi="GHEA Grapalat"/>
                <w:sz w:val="24"/>
                <w:szCs w:val="24"/>
                <w:lang w:val="hy-AM"/>
              </w:rPr>
              <w:t xml:space="preserve">հաշվի առնելով, որ նախագծի 2-րդ հոդվածով ներկայացված աղբավայրի մոնիթորինգի իրականացման կարգը դեռևս լրամշակման փուլում է և բացի դրանից, ներկայացված կարգի նախագիծը կիրառելի չէ </w:t>
            </w:r>
            <w:r w:rsidRPr="00642861">
              <w:rPr>
                <w:rFonts w:ascii="GHEA Grapalat" w:hAnsi="GHEA Grapalat"/>
                <w:sz w:val="24"/>
                <w:szCs w:val="24"/>
                <w:lang w:val="hy-AM"/>
              </w:rPr>
              <w:lastRenderedPageBreak/>
              <w:t xml:space="preserve">հանրապետության բոլոր աղբավայրերի համար՝ առաջարկվում է նշված հոդվածին անդրադառնալ կարգի հաստատումից հետո։ </w:t>
            </w:r>
          </w:p>
          <w:p w:rsidR="00F372B3" w:rsidRPr="0068703F" w:rsidRDefault="00F372B3" w:rsidP="009948E0">
            <w:pPr>
              <w:spacing w:after="0" w:line="360" w:lineRule="auto"/>
              <w:ind w:left="9" w:right="72" w:firstLine="706"/>
              <w:jc w:val="both"/>
              <w:rPr>
                <w:rFonts w:ascii="GHEA Grapalat" w:hAnsi="GHEA Grapalat"/>
                <w:sz w:val="24"/>
                <w:szCs w:val="24"/>
                <w:lang w:val="hy-AM"/>
              </w:rPr>
            </w:pPr>
            <w:r w:rsidRPr="00642861">
              <w:rPr>
                <w:rFonts w:ascii="GHEA Grapalat" w:hAnsi="GHEA Grapalat"/>
                <w:sz w:val="24"/>
                <w:szCs w:val="24"/>
                <w:lang w:val="hy-AM"/>
              </w:rPr>
              <w:t>Միաժամանակ, հիմք ընդունելով Պետաիրավական նախարարական կոմիտեի 26.01.2022թ. նիստի արձանագրության 1-ին մասի պահանջները՝  առաջարկում ենք</w:t>
            </w:r>
            <w:r w:rsidR="0068703F" w:rsidRPr="0068703F">
              <w:rPr>
                <w:rFonts w:ascii="GHEA Grapalat" w:hAnsi="GHEA Grapalat"/>
                <w:sz w:val="24"/>
                <w:szCs w:val="24"/>
                <w:lang w:val="hy-AM"/>
              </w:rPr>
              <w:t>.</w:t>
            </w:r>
          </w:p>
          <w:p w:rsidR="00F372B3" w:rsidRPr="00642861" w:rsidRDefault="00F372B3" w:rsidP="009948E0">
            <w:pPr>
              <w:spacing w:after="0" w:line="360" w:lineRule="auto"/>
              <w:ind w:left="9" w:right="72" w:firstLine="706"/>
              <w:jc w:val="both"/>
              <w:rPr>
                <w:rFonts w:ascii="GHEA Grapalat" w:hAnsi="GHEA Grapalat"/>
                <w:sz w:val="24"/>
                <w:szCs w:val="24"/>
                <w:lang w:val="hy-AM"/>
              </w:rPr>
            </w:pPr>
            <w:r w:rsidRPr="00642861">
              <w:rPr>
                <w:rFonts w:ascii="GHEA Grapalat" w:hAnsi="GHEA Grapalat"/>
                <w:sz w:val="24"/>
                <w:szCs w:val="24"/>
                <w:lang w:val="hy-AM"/>
              </w:rPr>
              <w:t>1</w:t>
            </w:r>
            <w:r w:rsidR="0068703F" w:rsidRPr="0068703F">
              <w:rPr>
                <w:rFonts w:ascii="GHEA Grapalat" w:hAnsi="GHEA Grapalat"/>
                <w:sz w:val="24"/>
                <w:szCs w:val="24"/>
                <w:lang w:val="hy-AM"/>
              </w:rPr>
              <w:t>.</w:t>
            </w:r>
            <w:r w:rsidRPr="00642861">
              <w:rPr>
                <w:rFonts w:ascii="GHEA Grapalat" w:hAnsi="GHEA Grapalat"/>
                <w:sz w:val="24"/>
                <w:szCs w:val="24"/>
                <w:lang w:val="hy-AM"/>
              </w:rPr>
              <w:t xml:space="preserve"> «Օրենսգրքի 43.1 հոդվածը լրացնել հետևյալ բովանդակությամբ  1</w:t>
            </w:r>
            <w:r w:rsidR="00E15C0C" w:rsidRPr="00E15C0C">
              <w:rPr>
                <w:rFonts w:ascii="GHEA Grapalat" w:hAnsi="GHEA Grapalat"/>
                <w:sz w:val="24"/>
                <w:szCs w:val="24"/>
                <w:lang w:val="hy-AM"/>
              </w:rPr>
              <w:t>.</w:t>
            </w:r>
            <w:r w:rsidRPr="00642861">
              <w:rPr>
                <w:rFonts w:ascii="GHEA Grapalat" w:hAnsi="GHEA Grapalat"/>
                <w:sz w:val="24"/>
                <w:szCs w:val="24"/>
                <w:lang w:val="hy-AM"/>
              </w:rPr>
              <w:t xml:space="preserve">1 </w:t>
            </w:r>
            <w:r w:rsidRPr="00642861">
              <w:rPr>
                <w:rFonts w:ascii="GHEA Grapalat" w:hAnsi="GHEA Grapalat" w:cs="GHEA Grapalat"/>
                <w:sz w:val="24"/>
                <w:szCs w:val="24"/>
                <w:lang w:val="hy-AM"/>
              </w:rPr>
              <w:t>կետով</w:t>
            </w:r>
            <w:r w:rsidR="00E15C0C" w:rsidRPr="00E15C0C">
              <w:rPr>
                <w:rFonts w:ascii="GHEA Grapalat" w:hAnsi="GHEA Grapalat" w:cs="GHEA Grapalat"/>
                <w:sz w:val="24"/>
                <w:szCs w:val="24"/>
                <w:lang w:val="hy-AM"/>
              </w:rPr>
              <w:t>.</w:t>
            </w:r>
            <w:r w:rsidRPr="00642861">
              <w:rPr>
                <w:rFonts w:ascii="GHEA Grapalat" w:hAnsi="GHEA Grapalat"/>
                <w:sz w:val="24"/>
                <w:szCs w:val="24"/>
                <w:lang w:val="hy-AM"/>
              </w:rPr>
              <w:t xml:space="preserve"> </w:t>
            </w:r>
          </w:p>
          <w:p w:rsidR="00F372B3" w:rsidRPr="00642861" w:rsidRDefault="00F372B3" w:rsidP="009948E0">
            <w:pPr>
              <w:shd w:val="clear" w:color="auto" w:fill="FFFFFF"/>
              <w:spacing w:after="0" w:line="360" w:lineRule="auto"/>
              <w:ind w:left="9" w:right="72" w:firstLine="375"/>
              <w:jc w:val="both"/>
              <w:rPr>
                <w:rFonts w:ascii="GHEA Grapalat" w:hAnsi="GHEA Grapalat"/>
                <w:sz w:val="24"/>
                <w:szCs w:val="24"/>
                <w:lang w:val="hy-AM"/>
              </w:rPr>
            </w:pPr>
            <w:r w:rsidRPr="00642861">
              <w:rPr>
                <w:rFonts w:ascii="GHEA Grapalat" w:hAnsi="GHEA Grapalat"/>
                <w:sz w:val="24"/>
                <w:szCs w:val="24"/>
                <w:lang w:val="hy-AM"/>
              </w:rPr>
              <w:t>«1.1 Չսահմանված ու չնախատեսված տեղերում և վայրերում աղբարկղերից, աղբամաններից, ինչպես նաև սահմանված կարգով կազմակերպված կամ նախատեսված փոխաբեռնման կայաններից կամ աղբավայրերից դուրս 3խմ և ավել աղբի կուտակումը՝</w:t>
            </w:r>
          </w:p>
          <w:p w:rsidR="00F372B3" w:rsidRPr="00642861" w:rsidRDefault="00F372B3" w:rsidP="009948E0">
            <w:pPr>
              <w:spacing w:after="0" w:line="360" w:lineRule="auto"/>
              <w:ind w:left="9" w:right="72" w:firstLine="706"/>
              <w:jc w:val="both"/>
              <w:rPr>
                <w:rFonts w:ascii="GHEA Grapalat" w:hAnsi="GHEA Grapalat"/>
                <w:sz w:val="24"/>
                <w:szCs w:val="24"/>
                <w:lang w:val="hy-AM"/>
              </w:rPr>
            </w:pPr>
            <w:r w:rsidRPr="00642861">
              <w:rPr>
                <w:rFonts w:ascii="GHEA Grapalat" w:hAnsi="GHEA Grapalat"/>
                <w:sz w:val="24"/>
                <w:szCs w:val="24"/>
                <w:lang w:val="hy-AM"/>
              </w:rPr>
              <w:t>առաջացնում է տուգանքի նշանակում պաշտոնատար անձի նկատմամբ՝ նվազագույն աշխատավարձի հարյուրապատիկից մինչև երկուհարյուրապատիկի չափով»:</w:t>
            </w:r>
          </w:p>
          <w:p w:rsidR="00F372B3" w:rsidRPr="00642861" w:rsidRDefault="00F372B3" w:rsidP="009948E0">
            <w:pPr>
              <w:spacing w:after="0" w:line="360" w:lineRule="auto"/>
              <w:ind w:left="9" w:right="72" w:firstLine="706"/>
              <w:jc w:val="both"/>
              <w:rPr>
                <w:rFonts w:ascii="GHEA Grapalat" w:hAnsi="GHEA Grapalat"/>
                <w:sz w:val="24"/>
                <w:szCs w:val="24"/>
                <w:lang w:val="hy-AM"/>
              </w:rPr>
            </w:pPr>
            <w:r w:rsidRPr="00642861">
              <w:rPr>
                <w:rFonts w:ascii="GHEA Grapalat" w:hAnsi="GHEA Grapalat"/>
                <w:sz w:val="24"/>
                <w:szCs w:val="24"/>
                <w:lang w:val="hy-AM"/>
              </w:rPr>
              <w:t>2</w:t>
            </w:r>
            <w:r w:rsidR="00E907A5" w:rsidRPr="00E907A5">
              <w:rPr>
                <w:rFonts w:ascii="GHEA Grapalat" w:hAnsi="GHEA Grapalat"/>
                <w:sz w:val="24"/>
                <w:szCs w:val="24"/>
                <w:lang w:val="hy-AM"/>
              </w:rPr>
              <w:t>.</w:t>
            </w:r>
            <w:r w:rsidRPr="00642861">
              <w:rPr>
                <w:rFonts w:ascii="GHEA Grapalat" w:hAnsi="GHEA Grapalat"/>
                <w:sz w:val="24"/>
                <w:szCs w:val="24"/>
                <w:lang w:val="hy-AM"/>
              </w:rPr>
              <w:t xml:space="preserve">  Օրենսգրքի 43.1 հոդվածի 2-րդ մասում «Սույն հոդվածով» բառերը փոխարինել «Սույն հոդվածի 1-ին և 1</w:t>
            </w:r>
            <w:r w:rsidR="00994B22" w:rsidRPr="008854DD">
              <w:rPr>
                <w:rFonts w:ascii="GHEA Grapalat" w:hAnsi="GHEA Grapalat"/>
                <w:sz w:val="24"/>
                <w:szCs w:val="24"/>
                <w:lang w:val="hy-AM"/>
              </w:rPr>
              <w:t>.</w:t>
            </w:r>
            <w:r w:rsidRPr="00642861">
              <w:rPr>
                <w:rFonts w:ascii="GHEA Grapalat" w:hAnsi="GHEA Grapalat"/>
                <w:sz w:val="24"/>
                <w:szCs w:val="24"/>
                <w:lang w:val="hy-AM"/>
              </w:rPr>
              <w:t>1 մասերով» բառերով, և «խախտում» բառը փոխարինել «խախտումներ» բառով։</w:t>
            </w:r>
          </w:p>
          <w:p w:rsidR="00F372B3" w:rsidRPr="00642861" w:rsidRDefault="00F372B3" w:rsidP="009948E0">
            <w:pPr>
              <w:spacing w:after="0" w:line="360" w:lineRule="auto"/>
              <w:ind w:left="9" w:right="72" w:firstLine="706"/>
              <w:jc w:val="both"/>
              <w:rPr>
                <w:rFonts w:ascii="GHEA Grapalat" w:hAnsi="GHEA Grapalat"/>
                <w:sz w:val="24"/>
                <w:szCs w:val="24"/>
                <w:lang w:val="hy-AM"/>
              </w:rPr>
            </w:pPr>
            <w:r w:rsidRPr="00642861">
              <w:rPr>
                <w:rFonts w:ascii="GHEA Grapalat" w:hAnsi="GHEA Grapalat"/>
                <w:sz w:val="24"/>
                <w:szCs w:val="24"/>
                <w:lang w:val="hy-AM"/>
              </w:rPr>
              <w:t>3</w:t>
            </w:r>
            <w:r w:rsidR="008854DD" w:rsidRPr="008854DD">
              <w:rPr>
                <w:rFonts w:ascii="GHEA Grapalat" w:hAnsi="GHEA Grapalat"/>
                <w:sz w:val="24"/>
                <w:szCs w:val="24"/>
                <w:lang w:val="hy-AM"/>
              </w:rPr>
              <w:t>.</w:t>
            </w:r>
            <w:r w:rsidRPr="00642861">
              <w:rPr>
                <w:rFonts w:ascii="GHEA Grapalat" w:hAnsi="GHEA Grapalat"/>
                <w:sz w:val="24"/>
                <w:szCs w:val="24"/>
                <w:lang w:val="hy-AM"/>
              </w:rPr>
              <w:t xml:space="preserve"> Օրենսգրքի 43.1 հոդվածը լրացնել հետևյալ բովանդակությամբ  11</w:t>
            </w:r>
            <w:r w:rsidR="008854DD" w:rsidRPr="00D5282D">
              <w:rPr>
                <w:rFonts w:ascii="GHEA Grapalat" w:hAnsi="GHEA Grapalat"/>
                <w:sz w:val="24"/>
                <w:szCs w:val="24"/>
                <w:lang w:val="hy-AM"/>
              </w:rPr>
              <w:t>.</w:t>
            </w:r>
            <w:r w:rsidRPr="00642861">
              <w:rPr>
                <w:rFonts w:ascii="GHEA Grapalat" w:hAnsi="GHEA Grapalat"/>
                <w:sz w:val="24"/>
                <w:szCs w:val="24"/>
                <w:lang w:val="hy-AM"/>
              </w:rPr>
              <w:t>1 կետով</w:t>
            </w:r>
          </w:p>
          <w:p w:rsidR="00F372B3" w:rsidRPr="00642861" w:rsidRDefault="00F372B3" w:rsidP="00B77A81">
            <w:pPr>
              <w:spacing w:after="0" w:line="360" w:lineRule="auto"/>
              <w:ind w:left="9" w:right="72" w:firstLine="706"/>
              <w:jc w:val="both"/>
              <w:rPr>
                <w:rFonts w:ascii="GHEA Grapalat" w:hAnsi="GHEA Grapalat"/>
                <w:color w:val="000000"/>
                <w:sz w:val="24"/>
                <w:szCs w:val="24"/>
                <w:shd w:val="clear" w:color="auto" w:fill="FFFFFF"/>
                <w:lang w:val="hy-AM"/>
              </w:rPr>
            </w:pPr>
            <w:r w:rsidRPr="00642861">
              <w:rPr>
                <w:rFonts w:ascii="GHEA Grapalat" w:hAnsi="GHEA Grapalat"/>
                <w:sz w:val="24"/>
                <w:szCs w:val="24"/>
                <w:lang w:val="hy-AM"/>
              </w:rPr>
              <w:t>«11</w:t>
            </w:r>
            <w:r w:rsidRPr="00642861">
              <w:rPr>
                <w:rFonts w:ascii="GHEA Grapalat" w:hAnsi="GHEA Grapalat"/>
                <w:b/>
                <w:sz w:val="24"/>
                <w:szCs w:val="24"/>
                <w:lang w:val="hy-AM"/>
              </w:rPr>
              <w:t>.</w:t>
            </w:r>
            <w:r w:rsidRPr="00642861">
              <w:rPr>
                <w:rFonts w:ascii="GHEA Grapalat" w:hAnsi="GHEA Grapalat"/>
                <w:sz w:val="24"/>
                <w:szCs w:val="24"/>
                <w:lang w:val="hy-AM"/>
              </w:rPr>
              <w:t>1 Սույն հոդվածի 1</w:t>
            </w:r>
            <w:r w:rsidRPr="00642861">
              <w:rPr>
                <w:rFonts w:ascii="Times New Roman" w:hAnsi="Times New Roman" w:cs="Times New Roman"/>
                <w:sz w:val="24"/>
                <w:szCs w:val="24"/>
                <w:lang w:val="hy-AM"/>
              </w:rPr>
              <w:t>․</w:t>
            </w:r>
            <w:r w:rsidRPr="00642861">
              <w:rPr>
                <w:rFonts w:ascii="GHEA Grapalat" w:hAnsi="GHEA Grapalat"/>
                <w:sz w:val="24"/>
                <w:szCs w:val="24"/>
                <w:lang w:val="hy-AM"/>
              </w:rPr>
              <w:t xml:space="preserve">1 և 3-7-րդ մասերով սահմանված իրավախախտումները կարող են հայտնաբերվել ու ամրագրվել տեսանկարահանող կամ լուսանկարահանող սարքավորումների միջոցով և </w:t>
            </w:r>
            <w:r w:rsidRPr="00642861">
              <w:rPr>
                <w:rFonts w:ascii="GHEA Grapalat" w:hAnsi="GHEA Grapalat"/>
                <w:sz w:val="24"/>
                <w:szCs w:val="24"/>
                <w:lang w:val="hy-AM"/>
              </w:rPr>
              <w:lastRenderedPageBreak/>
              <w:t>սույն օրենսգրքով նախատեսված վարչական պատասխանատվությունը կրում է խախտում կատարած պաշտոնատար, իրավաբանական կամ  ֆիզիկական անձը։»։</w:t>
            </w:r>
          </w:p>
        </w:tc>
        <w:tc>
          <w:tcPr>
            <w:tcW w:w="5940" w:type="dxa"/>
            <w:gridSpan w:val="6"/>
            <w:shd w:val="clear" w:color="auto" w:fill="FFFFFF"/>
          </w:tcPr>
          <w:p w:rsidR="00F372B3" w:rsidRPr="00642861" w:rsidRDefault="00F372B3"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lastRenderedPageBreak/>
              <w:t xml:space="preserve">Ընդունվել է </w:t>
            </w:r>
          </w:p>
        </w:tc>
      </w:tr>
      <w:tr w:rsidR="009D1B4B" w:rsidRPr="00642861" w:rsidTr="009E5AFF">
        <w:trPr>
          <w:trHeight w:val="240"/>
        </w:trPr>
        <w:tc>
          <w:tcPr>
            <w:tcW w:w="10737" w:type="dxa"/>
            <w:gridSpan w:val="3"/>
            <w:vMerge w:val="restart"/>
            <w:shd w:val="clear" w:color="auto" w:fill="BFBFBF" w:themeFill="background1" w:themeFillShade="BF"/>
          </w:tcPr>
          <w:p w:rsidR="009D1B4B" w:rsidRPr="00642861" w:rsidRDefault="009E5AFF" w:rsidP="00ED0A38">
            <w:pPr>
              <w:spacing w:after="0" w:line="360" w:lineRule="auto"/>
              <w:jc w:val="center"/>
              <w:rPr>
                <w:rFonts w:ascii="GHEA Grapalat" w:hAnsi="GHEA Grapalat"/>
                <w:sz w:val="24"/>
                <w:szCs w:val="24"/>
                <w:lang w:val="hy-AM"/>
              </w:rPr>
            </w:pPr>
            <w:r w:rsidRPr="00642861">
              <w:rPr>
                <w:rFonts w:ascii="GHEA Grapalat" w:hAnsi="GHEA Grapalat" w:cs="GHEA Grapalat"/>
                <w:b/>
                <w:sz w:val="24"/>
                <w:szCs w:val="24"/>
                <w:lang w:val="hy-AM"/>
              </w:rPr>
              <w:lastRenderedPageBreak/>
              <w:t>4</w:t>
            </w:r>
            <w:r w:rsidR="00ED0A38">
              <w:rPr>
                <w:rFonts w:ascii="GHEA Grapalat" w:hAnsi="GHEA Grapalat" w:cs="GHEA Grapalat"/>
                <w:b/>
                <w:sz w:val="24"/>
                <w:szCs w:val="24"/>
                <w:lang w:val="hy-AM"/>
              </w:rPr>
              <w:t xml:space="preserve">. </w:t>
            </w:r>
            <w:r w:rsidR="009D1B4B" w:rsidRPr="00642861">
              <w:rPr>
                <w:rFonts w:ascii="GHEA Grapalat" w:hAnsi="GHEA Grapalat" w:cs="GHEA Grapalat"/>
                <w:b/>
                <w:sz w:val="24"/>
                <w:szCs w:val="24"/>
                <w:lang w:val="hy-AM"/>
              </w:rPr>
              <w:t xml:space="preserve">Վարչապետի աշխատակազմի </w:t>
            </w:r>
            <w:r w:rsidR="009D1B4B" w:rsidRPr="00642861">
              <w:rPr>
                <w:rFonts w:ascii="GHEA Grapalat" w:eastAsia="Times New Roman" w:hAnsi="GHEA Grapalat" w:cs="Sylfaen"/>
                <w:b/>
                <w:bCs/>
                <w:color w:val="000000"/>
                <w:sz w:val="24"/>
                <w:szCs w:val="24"/>
                <w:lang w:val="hy-AM"/>
              </w:rPr>
              <w:t xml:space="preserve">տեսչական մարմինների աշխատանքների համակարգման գրասենյակ </w:t>
            </w:r>
          </w:p>
        </w:tc>
        <w:tc>
          <w:tcPr>
            <w:tcW w:w="3870" w:type="dxa"/>
            <w:gridSpan w:val="4"/>
            <w:shd w:val="clear" w:color="auto" w:fill="BFBFBF" w:themeFill="background1" w:themeFillShade="BF"/>
          </w:tcPr>
          <w:p w:rsidR="009D1B4B" w:rsidRPr="00642861" w:rsidRDefault="009D1B4B" w:rsidP="009948E0">
            <w:pPr>
              <w:spacing w:after="0" w:line="360" w:lineRule="auto"/>
              <w:ind w:firstLine="176"/>
              <w:jc w:val="center"/>
              <w:rPr>
                <w:rFonts w:ascii="GHEA Grapalat" w:hAnsi="GHEA Grapalat"/>
                <w:b/>
                <w:color w:val="000000"/>
                <w:sz w:val="24"/>
                <w:szCs w:val="24"/>
                <w:shd w:val="clear" w:color="auto" w:fill="FFFFFF"/>
              </w:rPr>
            </w:pPr>
            <w:r w:rsidRPr="00642861">
              <w:rPr>
                <w:rFonts w:ascii="GHEA Grapalat" w:hAnsi="GHEA Grapalat"/>
                <w:b/>
                <w:color w:val="000000"/>
                <w:sz w:val="24"/>
                <w:szCs w:val="24"/>
                <w:shd w:val="clear" w:color="auto" w:fill="BFBFBF" w:themeFill="background1" w:themeFillShade="BF"/>
              </w:rPr>
              <w:t>04.02.2022</w:t>
            </w:r>
          </w:p>
        </w:tc>
      </w:tr>
      <w:tr w:rsidR="009D1B4B" w:rsidRPr="00642861" w:rsidTr="009E5AFF">
        <w:trPr>
          <w:trHeight w:val="240"/>
        </w:trPr>
        <w:tc>
          <w:tcPr>
            <w:tcW w:w="10737" w:type="dxa"/>
            <w:gridSpan w:val="3"/>
            <w:vMerge/>
            <w:shd w:val="clear" w:color="auto" w:fill="BFBFBF" w:themeFill="background1" w:themeFillShade="BF"/>
          </w:tcPr>
          <w:p w:rsidR="009D1B4B" w:rsidRPr="00642861" w:rsidRDefault="009D1B4B" w:rsidP="009948E0">
            <w:pPr>
              <w:spacing w:after="0" w:line="360" w:lineRule="auto"/>
              <w:ind w:left="9" w:right="72" w:firstLine="706"/>
              <w:jc w:val="both"/>
              <w:rPr>
                <w:rFonts w:ascii="GHEA Grapalat" w:hAnsi="GHEA Grapalat"/>
                <w:sz w:val="24"/>
                <w:szCs w:val="24"/>
                <w:lang w:val="hy-AM"/>
              </w:rPr>
            </w:pPr>
          </w:p>
        </w:tc>
        <w:tc>
          <w:tcPr>
            <w:tcW w:w="3870" w:type="dxa"/>
            <w:gridSpan w:val="4"/>
            <w:shd w:val="clear" w:color="auto" w:fill="BFBFBF" w:themeFill="background1" w:themeFillShade="BF"/>
          </w:tcPr>
          <w:p w:rsidR="009D1B4B" w:rsidRPr="00642861" w:rsidRDefault="009D1B4B"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rPr>
              <w:t>/51.2/6698-2022</w:t>
            </w:r>
          </w:p>
        </w:tc>
      </w:tr>
      <w:tr w:rsidR="009D1B4B" w:rsidRPr="0068703F" w:rsidTr="009D1B4B">
        <w:trPr>
          <w:trHeight w:val="240"/>
        </w:trPr>
        <w:tc>
          <w:tcPr>
            <w:tcW w:w="8667" w:type="dxa"/>
            <w:shd w:val="clear" w:color="auto" w:fill="FFFFFF"/>
          </w:tcPr>
          <w:p w:rsidR="009E5AFF" w:rsidRPr="00642861" w:rsidRDefault="009E5AFF" w:rsidP="009948E0">
            <w:pPr>
              <w:spacing w:after="0" w:line="360" w:lineRule="auto"/>
              <w:ind w:firstLine="720"/>
              <w:jc w:val="both"/>
              <w:rPr>
                <w:rFonts w:ascii="GHEA Grapalat" w:hAnsi="GHEA Grapalat"/>
                <w:sz w:val="24"/>
                <w:szCs w:val="24"/>
                <w:shd w:val="clear" w:color="auto" w:fill="FFFFFF"/>
                <w:lang w:val="hy-AM" w:eastAsia="ru-RU"/>
              </w:rPr>
            </w:pPr>
            <w:r w:rsidRPr="00642861">
              <w:rPr>
                <w:rFonts w:ascii="GHEA Grapalat" w:hAnsi="GHEA Grapalat"/>
                <w:sz w:val="24"/>
                <w:szCs w:val="24"/>
                <w:shd w:val="clear" w:color="auto" w:fill="FFFFFF"/>
                <w:lang w:val="hy-AM" w:eastAsia="ru-RU"/>
              </w:rPr>
              <w:t>Քննության առնելով Ձեր՝ 2022թ. փետրվարի 27-ի N</w:t>
            </w:r>
            <w:r w:rsidRPr="00642861">
              <w:rPr>
                <w:rFonts w:ascii="Courier New" w:hAnsi="Courier New" w:cs="Courier New"/>
                <w:sz w:val="24"/>
                <w:szCs w:val="24"/>
                <w:shd w:val="clear" w:color="auto" w:fill="FFFFFF"/>
                <w:lang w:val="hy-AM" w:eastAsia="ru-RU"/>
              </w:rPr>
              <w:t> </w:t>
            </w:r>
            <w:r w:rsidRPr="00642861">
              <w:rPr>
                <w:rFonts w:ascii="GHEA Grapalat" w:hAnsi="GHEA Grapalat"/>
                <w:sz w:val="24"/>
                <w:szCs w:val="24"/>
                <w:shd w:val="clear" w:color="auto" w:fill="FFFFFF"/>
                <w:lang w:val="hy-AM" w:eastAsia="ru-RU"/>
              </w:rPr>
              <w:t>1/21/15574-22 գրությամբ ներկայացված «Վարչական իրավախախտումների վերաբերյալ Հայաստանի Հանրապետության օրենսգրքում փոփոխություններ և լրացումներ կատարելու մասին» օրենքի նախագիծը (այսուհետ՝ Նախագիծ)</w:t>
            </w:r>
            <w:r w:rsidRPr="00642861">
              <w:rPr>
                <w:rFonts w:ascii="GHEA Grapalat" w:hAnsi="GHEA Grapalat" w:cs="Sylfaen"/>
                <w:sz w:val="24"/>
                <w:szCs w:val="24"/>
                <w:shd w:val="clear" w:color="auto" w:fill="FFFFFF"/>
                <w:lang w:val="hy-AM" w:eastAsia="ru-RU"/>
              </w:rPr>
              <w:t>՝</w:t>
            </w:r>
            <w:r w:rsidRPr="00642861">
              <w:rPr>
                <w:rFonts w:ascii="GHEA Grapalat" w:hAnsi="GHEA Grapalat"/>
                <w:sz w:val="24"/>
                <w:szCs w:val="24"/>
                <w:shd w:val="clear" w:color="auto" w:fill="FFFFFF"/>
                <w:lang w:val="hy-AM" w:eastAsia="ru-RU"/>
              </w:rPr>
              <w:t xml:space="preserve"> հայտնում եմ հետևյալը.</w:t>
            </w:r>
          </w:p>
          <w:p w:rsidR="009E5AFF" w:rsidRPr="00642861" w:rsidRDefault="009E5AFF" w:rsidP="009948E0">
            <w:pPr>
              <w:spacing w:after="0" w:line="360" w:lineRule="auto"/>
              <w:ind w:firstLine="720"/>
              <w:jc w:val="both"/>
              <w:rPr>
                <w:rFonts w:ascii="GHEA Grapalat" w:hAnsi="GHEA Grapalat"/>
                <w:sz w:val="24"/>
                <w:szCs w:val="24"/>
                <w:lang w:val="hy-AM"/>
              </w:rPr>
            </w:pPr>
            <w:r w:rsidRPr="00642861">
              <w:rPr>
                <w:rFonts w:ascii="GHEA Grapalat" w:hAnsi="GHEA Grapalat"/>
                <w:sz w:val="24"/>
                <w:szCs w:val="24"/>
                <w:shd w:val="clear" w:color="auto" w:fill="FFFFFF"/>
                <w:lang w:val="hy-AM" w:eastAsia="ru-RU"/>
              </w:rPr>
              <w:t>Նախագծի 5-րդ հոդվածով Վարչական իրավախախտումների վերաբերյալ Հայաստանի Հանրապետության օրենսգիրքը (այսուհետ՝ Օրենսգիրքը) նախատեսվում է լրացնել նոր՝ 43.2-րդ հոդվածով և սահմանել վարչական պատասխանատվություն ա</w:t>
            </w:r>
            <w:r w:rsidRPr="00642861">
              <w:rPr>
                <w:rFonts w:ascii="GHEA Grapalat" w:hAnsi="GHEA Grapalat"/>
                <w:sz w:val="24"/>
                <w:szCs w:val="24"/>
                <w:shd w:val="clear" w:color="auto" w:fill="FFFFFF"/>
                <w:lang w:val="hy-AM"/>
              </w:rPr>
              <w:t xml:space="preserve">ղբավայրը շահագործողների կողմից աղբավայրի մոնիթորինգի իրականացման կարգը խախտելու և </w:t>
            </w:r>
            <w:r w:rsidRPr="00642861">
              <w:rPr>
                <w:rFonts w:ascii="GHEA Grapalat" w:hAnsi="GHEA Grapalat"/>
                <w:sz w:val="24"/>
                <w:szCs w:val="24"/>
                <w:lang w:val="hy-AM"/>
              </w:rPr>
              <w:t xml:space="preserve">մեկ տարվա ընթացքում նշված խախտումը կրկնելու համար: </w:t>
            </w:r>
          </w:p>
          <w:p w:rsidR="009E5AFF" w:rsidRPr="00642861" w:rsidRDefault="009E5AFF" w:rsidP="009948E0">
            <w:pPr>
              <w:spacing w:after="0" w:line="360" w:lineRule="auto"/>
              <w:ind w:firstLine="720"/>
              <w:jc w:val="both"/>
              <w:rPr>
                <w:rFonts w:ascii="GHEA Grapalat" w:hAnsi="GHEA Grapalat"/>
                <w:sz w:val="24"/>
                <w:szCs w:val="24"/>
                <w:lang w:val="hy-AM"/>
              </w:rPr>
            </w:pPr>
            <w:r w:rsidRPr="00642861">
              <w:rPr>
                <w:rFonts w:ascii="GHEA Grapalat" w:hAnsi="GHEA Grapalat"/>
                <w:sz w:val="24"/>
                <w:szCs w:val="24"/>
                <w:lang w:val="hy-AM"/>
              </w:rPr>
              <w:t>Միաժամանակ, Նախագծի 4-րդ հոդվածով նախատեսվում է սահմանել, որ վերոհիշյալ խախտումների մասով գործերը քննելու  է շրջակա միջավայրի օրենսդրության կատարման նկատմամբ պետական վերահսկողություն իրականացնող տեսչական մարմինը (այսուհետ՝ Տեսչական մարմին):</w:t>
            </w:r>
          </w:p>
          <w:p w:rsidR="009E5AFF" w:rsidRPr="00642861" w:rsidRDefault="009E5AFF" w:rsidP="009948E0">
            <w:pPr>
              <w:spacing w:after="0" w:line="360" w:lineRule="auto"/>
              <w:ind w:firstLine="720"/>
              <w:jc w:val="both"/>
              <w:rPr>
                <w:rFonts w:ascii="GHEA Grapalat" w:hAnsi="GHEA Grapalat"/>
                <w:sz w:val="24"/>
                <w:szCs w:val="24"/>
                <w:shd w:val="clear" w:color="auto" w:fill="FFFFFF"/>
                <w:lang w:val="hy-AM"/>
              </w:rPr>
            </w:pPr>
            <w:r w:rsidRPr="00642861">
              <w:rPr>
                <w:rFonts w:ascii="GHEA Grapalat" w:hAnsi="GHEA Grapalat"/>
                <w:sz w:val="24"/>
                <w:szCs w:val="24"/>
                <w:lang w:val="hy-AM"/>
              </w:rPr>
              <w:lastRenderedPageBreak/>
              <w:t>Վերոգրյալի մասով, հարկ է ի նկատի ունենալ, որ ՀՀ օրենսդրությամբ</w:t>
            </w:r>
            <w:r w:rsidRPr="00642861">
              <w:rPr>
                <w:rFonts w:ascii="GHEA Grapalat" w:hAnsi="GHEA Grapalat"/>
                <w:sz w:val="24"/>
                <w:szCs w:val="24"/>
                <w:shd w:val="clear" w:color="auto" w:fill="FFFFFF"/>
                <w:lang w:val="hy-AM"/>
              </w:rPr>
              <w:t xml:space="preserve"> աղբավայրի մոնիթորինգի իրականացման կարգը (այսուհետ՝ Կարգ) ներկայումս սահմանված չէ: </w:t>
            </w:r>
          </w:p>
          <w:p w:rsidR="009E5AFF" w:rsidRPr="00642861" w:rsidRDefault="009E5AFF" w:rsidP="009948E0">
            <w:pPr>
              <w:spacing w:after="0" w:line="360" w:lineRule="auto"/>
              <w:ind w:firstLine="720"/>
              <w:jc w:val="both"/>
              <w:rPr>
                <w:rFonts w:ascii="GHEA Grapalat" w:hAnsi="GHEA Grapalat"/>
                <w:sz w:val="24"/>
                <w:szCs w:val="24"/>
                <w:shd w:val="clear" w:color="auto" w:fill="FFFFFF"/>
                <w:lang w:val="hy-AM"/>
              </w:rPr>
            </w:pPr>
            <w:r w:rsidRPr="00642861">
              <w:rPr>
                <w:rFonts w:ascii="GHEA Grapalat" w:hAnsi="GHEA Grapalat"/>
                <w:sz w:val="24"/>
                <w:szCs w:val="24"/>
                <w:shd w:val="clear" w:color="auto" w:fill="FFFFFF"/>
                <w:lang w:val="hy-AM"/>
              </w:rPr>
              <w:t>Ավելին՝ «Թափոնների մասին» ՀՀ օրենքում (այսուհետ՝ Օրենքում) առկա չէ նաև նման կարգավորում: Հետևաբար՝ Տեսչական մարմինը փաստացիորեն հնավորություն չի ունենա անցկացնել Նախագծի 5-րդ հոդվածով սահմանված իրավախախտումների մասով  գործերի քննությունը:</w:t>
            </w:r>
          </w:p>
          <w:p w:rsidR="009D1B4B" w:rsidRPr="00642861" w:rsidRDefault="009E5AFF" w:rsidP="00ED0A38">
            <w:pPr>
              <w:spacing w:after="0" w:line="360" w:lineRule="auto"/>
              <w:ind w:firstLine="720"/>
              <w:jc w:val="both"/>
              <w:rPr>
                <w:rFonts w:ascii="GHEA Grapalat" w:hAnsi="GHEA Grapalat"/>
                <w:sz w:val="24"/>
                <w:szCs w:val="24"/>
                <w:lang w:val="hy-AM"/>
              </w:rPr>
            </w:pPr>
            <w:r w:rsidRPr="00642861">
              <w:rPr>
                <w:rFonts w:ascii="GHEA Grapalat" w:hAnsi="GHEA Grapalat"/>
                <w:sz w:val="24"/>
                <w:szCs w:val="24"/>
                <w:shd w:val="clear" w:color="auto" w:fill="FFFFFF"/>
                <w:lang w:val="hy-AM"/>
              </w:rPr>
              <w:t xml:space="preserve">Հաշվի առնելով նաև այն հանգամանքը, որ Կարգը, ինչպես նաև Կարգը սահմանելու նպատակով Օրենքում անհրաժեշտ փոփոխությունները կատարող օրենքի նախագիծը մշակվում է (դիտվել է e-draft կայքէջում, սակայն դրա ընթացքի վերաբերյալ տեղեկություններ Վարչապետի աշխատակազմի տեսչական մարմինների աշխատանքների համակարգման գրասենյակում առկա չեն)` </w:t>
            </w:r>
            <w:r w:rsidRPr="00642861">
              <w:rPr>
                <w:rFonts w:ascii="GHEA Grapalat" w:hAnsi="GHEA Grapalat"/>
                <w:b/>
                <w:sz w:val="24"/>
                <w:szCs w:val="24"/>
                <w:shd w:val="clear" w:color="auto" w:fill="FFFFFF"/>
                <w:lang w:val="hy-AM"/>
              </w:rPr>
              <w:t>առաջարկում եմ Նախագծի 4-րդ և 5-րդ հոդվածներով  նախատեսվող իրավակարգավորումների սահմանումը դիտարկել Կարգի սահմանման և Օրենքում վերոհիշյալ փոփոխությունների կատարման համատեքստում:</w:t>
            </w:r>
          </w:p>
        </w:tc>
        <w:tc>
          <w:tcPr>
            <w:tcW w:w="5940" w:type="dxa"/>
            <w:gridSpan w:val="6"/>
            <w:shd w:val="clear" w:color="auto" w:fill="FFFFFF"/>
          </w:tcPr>
          <w:p w:rsidR="009D1B4B" w:rsidRPr="00642861" w:rsidRDefault="0068732B"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lastRenderedPageBreak/>
              <w:t>Ընդունվել է մասամբ</w:t>
            </w:r>
          </w:p>
          <w:p w:rsidR="0068732B" w:rsidRPr="00642861" w:rsidRDefault="0068732B" w:rsidP="009948E0">
            <w:pPr>
              <w:spacing w:after="0" w:line="360" w:lineRule="auto"/>
              <w:ind w:firstLine="176"/>
              <w:jc w:val="both"/>
              <w:rPr>
                <w:rFonts w:ascii="GHEA Grapalat" w:hAnsi="GHEA Grapalat"/>
                <w:sz w:val="24"/>
                <w:szCs w:val="24"/>
                <w:lang w:val="hy-AM"/>
              </w:rPr>
            </w:pPr>
            <w:r w:rsidRPr="00642861">
              <w:rPr>
                <w:rFonts w:ascii="GHEA Grapalat" w:hAnsi="GHEA Grapalat"/>
                <w:color w:val="000000"/>
                <w:sz w:val="24"/>
                <w:szCs w:val="24"/>
                <w:shd w:val="clear" w:color="auto" w:fill="FFFFFF"/>
                <w:lang w:val="hy-AM"/>
              </w:rPr>
              <w:t>Տարածքային զարգացման և շրջակա միջավայրի նախարարական կոմիտեի 26.01.2022 նիստի ԿԱ/23-2022 արձանագրության 1-ին կետի 2-րդ ենթակետի համաձայն՝</w:t>
            </w:r>
            <w:r w:rsidRPr="00642861">
              <w:rPr>
                <w:rFonts w:ascii="GHEA Grapalat" w:hAnsi="GHEA Grapalat"/>
                <w:b/>
                <w:i/>
                <w:color w:val="000000"/>
                <w:sz w:val="24"/>
                <w:szCs w:val="24"/>
                <w:shd w:val="clear" w:color="auto" w:fill="FFFFFF"/>
                <w:lang w:val="hy-AM"/>
              </w:rPr>
              <w:t xml:space="preserve"> </w:t>
            </w:r>
            <w:r w:rsidRPr="00642861">
              <w:rPr>
                <w:rFonts w:ascii="GHEA Grapalat" w:eastAsia="Times New Roman" w:hAnsi="GHEA Grapalat" w:cs="Sylfaen"/>
                <w:color w:val="000000"/>
                <w:sz w:val="24"/>
                <w:szCs w:val="24"/>
                <w:shd w:val="clear" w:color="auto" w:fill="FFFFFF"/>
                <w:lang w:val="pt-BR" w:eastAsia="ru-RU"/>
              </w:rPr>
              <w:t>«</w:t>
            </w:r>
            <w:r w:rsidRPr="00642861">
              <w:rPr>
                <w:rFonts w:ascii="GHEA Grapalat" w:eastAsia="Times New Roman" w:hAnsi="GHEA Grapalat" w:cs="Sylfaen"/>
                <w:color w:val="000000"/>
                <w:sz w:val="24"/>
                <w:szCs w:val="24"/>
                <w:shd w:val="clear" w:color="auto" w:fill="FFFFFF"/>
                <w:lang w:val="hy-AM" w:eastAsia="ru-RU"/>
              </w:rPr>
              <w:t>Թափոնների</w:t>
            </w:r>
            <w:r w:rsidRPr="00642861">
              <w:rPr>
                <w:rFonts w:ascii="GHEA Grapalat" w:eastAsia="Times New Roman" w:hAnsi="GHEA Grapalat" w:cs="Sylfaen"/>
                <w:color w:val="000000"/>
                <w:sz w:val="24"/>
                <w:szCs w:val="24"/>
                <w:shd w:val="clear" w:color="auto" w:fill="FFFFFF"/>
                <w:lang w:val="fr-FR" w:eastAsia="ru-RU"/>
              </w:rPr>
              <w:t xml:space="preserve"> </w:t>
            </w:r>
            <w:r w:rsidRPr="00642861">
              <w:rPr>
                <w:rFonts w:ascii="GHEA Grapalat" w:eastAsia="Times New Roman" w:hAnsi="GHEA Grapalat" w:cs="Sylfaen"/>
                <w:color w:val="000000"/>
                <w:sz w:val="24"/>
                <w:szCs w:val="24"/>
                <w:shd w:val="clear" w:color="auto" w:fill="FFFFFF"/>
                <w:lang w:val="pt-BR" w:eastAsia="ru-RU"/>
              </w:rPr>
              <w:t>մասին</w:t>
            </w:r>
            <w:r w:rsidRPr="00642861">
              <w:rPr>
                <w:rFonts w:ascii="GHEA Grapalat" w:eastAsia="Times New Roman" w:hAnsi="GHEA Grapalat" w:cs="Sylfaen"/>
                <w:color w:val="000000"/>
                <w:sz w:val="24"/>
                <w:szCs w:val="24"/>
                <w:shd w:val="clear" w:color="auto" w:fill="FFFFFF"/>
                <w:lang w:val="hy-AM" w:eastAsia="ru-RU"/>
              </w:rPr>
              <w:t>»</w:t>
            </w:r>
            <w:r w:rsidRPr="00642861">
              <w:rPr>
                <w:rFonts w:ascii="GHEA Grapalat" w:eastAsia="Times New Roman" w:hAnsi="GHEA Grapalat"/>
                <w:sz w:val="24"/>
                <w:szCs w:val="24"/>
                <w:lang w:val="hy-AM"/>
              </w:rPr>
              <w:t xml:space="preserve"> </w:t>
            </w:r>
            <w:r w:rsidRPr="00642861">
              <w:rPr>
                <w:rFonts w:ascii="GHEA Grapalat" w:eastAsia="Times New Roman" w:hAnsi="GHEA Grapalat" w:cs="Sylfaen"/>
                <w:color w:val="000000"/>
                <w:sz w:val="24"/>
                <w:szCs w:val="24"/>
                <w:shd w:val="clear" w:color="auto" w:fill="FFFFFF"/>
                <w:lang w:val="pt-BR" w:eastAsia="ru-RU"/>
              </w:rPr>
              <w:t>օրեն</w:t>
            </w:r>
            <w:r w:rsidRPr="00642861">
              <w:rPr>
                <w:rFonts w:ascii="GHEA Grapalat" w:eastAsia="Times New Roman" w:hAnsi="GHEA Grapalat" w:cs="Sylfaen"/>
                <w:color w:val="000000"/>
                <w:sz w:val="24"/>
                <w:szCs w:val="24"/>
                <w:shd w:val="clear" w:color="auto" w:fill="FFFFFF"/>
                <w:lang w:val="hy-AM" w:eastAsia="ru-RU"/>
              </w:rPr>
              <w:t>քում</w:t>
            </w:r>
            <w:r w:rsidRPr="00642861">
              <w:rPr>
                <w:rFonts w:ascii="GHEA Grapalat" w:eastAsia="Times New Roman" w:hAnsi="GHEA Grapalat" w:cs="Sylfaen"/>
                <w:color w:val="000000"/>
                <w:sz w:val="24"/>
                <w:szCs w:val="24"/>
                <w:shd w:val="clear" w:color="auto" w:fill="FFFFFF"/>
                <w:lang w:val="pt-BR" w:eastAsia="ru-RU"/>
              </w:rPr>
              <w:t xml:space="preserve"> լրացում</w:t>
            </w:r>
            <w:r w:rsidRPr="00642861">
              <w:rPr>
                <w:rFonts w:ascii="GHEA Grapalat" w:eastAsia="Times New Roman" w:hAnsi="GHEA Grapalat" w:cs="Sylfaen"/>
                <w:color w:val="000000"/>
                <w:sz w:val="24"/>
                <w:szCs w:val="24"/>
                <w:shd w:val="clear" w:color="auto" w:fill="FFFFFF"/>
                <w:lang w:val="hy-AM" w:eastAsia="ru-RU"/>
              </w:rPr>
              <w:t>ներ</w:t>
            </w:r>
            <w:r w:rsidRPr="00642861">
              <w:rPr>
                <w:rFonts w:ascii="GHEA Grapalat" w:eastAsia="Times New Roman" w:hAnsi="GHEA Grapalat" w:cs="Sylfaen"/>
                <w:color w:val="000000"/>
                <w:sz w:val="24"/>
                <w:szCs w:val="24"/>
                <w:shd w:val="clear" w:color="auto" w:fill="FFFFFF"/>
                <w:lang w:val="pt-BR" w:eastAsia="ru-RU"/>
              </w:rPr>
              <w:t xml:space="preserve"> </w:t>
            </w:r>
            <w:r w:rsidRPr="00642861">
              <w:rPr>
                <w:rFonts w:ascii="GHEA Grapalat" w:eastAsia="Times New Roman" w:hAnsi="GHEA Grapalat" w:cs="Sylfaen"/>
                <w:color w:val="000000"/>
                <w:sz w:val="24"/>
                <w:szCs w:val="24"/>
                <w:shd w:val="clear" w:color="auto" w:fill="FFFFFF"/>
                <w:lang w:val="hy-AM" w:eastAsia="ru-RU"/>
              </w:rPr>
              <w:t>և</w:t>
            </w:r>
            <w:r w:rsidRPr="00642861">
              <w:rPr>
                <w:rFonts w:ascii="GHEA Grapalat" w:eastAsia="Times New Roman" w:hAnsi="GHEA Grapalat" w:cs="Sylfaen"/>
                <w:color w:val="000000"/>
                <w:sz w:val="24"/>
                <w:szCs w:val="24"/>
                <w:shd w:val="clear" w:color="auto" w:fill="FFFFFF"/>
                <w:lang w:val="fr-FR" w:eastAsia="ru-RU"/>
              </w:rPr>
              <w:t xml:space="preserve"> </w:t>
            </w:r>
            <w:r w:rsidRPr="00642861">
              <w:rPr>
                <w:rFonts w:ascii="GHEA Grapalat" w:eastAsia="Times New Roman" w:hAnsi="GHEA Grapalat" w:cs="Sylfaen"/>
                <w:color w:val="000000"/>
                <w:sz w:val="24"/>
                <w:szCs w:val="24"/>
                <w:shd w:val="clear" w:color="auto" w:fill="FFFFFF"/>
                <w:lang w:val="hy-AM" w:eastAsia="ru-RU"/>
              </w:rPr>
              <w:t>փոփոխություն</w:t>
            </w:r>
            <w:r w:rsidRPr="00642861">
              <w:rPr>
                <w:rFonts w:ascii="GHEA Grapalat" w:eastAsia="Times New Roman" w:hAnsi="GHEA Grapalat" w:cs="Sylfaen"/>
                <w:color w:val="000000"/>
                <w:sz w:val="24"/>
                <w:szCs w:val="24"/>
                <w:shd w:val="clear" w:color="auto" w:fill="FFFFFF"/>
                <w:lang w:val="fr-FR" w:eastAsia="ru-RU"/>
              </w:rPr>
              <w:t xml:space="preserve"> </w:t>
            </w:r>
            <w:r w:rsidRPr="00642861">
              <w:rPr>
                <w:rFonts w:ascii="GHEA Grapalat" w:eastAsia="Times New Roman" w:hAnsi="GHEA Grapalat" w:cs="Sylfaen"/>
                <w:color w:val="000000"/>
                <w:sz w:val="24"/>
                <w:szCs w:val="24"/>
                <w:shd w:val="clear" w:color="auto" w:fill="FFFFFF"/>
                <w:lang w:val="pt-BR" w:eastAsia="ru-RU"/>
              </w:rPr>
              <w:t>կատարելու մասին»</w:t>
            </w:r>
            <w:r w:rsidRPr="00642861">
              <w:rPr>
                <w:rFonts w:ascii="GHEA Grapalat" w:eastAsia="Times New Roman" w:hAnsi="GHEA Grapalat" w:cs="Sylfaen"/>
                <w:color w:val="000000"/>
                <w:sz w:val="24"/>
                <w:szCs w:val="24"/>
                <w:shd w:val="clear" w:color="auto" w:fill="FFFFFF"/>
                <w:lang w:val="hy-AM" w:eastAsia="ru-RU"/>
              </w:rPr>
              <w:t xml:space="preserve"> և </w:t>
            </w:r>
            <w:r w:rsidRPr="00642861">
              <w:rPr>
                <w:rFonts w:ascii="GHEA Grapalat" w:hAnsi="GHEA Grapalat"/>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sidRPr="00642861">
              <w:rPr>
                <w:rFonts w:ascii="GHEA Grapalat" w:hAnsi="GHEA Grapalat"/>
                <w:b/>
                <w:sz w:val="24"/>
                <w:szCs w:val="24"/>
                <w:lang w:val="hy-AM"/>
              </w:rPr>
              <w:t xml:space="preserve"> </w:t>
            </w:r>
            <w:r w:rsidRPr="00642861">
              <w:rPr>
                <w:rFonts w:ascii="GHEA Grapalat" w:eastAsia="Times New Roman" w:hAnsi="GHEA Grapalat"/>
                <w:b/>
                <w:iCs/>
                <w:sz w:val="24"/>
                <w:szCs w:val="24"/>
                <w:lang w:val="hy-AM" w:eastAsia="ru-RU"/>
              </w:rPr>
              <w:t xml:space="preserve"> </w:t>
            </w:r>
            <w:r w:rsidRPr="00642861">
              <w:rPr>
                <w:rFonts w:ascii="GHEA Grapalat" w:eastAsia="Times New Roman" w:hAnsi="GHEA Grapalat"/>
                <w:bCs/>
                <w:sz w:val="24"/>
                <w:szCs w:val="24"/>
                <w:lang w:val="hy-AM"/>
              </w:rPr>
              <w:t xml:space="preserve"> </w:t>
            </w:r>
            <w:r w:rsidRPr="00642861">
              <w:rPr>
                <w:rFonts w:ascii="GHEA Grapalat" w:hAnsi="GHEA Grapalat"/>
                <w:sz w:val="24"/>
                <w:szCs w:val="24"/>
                <w:lang w:val="hy-AM"/>
              </w:rPr>
              <w:t>Հայաստանի</w:t>
            </w:r>
            <w:r w:rsidRPr="00642861">
              <w:rPr>
                <w:rFonts w:ascii="GHEA Grapalat" w:hAnsi="GHEA Grapalat"/>
                <w:sz w:val="24"/>
                <w:szCs w:val="24"/>
                <w:lang w:val="fr-FR"/>
              </w:rPr>
              <w:t xml:space="preserve"> </w:t>
            </w:r>
            <w:r w:rsidRPr="00642861">
              <w:rPr>
                <w:rFonts w:ascii="GHEA Grapalat" w:hAnsi="GHEA Grapalat"/>
                <w:sz w:val="24"/>
                <w:szCs w:val="24"/>
                <w:lang w:val="hy-AM"/>
              </w:rPr>
              <w:t>Հանրապետության</w:t>
            </w:r>
            <w:r w:rsidRPr="00642861">
              <w:rPr>
                <w:rFonts w:ascii="GHEA Grapalat" w:eastAsia="Times New Roman" w:hAnsi="GHEA Grapalat"/>
                <w:bCs/>
                <w:sz w:val="24"/>
                <w:szCs w:val="24"/>
                <w:lang w:val="hy-AM"/>
              </w:rPr>
              <w:t xml:space="preserve"> օրենքների </w:t>
            </w:r>
            <w:r w:rsidRPr="00642861">
              <w:rPr>
                <w:rFonts w:ascii="GHEA Grapalat" w:eastAsia="Times New Roman" w:hAnsi="GHEA Grapalat"/>
                <w:sz w:val="24"/>
                <w:szCs w:val="24"/>
                <w:lang w:val="hy-AM"/>
              </w:rPr>
              <w:t>նախագծերը</w:t>
            </w:r>
            <w:r w:rsidRPr="00642861">
              <w:rPr>
                <w:rFonts w:ascii="GHEA Grapalat" w:hAnsi="GHEA Grapalat"/>
                <w:sz w:val="24"/>
                <w:szCs w:val="24"/>
                <w:lang w:val="hy-AM"/>
              </w:rPr>
              <w:t xml:space="preserve"> միավորվել են 2022 թվականի հունվարի 26-ին կայացած Պետաիրավական նախարարական կոմիտեի օրակարգի 1-ին հարցով Ոստիկանության կողմից ներկայացված «Վարչական իրավախախտումների վերաբերյալ Հայաստանի </w:t>
            </w:r>
            <w:r w:rsidRPr="00642861">
              <w:rPr>
                <w:rFonts w:ascii="GHEA Grapalat" w:hAnsi="GHEA Grapalat"/>
                <w:sz w:val="24"/>
                <w:szCs w:val="24"/>
                <w:lang w:val="hy-AM"/>
              </w:rPr>
              <w:lastRenderedPageBreak/>
              <w:t xml:space="preserve">Հանրապետության օրենսգրքում փոփոխություններ և լրացումներ կատարելու մասին» Հայաստանի Հանրապետության օրենքի նախագծի հետ։ </w:t>
            </w:r>
          </w:p>
          <w:p w:rsidR="0068732B" w:rsidRPr="00642861" w:rsidRDefault="0068732B" w:rsidP="009948E0">
            <w:pPr>
              <w:pStyle w:val="ListParagraph"/>
              <w:numPr>
                <w:ilvl w:val="0"/>
                <w:numId w:val="1"/>
              </w:numPr>
              <w:spacing w:after="0" w:line="360" w:lineRule="auto"/>
              <w:ind w:left="0" w:firstLine="720"/>
              <w:jc w:val="both"/>
              <w:rPr>
                <w:rFonts w:ascii="GHEA Grapalat" w:hAnsi="GHEA Grapalat"/>
                <w:sz w:val="24"/>
                <w:szCs w:val="24"/>
                <w:lang w:val="hy-AM"/>
              </w:rPr>
            </w:pPr>
            <w:r w:rsidRPr="00642861">
              <w:rPr>
                <w:rFonts w:ascii="GHEA Grapalat" w:eastAsia="Times New Roman" w:hAnsi="GHEA Grapalat" w:cs="Sylfaen"/>
                <w:color w:val="000000"/>
                <w:sz w:val="24"/>
                <w:szCs w:val="24"/>
                <w:shd w:val="clear" w:color="auto" w:fill="FFFFFF"/>
                <w:lang w:val="hy-AM" w:eastAsia="ru-RU"/>
              </w:rPr>
              <w:t>Թափոնների</w:t>
            </w:r>
            <w:r w:rsidRPr="00642861">
              <w:rPr>
                <w:rFonts w:ascii="GHEA Grapalat" w:eastAsia="Times New Roman" w:hAnsi="GHEA Grapalat" w:cs="Sylfaen"/>
                <w:color w:val="000000"/>
                <w:sz w:val="24"/>
                <w:szCs w:val="24"/>
                <w:shd w:val="clear" w:color="auto" w:fill="FFFFFF"/>
                <w:lang w:val="fr-FR" w:eastAsia="ru-RU"/>
              </w:rPr>
              <w:t xml:space="preserve"> </w:t>
            </w:r>
            <w:r w:rsidRPr="00642861">
              <w:rPr>
                <w:rFonts w:ascii="GHEA Grapalat" w:eastAsia="Times New Roman" w:hAnsi="GHEA Grapalat" w:cs="Sylfaen"/>
                <w:color w:val="000000"/>
                <w:sz w:val="24"/>
                <w:szCs w:val="24"/>
                <w:shd w:val="clear" w:color="auto" w:fill="FFFFFF"/>
                <w:lang w:val="pt-BR" w:eastAsia="ru-RU"/>
              </w:rPr>
              <w:t>մասին</w:t>
            </w:r>
            <w:r w:rsidRPr="00642861">
              <w:rPr>
                <w:rFonts w:ascii="GHEA Grapalat" w:eastAsia="Times New Roman" w:hAnsi="GHEA Grapalat" w:cs="Sylfaen"/>
                <w:color w:val="000000"/>
                <w:sz w:val="24"/>
                <w:szCs w:val="24"/>
                <w:shd w:val="clear" w:color="auto" w:fill="FFFFFF"/>
                <w:lang w:val="hy-AM" w:eastAsia="ru-RU"/>
              </w:rPr>
              <w:t>»</w:t>
            </w:r>
            <w:r w:rsidRPr="00642861">
              <w:rPr>
                <w:rFonts w:ascii="GHEA Grapalat" w:eastAsia="Times New Roman" w:hAnsi="GHEA Grapalat"/>
                <w:sz w:val="24"/>
                <w:szCs w:val="24"/>
                <w:lang w:val="hy-AM"/>
              </w:rPr>
              <w:t xml:space="preserve"> </w:t>
            </w:r>
            <w:r w:rsidRPr="00642861">
              <w:rPr>
                <w:rFonts w:ascii="GHEA Grapalat" w:eastAsia="Times New Roman" w:hAnsi="GHEA Grapalat" w:cs="Sylfaen"/>
                <w:color w:val="000000"/>
                <w:sz w:val="24"/>
                <w:szCs w:val="24"/>
                <w:shd w:val="clear" w:color="auto" w:fill="FFFFFF"/>
                <w:lang w:val="pt-BR" w:eastAsia="ru-RU"/>
              </w:rPr>
              <w:t>օրեն</w:t>
            </w:r>
            <w:r w:rsidRPr="00642861">
              <w:rPr>
                <w:rFonts w:ascii="GHEA Grapalat" w:eastAsia="Times New Roman" w:hAnsi="GHEA Grapalat" w:cs="Sylfaen"/>
                <w:color w:val="000000"/>
                <w:sz w:val="24"/>
                <w:szCs w:val="24"/>
                <w:shd w:val="clear" w:color="auto" w:fill="FFFFFF"/>
                <w:lang w:val="hy-AM" w:eastAsia="ru-RU"/>
              </w:rPr>
              <w:t>քում</w:t>
            </w:r>
            <w:r w:rsidRPr="00642861">
              <w:rPr>
                <w:rFonts w:ascii="GHEA Grapalat" w:eastAsia="Times New Roman" w:hAnsi="GHEA Grapalat" w:cs="Sylfaen"/>
                <w:color w:val="000000"/>
                <w:sz w:val="24"/>
                <w:szCs w:val="24"/>
                <w:shd w:val="clear" w:color="auto" w:fill="FFFFFF"/>
                <w:lang w:val="pt-BR" w:eastAsia="ru-RU"/>
              </w:rPr>
              <w:t xml:space="preserve"> լրացում</w:t>
            </w:r>
            <w:r w:rsidRPr="00642861">
              <w:rPr>
                <w:rFonts w:ascii="GHEA Grapalat" w:eastAsia="Times New Roman" w:hAnsi="GHEA Grapalat" w:cs="Sylfaen"/>
                <w:color w:val="000000"/>
                <w:sz w:val="24"/>
                <w:szCs w:val="24"/>
                <w:shd w:val="clear" w:color="auto" w:fill="FFFFFF"/>
                <w:lang w:val="hy-AM" w:eastAsia="ru-RU"/>
              </w:rPr>
              <w:t>ներ</w:t>
            </w:r>
            <w:r w:rsidRPr="00642861">
              <w:rPr>
                <w:rFonts w:ascii="GHEA Grapalat" w:eastAsia="Times New Roman" w:hAnsi="GHEA Grapalat" w:cs="Sylfaen"/>
                <w:color w:val="000000"/>
                <w:sz w:val="24"/>
                <w:szCs w:val="24"/>
                <w:shd w:val="clear" w:color="auto" w:fill="FFFFFF"/>
                <w:lang w:val="pt-BR" w:eastAsia="ru-RU"/>
              </w:rPr>
              <w:t xml:space="preserve"> </w:t>
            </w:r>
            <w:r w:rsidRPr="00642861">
              <w:rPr>
                <w:rFonts w:ascii="GHEA Grapalat" w:eastAsia="Times New Roman" w:hAnsi="GHEA Grapalat" w:cs="Sylfaen"/>
                <w:color w:val="000000"/>
                <w:sz w:val="24"/>
                <w:szCs w:val="24"/>
                <w:shd w:val="clear" w:color="auto" w:fill="FFFFFF"/>
                <w:lang w:val="hy-AM" w:eastAsia="ru-RU"/>
              </w:rPr>
              <w:t>և</w:t>
            </w:r>
            <w:r w:rsidRPr="00642861">
              <w:rPr>
                <w:rFonts w:ascii="GHEA Grapalat" w:eastAsia="Times New Roman" w:hAnsi="GHEA Grapalat" w:cs="Sylfaen"/>
                <w:color w:val="000000"/>
                <w:sz w:val="24"/>
                <w:szCs w:val="24"/>
                <w:shd w:val="clear" w:color="auto" w:fill="FFFFFF"/>
                <w:lang w:val="fr-FR" w:eastAsia="ru-RU"/>
              </w:rPr>
              <w:t xml:space="preserve"> </w:t>
            </w:r>
            <w:r w:rsidRPr="00642861">
              <w:rPr>
                <w:rFonts w:ascii="GHEA Grapalat" w:eastAsia="Times New Roman" w:hAnsi="GHEA Grapalat" w:cs="Sylfaen"/>
                <w:color w:val="000000"/>
                <w:sz w:val="24"/>
                <w:szCs w:val="24"/>
                <w:shd w:val="clear" w:color="auto" w:fill="FFFFFF"/>
                <w:lang w:val="hy-AM" w:eastAsia="ru-RU"/>
              </w:rPr>
              <w:t>փոփոխություն</w:t>
            </w:r>
            <w:r w:rsidRPr="00642861">
              <w:rPr>
                <w:rFonts w:ascii="GHEA Grapalat" w:eastAsia="Times New Roman" w:hAnsi="GHEA Grapalat" w:cs="Sylfaen"/>
                <w:color w:val="000000"/>
                <w:sz w:val="24"/>
                <w:szCs w:val="24"/>
                <w:shd w:val="clear" w:color="auto" w:fill="FFFFFF"/>
                <w:lang w:val="fr-FR" w:eastAsia="ru-RU"/>
              </w:rPr>
              <w:t xml:space="preserve"> </w:t>
            </w:r>
            <w:r w:rsidRPr="00642861">
              <w:rPr>
                <w:rFonts w:ascii="GHEA Grapalat" w:eastAsia="Times New Roman" w:hAnsi="GHEA Grapalat" w:cs="Sylfaen"/>
                <w:color w:val="000000"/>
                <w:sz w:val="24"/>
                <w:szCs w:val="24"/>
                <w:shd w:val="clear" w:color="auto" w:fill="FFFFFF"/>
                <w:lang w:val="pt-BR" w:eastAsia="ru-RU"/>
              </w:rPr>
              <w:t>կատարելու մասին»</w:t>
            </w:r>
            <w:r w:rsidRPr="00642861">
              <w:rPr>
                <w:rFonts w:ascii="GHEA Grapalat" w:eastAsia="Times New Roman" w:hAnsi="GHEA Grapalat" w:cs="Sylfaen"/>
                <w:color w:val="000000"/>
                <w:sz w:val="24"/>
                <w:szCs w:val="24"/>
                <w:shd w:val="clear" w:color="auto" w:fill="FFFFFF"/>
                <w:lang w:val="hy-AM" w:eastAsia="ru-RU"/>
              </w:rPr>
              <w:t xml:space="preserve">  օրենքի նախագծի եզրաձակիչ մասի և անցումային դրույթներում </w:t>
            </w:r>
            <w:r w:rsidRPr="00642861">
              <w:rPr>
                <w:rFonts w:ascii="GHEA Grapalat" w:hAnsi="GHEA Grapalat"/>
                <w:color w:val="000000"/>
                <w:sz w:val="24"/>
                <w:szCs w:val="24"/>
                <w:shd w:val="clear" w:color="auto" w:fill="FFFFFF"/>
                <w:lang w:val="hy-AM"/>
              </w:rPr>
              <w:t xml:space="preserve">սահմանված է, որ </w:t>
            </w:r>
            <w:r w:rsidRPr="00642861">
              <w:rPr>
                <w:rFonts w:ascii="GHEA Grapalat" w:hAnsi="GHEA Grapalat"/>
                <w:sz w:val="24"/>
                <w:szCs w:val="24"/>
                <w:shd w:val="clear" w:color="auto" w:fill="FFFFFF"/>
                <w:lang w:val="hy-AM"/>
              </w:rPr>
              <w:t>աղբավայրի մոնիթորինգի իրականացման կարգը</w:t>
            </w:r>
            <w:r w:rsidRPr="00642861">
              <w:rPr>
                <w:rFonts w:ascii="GHEA Grapalat" w:hAnsi="GHEA Grapalat"/>
                <w:color w:val="000000"/>
                <w:sz w:val="24"/>
                <w:szCs w:val="24"/>
                <w:shd w:val="clear" w:color="auto" w:fill="FFFFFF"/>
                <w:lang w:val="hy-AM"/>
              </w:rPr>
              <w:t xml:space="preserve"> կընդունվիէ «սույն օրենքն ուժի մեջ մտնելուց հետո՝ վեց ամսվա ընթացքում»:</w:t>
            </w:r>
          </w:p>
          <w:p w:rsidR="0068732B" w:rsidRPr="00642861" w:rsidRDefault="0068732B" w:rsidP="009948E0">
            <w:pPr>
              <w:spacing w:after="0" w:line="360" w:lineRule="auto"/>
              <w:jc w:val="both"/>
              <w:rPr>
                <w:rFonts w:ascii="GHEA Grapalat" w:hAnsi="GHEA Grapalat"/>
                <w:sz w:val="24"/>
                <w:szCs w:val="24"/>
                <w:lang w:val="hy-AM"/>
              </w:rPr>
            </w:pPr>
          </w:p>
          <w:p w:rsidR="0068732B" w:rsidRPr="00642861" w:rsidRDefault="0068732B" w:rsidP="009948E0">
            <w:pPr>
              <w:spacing w:after="0" w:line="360" w:lineRule="auto"/>
              <w:ind w:firstLine="176"/>
              <w:jc w:val="both"/>
              <w:rPr>
                <w:rFonts w:ascii="GHEA Grapalat" w:hAnsi="GHEA Grapalat"/>
                <w:b/>
                <w:color w:val="000000"/>
                <w:sz w:val="24"/>
                <w:szCs w:val="24"/>
                <w:shd w:val="clear" w:color="auto" w:fill="FFFFFF"/>
                <w:lang w:val="hy-AM"/>
              </w:rPr>
            </w:pPr>
          </w:p>
          <w:p w:rsidR="0068732B" w:rsidRPr="00642861" w:rsidRDefault="0068732B" w:rsidP="009948E0">
            <w:pPr>
              <w:spacing w:after="0" w:line="360" w:lineRule="auto"/>
              <w:ind w:firstLine="176"/>
              <w:jc w:val="both"/>
              <w:rPr>
                <w:rFonts w:ascii="GHEA Grapalat" w:hAnsi="GHEA Grapalat"/>
                <w:b/>
                <w:color w:val="000000"/>
                <w:sz w:val="24"/>
                <w:szCs w:val="24"/>
                <w:shd w:val="clear" w:color="auto" w:fill="FFFFFF"/>
                <w:lang w:val="hy-AM"/>
              </w:rPr>
            </w:pPr>
          </w:p>
          <w:p w:rsidR="0068732B" w:rsidRPr="00642861" w:rsidRDefault="0068732B" w:rsidP="009948E0">
            <w:pPr>
              <w:spacing w:after="0" w:line="360" w:lineRule="auto"/>
              <w:ind w:firstLine="176"/>
              <w:jc w:val="both"/>
              <w:rPr>
                <w:rFonts w:ascii="GHEA Grapalat" w:hAnsi="GHEA Grapalat"/>
                <w:b/>
                <w:color w:val="000000"/>
                <w:sz w:val="24"/>
                <w:szCs w:val="24"/>
                <w:shd w:val="clear" w:color="auto" w:fill="FFFFFF"/>
                <w:lang w:val="hy-AM"/>
              </w:rPr>
            </w:pPr>
          </w:p>
        </w:tc>
      </w:tr>
      <w:tr w:rsidR="00927012" w:rsidRPr="0015298E" w:rsidTr="00927012">
        <w:trPr>
          <w:trHeight w:val="240"/>
        </w:trPr>
        <w:tc>
          <w:tcPr>
            <w:tcW w:w="11277" w:type="dxa"/>
            <w:gridSpan w:val="5"/>
            <w:vMerge w:val="restart"/>
            <w:shd w:val="clear" w:color="auto" w:fill="BFBFBF" w:themeFill="background1" w:themeFillShade="BF"/>
          </w:tcPr>
          <w:p w:rsidR="00927012" w:rsidRPr="00642861" w:rsidRDefault="00AE2505" w:rsidP="0015298E">
            <w:pPr>
              <w:spacing w:after="0" w:line="360" w:lineRule="auto"/>
              <w:ind w:firstLine="720"/>
              <w:jc w:val="both"/>
              <w:rPr>
                <w:rFonts w:ascii="GHEA Grapalat" w:hAnsi="GHEA Grapalat"/>
                <w:b/>
                <w:color w:val="000000"/>
                <w:sz w:val="24"/>
                <w:szCs w:val="24"/>
                <w:shd w:val="clear" w:color="auto" w:fill="BFBFBF" w:themeFill="background1" w:themeFillShade="BF"/>
                <w:lang w:val="hy-AM"/>
              </w:rPr>
            </w:pPr>
            <w:r w:rsidRPr="00642861">
              <w:rPr>
                <w:rFonts w:ascii="GHEA Grapalat" w:hAnsi="GHEA Grapalat"/>
                <w:b/>
                <w:color w:val="000000"/>
                <w:sz w:val="24"/>
                <w:szCs w:val="24"/>
                <w:shd w:val="clear" w:color="auto" w:fill="BFBFBF" w:themeFill="background1" w:themeFillShade="BF"/>
                <w:lang w:val="hy-AM"/>
              </w:rPr>
              <w:lastRenderedPageBreak/>
              <w:t>5</w:t>
            </w:r>
            <w:r w:rsidR="0015298E">
              <w:rPr>
                <w:rFonts w:ascii="GHEA Grapalat" w:hAnsi="GHEA Grapalat"/>
                <w:b/>
                <w:color w:val="000000"/>
                <w:sz w:val="24"/>
                <w:szCs w:val="24"/>
                <w:shd w:val="clear" w:color="auto" w:fill="BFBFBF" w:themeFill="background1" w:themeFillShade="BF"/>
                <w:lang w:val="hy-AM"/>
              </w:rPr>
              <w:t xml:space="preserve">. </w:t>
            </w:r>
            <w:r w:rsidR="00927012" w:rsidRPr="00642861">
              <w:rPr>
                <w:rFonts w:ascii="GHEA Grapalat" w:hAnsi="GHEA Grapalat"/>
                <w:b/>
                <w:color w:val="000000"/>
                <w:sz w:val="24"/>
                <w:szCs w:val="24"/>
                <w:shd w:val="clear" w:color="auto" w:fill="BFBFBF" w:themeFill="background1" w:themeFillShade="BF"/>
                <w:lang w:val="hy-AM"/>
              </w:rPr>
              <w:t>ՀՀ տարածքային կառավարման և ենթակառուցվածքների նախարարություն</w:t>
            </w:r>
          </w:p>
        </w:tc>
        <w:tc>
          <w:tcPr>
            <w:tcW w:w="3330" w:type="dxa"/>
            <w:gridSpan w:val="2"/>
            <w:shd w:val="clear" w:color="auto" w:fill="BFBFBF" w:themeFill="background1" w:themeFillShade="BF"/>
          </w:tcPr>
          <w:p w:rsidR="00927012" w:rsidRPr="00642861" w:rsidRDefault="00927012" w:rsidP="009948E0">
            <w:pPr>
              <w:spacing w:after="0" w:line="360" w:lineRule="auto"/>
              <w:ind w:firstLine="176"/>
              <w:jc w:val="center"/>
              <w:rPr>
                <w:rFonts w:ascii="GHEA Grapalat" w:hAnsi="GHEA Grapalat"/>
                <w:b/>
                <w:color w:val="000000"/>
                <w:sz w:val="24"/>
                <w:szCs w:val="24"/>
                <w:shd w:val="clear" w:color="auto" w:fill="BFBFBF" w:themeFill="background1" w:themeFillShade="BF"/>
                <w:lang w:val="hy-AM"/>
              </w:rPr>
            </w:pPr>
            <w:r w:rsidRPr="0015298E">
              <w:rPr>
                <w:rFonts w:ascii="GHEA Grapalat" w:hAnsi="GHEA Grapalat"/>
                <w:b/>
                <w:color w:val="000000"/>
                <w:sz w:val="24"/>
                <w:szCs w:val="24"/>
                <w:shd w:val="clear" w:color="auto" w:fill="BFBFBF" w:themeFill="background1" w:themeFillShade="BF"/>
                <w:lang w:val="hy-AM"/>
              </w:rPr>
              <w:t>09.03.2022</w:t>
            </w:r>
          </w:p>
        </w:tc>
      </w:tr>
      <w:tr w:rsidR="00927012" w:rsidRPr="0015298E" w:rsidTr="00927012">
        <w:trPr>
          <w:trHeight w:val="240"/>
        </w:trPr>
        <w:tc>
          <w:tcPr>
            <w:tcW w:w="11277" w:type="dxa"/>
            <w:gridSpan w:val="5"/>
            <w:vMerge/>
            <w:shd w:val="clear" w:color="auto" w:fill="BFBFBF" w:themeFill="background1" w:themeFillShade="BF"/>
          </w:tcPr>
          <w:p w:rsidR="00927012" w:rsidRPr="00642861" w:rsidRDefault="00927012" w:rsidP="009948E0">
            <w:pPr>
              <w:spacing w:after="0" w:line="360" w:lineRule="auto"/>
              <w:ind w:firstLine="720"/>
              <w:jc w:val="both"/>
              <w:rPr>
                <w:rFonts w:ascii="GHEA Grapalat" w:hAnsi="GHEA Grapalat"/>
                <w:b/>
                <w:color w:val="000000"/>
                <w:sz w:val="24"/>
                <w:szCs w:val="24"/>
                <w:shd w:val="clear" w:color="auto" w:fill="BFBFBF" w:themeFill="background1" w:themeFillShade="BF"/>
                <w:lang w:val="hy-AM"/>
              </w:rPr>
            </w:pPr>
          </w:p>
        </w:tc>
        <w:tc>
          <w:tcPr>
            <w:tcW w:w="3330" w:type="dxa"/>
            <w:gridSpan w:val="2"/>
            <w:shd w:val="clear" w:color="auto" w:fill="BFBFBF" w:themeFill="background1" w:themeFillShade="BF"/>
          </w:tcPr>
          <w:p w:rsidR="00927012" w:rsidRPr="00642861" w:rsidRDefault="00927012" w:rsidP="009948E0">
            <w:pPr>
              <w:spacing w:after="0" w:line="360" w:lineRule="auto"/>
              <w:ind w:firstLine="176"/>
              <w:jc w:val="center"/>
              <w:rPr>
                <w:rFonts w:ascii="GHEA Grapalat" w:hAnsi="GHEA Grapalat"/>
                <w:b/>
                <w:color w:val="000000"/>
                <w:sz w:val="24"/>
                <w:szCs w:val="24"/>
                <w:shd w:val="clear" w:color="auto" w:fill="BFBFBF" w:themeFill="background1" w:themeFillShade="BF"/>
                <w:lang w:val="hy-AM"/>
              </w:rPr>
            </w:pPr>
            <w:r w:rsidRPr="0015298E">
              <w:rPr>
                <w:rFonts w:ascii="GHEA Grapalat" w:hAnsi="GHEA Grapalat"/>
                <w:b/>
                <w:color w:val="000000"/>
                <w:sz w:val="24"/>
                <w:szCs w:val="24"/>
                <w:shd w:val="clear" w:color="auto" w:fill="BFBFBF" w:themeFill="background1" w:themeFillShade="BF"/>
                <w:lang w:val="hy-AM"/>
              </w:rPr>
              <w:t>ԳՍ//5375-2022</w:t>
            </w:r>
          </w:p>
        </w:tc>
      </w:tr>
      <w:tr w:rsidR="008351D0" w:rsidRPr="0068703F" w:rsidTr="00927012">
        <w:trPr>
          <w:trHeight w:val="240"/>
        </w:trPr>
        <w:tc>
          <w:tcPr>
            <w:tcW w:w="8667" w:type="dxa"/>
            <w:shd w:val="clear" w:color="auto" w:fill="FFFFFF" w:themeFill="background1"/>
          </w:tcPr>
          <w:p w:rsidR="0011018A" w:rsidRPr="00642861" w:rsidRDefault="00927012" w:rsidP="009948E0">
            <w:pPr>
              <w:spacing w:after="0" w:line="360" w:lineRule="auto"/>
              <w:jc w:val="both"/>
              <w:rPr>
                <w:rFonts w:ascii="GHEA Grapalat" w:hAnsi="GHEA Grapalat"/>
                <w:sz w:val="24"/>
                <w:szCs w:val="24"/>
                <w:lang w:val="hy-AM"/>
              </w:rPr>
            </w:pPr>
            <w:r w:rsidRPr="00642861">
              <w:rPr>
                <w:rFonts w:ascii="GHEA Grapalat" w:hAnsi="GHEA Grapalat"/>
                <w:sz w:val="24"/>
                <w:szCs w:val="24"/>
                <w:lang w:val="hy-AM"/>
              </w:rPr>
              <w:t>«Վարչական իրավախախտումների վերաբերյալ Հայաստանի</w:t>
            </w:r>
            <w:r w:rsidR="0011018A" w:rsidRPr="00642861">
              <w:rPr>
                <w:rFonts w:ascii="GHEA Grapalat" w:hAnsi="GHEA Grapalat"/>
                <w:sz w:val="24"/>
                <w:szCs w:val="24"/>
                <w:lang w:val="hy-AM"/>
              </w:rPr>
              <w:t xml:space="preserve"> </w:t>
            </w:r>
            <w:r w:rsidRPr="00642861">
              <w:rPr>
                <w:rFonts w:ascii="GHEA Grapalat" w:hAnsi="GHEA Grapalat"/>
                <w:sz w:val="24"/>
                <w:szCs w:val="24"/>
                <w:lang w:val="hy-AM"/>
              </w:rPr>
              <w:t>Հանրապետության օրենսգրքում փոփոխություններ և լրացումներ</w:t>
            </w:r>
            <w:r w:rsidR="0011018A" w:rsidRPr="00642861">
              <w:rPr>
                <w:rFonts w:ascii="GHEA Grapalat" w:hAnsi="GHEA Grapalat"/>
                <w:sz w:val="24"/>
                <w:szCs w:val="24"/>
                <w:lang w:val="hy-AM"/>
              </w:rPr>
              <w:t xml:space="preserve"> </w:t>
            </w:r>
            <w:r w:rsidRPr="00642861">
              <w:rPr>
                <w:rFonts w:ascii="GHEA Grapalat" w:hAnsi="GHEA Grapalat"/>
                <w:sz w:val="24"/>
                <w:szCs w:val="24"/>
                <w:lang w:val="hy-AM"/>
              </w:rPr>
              <w:t>կատարելու մասին» օրենքի նախագծի լրամշակված տարբերակի</w:t>
            </w:r>
            <w:r w:rsidR="0011018A" w:rsidRPr="00642861">
              <w:rPr>
                <w:rFonts w:ascii="GHEA Grapalat" w:hAnsi="GHEA Grapalat"/>
                <w:sz w:val="24"/>
                <w:szCs w:val="24"/>
                <w:lang w:val="hy-AM"/>
              </w:rPr>
              <w:t xml:space="preserve"> </w:t>
            </w:r>
            <w:r w:rsidRPr="00642861">
              <w:rPr>
                <w:rFonts w:ascii="GHEA Grapalat" w:hAnsi="GHEA Grapalat"/>
                <w:sz w:val="24"/>
                <w:szCs w:val="24"/>
                <w:lang w:val="hy-AM"/>
              </w:rPr>
              <w:lastRenderedPageBreak/>
              <w:t>կապակցությամբ առաջարկում ենք ևս մեկ անգամ քննարկել նախարարության 2021 թվականի փետրվարի 21-ի ԳՍ//4205-2022</w:t>
            </w:r>
            <w:r w:rsidR="0011018A" w:rsidRPr="00642861">
              <w:rPr>
                <w:rFonts w:ascii="GHEA Grapalat" w:hAnsi="GHEA Grapalat"/>
                <w:sz w:val="24"/>
                <w:szCs w:val="24"/>
                <w:lang w:val="hy-AM"/>
              </w:rPr>
              <w:t xml:space="preserve"> </w:t>
            </w:r>
            <w:r w:rsidRPr="00642861">
              <w:rPr>
                <w:rFonts w:ascii="GHEA Grapalat" w:hAnsi="GHEA Grapalat"/>
                <w:sz w:val="24"/>
                <w:szCs w:val="24"/>
                <w:lang w:val="hy-AM"/>
              </w:rPr>
              <w:t>գրությամբ ներկայացված նախագծի 5-րդ հոդվածի վերաբերյալ մեր</w:t>
            </w:r>
            <w:r w:rsidR="0011018A" w:rsidRPr="00642861">
              <w:rPr>
                <w:rFonts w:ascii="GHEA Grapalat" w:hAnsi="GHEA Grapalat"/>
                <w:sz w:val="24"/>
                <w:szCs w:val="24"/>
                <w:lang w:val="hy-AM"/>
              </w:rPr>
              <w:t xml:space="preserve"> </w:t>
            </w:r>
            <w:r w:rsidRPr="00642861">
              <w:rPr>
                <w:rFonts w:ascii="GHEA Grapalat" w:hAnsi="GHEA Grapalat"/>
                <w:sz w:val="24"/>
                <w:szCs w:val="24"/>
                <w:lang w:val="hy-AM"/>
              </w:rPr>
              <w:t>դիրքորոշումը, հաշվի առնելով, որ մշակված աղբավայրերի</w:t>
            </w:r>
            <w:r w:rsidR="0011018A" w:rsidRPr="00642861">
              <w:rPr>
                <w:rFonts w:ascii="GHEA Grapalat" w:hAnsi="GHEA Grapalat"/>
                <w:sz w:val="24"/>
                <w:szCs w:val="24"/>
                <w:lang w:val="hy-AM"/>
              </w:rPr>
              <w:t xml:space="preserve"> </w:t>
            </w:r>
            <w:r w:rsidRPr="00642861">
              <w:rPr>
                <w:rFonts w:ascii="GHEA Grapalat" w:hAnsi="GHEA Grapalat"/>
                <w:sz w:val="24"/>
                <w:szCs w:val="24"/>
                <w:lang w:val="hy-AM"/>
              </w:rPr>
              <w:t>մշտադիտարկման կարգը կարող է կիրառվել միայն սանիտարական</w:t>
            </w:r>
          </w:p>
          <w:p w:rsidR="00927012" w:rsidRPr="00642861" w:rsidRDefault="00927012" w:rsidP="009948E0">
            <w:pPr>
              <w:spacing w:after="0" w:line="360" w:lineRule="auto"/>
              <w:jc w:val="both"/>
              <w:rPr>
                <w:rFonts w:ascii="GHEA Grapalat" w:hAnsi="GHEA Grapalat"/>
                <w:sz w:val="24"/>
                <w:szCs w:val="24"/>
                <w:lang w:val="hy-AM"/>
              </w:rPr>
            </w:pPr>
            <w:r w:rsidRPr="00642861">
              <w:rPr>
                <w:rFonts w:ascii="GHEA Grapalat" w:hAnsi="GHEA Grapalat"/>
                <w:sz w:val="24"/>
                <w:szCs w:val="24"/>
                <w:lang w:val="hy-AM"/>
              </w:rPr>
              <w:t>աղբավայրերի շահագործման դեպքում։</w:t>
            </w:r>
            <w:r w:rsidR="0011018A" w:rsidRPr="00642861">
              <w:rPr>
                <w:rFonts w:ascii="GHEA Grapalat" w:hAnsi="GHEA Grapalat"/>
                <w:sz w:val="24"/>
                <w:szCs w:val="24"/>
                <w:lang w:val="hy-AM"/>
              </w:rPr>
              <w:t xml:space="preserve"> </w:t>
            </w:r>
            <w:r w:rsidRPr="00642861">
              <w:rPr>
                <w:rFonts w:ascii="GHEA Grapalat" w:hAnsi="GHEA Grapalat"/>
                <w:sz w:val="24"/>
                <w:szCs w:val="24"/>
                <w:lang w:val="hy-AM"/>
              </w:rPr>
              <w:t xml:space="preserve">Ինչ վերաբերում է հանրապետությունում գոյություն ունեցող աղբավայրերին՝  </w:t>
            </w:r>
            <w:r w:rsidR="0011018A" w:rsidRPr="00642861">
              <w:rPr>
                <w:rFonts w:ascii="GHEA Grapalat" w:hAnsi="GHEA Grapalat"/>
                <w:sz w:val="24"/>
                <w:szCs w:val="24"/>
                <w:lang w:val="hy-AM"/>
              </w:rPr>
              <w:t>հայտնում</w:t>
            </w:r>
            <w:r w:rsidRPr="00642861">
              <w:rPr>
                <w:rFonts w:ascii="GHEA Grapalat" w:hAnsi="GHEA Grapalat"/>
                <w:sz w:val="24"/>
                <w:szCs w:val="24"/>
                <w:lang w:val="hy-AM"/>
              </w:rPr>
              <w:t xml:space="preserve">  ենք, որ մշտադիտարկման կարգով նախատեսվող դրույթները, ինչպես նաև նախագծով նախատեսվող վարչական տուգանքների սահմանումը գտնում ենք ոչ նպատակահարմար։ </w:t>
            </w:r>
          </w:p>
          <w:p w:rsidR="008351D0" w:rsidRPr="00642861" w:rsidRDefault="00927012" w:rsidP="009948E0">
            <w:pPr>
              <w:spacing w:after="0" w:line="360" w:lineRule="auto"/>
              <w:jc w:val="both"/>
              <w:rPr>
                <w:rFonts w:ascii="GHEA Grapalat" w:hAnsi="GHEA Grapalat"/>
                <w:b/>
                <w:color w:val="000000"/>
                <w:sz w:val="24"/>
                <w:szCs w:val="24"/>
                <w:shd w:val="clear" w:color="auto" w:fill="BFBFBF" w:themeFill="background1" w:themeFillShade="BF"/>
                <w:lang w:val="hy-AM"/>
              </w:rPr>
            </w:pPr>
            <w:r w:rsidRPr="00642861">
              <w:rPr>
                <w:rFonts w:ascii="GHEA Grapalat" w:hAnsi="GHEA Grapalat"/>
                <w:sz w:val="24"/>
                <w:szCs w:val="24"/>
                <w:lang w:val="hy-AM"/>
              </w:rPr>
              <w:t xml:space="preserve">Այդ կապակցությամբ առաջարկում ենք նախագծի 5-րդ հոդվածի դրույթներին անդրադառնալ գոյություն ունեցող աղբավայրերի մշտադիտարկման կարգի մշակումից ու հաստատումից հետո։  </w:t>
            </w:r>
          </w:p>
        </w:tc>
        <w:tc>
          <w:tcPr>
            <w:tcW w:w="5940" w:type="dxa"/>
            <w:gridSpan w:val="6"/>
            <w:shd w:val="clear" w:color="auto" w:fill="FFFFFF" w:themeFill="background1"/>
          </w:tcPr>
          <w:p w:rsidR="00CB5B34" w:rsidRPr="00642861" w:rsidRDefault="00CB5B34" w:rsidP="009948E0">
            <w:pPr>
              <w:spacing w:after="0" w:line="360" w:lineRule="auto"/>
              <w:ind w:firstLine="720"/>
              <w:jc w:val="center"/>
              <w:rPr>
                <w:rFonts w:ascii="GHEA Grapalat" w:hAnsi="GHEA Grapalat"/>
                <w:b/>
                <w:sz w:val="24"/>
                <w:szCs w:val="24"/>
                <w:lang w:val="hy-AM"/>
              </w:rPr>
            </w:pPr>
            <w:r w:rsidRPr="00642861">
              <w:rPr>
                <w:rFonts w:ascii="GHEA Grapalat" w:hAnsi="GHEA Grapalat"/>
                <w:b/>
                <w:sz w:val="24"/>
                <w:szCs w:val="24"/>
                <w:lang w:val="hy-AM"/>
              </w:rPr>
              <w:lastRenderedPageBreak/>
              <w:t>Չի ընդունվել</w:t>
            </w:r>
          </w:p>
          <w:p w:rsidR="0011018A" w:rsidRPr="00642861" w:rsidRDefault="0011018A" w:rsidP="009948E0">
            <w:pPr>
              <w:spacing w:after="0" w:line="360" w:lineRule="auto"/>
              <w:ind w:firstLine="720"/>
              <w:jc w:val="both"/>
              <w:rPr>
                <w:rFonts w:ascii="GHEA Grapalat" w:hAnsi="GHEA Grapalat"/>
                <w:sz w:val="24"/>
                <w:szCs w:val="24"/>
                <w:lang w:val="hy-AM"/>
              </w:rPr>
            </w:pPr>
            <w:r w:rsidRPr="00642861">
              <w:rPr>
                <w:rFonts w:ascii="GHEA Grapalat" w:hAnsi="GHEA Grapalat"/>
                <w:sz w:val="24"/>
                <w:szCs w:val="24"/>
                <w:lang w:val="hy-AM"/>
              </w:rPr>
              <w:t xml:space="preserve">«Վարչական իրավախախտումների վերաբերյալ Հայաստանի Հանրապետության օրենսգրքում փոփոխություններ և լրացումներ </w:t>
            </w:r>
            <w:r w:rsidRPr="00642861">
              <w:rPr>
                <w:rFonts w:ascii="GHEA Grapalat" w:hAnsi="GHEA Grapalat"/>
                <w:sz w:val="24"/>
                <w:szCs w:val="24"/>
                <w:lang w:val="hy-AM"/>
              </w:rPr>
              <w:lastRenderedPageBreak/>
              <w:t xml:space="preserve">կատարելու մասին» օրենքի նախագծի (այսուհետ՝ նախագիծ) 5-րդ հոդվածով նախատեսվում է Վարչական իրավախախտումների վերաբերյալ օրենսգիրքը լրացնել 43.2-րդ հոդվածով, ինչի շրջանակներում պատասխանատվություն է սահմանվում </w:t>
            </w:r>
            <w:r w:rsidRPr="00642861">
              <w:rPr>
                <w:rFonts w:ascii="GHEA Grapalat" w:hAnsi="GHEA Grapalat"/>
                <w:sz w:val="24"/>
                <w:szCs w:val="24"/>
                <w:shd w:val="clear" w:color="auto" w:fill="FFFFFF"/>
                <w:lang w:val="hy-AM"/>
              </w:rPr>
              <w:t xml:space="preserve">աղբավայրերի մոնիթորինգի իրականացման կարգը խախտելու դեպքում։ Շրջակա միջավայրի նախարարությունը մշակել և սահմանված կարգով շրջանառության մեջ է դրել </w:t>
            </w:r>
            <w:r w:rsidRPr="00642861">
              <w:rPr>
                <w:rFonts w:ascii="GHEA Grapalat" w:eastAsia="Times New Roman" w:hAnsi="GHEA Grapalat" w:cs="Times New Roman"/>
                <w:sz w:val="24"/>
                <w:szCs w:val="24"/>
                <w:lang w:val="hy-AM"/>
              </w:rPr>
              <w:t xml:space="preserve">«Թափոնների մասին» օրենքում լրացումներ և փոփոխություն կատարելու </w:t>
            </w:r>
            <w:r w:rsidRPr="00642861">
              <w:rPr>
                <w:rFonts w:ascii="Courier New" w:eastAsia="Times New Roman" w:hAnsi="Courier New" w:cs="Courier New"/>
                <w:sz w:val="24"/>
                <w:szCs w:val="24"/>
                <w:lang w:val="hy-AM"/>
              </w:rPr>
              <w:t> </w:t>
            </w:r>
            <w:r w:rsidRPr="00642861">
              <w:rPr>
                <w:rFonts w:ascii="GHEA Grapalat" w:eastAsia="Times New Roman" w:hAnsi="GHEA Grapalat" w:cs="GHEA Grapalat"/>
                <w:sz w:val="24"/>
                <w:szCs w:val="24"/>
                <w:lang w:val="hy-AM"/>
              </w:rPr>
              <w:t>մասին»</w:t>
            </w:r>
            <w:r w:rsidRPr="00642861">
              <w:rPr>
                <w:rFonts w:ascii="GHEA Grapalat" w:eastAsia="Times New Roman" w:hAnsi="GHEA Grapalat" w:cs="Times New Roman"/>
                <w:sz w:val="24"/>
                <w:szCs w:val="24"/>
                <w:lang w:val="hy-AM"/>
              </w:rPr>
              <w:t xml:space="preserve"> </w:t>
            </w:r>
            <w:r w:rsidRPr="00642861">
              <w:rPr>
                <w:rFonts w:ascii="GHEA Grapalat" w:eastAsia="Times New Roman" w:hAnsi="GHEA Grapalat" w:cs="GHEA Grapalat"/>
                <w:sz w:val="24"/>
                <w:szCs w:val="24"/>
                <w:lang w:val="hy-AM"/>
              </w:rPr>
              <w:t>օրենքի</w:t>
            </w:r>
            <w:r w:rsidRPr="00642861">
              <w:rPr>
                <w:rFonts w:ascii="GHEA Grapalat" w:hAnsi="GHEA Grapalat"/>
                <w:sz w:val="24"/>
                <w:szCs w:val="24"/>
                <w:shd w:val="clear" w:color="auto" w:fill="FFFFFF"/>
                <w:lang w:val="hy-AM"/>
              </w:rPr>
              <w:t xml:space="preserve"> և </w:t>
            </w:r>
            <w:r w:rsidRPr="00642861">
              <w:rPr>
                <w:rFonts w:ascii="GHEA Grapalat" w:hAnsi="GHEA Grapalat"/>
                <w:sz w:val="24"/>
                <w:szCs w:val="24"/>
                <w:lang w:val="hy-AM"/>
              </w:rPr>
              <w:t xml:space="preserve">«Վարչական իրավախախտումների վերաբերյալ Հայաստանի Հանրապետության օրենսգրքում լրացում կատարելու մասին» օրենքի նախագծերի փաթեթը, ինչն ի կատարումն տարածքային զարգացման և շրջակա միջավայրի նախարարական կոմիտեի 2022 թվականի հունվարի 26-ի նիստի ԿԱ/23 արձանագրության 1-ին կետի 2-րդ ենթակետի հանձնարարականի ներկայացվել է ոստիկանություն, որպեսզի վերոնշյալ նախագծում </w:t>
            </w:r>
            <w:r w:rsidRPr="00642861">
              <w:rPr>
                <w:rFonts w:ascii="GHEA Grapalat" w:hAnsi="GHEA Grapalat"/>
                <w:sz w:val="24"/>
                <w:szCs w:val="24"/>
                <w:shd w:val="clear" w:color="auto" w:fill="FFFFFF"/>
                <w:lang w:val="hy-AM"/>
              </w:rPr>
              <w:t xml:space="preserve">ներառվի աղբավայրերի </w:t>
            </w:r>
            <w:r w:rsidRPr="00642861">
              <w:rPr>
                <w:rFonts w:ascii="GHEA Grapalat" w:hAnsi="GHEA Grapalat"/>
                <w:sz w:val="24"/>
                <w:szCs w:val="24"/>
                <w:shd w:val="clear" w:color="auto" w:fill="FFFFFF"/>
                <w:lang w:val="hy-AM"/>
              </w:rPr>
              <w:lastRenderedPageBreak/>
              <w:t>մոնիթորինգի իրականացման կարգը խախտելու դեպքում պատասխանատվությանը վերաբերող հոդվածը։</w:t>
            </w:r>
            <w:r w:rsidRPr="00642861">
              <w:rPr>
                <w:rFonts w:ascii="GHEA Grapalat" w:hAnsi="GHEA Grapalat"/>
                <w:sz w:val="24"/>
                <w:szCs w:val="24"/>
                <w:lang w:val="hy-AM"/>
              </w:rPr>
              <w:t xml:space="preserve"> </w:t>
            </w:r>
            <w:r w:rsidRPr="00642861">
              <w:rPr>
                <w:rFonts w:ascii="GHEA Grapalat" w:hAnsi="GHEA Grapalat"/>
                <w:sz w:val="24"/>
                <w:szCs w:val="24"/>
                <w:shd w:val="clear" w:color="auto" w:fill="FFFFFF"/>
                <w:lang w:val="hy-AM"/>
              </w:rPr>
              <w:t xml:space="preserve">Նշված պատասխանատվության համար հիմք հանդիսացող դրույթը սահմանվել է </w:t>
            </w:r>
            <w:r w:rsidRPr="00642861">
              <w:rPr>
                <w:rFonts w:ascii="GHEA Grapalat" w:eastAsia="Times New Roman" w:hAnsi="GHEA Grapalat" w:cs="Times New Roman"/>
                <w:sz w:val="24"/>
                <w:szCs w:val="24"/>
                <w:lang w:val="hy-AM"/>
              </w:rPr>
              <w:t xml:space="preserve">«Թափոնների մասին» օրենքում լրացումներ և փոփոխություն կատարելու </w:t>
            </w:r>
            <w:r w:rsidRPr="00642861">
              <w:rPr>
                <w:rFonts w:ascii="Courier New" w:eastAsia="Times New Roman" w:hAnsi="Courier New" w:cs="Courier New"/>
                <w:sz w:val="24"/>
                <w:szCs w:val="24"/>
                <w:lang w:val="hy-AM"/>
              </w:rPr>
              <w:t> </w:t>
            </w:r>
            <w:r w:rsidRPr="00642861">
              <w:rPr>
                <w:rFonts w:ascii="GHEA Grapalat" w:eastAsia="Times New Roman" w:hAnsi="GHEA Grapalat" w:cs="GHEA Grapalat"/>
                <w:sz w:val="24"/>
                <w:szCs w:val="24"/>
                <w:lang w:val="hy-AM"/>
              </w:rPr>
              <w:t>մասին»</w:t>
            </w:r>
            <w:r w:rsidRPr="00642861">
              <w:rPr>
                <w:rFonts w:ascii="GHEA Grapalat" w:eastAsia="Times New Roman" w:hAnsi="GHEA Grapalat" w:cs="Times New Roman"/>
                <w:sz w:val="24"/>
                <w:szCs w:val="24"/>
                <w:lang w:val="hy-AM"/>
              </w:rPr>
              <w:t xml:space="preserve"> </w:t>
            </w:r>
            <w:r w:rsidRPr="00642861">
              <w:rPr>
                <w:rFonts w:ascii="GHEA Grapalat" w:eastAsia="Times New Roman" w:hAnsi="GHEA Grapalat" w:cs="GHEA Grapalat"/>
                <w:sz w:val="24"/>
                <w:szCs w:val="24"/>
                <w:lang w:val="hy-AM"/>
              </w:rPr>
              <w:t xml:space="preserve">օրենքի նախագծի 2-րդ հոդվածում, ինչի շրջանակներում  Կառավարությունը լիազորվում է </w:t>
            </w:r>
            <w:r w:rsidRPr="00642861">
              <w:rPr>
                <w:rFonts w:ascii="GHEA Grapalat" w:hAnsi="GHEA Grapalat"/>
                <w:sz w:val="24"/>
                <w:szCs w:val="24"/>
                <w:lang w:val="hy-AM"/>
              </w:rPr>
              <w:t xml:space="preserve">սահմանել աղբավայրերի մոնիթորինգի իրականացման կարգ։ «Աղբավայրերի մոնիթորինգի իրականացման կարգը սահմանելու մասին» Կառավարության որոշման նախագիծը (այսուհետ՝ կարգ) ներկայացվել է շահագրգիռ մարմինների քննարկմանը  և շրջանառության մեջ դրված </w:t>
            </w:r>
            <w:r w:rsidRPr="00642861">
              <w:rPr>
                <w:rFonts w:ascii="GHEA Grapalat" w:hAnsi="GHEA Grapalat"/>
                <w:sz w:val="24"/>
                <w:szCs w:val="24"/>
                <w:shd w:val="clear" w:color="auto" w:fill="FFFFFF"/>
                <w:lang w:val="hy-AM"/>
              </w:rPr>
              <w:t xml:space="preserve">կարգի կարգավորումները սանիտարական աղբավայրերի շահագործման դեպքում կիրառելի դարձնելու առաջարկը քննարկվել է շրջակա միջավայրի նախարարությունում դեռևս վերջինիս վերաբերյալ  </w:t>
            </w:r>
            <w:r w:rsidRPr="00642861">
              <w:rPr>
                <w:rFonts w:ascii="GHEA Grapalat" w:hAnsi="GHEA Grapalat"/>
                <w:sz w:val="24"/>
                <w:szCs w:val="24"/>
                <w:lang w:val="hy-AM"/>
              </w:rPr>
              <w:t>տ</w:t>
            </w:r>
            <w:r w:rsidRPr="00642861">
              <w:rPr>
                <w:rFonts w:ascii="GHEA Grapalat" w:eastAsia="Times New Roman" w:hAnsi="GHEA Grapalat" w:cs="Times New Roman"/>
                <w:sz w:val="24"/>
                <w:szCs w:val="24"/>
                <w:lang w:val="hy-AM"/>
              </w:rPr>
              <w:t xml:space="preserve">արածքային կառավարման և ենթակառուցվածքների նախարարության 2022 թվականի հունվարի 18-ի NԳՍ//1074 գրությամբ </w:t>
            </w:r>
            <w:r w:rsidRPr="00642861">
              <w:rPr>
                <w:rFonts w:ascii="GHEA Grapalat" w:eastAsia="Times New Roman" w:hAnsi="GHEA Grapalat" w:cs="Times New Roman"/>
                <w:sz w:val="24"/>
                <w:szCs w:val="24"/>
                <w:lang w:val="hy-AM"/>
              </w:rPr>
              <w:lastRenderedPageBreak/>
              <w:t xml:space="preserve">առաջարկություններ ներկայացնելու ժամանակ։ Արդյունքում՝ առաջարկների հիման վրա լրամշակվել է կարգը,  գործող աղբավայրերի համար սահմանվել են մոնիթորինգի իրականացման առավել նվազ պահանջներ, քան սանիտարական (նոր կառուցվող) աղբավայրերի համար։ </w:t>
            </w:r>
          </w:p>
          <w:p w:rsidR="0011018A" w:rsidRPr="00642861" w:rsidRDefault="0011018A" w:rsidP="009948E0">
            <w:pPr>
              <w:spacing w:after="0" w:line="360" w:lineRule="auto"/>
              <w:ind w:left="72" w:right="-22" w:firstLine="648"/>
              <w:jc w:val="both"/>
              <w:rPr>
                <w:rFonts w:ascii="GHEA Grapalat" w:hAnsi="GHEA Grapalat" w:cs="Sylfaen"/>
                <w:sz w:val="24"/>
                <w:szCs w:val="24"/>
                <w:lang w:val="hy-AM"/>
              </w:rPr>
            </w:pPr>
            <w:r w:rsidRPr="00642861">
              <w:rPr>
                <w:rFonts w:ascii="GHEA Grapalat" w:hAnsi="GHEA Grapalat"/>
                <w:sz w:val="24"/>
                <w:szCs w:val="24"/>
                <w:lang w:val="hy-AM"/>
              </w:rPr>
              <w:t xml:space="preserve">        Այսպիսով՝ նախագծում տարբերակված մոտեցումներ ցուցաբերելը, այն է՝ պատասխանատվություն սահմանելով միայն սանիտարական աղբավայրերի շահագործման դեպքում և կարգը ու սահմանված պատասխանատվությունը կիրառելի չդարձնել արդեն իսկ գոյություն ունեցող աղբավայրերի համար շրջակա միջավայրի նախարարությունը գտնում է ոչ նպատակահարմար, քանի որ կարգում ամրագրվել են </w:t>
            </w:r>
            <w:r w:rsidRPr="00642861">
              <w:rPr>
                <w:rFonts w:ascii="GHEA Grapalat" w:eastAsia="Times New Roman" w:hAnsi="GHEA Grapalat" w:cs="Times New Roman"/>
                <w:sz w:val="24"/>
                <w:szCs w:val="24"/>
                <w:lang w:val="hy-AM"/>
              </w:rPr>
              <w:t xml:space="preserve">առավել նվազ պահանջներ գործող աղբավայրերի համար, ուստի՝ </w:t>
            </w:r>
            <w:r w:rsidRPr="00642861">
              <w:rPr>
                <w:rFonts w:ascii="GHEA Grapalat" w:hAnsi="GHEA Grapalat"/>
                <w:sz w:val="24"/>
                <w:szCs w:val="24"/>
                <w:lang w:val="hy-AM"/>
              </w:rPr>
              <w:t xml:space="preserve"> </w:t>
            </w:r>
            <w:r w:rsidRPr="00642861">
              <w:rPr>
                <w:rFonts w:ascii="GHEA Grapalat" w:hAnsi="GHEA Grapalat" w:cs="Sylfaen"/>
                <w:sz w:val="24"/>
                <w:szCs w:val="24"/>
                <w:lang w:val="hy-AM"/>
              </w:rPr>
              <w:t xml:space="preserve">պատասխանատվությունը կիրառելի է կարգում ամրագրված պահանջների խախտման համար։ </w:t>
            </w:r>
          </w:p>
          <w:p w:rsidR="008351D0" w:rsidRPr="00642861" w:rsidRDefault="0011018A" w:rsidP="009948E0">
            <w:pPr>
              <w:pStyle w:val="ListParagraph"/>
              <w:spacing w:after="0" w:line="360" w:lineRule="auto"/>
              <w:ind w:left="72" w:right="-22" w:firstLine="648"/>
              <w:jc w:val="both"/>
              <w:rPr>
                <w:rFonts w:ascii="GHEA Grapalat" w:hAnsi="GHEA Grapalat"/>
                <w:b/>
                <w:color w:val="000000"/>
                <w:sz w:val="24"/>
                <w:szCs w:val="24"/>
                <w:shd w:val="clear" w:color="auto" w:fill="BFBFBF" w:themeFill="background1" w:themeFillShade="BF"/>
                <w:lang w:val="hy-AM"/>
              </w:rPr>
            </w:pPr>
            <w:r w:rsidRPr="00642861">
              <w:rPr>
                <w:rFonts w:ascii="GHEA Grapalat" w:hAnsi="GHEA Grapalat" w:cs="Sylfaen"/>
                <w:sz w:val="24"/>
                <w:szCs w:val="24"/>
                <w:lang w:val="hy-AM"/>
              </w:rPr>
              <w:t xml:space="preserve">Ինչ վերաբերվում է նախագծի 5-րդ հոդվածին կարգն ընդունելուց հետո անդրադառնալուն, ապա </w:t>
            </w:r>
            <w:r w:rsidRPr="00642861">
              <w:rPr>
                <w:rFonts w:ascii="GHEA Grapalat" w:hAnsi="GHEA Grapalat" w:cs="Sylfaen"/>
                <w:sz w:val="24"/>
                <w:szCs w:val="24"/>
                <w:lang w:val="hy-AM"/>
              </w:rPr>
              <w:lastRenderedPageBreak/>
              <w:t xml:space="preserve">վերոնշյալ նախագծերի անցումային դրույթներում հաշվի են առնվել «Նորմատիվ իրավական ակտերի մասին» օրենքի 13-րդ հոդվածի 5-րդ մասի պահանջները, հետևապես՝ նախագծի 6-րդ հոդվածում ամրագրվել է, որ </w:t>
            </w:r>
            <w:r w:rsidRPr="00642861">
              <w:rPr>
                <w:rFonts w:ascii="GHEA Grapalat" w:hAnsi="GHEA Grapalat"/>
                <w:sz w:val="24"/>
                <w:szCs w:val="24"/>
                <w:lang w:val="hy-AM"/>
              </w:rPr>
              <w:t>լրացվող 43.2-րդ հոդվածը ուժի մեջ է մտնելու 2024 թվականի հունվարի 1-ից։</w:t>
            </w:r>
          </w:p>
        </w:tc>
      </w:tr>
      <w:tr w:rsidR="00BE40B5" w:rsidRPr="000E684C" w:rsidTr="00927012">
        <w:trPr>
          <w:trHeight w:val="240"/>
        </w:trPr>
        <w:tc>
          <w:tcPr>
            <w:tcW w:w="8667" w:type="dxa"/>
            <w:vMerge w:val="restart"/>
            <w:shd w:val="clear" w:color="auto" w:fill="BFBFBF" w:themeFill="background1" w:themeFillShade="BF"/>
          </w:tcPr>
          <w:p w:rsidR="00BE40B5" w:rsidRPr="00642861" w:rsidRDefault="00AE2505" w:rsidP="000E684C">
            <w:pPr>
              <w:spacing w:after="0" w:line="360" w:lineRule="auto"/>
              <w:ind w:firstLine="720"/>
              <w:jc w:val="both"/>
              <w:rPr>
                <w:rFonts w:ascii="GHEA Grapalat" w:hAnsi="GHEA Grapalat"/>
                <w:b/>
                <w:sz w:val="24"/>
                <w:szCs w:val="24"/>
                <w:shd w:val="clear" w:color="auto" w:fill="FFFFFF"/>
                <w:lang w:val="hy-AM" w:eastAsia="ru-RU"/>
              </w:rPr>
            </w:pPr>
            <w:r w:rsidRPr="00642861">
              <w:rPr>
                <w:rFonts w:ascii="GHEA Grapalat" w:hAnsi="GHEA Grapalat"/>
                <w:b/>
                <w:color w:val="000000"/>
                <w:sz w:val="24"/>
                <w:szCs w:val="24"/>
                <w:shd w:val="clear" w:color="auto" w:fill="BFBFBF" w:themeFill="background1" w:themeFillShade="BF"/>
                <w:lang w:val="hy-AM"/>
              </w:rPr>
              <w:lastRenderedPageBreak/>
              <w:t>6</w:t>
            </w:r>
            <w:r w:rsidR="000E684C">
              <w:rPr>
                <w:rFonts w:ascii="GHEA Grapalat" w:hAnsi="GHEA Grapalat"/>
                <w:b/>
                <w:color w:val="000000"/>
                <w:sz w:val="24"/>
                <w:szCs w:val="24"/>
                <w:shd w:val="clear" w:color="auto" w:fill="BFBFBF" w:themeFill="background1" w:themeFillShade="BF"/>
                <w:lang w:val="hy-AM"/>
              </w:rPr>
              <w:t xml:space="preserve">. </w:t>
            </w:r>
            <w:r w:rsidR="00BE40B5" w:rsidRPr="00642861">
              <w:rPr>
                <w:rFonts w:ascii="GHEA Grapalat" w:hAnsi="GHEA Grapalat"/>
                <w:b/>
                <w:color w:val="000000"/>
                <w:sz w:val="24"/>
                <w:szCs w:val="24"/>
                <w:shd w:val="clear" w:color="auto" w:fill="BFBFBF" w:themeFill="background1" w:themeFillShade="BF"/>
                <w:lang w:val="hy-AM"/>
              </w:rPr>
              <w:t>Բնապահպանության և ընդերքի տեսչական մարմին</w:t>
            </w:r>
          </w:p>
        </w:tc>
        <w:tc>
          <w:tcPr>
            <w:tcW w:w="5940" w:type="dxa"/>
            <w:gridSpan w:val="6"/>
            <w:shd w:val="clear" w:color="auto" w:fill="BFBFBF" w:themeFill="background1" w:themeFillShade="BF"/>
          </w:tcPr>
          <w:p w:rsidR="00BE40B5" w:rsidRPr="000E684C" w:rsidRDefault="00BE40B5" w:rsidP="009948E0">
            <w:pPr>
              <w:spacing w:after="0" w:line="360" w:lineRule="auto"/>
              <w:ind w:firstLine="176"/>
              <w:jc w:val="center"/>
              <w:rPr>
                <w:rFonts w:ascii="GHEA Grapalat" w:hAnsi="GHEA Grapalat"/>
                <w:b/>
                <w:color w:val="000000"/>
                <w:sz w:val="24"/>
                <w:szCs w:val="24"/>
                <w:shd w:val="clear" w:color="auto" w:fill="FFFFFF"/>
                <w:lang w:val="hy-AM"/>
              </w:rPr>
            </w:pPr>
            <w:r w:rsidRPr="000E684C">
              <w:rPr>
                <w:rFonts w:ascii="GHEA Grapalat" w:hAnsi="GHEA Grapalat"/>
                <w:b/>
                <w:color w:val="000000"/>
                <w:sz w:val="24"/>
                <w:szCs w:val="24"/>
                <w:shd w:val="clear" w:color="auto" w:fill="BFBFBF" w:themeFill="background1" w:themeFillShade="BF"/>
                <w:lang w:val="hy-AM"/>
              </w:rPr>
              <w:t>09.03.2022</w:t>
            </w:r>
          </w:p>
        </w:tc>
      </w:tr>
      <w:tr w:rsidR="00BE40B5" w:rsidRPr="000E684C" w:rsidTr="00927012">
        <w:trPr>
          <w:trHeight w:val="240"/>
        </w:trPr>
        <w:tc>
          <w:tcPr>
            <w:tcW w:w="8667" w:type="dxa"/>
            <w:vMerge/>
            <w:shd w:val="clear" w:color="auto" w:fill="BFBFBF" w:themeFill="background1" w:themeFillShade="BF"/>
          </w:tcPr>
          <w:p w:rsidR="00BE40B5" w:rsidRPr="00642861" w:rsidRDefault="00BE40B5" w:rsidP="009948E0">
            <w:pPr>
              <w:spacing w:after="0" w:line="360" w:lineRule="auto"/>
              <w:ind w:firstLine="720"/>
              <w:jc w:val="both"/>
              <w:rPr>
                <w:rFonts w:ascii="GHEA Grapalat" w:hAnsi="GHEA Grapalat"/>
                <w:b/>
                <w:sz w:val="24"/>
                <w:szCs w:val="24"/>
                <w:shd w:val="clear" w:color="auto" w:fill="FFFFFF"/>
                <w:lang w:val="hy-AM" w:eastAsia="ru-RU"/>
              </w:rPr>
            </w:pPr>
          </w:p>
        </w:tc>
        <w:tc>
          <w:tcPr>
            <w:tcW w:w="5940" w:type="dxa"/>
            <w:gridSpan w:val="6"/>
            <w:shd w:val="clear" w:color="auto" w:fill="BFBFBF" w:themeFill="background1" w:themeFillShade="BF"/>
          </w:tcPr>
          <w:p w:rsidR="00BE40B5" w:rsidRPr="00642861" w:rsidRDefault="00BE40B5" w:rsidP="009948E0">
            <w:pPr>
              <w:spacing w:after="0" w:line="360" w:lineRule="auto"/>
              <w:ind w:firstLine="176"/>
              <w:jc w:val="center"/>
              <w:rPr>
                <w:rFonts w:ascii="GHEA Grapalat" w:hAnsi="GHEA Grapalat"/>
                <w:b/>
                <w:color w:val="000000"/>
                <w:sz w:val="24"/>
                <w:szCs w:val="24"/>
                <w:shd w:val="clear" w:color="auto" w:fill="FFFFFF"/>
                <w:lang w:val="hy-AM"/>
              </w:rPr>
            </w:pPr>
            <w:r w:rsidRPr="000E684C">
              <w:rPr>
                <w:rFonts w:ascii="GHEA Grapalat" w:hAnsi="GHEA Grapalat"/>
                <w:b/>
                <w:color w:val="000000"/>
                <w:sz w:val="24"/>
                <w:szCs w:val="24"/>
                <w:shd w:val="clear" w:color="auto" w:fill="BFBFBF" w:themeFill="background1" w:themeFillShade="BF"/>
                <w:lang w:val="hy-AM"/>
              </w:rPr>
              <w:t>01/016/7/876-2022</w:t>
            </w:r>
          </w:p>
        </w:tc>
      </w:tr>
      <w:tr w:rsidR="00BE40B5" w:rsidRPr="0068703F" w:rsidTr="009D1B4B">
        <w:trPr>
          <w:trHeight w:val="240"/>
        </w:trPr>
        <w:tc>
          <w:tcPr>
            <w:tcW w:w="8667" w:type="dxa"/>
            <w:shd w:val="clear" w:color="auto" w:fill="FFFFFF"/>
          </w:tcPr>
          <w:p w:rsidR="00BE40B5" w:rsidRPr="00642861" w:rsidRDefault="00BE40B5" w:rsidP="009948E0">
            <w:pPr>
              <w:spacing w:after="0" w:line="360" w:lineRule="auto"/>
              <w:ind w:firstLine="720"/>
              <w:jc w:val="both"/>
              <w:rPr>
                <w:rFonts w:ascii="GHEA Grapalat" w:hAnsi="GHEA Grapalat"/>
                <w:color w:val="000000"/>
                <w:sz w:val="24"/>
                <w:szCs w:val="24"/>
                <w:shd w:val="clear" w:color="auto" w:fill="FFFFFF"/>
                <w:lang w:val="hy-AM"/>
              </w:rPr>
            </w:pPr>
            <w:r w:rsidRPr="00642861">
              <w:rPr>
                <w:rFonts w:ascii="GHEA Grapalat" w:hAnsi="GHEA Grapalat"/>
                <w:color w:val="000000"/>
                <w:sz w:val="24"/>
                <w:szCs w:val="24"/>
                <w:shd w:val="clear" w:color="auto" w:fill="FFFFFF"/>
                <w:lang w:val="hy-AM"/>
              </w:rPr>
              <w:t>Բնապահպանության և ընդերքի տեսչական մարմինը «Վարչական իրավախախտումների վերաբերյալ Հայաստանի Հանրապետության օրենսգրքում փոփոխություններ և լրացումներ կատարելու մասին» Հայաստանի Հանրապետության օրենքի նախագծի (այսուհետ՝ Նախագիծ) վերաբերյալ առարկություններ չունի։</w:t>
            </w:r>
          </w:p>
          <w:p w:rsidR="00BE40B5" w:rsidRPr="00642861" w:rsidRDefault="00BE40B5" w:rsidP="009948E0">
            <w:pPr>
              <w:spacing w:after="0" w:line="360" w:lineRule="auto"/>
              <w:jc w:val="both"/>
              <w:rPr>
                <w:rFonts w:ascii="GHEA Grapalat" w:hAnsi="GHEA Grapalat"/>
                <w:sz w:val="24"/>
                <w:szCs w:val="24"/>
                <w:shd w:val="clear" w:color="auto" w:fill="FFFFFF"/>
                <w:lang w:val="hy-AM" w:eastAsia="ru-RU"/>
              </w:rPr>
            </w:pPr>
            <w:r w:rsidRPr="00642861">
              <w:rPr>
                <w:rFonts w:ascii="GHEA Grapalat" w:hAnsi="GHEA Grapalat"/>
                <w:sz w:val="24"/>
                <w:szCs w:val="24"/>
                <w:lang w:val="hy-AM"/>
              </w:rPr>
              <w:tab/>
              <w:t>Միաժամանակ  հաշվի առնելով «Նորմատիվ իրավական ակտերի մասին» ՀՀ օրենքի 14-րդ հոդվածի 3-րդ մասը՝ առաջարկում ենք Նախագծի 2-րդ հոդվածում նշված 219-րդ հոդվածի «1</w:t>
            </w:r>
            <w:r w:rsidRPr="00642861">
              <w:rPr>
                <w:rFonts w:ascii="GHEA Grapalat" w:hAnsi="GHEA Grapalat"/>
                <w:color w:val="000000"/>
                <w:sz w:val="24"/>
                <w:szCs w:val="24"/>
                <w:shd w:val="clear" w:color="auto" w:fill="FFFFFF"/>
                <w:lang w:val="hy-AM"/>
              </w:rPr>
              <w:t>) 1-ին մասում, 2) 2-րդ մասում</w:t>
            </w:r>
            <w:r w:rsidRPr="00642861">
              <w:rPr>
                <w:rFonts w:ascii="GHEA Grapalat" w:hAnsi="GHEA Grapalat"/>
                <w:sz w:val="24"/>
                <w:szCs w:val="24"/>
                <w:lang w:val="hy-AM"/>
              </w:rPr>
              <w:t>» բառերը փոխարինել «1</w:t>
            </w:r>
            <w:r w:rsidRPr="00642861">
              <w:rPr>
                <w:rFonts w:ascii="GHEA Grapalat" w:hAnsi="GHEA Grapalat"/>
                <w:color w:val="000000"/>
                <w:sz w:val="24"/>
                <w:szCs w:val="24"/>
                <w:shd w:val="clear" w:color="auto" w:fill="FFFFFF"/>
                <w:lang w:val="hy-AM"/>
              </w:rPr>
              <w:t>) 1-ին պարբերության մեջ, 2) 2-րդ պարբերության մեջ</w:t>
            </w:r>
            <w:r w:rsidRPr="00642861">
              <w:rPr>
                <w:rFonts w:ascii="GHEA Grapalat" w:hAnsi="GHEA Grapalat"/>
                <w:sz w:val="24"/>
                <w:szCs w:val="24"/>
                <w:lang w:val="hy-AM"/>
              </w:rPr>
              <w:t>» բառերով։</w:t>
            </w:r>
          </w:p>
        </w:tc>
        <w:tc>
          <w:tcPr>
            <w:tcW w:w="5940" w:type="dxa"/>
            <w:gridSpan w:val="6"/>
            <w:shd w:val="clear" w:color="auto" w:fill="FFFFFF"/>
          </w:tcPr>
          <w:p w:rsidR="00233D0E" w:rsidRPr="00642861" w:rsidRDefault="0068732B"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t>Չի ընդունվել</w:t>
            </w:r>
          </w:p>
          <w:p w:rsidR="00BE40B5" w:rsidRPr="00642861" w:rsidRDefault="0068732B" w:rsidP="00EF1A6D">
            <w:pPr>
              <w:spacing w:after="0" w:line="360" w:lineRule="auto"/>
              <w:ind w:firstLine="176"/>
              <w:jc w:val="both"/>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t xml:space="preserve"> </w:t>
            </w:r>
            <w:r w:rsidR="00CB5B34" w:rsidRPr="00642861">
              <w:rPr>
                <w:rFonts w:ascii="GHEA Grapalat" w:hAnsi="GHEA Grapalat"/>
                <w:color w:val="000000"/>
                <w:sz w:val="24"/>
                <w:szCs w:val="24"/>
                <w:shd w:val="clear" w:color="auto" w:fill="FFFFFF"/>
                <w:lang w:val="hy-AM"/>
              </w:rPr>
              <w:t>Նախագծով համապատասխան լրացումը կատարվում է 219</w:t>
            </w:r>
            <w:r w:rsidR="00EF1A6D" w:rsidRPr="00DB30A7">
              <w:rPr>
                <w:rFonts w:ascii="GHEA Grapalat" w:hAnsi="GHEA Grapalat"/>
                <w:color w:val="000000"/>
                <w:sz w:val="24"/>
                <w:szCs w:val="24"/>
                <w:shd w:val="clear" w:color="auto" w:fill="FFFFFF"/>
                <w:lang w:val="hy-AM"/>
              </w:rPr>
              <w:t>.</w:t>
            </w:r>
            <w:r w:rsidR="00CB5B34" w:rsidRPr="00642861">
              <w:rPr>
                <w:rFonts w:ascii="GHEA Grapalat" w:hAnsi="GHEA Grapalat"/>
                <w:color w:val="000000"/>
                <w:sz w:val="24"/>
                <w:szCs w:val="24"/>
                <w:shd w:val="clear" w:color="auto" w:fill="FFFFFF"/>
                <w:lang w:val="hy-AM"/>
              </w:rPr>
              <w:t>1-րդ հոդվածում, որն էլ</w:t>
            </w:r>
            <w:r w:rsidR="00CB5B34" w:rsidRPr="00642861">
              <w:rPr>
                <w:rFonts w:ascii="GHEA Grapalat" w:hAnsi="GHEA Grapalat"/>
                <w:b/>
                <w:color w:val="000000"/>
                <w:sz w:val="24"/>
                <w:szCs w:val="24"/>
                <w:shd w:val="clear" w:color="auto" w:fill="FFFFFF"/>
                <w:lang w:val="hy-AM"/>
              </w:rPr>
              <w:t xml:space="preserve"> </w:t>
            </w:r>
            <w:r w:rsidR="00CB5B34" w:rsidRPr="00642861">
              <w:rPr>
                <w:rFonts w:ascii="GHEA Grapalat" w:hAnsi="GHEA Grapalat"/>
                <w:sz w:val="24"/>
                <w:szCs w:val="24"/>
                <w:lang w:val="hy-AM"/>
              </w:rPr>
              <w:t>«Նորմատիվ իրավական ակտերի մասին» ՀՀ օրենքի 14-րդ հոդվածի 3-րդ մասին համապատասխան բաժանված է մասերի։</w:t>
            </w:r>
          </w:p>
        </w:tc>
      </w:tr>
      <w:tr w:rsidR="00AE2505" w:rsidRPr="000C0776" w:rsidTr="00AE2505">
        <w:trPr>
          <w:trHeight w:val="240"/>
        </w:trPr>
        <w:tc>
          <w:tcPr>
            <w:tcW w:w="11007" w:type="dxa"/>
            <w:gridSpan w:val="4"/>
            <w:vMerge w:val="restart"/>
            <w:shd w:val="clear" w:color="auto" w:fill="BFBFBF" w:themeFill="background1" w:themeFillShade="BF"/>
          </w:tcPr>
          <w:p w:rsidR="00AE2505" w:rsidRPr="00642861" w:rsidRDefault="00AE2505" w:rsidP="000C0776">
            <w:pPr>
              <w:spacing w:after="0" w:line="360" w:lineRule="auto"/>
              <w:ind w:firstLine="720"/>
              <w:jc w:val="both"/>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lang w:val="hy-AM"/>
              </w:rPr>
              <w:t>7</w:t>
            </w:r>
            <w:r w:rsidR="000C0776">
              <w:rPr>
                <w:rFonts w:ascii="GHEA Grapalat" w:hAnsi="GHEA Grapalat"/>
                <w:b/>
                <w:color w:val="000000"/>
                <w:sz w:val="24"/>
                <w:szCs w:val="24"/>
                <w:shd w:val="clear" w:color="auto" w:fill="BFBFBF" w:themeFill="background1" w:themeFillShade="BF"/>
                <w:lang w:val="hy-AM"/>
              </w:rPr>
              <w:t xml:space="preserve">. </w:t>
            </w:r>
            <w:r w:rsidRPr="00642861">
              <w:rPr>
                <w:rFonts w:ascii="GHEA Grapalat" w:hAnsi="GHEA Grapalat"/>
                <w:b/>
                <w:color w:val="000000"/>
                <w:sz w:val="24"/>
                <w:szCs w:val="24"/>
                <w:shd w:val="clear" w:color="auto" w:fill="BFBFBF" w:themeFill="background1" w:themeFillShade="BF"/>
                <w:lang w:val="hy-AM"/>
              </w:rPr>
              <w:t>Շրջակա միջավայրի նախարարություն</w:t>
            </w:r>
          </w:p>
        </w:tc>
        <w:tc>
          <w:tcPr>
            <w:tcW w:w="3600" w:type="dxa"/>
            <w:gridSpan w:val="3"/>
            <w:shd w:val="clear" w:color="auto" w:fill="BFBFBF" w:themeFill="background1" w:themeFillShade="BF"/>
          </w:tcPr>
          <w:p w:rsidR="00AE2505" w:rsidRPr="00642861" w:rsidRDefault="00AE2505" w:rsidP="000C0776">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lang w:val="hy-AM"/>
              </w:rPr>
              <w:t>14</w:t>
            </w:r>
            <w:r w:rsidR="000C0776">
              <w:rPr>
                <w:rFonts w:ascii="GHEA Grapalat" w:hAnsi="GHEA Grapalat"/>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03</w:t>
            </w:r>
            <w:r w:rsidRPr="00642861">
              <w:rPr>
                <w:rFonts w:ascii="Times New Roman" w:hAnsi="Times New Roman" w:cs="Times New Roman"/>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2022</w:t>
            </w:r>
          </w:p>
        </w:tc>
      </w:tr>
      <w:tr w:rsidR="00AE2505" w:rsidRPr="000C0776" w:rsidTr="00AE2505">
        <w:trPr>
          <w:trHeight w:val="240"/>
        </w:trPr>
        <w:tc>
          <w:tcPr>
            <w:tcW w:w="11007" w:type="dxa"/>
            <w:gridSpan w:val="4"/>
            <w:vMerge/>
            <w:shd w:val="clear" w:color="auto" w:fill="BFBFBF" w:themeFill="background1" w:themeFillShade="BF"/>
          </w:tcPr>
          <w:p w:rsidR="00AE2505" w:rsidRPr="00642861" w:rsidRDefault="00AE2505" w:rsidP="009948E0">
            <w:pPr>
              <w:spacing w:after="0" w:line="360" w:lineRule="auto"/>
              <w:ind w:firstLine="720"/>
              <w:jc w:val="both"/>
              <w:rPr>
                <w:rFonts w:ascii="GHEA Grapalat" w:hAnsi="GHEA Grapalat"/>
                <w:b/>
                <w:color w:val="000000"/>
                <w:sz w:val="24"/>
                <w:szCs w:val="24"/>
                <w:shd w:val="clear" w:color="auto" w:fill="FFFFFF"/>
                <w:lang w:val="hy-AM"/>
              </w:rPr>
            </w:pPr>
          </w:p>
        </w:tc>
        <w:tc>
          <w:tcPr>
            <w:tcW w:w="3600" w:type="dxa"/>
            <w:gridSpan w:val="3"/>
            <w:shd w:val="clear" w:color="auto" w:fill="BFBFBF" w:themeFill="background1" w:themeFillShade="BF"/>
          </w:tcPr>
          <w:p w:rsidR="00AE2505" w:rsidRPr="00642861" w:rsidRDefault="00AE2505" w:rsidP="009948E0">
            <w:pPr>
              <w:spacing w:after="0" w:line="360" w:lineRule="auto"/>
              <w:ind w:firstLine="176"/>
              <w:jc w:val="center"/>
              <w:rPr>
                <w:rFonts w:ascii="GHEA Grapalat" w:hAnsi="GHEA Grapalat"/>
                <w:b/>
                <w:color w:val="000000"/>
                <w:sz w:val="24"/>
                <w:szCs w:val="24"/>
                <w:shd w:val="clear" w:color="auto" w:fill="FFFFFF"/>
                <w:lang w:val="hy-AM"/>
              </w:rPr>
            </w:pPr>
            <w:r w:rsidRPr="000C0776">
              <w:rPr>
                <w:rFonts w:ascii="GHEA Grapalat" w:hAnsi="GHEA Grapalat"/>
                <w:b/>
                <w:color w:val="000000"/>
                <w:sz w:val="24"/>
                <w:szCs w:val="24"/>
                <w:shd w:val="clear" w:color="auto" w:fill="BFBFBF" w:themeFill="background1" w:themeFillShade="BF"/>
                <w:lang w:val="hy-AM"/>
              </w:rPr>
              <w:t>1/04.7/3064-2022</w:t>
            </w:r>
          </w:p>
        </w:tc>
      </w:tr>
      <w:tr w:rsidR="00AE2505" w:rsidRPr="00642861" w:rsidTr="009D1B4B">
        <w:trPr>
          <w:trHeight w:val="240"/>
        </w:trPr>
        <w:tc>
          <w:tcPr>
            <w:tcW w:w="8667" w:type="dxa"/>
            <w:shd w:val="clear" w:color="auto" w:fill="FFFFFF"/>
          </w:tcPr>
          <w:p w:rsidR="00AE2505" w:rsidRPr="00642861" w:rsidRDefault="00AE2505" w:rsidP="009948E0">
            <w:pPr>
              <w:spacing w:after="0" w:line="360" w:lineRule="auto"/>
              <w:jc w:val="both"/>
              <w:rPr>
                <w:rFonts w:ascii="GHEA Grapalat" w:hAnsi="GHEA Grapalat"/>
                <w:color w:val="000000"/>
                <w:sz w:val="24"/>
                <w:szCs w:val="24"/>
                <w:shd w:val="clear" w:color="auto" w:fill="FFFFFF"/>
                <w:lang w:val="hy-AM"/>
              </w:rPr>
            </w:pPr>
            <w:r w:rsidRPr="00642861">
              <w:rPr>
                <w:rFonts w:ascii="GHEA Grapalat" w:hAnsi="GHEA Grapalat"/>
                <w:sz w:val="24"/>
                <w:szCs w:val="24"/>
                <w:lang w:val="hy-AM"/>
              </w:rPr>
              <w:lastRenderedPageBreak/>
              <w:t>Ի պատասխան Ձեր 2022թվականի փետրվարի 25-ի N1/21/15574 գրության հայտնում եմ, որ «Վարչական իրավախախտումների վերաբերյալ Հայաստանի Հանրապետության օրենսգրքում փոփոխություններ և լրացումներ կատարելու մասին» օրենքի նախագծի լրամշակված տարբերակի վերաբերյալ շրջակա միջավայրի նախարարությունն առաջարկություններ և առարկություններ չունի։</w:t>
            </w:r>
          </w:p>
        </w:tc>
        <w:tc>
          <w:tcPr>
            <w:tcW w:w="5940" w:type="dxa"/>
            <w:gridSpan w:val="6"/>
            <w:shd w:val="clear" w:color="auto" w:fill="FFFFFF"/>
          </w:tcPr>
          <w:p w:rsidR="00AE2505" w:rsidRPr="00642861" w:rsidRDefault="00CB5B34"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t>Ընդունվել է ի գիտություն</w:t>
            </w:r>
          </w:p>
        </w:tc>
      </w:tr>
      <w:tr w:rsidR="005808E8" w:rsidRPr="00642861" w:rsidTr="005808E8">
        <w:trPr>
          <w:trHeight w:val="240"/>
        </w:trPr>
        <w:tc>
          <w:tcPr>
            <w:tcW w:w="11007" w:type="dxa"/>
            <w:gridSpan w:val="4"/>
            <w:vMerge w:val="restart"/>
            <w:shd w:val="clear" w:color="auto" w:fill="BFBFBF" w:themeFill="background1" w:themeFillShade="BF"/>
          </w:tcPr>
          <w:p w:rsidR="005808E8" w:rsidRPr="00642861" w:rsidRDefault="005808E8" w:rsidP="000C0776">
            <w:pPr>
              <w:spacing w:after="0" w:line="360" w:lineRule="auto"/>
              <w:rPr>
                <w:rFonts w:ascii="GHEA Grapalat" w:hAnsi="GHEA Grapalat"/>
                <w:b/>
                <w:sz w:val="24"/>
                <w:szCs w:val="24"/>
                <w:lang w:val="hy-AM"/>
              </w:rPr>
            </w:pPr>
            <w:r w:rsidRPr="00642861">
              <w:rPr>
                <w:rFonts w:ascii="GHEA Grapalat" w:hAnsi="GHEA Grapalat"/>
                <w:b/>
                <w:sz w:val="24"/>
                <w:szCs w:val="24"/>
                <w:lang w:val="hy-AM"/>
              </w:rPr>
              <w:t xml:space="preserve">          8</w:t>
            </w:r>
            <w:r w:rsidR="000C0776">
              <w:rPr>
                <w:rFonts w:ascii="GHEA Grapalat" w:hAnsi="GHEA Grapalat"/>
                <w:b/>
                <w:sz w:val="24"/>
                <w:szCs w:val="24"/>
                <w:lang w:val="hy-AM"/>
              </w:rPr>
              <w:t xml:space="preserve">. </w:t>
            </w:r>
            <w:r w:rsidRPr="00642861">
              <w:rPr>
                <w:rFonts w:ascii="GHEA Grapalat" w:hAnsi="GHEA Grapalat"/>
                <w:b/>
                <w:sz w:val="24"/>
                <w:szCs w:val="24"/>
                <w:lang w:val="hy-AM"/>
              </w:rPr>
              <w:t>Ֆինանսների նախարարություն</w:t>
            </w:r>
          </w:p>
        </w:tc>
        <w:tc>
          <w:tcPr>
            <w:tcW w:w="3600" w:type="dxa"/>
            <w:gridSpan w:val="3"/>
            <w:shd w:val="clear" w:color="auto" w:fill="BFBFBF" w:themeFill="background1" w:themeFillShade="BF"/>
          </w:tcPr>
          <w:p w:rsidR="005808E8" w:rsidRPr="00642861" w:rsidRDefault="005808E8" w:rsidP="000C0776">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lang w:val="hy-AM"/>
              </w:rPr>
              <w:t>15</w:t>
            </w:r>
            <w:r w:rsidR="000C0776">
              <w:rPr>
                <w:rFonts w:ascii="GHEA Grapalat" w:hAnsi="GHEA Grapalat"/>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03</w:t>
            </w:r>
            <w:r w:rsidR="000C0776">
              <w:rPr>
                <w:rFonts w:ascii="GHEA Grapalat" w:hAnsi="GHEA Grapalat"/>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2022</w:t>
            </w:r>
          </w:p>
        </w:tc>
      </w:tr>
      <w:tr w:rsidR="005808E8" w:rsidRPr="00642861" w:rsidTr="005808E8">
        <w:trPr>
          <w:trHeight w:val="240"/>
        </w:trPr>
        <w:tc>
          <w:tcPr>
            <w:tcW w:w="11007" w:type="dxa"/>
            <w:gridSpan w:val="4"/>
            <w:vMerge/>
            <w:shd w:val="clear" w:color="auto" w:fill="BFBFBF" w:themeFill="background1" w:themeFillShade="BF"/>
          </w:tcPr>
          <w:p w:rsidR="005808E8" w:rsidRPr="00642861" w:rsidRDefault="005808E8" w:rsidP="009948E0">
            <w:pPr>
              <w:spacing w:after="0" w:line="360" w:lineRule="auto"/>
              <w:rPr>
                <w:rFonts w:ascii="GHEA Grapalat" w:hAnsi="GHEA Grapalat"/>
                <w:b/>
                <w:sz w:val="24"/>
                <w:szCs w:val="24"/>
                <w:lang w:val="hy-AM"/>
              </w:rPr>
            </w:pPr>
          </w:p>
        </w:tc>
        <w:tc>
          <w:tcPr>
            <w:tcW w:w="3600" w:type="dxa"/>
            <w:gridSpan w:val="3"/>
            <w:shd w:val="clear" w:color="auto" w:fill="BFBFBF" w:themeFill="background1" w:themeFillShade="BF"/>
          </w:tcPr>
          <w:p w:rsidR="005808E8" w:rsidRPr="00642861" w:rsidRDefault="005808E8"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rPr>
              <w:t>01/11-1/4248-2022</w:t>
            </w:r>
          </w:p>
        </w:tc>
      </w:tr>
      <w:tr w:rsidR="005808E8" w:rsidRPr="00642861" w:rsidTr="009D1B4B">
        <w:trPr>
          <w:trHeight w:val="240"/>
        </w:trPr>
        <w:tc>
          <w:tcPr>
            <w:tcW w:w="8667" w:type="dxa"/>
            <w:shd w:val="clear" w:color="auto" w:fill="FFFFFF"/>
          </w:tcPr>
          <w:p w:rsidR="005808E8" w:rsidRPr="00642861" w:rsidRDefault="005808E8" w:rsidP="009948E0">
            <w:pPr>
              <w:spacing w:after="0" w:line="360" w:lineRule="auto"/>
              <w:ind w:right="126" w:firstLine="708"/>
              <w:jc w:val="both"/>
              <w:rPr>
                <w:rFonts w:ascii="GHEA Grapalat" w:hAnsi="GHEA Grapalat"/>
                <w:sz w:val="24"/>
                <w:szCs w:val="24"/>
                <w:lang w:val="af-ZA"/>
              </w:rPr>
            </w:pPr>
            <w:r w:rsidRPr="00642861">
              <w:rPr>
                <w:rFonts w:ascii="GHEA Grapalat" w:hAnsi="GHEA Grapalat"/>
                <w:spacing w:val="-6"/>
                <w:sz w:val="24"/>
                <w:szCs w:val="24"/>
                <w:lang w:val="af-ZA"/>
              </w:rPr>
              <w:t>ՀՀ ֆինանսների նախարարությունն ուսումնասիրել է «Վարչական իրավախախտումների վերաբերյալ Հայաստանի Հանրապետության օրենսգրքում փոփոխություններ և լրացումներ կատարելու մասին</w:t>
            </w:r>
            <w:r w:rsidRPr="00642861">
              <w:rPr>
                <w:rFonts w:ascii="GHEA Grapalat" w:hAnsi="GHEA Grapalat"/>
                <w:spacing w:val="-6"/>
                <w:sz w:val="24"/>
                <w:szCs w:val="24"/>
                <w:lang w:val="hy-AM"/>
              </w:rPr>
              <w:t>»</w:t>
            </w:r>
            <w:r w:rsidRPr="00642861">
              <w:rPr>
                <w:rFonts w:ascii="GHEA Grapalat" w:hAnsi="GHEA Grapalat"/>
                <w:spacing w:val="-6"/>
                <w:sz w:val="24"/>
                <w:szCs w:val="24"/>
                <w:lang w:val="af-ZA"/>
              </w:rPr>
              <w:t xml:space="preserve"> օրենքի նախագիծը և հայտնում է, </w:t>
            </w:r>
            <w:r w:rsidRPr="00642861">
              <w:rPr>
                <w:rFonts w:ascii="GHEA Grapalat" w:hAnsi="GHEA Grapalat"/>
                <w:spacing w:val="-6"/>
                <w:sz w:val="24"/>
                <w:szCs w:val="24"/>
                <w:lang w:val="hy-AM"/>
              </w:rPr>
              <w:t>որ առաջարկություններ և դիտողություններ չունի</w:t>
            </w:r>
            <w:r w:rsidRPr="00642861">
              <w:rPr>
                <w:rFonts w:ascii="GHEA Grapalat" w:hAnsi="GHEA Grapalat"/>
                <w:spacing w:val="-6"/>
                <w:sz w:val="24"/>
                <w:szCs w:val="24"/>
                <w:lang w:val="af-ZA"/>
              </w:rPr>
              <w:t>:</w:t>
            </w:r>
          </w:p>
        </w:tc>
        <w:tc>
          <w:tcPr>
            <w:tcW w:w="5940" w:type="dxa"/>
            <w:gridSpan w:val="6"/>
            <w:shd w:val="clear" w:color="auto" w:fill="FFFFFF"/>
          </w:tcPr>
          <w:p w:rsidR="005808E8" w:rsidRPr="00642861" w:rsidRDefault="00CB5B34"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t>Ընդունվել է ի գիտություն</w:t>
            </w:r>
          </w:p>
        </w:tc>
      </w:tr>
      <w:tr w:rsidR="00FC011D" w:rsidRPr="00642861" w:rsidTr="00FC011D">
        <w:trPr>
          <w:trHeight w:val="240"/>
        </w:trPr>
        <w:tc>
          <w:tcPr>
            <w:tcW w:w="11007" w:type="dxa"/>
            <w:gridSpan w:val="4"/>
            <w:vMerge w:val="restart"/>
            <w:shd w:val="clear" w:color="auto" w:fill="BFBFBF" w:themeFill="background1" w:themeFillShade="BF"/>
          </w:tcPr>
          <w:p w:rsidR="00FC011D" w:rsidRPr="00642861" w:rsidRDefault="00FC011D" w:rsidP="009948E0">
            <w:pPr>
              <w:spacing w:after="0" w:line="360" w:lineRule="auto"/>
              <w:ind w:right="126" w:firstLine="708"/>
              <w:jc w:val="both"/>
              <w:rPr>
                <w:rFonts w:ascii="GHEA Grapalat" w:hAnsi="GHEA Grapalat"/>
                <w:b/>
                <w:spacing w:val="-6"/>
                <w:sz w:val="24"/>
                <w:szCs w:val="24"/>
                <w:lang w:val="hy-AM"/>
              </w:rPr>
            </w:pPr>
            <w:r w:rsidRPr="00642861">
              <w:rPr>
                <w:rFonts w:ascii="GHEA Grapalat" w:hAnsi="GHEA Grapalat"/>
                <w:b/>
                <w:spacing w:val="-6"/>
                <w:sz w:val="24"/>
                <w:szCs w:val="24"/>
                <w:lang w:val="af-ZA"/>
              </w:rPr>
              <w:t xml:space="preserve">9. </w:t>
            </w:r>
            <w:r w:rsidRPr="00642861">
              <w:rPr>
                <w:rFonts w:ascii="GHEA Grapalat" w:hAnsi="GHEA Grapalat"/>
                <w:b/>
                <w:spacing w:val="-6"/>
                <w:sz w:val="24"/>
                <w:szCs w:val="24"/>
                <w:lang w:val="hy-AM"/>
              </w:rPr>
              <w:t>Արդարադատության նախարարություն</w:t>
            </w:r>
          </w:p>
        </w:tc>
        <w:tc>
          <w:tcPr>
            <w:tcW w:w="3600" w:type="dxa"/>
            <w:gridSpan w:val="3"/>
            <w:shd w:val="clear" w:color="auto" w:fill="BFBFBF" w:themeFill="background1" w:themeFillShade="BF"/>
          </w:tcPr>
          <w:p w:rsidR="00FC011D" w:rsidRPr="00642861" w:rsidRDefault="00FC011D" w:rsidP="000C0776">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lang w:val="hy-AM"/>
              </w:rPr>
              <w:t>21</w:t>
            </w:r>
            <w:r w:rsidR="000C0776">
              <w:rPr>
                <w:rFonts w:ascii="GHEA Grapalat" w:hAnsi="GHEA Grapalat"/>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03</w:t>
            </w:r>
            <w:r w:rsidRPr="00642861">
              <w:rPr>
                <w:rFonts w:ascii="Times New Roman" w:hAnsi="Times New Roman" w:cs="Times New Roman"/>
                <w:b/>
                <w:color w:val="000000"/>
                <w:sz w:val="24"/>
                <w:szCs w:val="24"/>
                <w:shd w:val="clear" w:color="auto" w:fill="BFBFBF" w:themeFill="background1" w:themeFillShade="BF"/>
                <w:lang w:val="hy-AM"/>
              </w:rPr>
              <w:t>․</w:t>
            </w:r>
            <w:r w:rsidRPr="00642861">
              <w:rPr>
                <w:rFonts w:ascii="GHEA Grapalat" w:hAnsi="GHEA Grapalat"/>
                <w:b/>
                <w:color w:val="000000"/>
                <w:sz w:val="24"/>
                <w:szCs w:val="24"/>
                <w:shd w:val="clear" w:color="auto" w:fill="BFBFBF" w:themeFill="background1" w:themeFillShade="BF"/>
                <w:lang w:val="hy-AM"/>
              </w:rPr>
              <w:t>2021</w:t>
            </w:r>
          </w:p>
        </w:tc>
      </w:tr>
      <w:tr w:rsidR="00FC011D" w:rsidRPr="00642861" w:rsidTr="00FC011D">
        <w:trPr>
          <w:trHeight w:val="240"/>
        </w:trPr>
        <w:tc>
          <w:tcPr>
            <w:tcW w:w="11007" w:type="dxa"/>
            <w:gridSpan w:val="4"/>
            <w:vMerge/>
            <w:shd w:val="clear" w:color="auto" w:fill="BFBFBF" w:themeFill="background1" w:themeFillShade="BF"/>
          </w:tcPr>
          <w:p w:rsidR="00FC011D" w:rsidRPr="00642861" w:rsidRDefault="00FC011D" w:rsidP="009948E0">
            <w:pPr>
              <w:spacing w:after="0" w:line="360" w:lineRule="auto"/>
              <w:ind w:right="126" w:firstLine="708"/>
              <w:jc w:val="both"/>
              <w:rPr>
                <w:rFonts w:ascii="GHEA Grapalat" w:hAnsi="GHEA Grapalat"/>
                <w:spacing w:val="-6"/>
                <w:sz w:val="24"/>
                <w:szCs w:val="24"/>
                <w:lang w:val="af-ZA"/>
              </w:rPr>
            </w:pPr>
          </w:p>
        </w:tc>
        <w:tc>
          <w:tcPr>
            <w:tcW w:w="3600" w:type="dxa"/>
            <w:gridSpan w:val="3"/>
            <w:shd w:val="clear" w:color="auto" w:fill="BFBFBF" w:themeFill="background1" w:themeFillShade="BF"/>
          </w:tcPr>
          <w:p w:rsidR="00FC011D" w:rsidRPr="00642861" w:rsidRDefault="00FC011D"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BFBFBF" w:themeFill="background1" w:themeFillShade="BF"/>
              </w:rPr>
              <w:t>/27.2/10395-2022</w:t>
            </w:r>
          </w:p>
        </w:tc>
      </w:tr>
      <w:tr w:rsidR="00FC011D" w:rsidRPr="00642861" w:rsidTr="009D1B4B">
        <w:trPr>
          <w:trHeight w:val="240"/>
        </w:trPr>
        <w:tc>
          <w:tcPr>
            <w:tcW w:w="8667" w:type="dxa"/>
            <w:shd w:val="clear" w:color="auto" w:fill="FFFFFF"/>
          </w:tcPr>
          <w:p w:rsidR="00E242C9" w:rsidRPr="00642861" w:rsidRDefault="00E242C9" w:rsidP="009948E0">
            <w:pPr>
              <w:tabs>
                <w:tab w:val="left" w:pos="990"/>
              </w:tabs>
              <w:spacing w:after="0" w:line="360" w:lineRule="auto"/>
              <w:jc w:val="center"/>
              <w:rPr>
                <w:rFonts w:ascii="GHEA Grapalat" w:hAnsi="GHEA Grapalat" w:cs="GHEA Grapalat"/>
                <w:b/>
                <w:bCs/>
                <w:sz w:val="24"/>
                <w:szCs w:val="24"/>
                <w:lang w:val="hy-AM"/>
              </w:rPr>
            </w:pPr>
            <w:r w:rsidRPr="00642861">
              <w:rPr>
                <w:rFonts w:ascii="GHEA Grapalat" w:hAnsi="GHEA Grapalat" w:cs="GHEA Grapalat"/>
                <w:b/>
                <w:bCs/>
                <w:sz w:val="24"/>
                <w:szCs w:val="24"/>
                <w:lang w:val="hy-AM"/>
              </w:rPr>
              <w:t>Փորձագիտական եզրակացություն</w:t>
            </w:r>
          </w:p>
          <w:p w:rsidR="00FC011D" w:rsidRPr="00642861" w:rsidRDefault="00E242C9" w:rsidP="009948E0">
            <w:pPr>
              <w:tabs>
                <w:tab w:val="left" w:pos="990"/>
              </w:tabs>
              <w:spacing w:after="0" w:line="360" w:lineRule="auto"/>
              <w:jc w:val="both"/>
              <w:rPr>
                <w:rFonts w:ascii="GHEA Grapalat" w:hAnsi="GHEA Grapalat"/>
                <w:spacing w:val="-6"/>
                <w:sz w:val="24"/>
                <w:szCs w:val="24"/>
                <w:lang w:val="hy-AM"/>
              </w:rPr>
            </w:pPr>
            <w:r w:rsidRPr="00642861">
              <w:rPr>
                <w:rFonts w:ascii="GHEA Grapalat" w:hAnsi="GHEA Grapalat" w:cs="GHEA Grapalat"/>
                <w:bCs/>
                <w:sz w:val="24"/>
                <w:szCs w:val="24"/>
                <w:lang w:val="hy-AM"/>
              </w:rPr>
              <w:t xml:space="preserve">     </w:t>
            </w:r>
            <w:r w:rsidR="00FC011D" w:rsidRPr="00642861">
              <w:rPr>
                <w:rFonts w:ascii="GHEA Grapalat" w:hAnsi="GHEA Grapalat" w:cs="GHEA Grapalat"/>
                <w:bCs/>
                <w:sz w:val="24"/>
                <w:szCs w:val="24"/>
                <w:lang w:val="hy-AM"/>
              </w:rPr>
              <w:t xml:space="preserve">1. </w:t>
            </w:r>
            <w:r w:rsidR="00FC011D" w:rsidRPr="00642861">
              <w:rPr>
                <w:rFonts w:ascii="GHEA Grapalat" w:hAnsi="GHEA Grapalat"/>
                <w:color w:val="000000"/>
                <w:sz w:val="24"/>
                <w:szCs w:val="24"/>
                <w:shd w:val="clear" w:color="auto" w:fill="FFFFFF"/>
                <w:lang w:val="hy-AM"/>
              </w:rPr>
              <w:t>«</w:t>
            </w:r>
            <w:r w:rsidR="00FC011D" w:rsidRPr="00642861">
              <w:rPr>
                <w:rFonts w:ascii="GHEA Grapalat" w:hAnsi="GHEA Grapalat" w:cs="Sylfaen"/>
                <w:sz w:val="24"/>
                <w:szCs w:val="24"/>
                <w:lang w:val="hy-AM"/>
              </w:rPr>
              <w:t>«</w:t>
            </w:r>
            <w:r w:rsidR="00FC011D" w:rsidRPr="00642861">
              <w:rPr>
                <w:rFonts w:ascii="GHEA Grapalat" w:hAnsi="GHEA Grapalat" w:cs="GHEA Grapalat"/>
                <w:bCs/>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sidR="00FC011D" w:rsidRPr="00642861">
              <w:rPr>
                <w:rFonts w:ascii="GHEA Grapalat" w:hAnsi="GHEA Grapalat" w:cs="Sylfaen"/>
                <w:bCs/>
                <w:sz w:val="24"/>
                <w:szCs w:val="24"/>
                <w:lang w:val="hy-AM"/>
              </w:rPr>
              <w:t>»</w:t>
            </w:r>
            <w:r w:rsidR="00FC011D" w:rsidRPr="00642861">
              <w:rPr>
                <w:rFonts w:ascii="GHEA Grapalat" w:hAnsi="GHEA Grapalat" w:cs="Sylfaen"/>
                <w:sz w:val="24"/>
                <w:szCs w:val="24"/>
                <w:lang w:val="hy-AM"/>
              </w:rPr>
              <w:t xml:space="preserve"> Հայաստանի Հանրապետության օրենքի </w:t>
            </w:r>
            <w:r w:rsidR="00FC011D" w:rsidRPr="00642861">
              <w:rPr>
                <w:rFonts w:ascii="GHEA Grapalat" w:hAnsi="GHEA Grapalat" w:cs="GHEA Grapalat"/>
                <w:bCs/>
                <w:sz w:val="24"/>
                <w:szCs w:val="24"/>
                <w:lang w:val="hy-AM"/>
              </w:rPr>
              <w:t>նախագծի (այսուհետ՝ Նախագիծ) 1-ին հոդվածի 4-րդ ենթակետն անհրաժեշտ է նախատեսել որպես 1-ին ենթակետ՝ հաշվի առնելով, որ դրանով նախատեսվում է լրացնել 1.1-ին մաս:</w:t>
            </w:r>
          </w:p>
        </w:tc>
        <w:tc>
          <w:tcPr>
            <w:tcW w:w="5940" w:type="dxa"/>
            <w:gridSpan w:val="6"/>
            <w:shd w:val="clear" w:color="auto" w:fill="FFFFFF"/>
          </w:tcPr>
          <w:p w:rsidR="00FC011D" w:rsidRPr="00642861" w:rsidRDefault="00040B5A"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t>Ընդունվել է</w:t>
            </w:r>
          </w:p>
        </w:tc>
      </w:tr>
      <w:tr w:rsidR="00FC011D" w:rsidRPr="00642861" w:rsidTr="009D1B4B">
        <w:trPr>
          <w:trHeight w:val="240"/>
        </w:trPr>
        <w:tc>
          <w:tcPr>
            <w:tcW w:w="8667" w:type="dxa"/>
            <w:shd w:val="clear" w:color="auto" w:fill="FFFFFF"/>
          </w:tcPr>
          <w:p w:rsidR="00FC011D" w:rsidRPr="00642861" w:rsidRDefault="00040B5A" w:rsidP="000C0776">
            <w:pPr>
              <w:tabs>
                <w:tab w:val="left" w:pos="990"/>
              </w:tabs>
              <w:spacing w:after="0" w:line="360" w:lineRule="auto"/>
              <w:jc w:val="both"/>
              <w:rPr>
                <w:rFonts w:ascii="GHEA Grapalat" w:hAnsi="GHEA Grapalat" w:cs="GHEA Grapalat"/>
                <w:b/>
                <w:bCs/>
                <w:sz w:val="24"/>
                <w:szCs w:val="24"/>
              </w:rPr>
            </w:pPr>
            <w:r w:rsidRPr="00642861">
              <w:rPr>
                <w:rFonts w:ascii="GHEA Grapalat" w:hAnsi="GHEA Grapalat" w:cs="GHEA Grapalat"/>
                <w:bCs/>
                <w:sz w:val="24"/>
                <w:szCs w:val="24"/>
              </w:rPr>
              <w:lastRenderedPageBreak/>
              <w:t xml:space="preserve">2. Վարչական իրավախախտումների վերաբերյալ Հայաստանի Հանրապետության օրենսգրքի (այսուհետ՝ Օրենսգիրք) 43.1-րդ հոդվածի 3-րդ մասի 3-րդ կետը, ինչպես նաև նախագծում դրանում նախատեսվող փոփոխությունն անհրաժեշտ է վերանայել՝ նկատի ունենալով, որ 3-րդ մասի 3-րդ կետով նախատեսված կարգավորումը </w:t>
            </w:r>
            <w:r w:rsidRPr="00642861">
              <w:rPr>
                <w:rFonts w:ascii="GHEA Grapalat" w:hAnsi="GHEA Grapalat" w:cs="Sylfaen"/>
                <w:bCs/>
                <w:iCs/>
                <w:noProof/>
                <w:sz w:val="24"/>
                <w:szCs w:val="24"/>
              </w:rPr>
              <w:t xml:space="preserve">բովանդակային առումով չի համապատասխանում Օրենսգրքի 43.1-րդ հոդվածի 3-րդ մասի տրամաբանությանը, մասնավորապես՝ հիշյալ մասով սահմանվում է </w:t>
            </w:r>
            <w:r w:rsidRPr="00642861">
              <w:rPr>
                <w:rFonts w:ascii="GHEA Grapalat" w:hAnsi="GHEA Grapalat" w:cs="Sylfaen"/>
                <w:bCs/>
                <w:i/>
                <w:iCs/>
                <w:noProof/>
                <w:sz w:val="24"/>
                <w:szCs w:val="24"/>
              </w:rPr>
              <w:t xml:space="preserve">չսահմանված ու չնախատեսված տեղերում և վայրերում </w:t>
            </w:r>
            <w:r w:rsidRPr="00642861">
              <w:rPr>
                <w:rFonts w:ascii="GHEA Grapalat" w:hAnsi="GHEA Grapalat" w:cs="Sylfaen"/>
                <w:b/>
                <w:bCs/>
                <w:i/>
                <w:iCs/>
                <w:noProof/>
                <w:sz w:val="24"/>
                <w:szCs w:val="24"/>
              </w:rPr>
              <w:t>աղբամուղներից, աղբահավաք խցերից, աղբարկղերից, աղբամաններից կամ աղբահավաք մեքենաներից, ինչպես նաև սահմանված կարգով կազմակերպված կամ նախատեսված փոխաբեռնման կայաններից կամ աղբավայրերից դուրս աղբ նետելուն</w:t>
            </w:r>
            <w:r w:rsidRPr="00642861">
              <w:rPr>
                <w:rFonts w:ascii="GHEA Grapalat" w:hAnsi="GHEA Grapalat" w:cs="Sylfaen"/>
                <w:bCs/>
                <w:i/>
                <w:iCs/>
                <w:noProof/>
                <w:sz w:val="24"/>
                <w:szCs w:val="24"/>
              </w:rPr>
              <w:t xml:space="preserve"> վերաբերող կարգավորումներ, </w:t>
            </w:r>
            <w:r w:rsidRPr="00642861">
              <w:rPr>
                <w:rFonts w:ascii="GHEA Grapalat" w:hAnsi="GHEA Grapalat" w:cs="Sylfaen"/>
                <w:bCs/>
                <w:iCs/>
                <w:noProof/>
                <w:sz w:val="24"/>
                <w:szCs w:val="24"/>
              </w:rPr>
              <w:t xml:space="preserve">մինչդեռ նույն մասի 3-րդ կետով սահմանվում է </w:t>
            </w:r>
            <w:r w:rsidRPr="00642861">
              <w:rPr>
                <w:rFonts w:ascii="GHEA Grapalat" w:hAnsi="GHEA Grapalat" w:cs="Sylfaen"/>
                <w:b/>
                <w:bCs/>
                <w:i/>
                <w:iCs/>
                <w:noProof/>
                <w:sz w:val="24"/>
                <w:szCs w:val="24"/>
              </w:rPr>
              <w:t xml:space="preserve">բնակելի, հասարակական կամ այլ նշանակության շենքերից կամ այլ շինություններից աղբ նետելու </w:t>
            </w:r>
            <w:r w:rsidRPr="00642861">
              <w:rPr>
                <w:rFonts w:ascii="GHEA Grapalat" w:hAnsi="GHEA Grapalat" w:cs="Sylfaen"/>
                <w:bCs/>
                <w:iCs/>
                <w:noProof/>
                <w:sz w:val="24"/>
                <w:szCs w:val="24"/>
              </w:rPr>
              <w:t xml:space="preserve">վերաբերյալ կարգավորում: </w:t>
            </w:r>
          </w:p>
        </w:tc>
        <w:tc>
          <w:tcPr>
            <w:tcW w:w="5940" w:type="dxa"/>
            <w:gridSpan w:val="6"/>
            <w:shd w:val="clear" w:color="auto" w:fill="FFFFFF"/>
          </w:tcPr>
          <w:p w:rsidR="00FC011D" w:rsidRPr="00642861" w:rsidRDefault="00334297"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t>Ընդունվել է</w:t>
            </w:r>
          </w:p>
        </w:tc>
      </w:tr>
      <w:tr w:rsidR="00040B5A" w:rsidRPr="00642861" w:rsidTr="009D1B4B">
        <w:trPr>
          <w:trHeight w:val="240"/>
        </w:trPr>
        <w:tc>
          <w:tcPr>
            <w:tcW w:w="8667" w:type="dxa"/>
            <w:shd w:val="clear" w:color="auto" w:fill="FFFFFF"/>
          </w:tcPr>
          <w:p w:rsidR="00040B5A" w:rsidRPr="00642861" w:rsidRDefault="00040B5A" w:rsidP="009948E0">
            <w:pPr>
              <w:tabs>
                <w:tab w:val="left" w:pos="990"/>
              </w:tabs>
              <w:spacing w:after="0" w:line="360" w:lineRule="auto"/>
              <w:jc w:val="both"/>
              <w:rPr>
                <w:rFonts w:ascii="GHEA Grapalat" w:hAnsi="GHEA Grapalat" w:cs="GHEA Grapalat"/>
                <w:bCs/>
                <w:sz w:val="24"/>
                <w:szCs w:val="24"/>
              </w:rPr>
            </w:pPr>
            <w:r w:rsidRPr="00642861">
              <w:rPr>
                <w:rFonts w:ascii="GHEA Grapalat" w:hAnsi="GHEA Grapalat" w:cs="Sylfaen"/>
                <w:bCs/>
                <w:iCs/>
                <w:noProof/>
                <w:sz w:val="24"/>
                <w:szCs w:val="24"/>
              </w:rPr>
              <w:t>3. Նախագծի 1-ին հոդվածի 5-րդ մասով նախատեսվում է, որ նույն հոդվածի 1</w:t>
            </w:r>
            <w:r w:rsidR="00DB30A7">
              <w:rPr>
                <w:rFonts w:ascii="GHEA Grapalat" w:hAnsi="GHEA Grapalat" w:cs="Sylfaen"/>
                <w:bCs/>
                <w:iCs/>
                <w:noProof/>
                <w:sz w:val="24"/>
                <w:szCs w:val="24"/>
              </w:rPr>
              <w:t>.</w:t>
            </w:r>
            <w:r w:rsidRPr="00642861">
              <w:rPr>
                <w:rFonts w:ascii="GHEA Grapalat" w:hAnsi="GHEA Grapalat" w:cs="Sylfaen"/>
                <w:bCs/>
                <w:iCs/>
                <w:noProof/>
                <w:sz w:val="24"/>
                <w:szCs w:val="24"/>
              </w:rPr>
              <w:t xml:space="preserve">1-ին և 3-7-րդ մասերով սահմանված իրավախախտումները կարող են հայտնաբերվել ու ամրագրվել տեսանկարահանող կամ լուսանկարահանող սարքավորումների միջոցով: Մինդեռ պարզ չէ, թե տեսանկարանող կամ լուսանկարահանող սարքի միջոցով ինչպես պետք է արձանագրվի Օրենսգրքի 43.1-ին հոդվածի 3-րդ մասի 1-ին, 2-րդ, 4-րդ և 8-ից 10-րդ </w:t>
            </w:r>
            <w:r w:rsidRPr="00642861">
              <w:rPr>
                <w:rFonts w:ascii="GHEA Grapalat" w:hAnsi="GHEA Grapalat" w:cs="Sylfaen"/>
                <w:bCs/>
                <w:iCs/>
                <w:noProof/>
                <w:sz w:val="24"/>
                <w:szCs w:val="24"/>
              </w:rPr>
              <w:lastRenderedPageBreak/>
              <w:t>կետերով, ինչպես նաև նույն հոդվածի 5-րդ մասով նախատեսված վարչական իրավախախտումների կատարման փաստը:</w:t>
            </w:r>
          </w:p>
          <w:p w:rsidR="00040B5A" w:rsidRPr="00642861" w:rsidRDefault="00040B5A" w:rsidP="009948E0">
            <w:pPr>
              <w:tabs>
                <w:tab w:val="left" w:pos="990"/>
              </w:tabs>
              <w:spacing w:after="0" w:line="360" w:lineRule="auto"/>
              <w:jc w:val="both"/>
              <w:rPr>
                <w:rFonts w:ascii="GHEA Grapalat" w:hAnsi="GHEA Grapalat" w:cs="GHEA Grapalat"/>
                <w:bCs/>
                <w:sz w:val="24"/>
                <w:szCs w:val="24"/>
              </w:rPr>
            </w:pPr>
          </w:p>
        </w:tc>
        <w:tc>
          <w:tcPr>
            <w:tcW w:w="5940" w:type="dxa"/>
            <w:gridSpan w:val="6"/>
            <w:shd w:val="clear" w:color="auto" w:fill="FFFFFF"/>
          </w:tcPr>
          <w:p w:rsidR="00040B5A" w:rsidRPr="00642861" w:rsidRDefault="00334297"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lastRenderedPageBreak/>
              <w:t>Ընդունվել է մասամբ</w:t>
            </w:r>
          </w:p>
          <w:p w:rsidR="00334297" w:rsidRPr="00642861" w:rsidRDefault="00334297" w:rsidP="009948E0">
            <w:pPr>
              <w:spacing w:after="0" w:line="360" w:lineRule="auto"/>
              <w:ind w:firstLine="176"/>
              <w:jc w:val="both"/>
              <w:rPr>
                <w:rFonts w:ascii="GHEA Grapalat" w:hAnsi="GHEA Grapalat"/>
                <w:color w:val="000000"/>
                <w:sz w:val="24"/>
                <w:szCs w:val="24"/>
                <w:shd w:val="clear" w:color="auto" w:fill="FFFFFF"/>
                <w:lang w:val="hy-AM"/>
              </w:rPr>
            </w:pPr>
            <w:r w:rsidRPr="00642861">
              <w:rPr>
                <w:rFonts w:ascii="GHEA Grapalat" w:hAnsi="GHEA Grapalat"/>
                <w:color w:val="000000"/>
                <w:sz w:val="24"/>
                <w:szCs w:val="24"/>
                <w:shd w:val="clear" w:color="auto" w:fill="FFFFFF"/>
                <w:lang w:val="hy-AM"/>
              </w:rPr>
              <w:t xml:space="preserve">Տվյալ դեպքում տեսանկարահանող և լուսանկարահանող սարքավորումների միջոցով արձանագրված փաստերը կարող են կիրառվել նշված իրավախախտումների հայտնաբերման համար և պատասխանատու մարմնի համար հիմք հանդիսանալ աղբի ծավալներն ու չափերը որոշելու </w:t>
            </w:r>
            <w:r w:rsidRPr="00642861">
              <w:rPr>
                <w:rFonts w:ascii="GHEA Grapalat" w:hAnsi="GHEA Grapalat"/>
                <w:color w:val="000000"/>
                <w:sz w:val="24"/>
                <w:szCs w:val="24"/>
                <w:shd w:val="clear" w:color="auto" w:fill="FFFFFF"/>
                <w:lang w:val="hy-AM"/>
              </w:rPr>
              <w:lastRenderedPageBreak/>
              <w:t xml:space="preserve">նպատակով լրացուցիչ ուսումնասիրություն կատարելու համար։ </w:t>
            </w:r>
          </w:p>
        </w:tc>
      </w:tr>
      <w:tr w:rsidR="00040B5A" w:rsidRPr="0068703F" w:rsidTr="009D1B4B">
        <w:trPr>
          <w:trHeight w:val="240"/>
        </w:trPr>
        <w:tc>
          <w:tcPr>
            <w:tcW w:w="8667" w:type="dxa"/>
            <w:shd w:val="clear" w:color="auto" w:fill="FFFFFF"/>
          </w:tcPr>
          <w:p w:rsidR="00040B5A" w:rsidRPr="00642861" w:rsidRDefault="00040B5A" w:rsidP="009948E0">
            <w:pPr>
              <w:tabs>
                <w:tab w:val="left" w:pos="990"/>
              </w:tabs>
              <w:spacing w:after="0" w:line="360" w:lineRule="auto"/>
              <w:jc w:val="both"/>
              <w:rPr>
                <w:rFonts w:ascii="GHEA Grapalat" w:hAnsi="GHEA Grapalat" w:cs="GHEA Grapalat"/>
                <w:bCs/>
                <w:sz w:val="24"/>
                <w:szCs w:val="24"/>
              </w:rPr>
            </w:pPr>
            <w:r w:rsidRPr="00642861">
              <w:rPr>
                <w:rFonts w:ascii="GHEA Grapalat" w:hAnsi="GHEA Grapalat" w:cs="Sylfaen"/>
                <w:bCs/>
                <w:iCs/>
                <w:noProof/>
                <w:sz w:val="24"/>
                <w:szCs w:val="24"/>
              </w:rPr>
              <w:lastRenderedPageBreak/>
              <w:t xml:space="preserve">4. Նախագծի 5-րդ հոդվածով սահմանվում է աղբավայրը </w:t>
            </w:r>
            <w:r w:rsidRPr="00642861">
              <w:rPr>
                <w:rFonts w:ascii="GHEA Grapalat" w:hAnsi="GHEA Grapalat" w:cs="Sylfaen"/>
                <w:b/>
                <w:bCs/>
                <w:i/>
                <w:iCs/>
                <w:noProof/>
                <w:sz w:val="24"/>
                <w:szCs w:val="24"/>
              </w:rPr>
              <w:t>շահագործողների</w:t>
            </w:r>
            <w:r w:rsidRPr="00642861">
              <w:rPr>
                <w:rFonts w:ascii="GHEA Grapalat" w:hAnsi="GHEA Grapalat" w:cs="Sylfaen"/>
                <w:bCs/>
                <w:iCs/>
                <w:noProof/>
                <w:sz w:val="24"/>
                <w:szCs w:val="24"/>
              </w:rPr>
              <w:t xml:space="preserve"> կողմից աղբավայրի մոնիթորինգի իրականացման կարգը խախտելը՝..: Այս առումով հստակեցման կարիք ունի, թե որ սուբյեկտներն են հանդիսանում աղբավայր շահագործողներ՝ նկատի ունենալով, որ ՀՀ օրենսդրությամբ նման եզրույթ նախատեսված չէ: </w:t>
            </w:r>
          </w:p>
        </w:tc>
        <w:tc>
          <w:tcPr>
            <w:tcW w:w="5940" w:type="dxa"/>
            <w:gridSpan w:val="6"/>
            <w:shd w:val="clear" w:color="auto" w:fill="FFFFFF"/>
          </w:tcPr>
          <w:p w:rsidR="00CB5B34" w:rsidRPr="00642861" w:rsidRDefault="00CB5B34" w:rsidP="009948E0">
            <w:pPr>
              <w:shd w:val="clear" w:color="auto" w:fill="FFFFFF"/>
              <w:spacing w:after="0" w:line="360" w:lineRule="auto"/>
              <w:ind w:firstLine="375"/>
              <w:jc w:val="center"/>
              <w:rPr>
                <w:rFonts w:ascii="GHEA Grapalat" w:hAnsi="GHEA Grapalat"/>
                <w:b/>
                <w:sz w:val="24"/>
                <w:szCs w:val="24"/>
                <w:shd w:val="clear" w:color="auto" w:fill="FFFFFF"/>
                <w:lang w:val="hy-AM"/>
              </w:rPr>
            </w:pPr>
            <w:r w:rsidRPr="00642861">
              <w:rPr>
                <w:rFonts w:ascii="GHEA Grapalat" w:hAnsi="GHEA Grapalat"/>
                <w:b/>
                <w:sz w:val="24"/>
                <w:szCs w:val="24"/>
                <w:shd w:val="clear" w:color="auto" w:fill="FFFFFF"/>
                <w:lang w:val="hy-AM"/>
              </w:rPr>
              <w:t>Չի ընդունվել</w:t>
            </w:r>
          </w:p>
          <w:p w:rsidR="00040B5A" w:rsidRPr="00642861" w:rsidRDefault="00A15F24" w:rsidP="009948E0">
            <w:pPr>
              <w:shd w:val="clear" w:color="auto" w:fill="FFFFFF"/>
              <w:spacing w:after="0" w:line="360" w:lineRule="auto"/>
              <w:ind w:firstLine="375"/>
              <w:jc w:val="both"/>
              <w:rPr>
                <w:rFonts w:ascii="GHEA Grapalat" w:hAnsi="GHEA Grapalat"/>
                <w:b/>
                <w:color w:val="000000"/>
                <w:sz w:val="24"/>
                <w:szCs w:val="24"/>
                <w:shd w:val="clear" w:color="auto" w:fill="FFFFFF"/>
                <w:lang w:val="hy-AM"/>
              </w:rPr>
            </w:pPr>
            <w:r w:rsidRPr="00642861">
              <w:rPr>
                <w:rFonts w:ascii="GHEA Grapalat" w:hAnsi="GHEA Grapalat"/>
                <w:sz w:val="24"/>
                <w:szCs w:val="24"/>
                <w:shd w:val="clear" w:color="auto" w:fill="FFFFFF"/>
                <w:lang w:val="hy-AM"/>
              </w:rPr>
              <w:t xml:space="preserve">Շրջակա միջավայրի նախարարությունը մշակել և սահմանված կարգով շրջանառության մեջ է դրել </w:t>
            </w:r>
            <w:r w:rsidRPr="00642861">
              <w:rPr>
                <w:rFonts w:ascii="GHEA Grapalat" w:eastAsia="Times New Roman" w:hAnsi="GHEA Grapalat" w:cs="Times New Roman"/>
                <w:sz w:val="24"/>
                <w:szCs w:val="24"/>
                <w:lang w:val="hy-AM"/>
              </w:rPr>
              <w:t xml:space="preserve">«Թափոնների մասին» օրենքում լրացումներ և փոփոխություն կատարելու </w:t>
            </w:r>
            <w:r w:rsidRPr="00642861">
              <w:rPr>
                <w:rFonts w:ascii="Courier New" w:eastAsia="Times New Roman" w:hAnsi="Courier New" w:cs="Courier New"/>
                <w:sz w:val="24"/>
                <w:szCs w:val="24"/>
                <w:lang w:val="hy-AM"/>
              </w:rPr>
              <w:t> </w:t>
            </w:r>
            <w:r w:rsidRPr="00642861">
              <w:rPr>
                <w:rFonts w:ascii="GHEA Grapalat" w:eastAsia="Times New Roman" w:hAnsi="GHEA Grapalat" w:cs="GHEA Grapalat"/>
                <w:sz w:val="24"/>
                <w:szCs w:val="24"/>
                <w:lang w:val="hy-AM"/>
              </w:rPr>
              <w:t>մասին»</w:t>
            </w:r>
            <w:r w:rsidRPr="00642861">
              <w:rPr>
                <w:rFonts w:ascii="GHEA Grapalat" w:eastAsia="Times New Roman" w:hAnsi="GHEA Grapalat" w:cs="Times New Roman"/>
                <w:sz w:val="24"/>
                <w:szCs w:val="24"/>
                <w:lang w:val="hy-AM"/>
              </w:rPr>
              <w:t xml:space="preserve"> </w:t>
            </w:r>
            <w:r w:rsidRPr="00642861">
              <w:rPr>
                <w:rFonts w:ascii="GHEA Grapalat" w:eastAsia="Times New Roman" w:hAnsi="GHEA Grapalat" w:cs="GHEA Grapalat"/>
                <w:sz w:val="24"/>
                <w:szCs w:val="24"/>
                <w:lang w:val="hy-AM"/>
              </w:rPr>
              <w:t>օրենքի</w:t>
            </w:r>
            <w:r w:rsidRPr="00642861">
              <w:rPr>
                <w:rFonts w:ascii="GHEA Grapalat" w:hAnsi="GHEA Grapalat"/>
                <w:sz w:val="24"/>
                <w:szCs w:val="24"/>
                <w:shd w:val="clear" w:color="auto" w:fill="FFFFFF"/>
                <w:lang w:val="hy-AM"/>
              </w:rPr>
              <w:t xml:space="preserve"> և </w:t>
            </w:r>
            <w:r w:rsidRPr="00642861">
              <w:rPr>
                <w:rFonts w:ascii="GHEA Grapalat" w:hAnsi="GHEA Grapalat"/>
                <w:sz w:val="24"/>
                <w:szCs w:val="24"/>
                <w:lang w:val="hy-AM"/>
              </w:rPr>
              <w:t xml:space="preserve">«Վարչական իրավախախտումների վերաբերյալ Հայաստանի Հանրապետության օրենսգրքում լրացում կատարելու մասին» օրենքի նախագծերի փաթեթը։ </w:t>
            </w:r>
            <w:r w:rsidRPr="00642861">
              <w:rPr>
                <w:rFonts w:ascii="GHEA Grapalat" w:hAnsi="GHEA Grapalat"/>
                <w:color w:val="000000"/>
                <w:sz w:val="24"/>
                <w:szCs w:val="24"/>
                <w:shd w:val="clear" w:color="auto" w:fill="FFFFFF"/>
                <w:lang w:val="hy-AM"/>
              </w:rPr>
              <w:t>Տարածքային զարգացման և շրջակա միջավայրի նախարարական կոմիտեի 26.01.2022 նիստի ԿԱ/23-2022 արձանագրության 1-ին կետի 2-րդ ենթակետի համաձայն՝</w:t>
            </w:r>
            <w:r w:rsidRPr="00642861">
              <w:rPr>
                <w:rFonts w:ascii="GHEA Grapalat" w:hAnsi="GHEA Grapalat"/>
                <w:b/>
                <w:i/>
                <w:color w:val="000000"/>
                <w:sz w:val="24"/>
                <w:szCs w:val="24"/>
                <w:shd w:val="clear" w:color="auto" w:fill="FFFFFF"/>
                <w:lang w:val="hy-AM"/>
              </w:rPr>
              <w:t xml:space="preserve"> </w:t>
            </w:r>
            <w:r w:rsidRPr="00642861">
              <w:rPr>
                <w:rFonts w:ascii="GHEA Grapalat" w:hAnsi="GHEA Grapalat"/>
                <w:b/>
                <w:i/>
                <w:sz w:val="24"/>
                <w:szCs w:val="24"/>
                <w:lang w:val="hy-AM"/>
              </w:rPr>
              <w:t xml:space="preserve">նախագծերը միավորվել են </w:t>
            </w:r>
            <w:r w:rsidRPr="00642861">
              <w:rPr>
                <w:rFonts w:ascii="GHEA Grapalat" w:hAnsi="GHEA Grapalat"/>
                <w:sz w:val="24"/>
                <w:szCs w:val="24"/>
                <w:lang w:val="hy-AM"/>
              </w:rPr>
              <w:t xml:space="preserve">2022 թվականի հունվարի 26-ին կայացած Պետաիրավական նախարարական կոմիտեի օրակարգի 1-ին հարցով Ոստիկանության կողմից ներկայացված «Վարչական իրավախախտումների վերաբերյալ Հայաստանի Հանրապետության օրենսգրքում փոփոխություններ և լրացումներ </w:t>
            </w:r>
            <w:r w:rsidRPr="00642861">
              <w:rPr>
                <w:rFonts w:ascii="GHEA Grapalat" w:hAnsi="GHEA Grapalat"/>
                <w:sz w:val="24"/>
                <w:szCs w:val="24"/>
                <w:lang w:val="hy-AM"/>
              </w:rPr>
              <w:lastRenderedPageBreak/>
              <w:t>կատարելու մասին» Հայաստանի Հանրապետության օրենքի նախագծի հետ</w:t>
            </w:r>
            <w:r w:rsidR="00B925E2" w:rsidRPr="00642861">
              <w:rPr>
                <w:rFonts w:ascii="GHEA Grapalat" w:hAnsi="GHEA Grapalat"/>
                <w:sz w:val="24"/>
                <w:szCs w:val="24"/>
                <w:lang w:val="hy-AM"/>
              </w:rPr>
              <w:t>։</w:t>
            </w:r>
            <w:r w:rsidR="00B925E2" w:rsidRPr="00642861">
              <w:rPr>
                <w:rFonts w:ascii="GHEA Grapalat" w:eastAsia="Times New Roman" w:hAnsi="GHEA Grapalat" w:cs="Times New Roman"/>
                <w:sz w:val="24"/>
                <w:szCs w:val="24"/>
                <w:lang w:val="hy-AM"/>
              </w:rPr>
              <w:t xml:space="preserve"> «Թափոնների մասին» օրենքում լրացումներ և փոփոխություն կատարելու </w:t>
            </w:r>
            <w:r w:rsidR="00B925E2" w:rsidRPr="00642861">
              <w:rPr>
                <w:rFonts w:ascii="Courier New" w:eastAsia="Times New Roman" w:hAnsi="Courier New" w:cs="Courier New"/>
                <w:sz w:val="24"/>
                <w:szCs w:val="24"/>
                <w:lang w:val="hy-AM"/>
              </w:rPr>
              <w:t> </w:t>
            </w:r>
            <w:r w:rsidR="00B925E2" w:rsidRPr="00642861">
              <w:rPr>
                <w:rFonts w:ascii="GHEA Grapalat" w:eastAsia="Times New Roman" w:hAnsi="GHEA Grapalat" w:cs="GHEA Grapalat"/>
                <w:sz w:val="24"/>
                <w:szCs w:val="24"/>
                <w:lang w:val="hy-AM"/>
              </w:rPr>
              <w:t>մասին»</w:t>
            </w:r>
            <w:r w:rsidR="00B925E2" w:rsidRPr="00642861">
              <w:rPr>
                <w:rFonts w:ascii="GHEA Grapalat" w:eastAsia="Times New Roman" w:hAnsi="GHEA Grapalat" w:cs="Times New Roman"/>
                <w:sz w:val="24"/>
                <w:szCs w:val="24"/>
                <w:lang w:val="hy-AM"/>
              </w:rPr>
              <w:t xml:space="preserve"> </w:t>
            </w:r>
            <w:r w:rsidR="00B925E2" w:rsidRPr="00642861">
              <w:rPr>
                <w:rFonts w:ascii="GHEA Grapalat" w:eastAsia="Times New Roman" w:hAnsi="GHEA Grapalat" w:cs="GHEA Grapalat"/>
                <w:sz w:val="24"/>
                <w:szCs w:val="24"/>
                <w:lang w:val="hy-AM"/>
              </w:rPr>
              <w:t>օրենքի նախագծի 1-ին հոդվածով սահմանվում են նոր՝ «</w:t>
            </w:r>
            <w:r w:rsidR="00B925E2" w:rsidRPr="00642861">
              <w:rPr>
                <w:rFonts w:ascii="GHEA Grapalat" w:eastAsia="Times New Roman" w:hAnsi="GHEA Grapalat" w:cs="Times New Roman"/>
                <w:b/>
                <w:color w:val="000000"/>
                <w:sz w:val="24"/>
                <w:szCs w:val="24"/>
                <w:lang w:val="hy-AM"/>
              </w:rPr>
              <w:t>թափոնների հեռացման վայրեր</w:t>
            </w:r>
            <w:r w:rsidR="00B925E2" w:rsidRPr="00642861">
              <w:rPr>
                <w:rFonts w:ascii="GHEA Grapalat" w:eastAsia="Times New Roman" w:hAnsi="GHEA Grapalat" w:cs="GHEA Grapalat"/>
                <w:sz w:val="24"/>
                <w:szCs w:val="24"/>
                <w:lang w:val="hy-AM"/>
              </w:rPr>
              <w:t>» և «</w:t>
            </w:r>
            <w:r w:rsidR="00B925E2" w:rsidRPr="00642861">
              <w:rPr>
                <w:rFonts w:ascii="GHEA Grapalat" w:eastAsia="Times New Roman" w:hAnsi="GHEA Grapalat" w:cs="Times New Roman"/>
                <w:b/>
                <w:color w:val="000000"/>
                <w:sz w:val="24"/>
                <w:szCs w:val="24"/>
                <w:lang w:val="hy-AM"/>
              </w:rPr>
              <w:t>թափոնների հեռացման վայրերը շահագործողներ</w:t>
            </w:r>
            <w:r w:rsidR="00B925E2" w:rsidRPr="00642861">
              <w:rPr>
                <w:rFonts w:ascii="GHEA Grapalat" w:eastAsia="Times New Roman" w:hAnsi="GHEA Grapalat" w:cs="Times New Roman"/>
                <w:color w:val="000000"/>
                <w:sz w:val="24"/>
                <w:szCs w:val="24"/>
                <w:lang w:val="hy-AM"/>
              </w:rPr>
              <w:t>»</w:t>
            </w:r>
            <w:r w:rsidR="003737A3" w:rsidRPr="00642861">
              <w:rPr>
                <w:rFonts w:ascii="GHEA Grapalat" w:eastAsia="Times New Roman" w:hAnsi="GHEA Grapalat" w:cs="Times New Roman"/>
                <w:color w:val="000000"/>
                <w:sz w:val="24"/>
                <w:szCs w:val="24"/>
                <w:lang w:val="hy-AM"/>
              </w:rPr>
              <w:t xml:space="preserve"> </w:t>
            </w:r>
            <w:r w:rsidR="00B925E2" w:rsidRPr="00642861">
              <w:rPr>
                <w:rFonts w:ascii="GHEA Grapalat" w:eastAsia="Times New Roman" w:hAnsi="GHEA Grapalat" w:cs="Times New Roman"/>
                <w:color w:val="000000"/>
                <w:sz w:val="24"/>
                <w:szCs w:val="24"/>
                <w:lang w:val="hy-AM"/>
              </w:rPr>
              <w:t>հասկացությունները,  համաձայն որի՝   թափոնների հեռացման վայրերն են՝ թափոնների վնասազերծման, ոչնչացման կամ տեղադրման համար հատուկ նախատեսված վայրերը կամ օբյեկտները (այդ թվում՝ աղբավայրեր, պոլիգոններ), իսկ թափոնների հեռացման վայրերը շահագործողներ են հանդիսանում իրավաբանական անձինք կամ անհատ ձեռնարկատերերը, որոնք պատասխանատու են թափոնների հեռացման վայրերում թափոնների ոչնչացման, վնասազերծման կամ տեղադրման (այդ թվում՝ թաղման) համար։</w:t>
            </w:r>
          </w:p>
        </w:tc>
      </w:tr>
      <w:tr w:rsidR="00040B5A" w:rsidRPr="00642861" w:rsidTr="009D1B4B">
        <w:trPr>
          <w:trHeight w:val="240"/>
        </w:trPr>
        <w:tc>
          <w:tcPr>
            <w:tcW w:w="8667" w:type="dxa"/>
            <w:shd w:val="clear" w:color="auto" w:fill="FFFFFF"/>
          </w:tcPr>
          <w:p w:rsidR="00040B5A" w:rsidRPr="00642861" w:rsidRDefault="00040B5A" w:rsidP="009948E0">
            <w:pPr>
              <w:tabs>
                <w:tab w:val="left" w:pos="990"/>
              </w:tabs>
              <w:spacing w:after="0" w:line="360" w:lineRule="auto"/>
              <w:jc w:val="both"/>
              <w:rPr>
                <w:rFonts w:ascii="GHEA Grapalat" w:hAnsi="GHEA Grapalat" w:cs="Times New Roman"/>
                <w:sz w:val="24"/>
                <w:szCs w:val="24"/>
                <w:lang w:val="hy-AM"/>
              </w:rPr>
            </w:pPr>
            <w:r w:rsidRPr="00642861">
              <w:rPr>
                <w:rFonts w:ascii="GHEA Grapalat" w:hAnsi="GHEA Grapalat" w:cs="Sylfaen"/>
                <w:bCs/>
                <w:iCs/>
                <w:noProof/>
                <w:sz w:val="24"/>
                <w:szCs w:val="24"/>
                <w:lang w:val="hy-AM"/>
              </w:rPr>
              <w:lastRenderedPageBreak/>
              <w:t xml:space="preserve">5. Միևնույն ժամանակ հարկ է նշել, որ Նախագծով նախատեսված կարգավորումների արդյունքում ստացվում է, որ Օրենսգրքի </w:t>
            </w:r>
            <w:r w:rsidRPr="00642861">
              <w:rPr>
                <w:rFonts w:ascii="GHEA Grapalat" w:hAnsi="GHEA Grapalat"/>
                <w:sz w:val="24"/>
                <w:szCs w:val="24"/>
                <w:lang w:val="hy-AM"/>
              </w:rPr>
              <w:t>43.1 հոդվածի 3-</w:t>
            </w:r>
            <w:r w:rsidRPr="00642861">
              <w:rPr>
                <w:rFonts w:ascii="GHEA Grapalat" w:hAnsi="GHEA Grapalat"/>
                <w:sz w:val="24"/>
                <w:szCs w:val="24"/>
                <w:lang w:val="hy-AM"/>
              </w:rPr>
              <w:lastRenderedPageBreak/>
              <w:t xml:space="preserve">4-րդ և 7-րդ մասերով նախատեսված վարչական իրավախախտման վերաբերյալ գործերը քննելու իրավասություն են ունենալու, և՛ տեղական ինքնակառավարման մարմինները և՛ ՀՀ ոստիկանությունը, ընդ որում՝ գործը քննելու է այն մարմինը, որը տվյալ պահին հայտնաբերելու է իրավախախտումը: </w:t>
            </w:r>
          </w:p>
          <w:p w:rsidR="00040B5A" w:rsidRPr="00642861" w:rsidRDefault="00040B5A" w:rsidP="009948E0">
            <w:pPr>
              <w:tabs>
                <w:tab w:val="left" w:pos="990"/>
              </w:tabs>
              <w:spacing w:after="0" w:line="360" w:lineRule="auto"/>
              <w:jc w:val="both"/>
              <w:rPr>
                <w:rFonts w:ascii="GHEA Grapalat" w:hAnsi="GHEA Grapalat" w:cs="GHEA Grapalat"/>
                <w:bCs/>
                <w:sz w:val="24"/>
                <w:szCs w:val="24"/>
                <w:lang w:val="hy-AM"/>
              </w:rPr>
            </w:pPr>
            <w:r w:rsidRPr="00642861">
              <w:rPr>
                <w:rFonts w:ascii="GHEA Grapalat" w:hAnsi="GHEA Grapalat"/>
                <w:sz w:val="24"/>
                <w:szCs w:val="24"/>
                <w:lang w:val="hy-AM"/>
              </w:rPr>
              <w:tab/>
              <w:t xml:space="preserve">Այս առումով պարզ չէ, թե այն դեպքում, եթե նույն իրավախախտումը հայտնաբերվի միաժամանակ և՛ տեղական ինքնակառավարման մարմինների, և՛ ՀՀ ոստիկանության կողմից, որ մարմինն է իրավասու լինելու քննել տվյալ գործը և ենթակա է լինելու արդյոք մյուս մարմնի կողմից հարուցված վարչական վարույթը կարճման՝ նկատի ունենալով, որ «Վարչարարության հիմունքների և վարչական վարույթի մասին» օրենքի 50-րդ հոդվածի 1-ին մասի գ կետի համաձայն՝ վարչական վարույթի կարճման հիմք է միևնույն անձի, միևնույն առարկայի վերաբերյալ և միևնույն հիմքերով </w:t>
            </w:r>
            <w:r w:rsidRPr="00642861">
              <w:rPr>
                <w:rFonts w:ascii="GHEA Grapalat" w:hAnsi="GHEA Grapalat"/>
                <w:b/>
                <w:sz w:val="24"/>
                <w:szCs w:val="24"/>
                <w:lang w:val="hy-AM"/>
              </w:rPr>
              <w:t>ուժի մեջ մտած վարչական</w:t>
            </w:r>
            <w:r w:rsidRPr="00642861">
              <w:rPr>
                <w:rFonts w:ascii="GHEA Grapalat" w:hAnsi="GHEA Grapalat"/>
                <w:sz w:val="24"/>
                <w:szCs w:val="24"/>
                <w:lang w:val="hy-AM"/>
              </w:rPr>
              <w:t xml:space="preserve"> կամ դատական </w:t>
            </w:r>
            <w:r w:rsidRPr="00642861">
              <w:rPr>
                <w:rFonts w:ascii="GHEA Grapalat" w:hAnsi="GHEA Grapalat"/>
                <w:b/>
                <w:sz w:val="24"/>
                <w:szCs w:val="24"/>
                <w:lang w:val="hy-AM"/>
              </w:rPr>
              <w:t>ակտի</w:t>
            </w:r>
            <w:r w:rsidRPr="00642861">
              <w:rPr>
                <w:rFonts w:ascii="GHEA Grapalat" w:hAnsi="GHEA Grapalat"/>
                <w:sz w:val="24"/>
                <w:szCs w:val="24"/>
                <w:lang w:val="hy-AM"/>
              </w:rPr>
              <w:t xml:space="preserve"> առկայությունը: Հետևաբար, գտնում ենք, որ նշված վարույթների հարուցման և քննության կարգն ունի հստակեցման կարիք:</w:t>
            </w:r>
          </w:p>
        </w:tc>
        <w:tc>
          <w:tcPr>
            <w:tcW w:w="5940" w:type="dxa"/>
            <w:gridSpan w:val="6"/>
            <w:shd w:val="clear" w:color="auto" w:fill="FFFFFF"/>
          </w:tcPr>
          <w:p w:rsidR="00040B5A" w:rsidRPr="00642861" w:rsidRDefault="00334297" w:rsidP="009948E0">
            <w:pPr>
              <w:spacing w:after="0" w:line="360" w:lineRule="auto"/>
              <w:ind w:firstLine="176"/>
              <w:jc w:val="center"/>
              <w:rPr>
                <w:rFonts w:ascii="GHEA Grapalat" w:hAnsi="GHEA Grapalat"/>
                <w:b/>
                <w:color w:val="000000"/>
                <w:sz w:val="24"/>
                <w:szCs w:val="24"/>
                <w:shd w:val="clear" w:color="auto" w:fill="FFFFFF"/>
                <w:lang w:val="hy-AM"/>
              </w:rPr>
            </w:pPr>
            <w:r w:rsidRPr="00642861">
              <w:rPr>
                <w:rFonts w:ascii="GHEA Grapalat" w:hAnsi="GHEA Grapalat"/>
                <w:b/>
                <w:color w:val="000000"/>
                <w:sz w:val="24"/>
                <w:szCs w:val="24"/>
                <w:shd w:val="clear" w:color="auto" w:fill="FFFFFF"/>
                <w:lang w:val="hy-AM"/>
              </w:rPr>
              <w:lastRenderedPageBreak/>
              <w:t>Ընդունվել է</w:t>
            </w:r>
          </w:p>
        </w:tc>
      </w:tr>
    </w:tbl>
    <w:p w:rsidR="00374132" w:rsidRPr="00642861" w:rsidRDefault="00374132" w:rsidP="009948E0">
      <w:pPr>
        <w:spacing w:after="0" w:line="360" w:lineRule="auto"/>
        <w:jc w:val="right"/>
        <w:rPr>
          <w:rFonts w:ascii="GHEA Grapalat" w:hAnsi="GHEA Grapalat"/>
          <w:b/>
          <w:i/>
          <w:sz w:val="24"/>
          <w:szCs w:val="24"/>
          <w:lang w:val="hy-AM"/>
        </w:rPr>
      </w:pPr>
    </w:p>
    <w:tbl>
      <w:tblPr>
        <w:tblStyle w:val="TableGrid"/>
        <w:tblW w:w="14580" w:type="dxa"/>
        <w:tblInd w:w="-432" w:type="dxa"/>
        <w:tblLook w:val="04A0" w:firstRow="1" w:lastRow="0" w:firstColumn="1" w:lastColumn="0" w:noHBand="0" w:noVBand="1"/>
      </w:tblPr>
      <w:tblGrid>
        <w:gridCol w:w="6795"/>
        <w:gridCol w:w="7785"/>
      </w:tblGrid>
      <w:tr w:rsidR="00642861" w:rsidRPr="0068703F" w:rsidTr="00642861">
        <w:tc>
          <w:tcPr>
            <w:tcW w:w="14580" w:type="dxa"/>
            <w:gridSpan w:val="2"/>
            <w:shd w:val="clear" w:color="auto" w:fill="D9D9D9" w:themeFill="background1" w:themeFillShade="D9"/>
          </w:tcPr>
          <w:p w:rsidR="00642861" w:rsidRPr="00642861" w:rsidRDefault="00642861" w:rsidP="009948E0">
            <w:pPr>
              <w:tabs>
                <w:tab w:val="left" w:pos="990"/>
              </w:tabs>
              <w:spacing w:line="360" w:lineRule="auto"/>
              <w:jc w:val="center"/>
              <w:rPr>
                <w:rFonts w:ascii="GHEA Grapalat" w:hAnsi="GHEA Grapalat"/>
                <w:b/>
                <w:i/>
                <w:sz w:val="24"/>
                <w:szCs w:val="24"/>
                <w:lang w:val="hy-AM"/>
              </w:rPr>
            </w:pPr>
            <w:r w:rsidRPr="00642861">
              <w:rPr>
                <w:rFonts w:ascii="GHEA Grapalat" w:hAnsi="GHEA Grapalat" w:cs="GHEA Grapalat"/>
                <w:b/>
                <w:bCs/>
                <w:sz w:val="24"/>
                <w:szCs w:val="24"/>
                <w:lang w:val="hy-AM"/>
              </w:rPr>
              <w:t xml:space="preserve">Արդարադատության նախարարության փորձագիտական եզրակացության </w:t>
            </w:r>
            <w:r w:rsidRPr="00642861">
              <w:rPr>
                <w:rFonts w:ascii="GHEA Grapalat" w:hAnsi="GHEA Grapalat" w:cs="GHEA Grapalat"/>
                <w:b/>
                <w:bCs/>
                <w:sz w:val="24"/>
                <w:szCs w:val="24"/>
                <w:shd w:val="clear" w:color="auto" w:fill="D9D9D9" w:themeFill="background1" w:themeFillShade="D9"/>
                <w:lang w:val="hy-AM"/>
              </w:rPr>
              <w:t xml:space="preserve">վերաբերյալ </w:t>
            </w:r>
            <w:r w:rsidRPr="00642861">
              <w:rPr>
                <w:rFonts w:ascii="GHEA Grapalat" w:hAnsi="GHEA Grapalat"/>
                <w:b/>
                <w:sz w:val="24"/>
                <w:szCs w:val="24"/>
                <w:shd w:val="clear" w:color="auto" w:fill="D9D9D9" w:themeFill="background1" w:themeFillShade="D9"/>
                <w:lang w:val="hy-AM"/>
              </w:rPr>
              <w:t>Շրջակա միջավայրի նախարարության և Տարածքային կառավարման և ենթակառուցվածքների նախարարության դիրքորոշումը</w:t>
            </w:r>
          </w:p>
        </w:tc>
      </w:tr>
      <w:tr w:rsidR="00642861" w:rsidRPr="00642861" w:rsidTr="00E242C9">
        <w:tc>
          <w:tcPr>
            <w:tcW w:w="6795" w:type="dxa"/>
          </w:tcPr>
          <w:p w:rsidR="00642861" w:rsidRPr="00642861" w:rsidRDefault="00642861" w:rsidP="009948E0">
            <w:pPr>
              <w:spacing w:line="360" w:lineRule="auto"/>
              <w:ind w:left="-18" w:right="51" w:firstLine="270"/>
              <w:jc w:val="both"/>
              <w:rPr>
                <w:rFonts w:ascii="GHEA Grapalat" w:hAnsi="GHEA Grapalat" w:cs="Sylfaen"/>
                <w:sz w:val="24"/>
                <w:szCs w:val="24"/>
                <w:lang w:val="hy-AM"/>
              </w:rPr>
            </w:pPr>
            <w:r w:rsidRPr="00642861">
              <w:rPr>
                <w:rFonts w:ascii="GHEA Grapalat" w:hAnsi="GHEA Grapalat" w:cs="Sylfaen"/>
                <w:b/>
                <w:sz w:val="24"/>
                <w:szCs w:val="24"/>
                <w:lang w:val="hy-AM"/>
              </w:rPr>
              <w:t>1</w:t>
            </w:r>
            <w:r w:rsidR="00B811EF" w:rsidRPr="00B811EF">
              <w:rPr>
                <w:rFonts w:ascii="GHEA Grapalat" w:hAnsi="GHEA Grapalat" w:cs="Sylfaen"/>
                <w:b/>
                <w:sz w:val="24"/>
                <w:szCs w:val="24"/>
                <w:lang w:val="hy-AM"/>
              </w:rPr>
              <w:t xml:space="preserve">. </w:t>
            </w:r>
            <w:r w:rsidRPr="00642861">
              <w:rPr>
                <w:rFonts w:ascii="GHEA Grapalat" w:hAnsi="GHEA Grapalat"/>
                <w:b/>
                <w:sz w:val="24"/>
                <w:szCs w:val="24"/>
                <w:shd w:val="clear" w:color="auto" w:fill="FFFFFF"/>
                <w:lang w:val="hy-AM"/>
              </w:rPr>
              <w:t>Տարածքային կառավարման և ենթակառուցվածքների նախարարություն՝</w:t>
            </w:r>
          </w:p>
          <w:p w:rsidR="00642861" w:rsidRPr="00642861" w:rsidRDefault="00642861" w:rsidP="009948E0">
            <w:pPr>
              <w:spacing w:line="360" w:lineRule="auto"/>
              <w:ind w:left="-18" w:right="51" w:firstLine="270"/>
              <w:jc w:val="both"/>
              <w:rPr>
                <w:rFonts w:ascii="GHEA Grapalat" w:hAnsi="GHEA Grapalat" w:cs="Sylfaen"/>
                <w:sz w:val="24"/>
                <w:szCs w:val="24"/>
                <w:lang w:val="hy-AM"/>
              </w:rPr>
            </w:pPr>
            <w:r w:rsidRPr="00642861">
              <w:rPr>
                <w:rFonts w:ascii="GHEA Grapalat" w:hAnsi="GHEA Grapalat" w:cs="Sylfaen"/>
                <w:sz w:val="24"/>
                <w:szCs w:val="24"/>
                <w:lang w:val="hy-AM"/>
              </w:rPr>
              <w:lastRenderedPageBreak/>
              <w:t xml:space="preserve">Վարչական իրավախախտումների վերաբերյալ Հայաստանի Հանրապետության օրենսգրքում փոփոխություններ և լրացումներ կատարելու մասին օրենքի նախագծի  վերաբերյալ ՀՀ արդարադատության նախարարության պետական փորձագիտական եզրակացության կապակցությամբ  հայտնում ենք. </w:t>
            </w:r>
          </w:p>
          <w:p w:rsidR="00642861" w:rsidRPr="00642861" w:rsidRDefault="00642861" w:rsidP="009948E0">
            <w:pPr>
              <w:spacing w:line="360" w:lineRule="auto"/>
              <w:ind w:left="-18" w:right="51" w:firstLine="270"/>
              <w:jc w:val="both"/>
              <w:rPr>
                <w:rFonts w:ascii="GHEA Grapalat" w:hAnsi="GHEA Grapalat" w:cs="Sylfaen"/>
                <w:sz w:val="24"/>
                <w:szCs w:val="24"/>
                <w:lang w:val="hy-AM"/>
              </w:rPr>
            </w:pPr>
            <w:r w:rsidRPr="00642861">
              <w:rPr>
                <w:rFonts w:ascii="GHEA Grapalat" w:hAnsi="GHEA Grapalat" w:cs="Sylfaen"/>
                <w:sz w:val="24"/>
                <w:szCs w:val="24"/>
                <w:lang w:val="hy-AM"/>
              </w:rPr>
              <w:t>1</w:t>
            </w:r>
            <w:r w:rsidR="00752BEB" w:rsidRPr="00752BEB">
              <w:rPr>
                <w:rFonts w:ascii="GHEA Grapalat" w:hAnsi="GHEA Grapalat" w:cs="Sylfaen"/>
                <w:sz w:val="24"/>
                <w:szCs w:val="24"/>
                <w:lang w:val="hy-AM"/>
              </w:rPr>
              <w:t>.</w:t>
            </w:r>
            <w:r w:rsidRPr="00642861">
              <w:rPr>
                <w:rFonts w:ascii="GHEA Grapalat" w:hAnsi="GHEA Grapalat" w:cs="Sylfaen"/>
                <w:sz w:val="24"/>
                <w:szCs w:val="24"/>
                <w:lang w:val="hy-AM"/>
              </w:rPr>
              <w:t xml:space="preserve">  Եզրակացության 2–րդ կետով ներկայացված առարկությունը չի ընդունվում, քանի որ  հոդվածի 3-րդ մասի դրույթները վերաբերում են քաղաքացուն և իրավաբանական անձին, իսկ նախագծով առաջարկվող դրույթը վերաբերում է ՏԻՄ մարմնին, ում պարտադիր լիազորությունն է հանդիսանում աղբահանության կազմակերպումը։ Ուստի ՏԻՄ մարմինը չի կարող պատասխանատվություն կրել օրինակ՝  բնակելի շենքից աղբ նետող քաղաքացու փոխարեն։</w:t>
            </w:r>
          </w:p>
          <w:p w:rsidR="00642861" w:rsidRPr="00792257" w:rsidRDefault="00642861" w:rsidP="009948E0">
            <w:pPr>
              <w:spacing w:line="360" w:lineRule="auto"/>
              <w:ind w:left="-18" w:right="51" w:firstLine="270"/>
              <w:jc w:val="both"/>
              <w:rPr>
                <w:rFonts w:ascii="GHEA Grapalat" w:hAnsi="GHEA Grapalat" w:cs="Sylfaen"/>
                <w:sz w:val="24"/>
                <w:szCs w:val="24"/>
                <w:lang w:val="hy-AM"/>
              </w:rPr>
            </w:pPr>
            <w:r w:rsidRPr="00642861">
              <w:rPr>
                <w:rFonts w:ascii="GHEA Grapalat" w:hAnsi="GHEA Grapalat" w:cs="Sylfaen"/>
                <w:sz w:val="24"/>
                <w:szCs w:val="24"/>
                <w:lang w:val="hy-AM"/>
              </w:rPr>
              <w:t>2</w:t>
            </w:r>
            <w:r w:rsidR="00DE1E2F" w:rsidRPr="00DE1E2F">
              <w:rPr>
                <w:rFonts w:ascii="GHEA Grapalat" w:hAnsi="GHEA Grapalat" w:cs="Sylfaen"/>
                <w:sz w:val="24"/>
                <w:szCs w:val="24"/>
                <w:lang w:val="hy-AM"/>
              </w:rPr>
              <w:t>.</w:t>
            </w:r>
            <w:r w:rsidRPr="00642861">
              <w:rPr>
                <w:rFonts w:ascii="GHEA Grapalat" w:hAnsi="GHEA Grapalat" w:cs="Sylfaen"/>
                <w:sz w:val="24"/>
                <w:szCs w:val="24"/>
                <w:lang w:val="hy-AM"/>
              </w:rPr>
              <w:t xml:space="preserve"> Եզրակացության 3-րդ կետի մասով՝  առաջարկվում է 11</w:t>
            </w:r>
            <w:r w:rsidR="00E645DC" w:rsidRPr="001A5600">
              <w:rPr>
                <w:rFonts w:ascii="GHEA Grapalat" w:hAnsi="GHEA Grapalat" w:cs="Sylfaen"/>
                <w:sz w:val="24"/>
                <w:szCs w:val="24"/>
                <w:lang w:val="hy-AM"/>
              </w:rPr>
              <w:t>.</w:t>
            </w:r>
            <w:r w:rsidRPr="00642861">
              <w:rPr>
                <w:rFonts w:ascii="GHEA Grapalat" w:hAnsi="GHEA Grapalat" w:cs="Sylfaen"/>
                <w:sz w:val="24"/>
                <w:szCs w:val="24"/>
                <w:lang w:val="hy-AM"/>
              </w:rPr>
              <w:t xml:space="preserve">1-րդ </w:t>
            </w:r>
            <w:r w:rsidRPr="00642861">
              <w:rPr>
                <w:rFonts w:ascii="GHEA Grapalat" w:hAnsi="GHEA Grapalat" w:cs="GHEA Grapalat"/>
                <w:sz w:val="24"/>
                <w:szCs w:val="24"/>
                <w:lang w:val="hy-AM"/>
              </w:rPr>
              <w:t>մասը</w:t>
            </w:r>
            <w:r w:rsidRPr="00642861">
              <w:rPr>
                <w:rFonts w:ascii="GHEA Grapalat" w:hAnsi="GHEA Grapalat" w:cs="Sylfaen"/>
                <w:sz w:val="24"/>
                <w:szCs w:val="24"/>
                <w:lang w:val="hy-AM"/>
              </w:rPr>
              <w:t xml:space="preserve"> խմբագրել հետևյալ բովանդակությամբ</w:t>
            </w:r>
            <w:r w:rsidR="00792257">
              <w:rPr>
                <w:rFonts w:ascii="GHEA Grapalat" w:hAnsi="GHEA Grapalat" w:cs="Sylfaen"/>
                <w:sz w:val="24"/>
                <w:szCs w:val="24"/>
                <w:lang w:val="hy-AM"/>
              </w:rPr>
              <w:t>.</w:t>
            </w:r>
          </w:p>
          <w:p w:rsidR="00642861" w:rsidRPr="00642861" w:rsidRDefault="00642861" w:rsidP="009948E0">
            <w:pPr>
              <w:spacing w:line="360" w:lineRule="auto"/>
              <w:ind w:left="-18" w:right="51" w:firstLine="270"/>
              <w:jc w:val="both"/>
              <w:rPr>
                <w:rFonts w:ascii="GHEA Grapalat" w:hAnsi="GHEA Grapalat"/>
                <w:sz w:val="24"/>
                <w:szCs w:val="24"/>
                <w:lang w:val="hy-AM"/>
              </w:rPr>
            </w:pPr>
            <w:r w:rsidRPr="00642861">
              <w:rPr>
                <w:rFonts w:ascii="GHEA Grapalat" w:hAnsi="GHEA Grapalat"/>
                <w:sz w:val="24"/>
                <w:szCs w:val="24"/>
                <w:lang w:val="hy-AM"/>
              </w:rPr>
              <w:t>«11.1</w:t>
            </w:r>
            <w:r w:rsidR="001A5600" w:rsidRPr="001A5600">
              <w:rPr>
                <w:rFonts w:ascii="GHEA Grapalat" w:hAnsi="GHEA Grapalat"/>
                <w:sz w:val="24"/>
                <w:szCs w:val="24"/>
                <w:lang w:val="hy-AM"/>
              </w:rPr>
              <w:t>.</w:t>
            </w:r>
            <w:r w:rsidRPr="00642861">
              <w:rPr>
                <w:rFonts w:ascii="GHEA Grapalat" w:hAnsi="GHEA Grapalat"/>
                <w:sz w:val="24"/>
                <w:szCs w:val="24"/>
                <w:lang w:val="hy-AM"/>
              </w:rPr>
              <w:t xml:space="preserve"> Սույն հոդվածի 1</w:t>
            </w:r>
            <w:r w:rsidR="00B64FEF" w:rsidRPr="0092551D">
              <w:rPr>
                <w:rFonts w:ascii="GHEA Grapalat" w:hAnsi="GHEA Grapalat"/>
                <w:sz w:val="24"/>
                <w:szCs w:val="24"/>
                <w:lang w:val="hy-AM"/>
              </w:rPr>
              <w:t>.</w:t>
            </w:r>
            <w:r w:rsidRPr="00642861">
              <w:rPr>
                <w:rFonts w:ascii="GHEA Grapalat" w:hAnsi="GHEA Grapalat"/>
                <w:sz w:val="24"/>
                <w:szCs w:val="24"/>
                <w:lang w:val="hy-AM"/>
              </w:rPr>
              <w:t>1-ին և 3-7-րդ մասերով սահմանված իրավախախտումների հայտնաբերման համար որպես ապացույց կարող են կիրառվել նաև տեսանկարահանող կամ լուսանկարահանող սարքավորումների միջոցով արձանագրված փաստերը։»։</w:t>
            </w:r>
          </w:p>
          <w:p w:rsidR="00642861" w:rsidRPr="00642861" w:rsidRDefault="00642861" w:rsidP="009948E0">
            <w:pPr>
              <w:spacing w:line="360" w:lineRule="auto"/>
              <w:ind w:left="-18" w:right="51" w:firstLine="270"/>
              <w:jc w:val="both"/>
              <w:rPr>
                <w:rFonts w:ascii="GHEA Grapalat" w:hAnsi="GHEA Grapalat"/>
                <w:sz w:val="24"/>
                <w:szCs w:val="24"/>
                <w:lang w:val="hy-AM"/>
              </w:rPr>
            </w:pPr>
            <w:r w:rsidRPr="00642861">
              <w:rPr>
                <w:rFonts w:ascii="GHEA Grapalat" w:hAnsi="GHEA Grapalat"/>
                <w:sz w:val="24"/>
                <w:szCs w:val="24"/>
                <w:lang w:val="hy-AM"/>
              </w:rPr>
              <w:lastRenderedPageBreak/>
              <w:t xml:space="preserve">Ինչ վերաբերում է եզրակացությամբ ներկայացված աղբի ծավալներին ու չափերին վերաբերող  դրույթներին, ապա այս պարագայում տեսանկարող և լուսանկարող սարքավորումները պատասխանատու մարմնի համար կարող են հիմք հանիսանալ տեղանքում լրացուցիչ ուսումնասիրություն կատարելու համար։ </w:t>
            </w:r>
          </w:p>
          <w:p w:rsidR="00642861" w:rsidRPr="00642861" w:rsidRDefault="00642861" w:rsidP="009948E0">
            <w:pPr>
              <w:spacing w:line="360" w:lineRule="auto"/>
              <w:ind w:left="-18" w:right="51" w:firstLine="270"/>
              <w:jc w:val="both"/>
              <w:rPr>
                <w:rFonts w:ascii="GHEA Grapalat" w:hAnsi="GHEA Grapalat"/>
                <w:sz w:val="24"/>
                <w:szCs w:val="24"/>
                <w:lang w:val="hy-AM"/>
              </w:rPr>
            </w:pPr>
            <w:r w:rsidRPr="00642861">
              <w:rPr>
                <w:rFonts w:ascii="GHEA Grapalat" w:hAnsi="GHEA Grapalat"/>
                <w:sz w:val="24"/>
                <w:szCs w:val="24"/>
                <w:lang w:val="hy-AM"/>
              </w:rPr>
              <w:t>3</w:t>
            </w:r>
            <w:r w:rsidR="0092551D" w:rsidRPr="0092551D">
              <w:rPr>
                <w:rFonts w:ascii="GHEA Grapalat" w:hAnsi="GHEA Grapalat"/>
                <w:sz w:val="24"/>
                <w:szCs w:val="24"/>
                <w:lang w:val="hy-AM"/>
              </w:rPr>
              <w:t>.</w:t>
            </w:r>
            <w:r w:rsidRPr="00642861">
              <w:rPr>
                <w:rFonts w:ascii="GHEA Grapalat" w:hAnsi="GHEA Grapalat"/>
                <w:sz w:val="24"/>
                <w:szCs w:val="24"/>
                <w:lang w:val="hy-AM"/>
              </w:rPr>
              <w:t xml:space="preserve"> Ե</w:t>
            </w:r>
            <w:r w:rsidRPr="00642861">
              <w:rPr>
                <w:rFonts w:ascii="GHEA Grapalat" w:hAnsi="GHEA Grapalat" w:cs="Sylfaen"/>
                <w:sz w:val="24"/>
                <w:szCs w:val="24"/>
                <w:lang w:val="hy-AM"/>
              </w:rPr>
              <w:t xml:space="preserve">զրակացության 5-րդ կետի մասով՝ առաջարկում ենք քննարկել </w:t>
            </w:r>
            <w:r w:rsidRPr="00642861">
              <w:rPr>
                <w:rFonts w:ascii="GHEA Grapalat" w:hAnsi="GHEA Grapalat"/>
                <w:bCs/>
                <w:color w:val="000000"/>
                <w:sz w:val="24"/>
                <w:szCs w:val="24"/>
                <w:lang w:val="hy-AM"/>
              </w:rPr>
              <w:t>219</w:t>
            </w:r>
            <w:r w:rsidRPr="00642861">
              <w:rPr>
                <w:rFonts w:ascii="GHEA Grapalat" w:hAnsi="GHEA Grapalat"/>
                <w:bCs/>
                <w:color w:val="000000"/>
                <w:sz w:val="24"/>
                <w:szCs w:val="24"/>
                <w:vertAlign w:val="superscript"/>
                <w:lang w:val="hy-AM"/>
              </w:rPr>
              <w:t xml:space="preserve">1  </w:t>
            </w:r>
            <w:r w:rsidRPr="00642861">
              <w:rPr>
                <w:rFonts w:ascii="GHEA Grapalat" w:hAnsi="GHEA Grapalat"/>
                <w:bCs/>
                <w:color w:val="000000"/>
                <w:sz w:val="24"/>
                <w:szCs w:val="24"/>
                <w:lang w:val="hy-AM"/>
              </w:rPr>
              <w:t xml:space="preserve"> հոդվածում  «</w:t>
            </w:r>
            <w:r w:rsidRPr="00642861">
              <w:rPr>
                <w:rFonts w:ascii="GHEA Grapalat" w:hAnsi="GHEA Grapalat"/>
                <w:sz w:val="24"/>
                <w:szCs w:val="24"/>
                <w:lang w:val="hy-AM"/>
              </w:rPr>
              <w:t xml:space="preserve">(տեղական ինքնակառավարման մարմինների կողմից հայտնաբերվելու դեպքում՝»  բառերից հետո լրացնել «՝ պարտադիր տեղեկացնելով Հայաստանի Հանրապետության ոստիկանությանը» բառերը  և </w:t>
            </w:r>
            <w:r w:rsidRPr="00642861">
              <w:rPr>
                <w:rFonts w:ascii="GHEA Grapalat" w:hAnsi="GHEA Grapalat"/>
                <w:bCs/>
                <w:color w:val="000000"/>
                <w:sz w:val="24"/>
                <w:szCs w:val="24"/>
                <w:lang w:val="hy-AM"/>
              </w:rPr>
              <w:t>224-րդ հոդվածում «</w:t>
            </w:r>
            <w:r w:rsidRPr="00642861">
              <w:rPr>
                <w:rFonts w:ascii="GHEA Grapalat" w:hAnsi="GHEA Grapalat"/>
                <w:sz w:val="24"/>
                <w:szCs w:val="24"/>
                <w:lang w:val="hy-AM"/>
              </w:rPr>
              <w:t>ՀՀ ոստիկանության կողմից հայտնաբերվելու դեպքում՝»  բառերից հետո լրացնել «՝ պարտադիր տեղեկացնելով համապատասխան տեղական ինքնակառավարման մարմին»  բառերով։</w:t>
            </w:r>
          </w:p>
          <w:p w:rsidR="00642861" w:rsidRPr="00642861" w:rsidRDefault="00642861" w:rsidP="009948E0">
            <w:pPr>
              <w:spacing w:line="360" w:lineRule="auto"/>
              <w:ind w:left="-18" w:right="51" w:firstLine="270"/>
              <w:jc w:val="both"/>
              <w:rPr>
                <w:rFonts w:ascii="GHEA Grapalat" w:hAnsi="GHEA Grapalat"/>
                <w:sz w:val="24"/>
                <w:szCs w:val="24"/>
                <w:lang w:val="hy-AM"/>
              </w:rPr>
            </w:pPr>
          </w:p>
          <w:p w:rsidR="00642861" w:rsidRPr="00642861" w:rsidRDefault="00642861" w:rsidP="009948E0">
            <w:pPr>
              <w:spacing w:line="360" w:lineRule="auto"/>
              <w:ind w:left="-18" w:right="51" w:firstLine="270"/>
              <w:jc w:val="both"/>
              <w:rPr>
                <w:rFonts w:ascii="GHEA Grapalat" w:hAnsi="GHEA Grapalat"/>
                <w:sz w:val="24"/>
                <w:szCs w:val="24"/>
                <w:lang w:val="hy-AM"/>
              </w:rPr>
            </w:pPr>
            <w:r w:rsidRPr="00642861">
              <w:rPr>
                <w:rFonts w:ascii="GHEA Grapalat" w:hAnsi="GHEA Grapalat" w:cs="Sylfaen"/>
                <w:sz w:val="24"/>
                <w:szCs w:val="24"/>
                <w:lang w:val="hy-AM"/>
              </w:rPr>
              <w:t xml:space="preserve">Միաժամանակ, ևս մեկ անգամ առաջարկում ենք հաշվի առնել </w:t>
            </w:r>
            <w:r w:rsidRPr="00642861">
              <w:rPr>
                <w:rFonts w:ascii="GHEA Grapalat" w:hAnsi="GHEA Grapalat"/>
                <w:sz w:val="24"/>
                <w:szCs w:val="24"/>
                <w:lang w:val="hy-AM"/>
              </w:rPr>
              <w:t xml:space="preserve">նախարարության բազմաթիվ գրություններով ներկայացված նախագծի 5-րդ հոդվածի վերաբերյալ մեր դիրքորոշումը, հաշվի առնելով, որ մշակված աղբավայրերի մշտադիտարկման կարգը կարող է կիրառվել միայն </w:t>
            </w:r>
            <w:r w:rsidRPr="00642861">
              <w:rPr>
                <w:rFonts w:ascii="GHEA Grapalat" w:hAnsi="GHEA Grapalat"/>
                <w:sz w:val="24"/>
                <w:szCs w:val="24"/>
                <w:lang w:val="hy-AM"/>
              </w:rPr>
              <w:lastRenderedPageBreak/>
              <w:t xml:space="preserve">սանիտարական աղբավայրերի շահագործման դեպքում։ Իսկ նախագծով ներկայացված դրանց կիրառման ժամկետում՝ 2024 թվականին, հանրապետությունում կգործի միայն մեկ սանիտարական աղբավայր։ Մյուս աղբավայրերում մշտադիտարկման կարգով նախատեսված դրույթները բացարձակապես կիրառելի չեն։ </w:t>
            </w:r>
          </w:p>
          <w:p w:rsidR="00642861" w:rsidRPr="00642861" w:rsidRDefault="00642861" w:rsidP="009948E0">
            <w:pPr>
              <w:spacing w:line="360" w:lineRule="auto"/>
              <w:ind w:left="-18" w:right="51" w:firstLine="270"/>
              <w:jc w:val="both"/>
              <w:rPr>
                <w:rFonts w:ascii="GHEA Grapalat" w:hAnsi="GHEA Grapalat"/>
                <w:sz w:val="24"/>
                <w:szCs w:val="24"/>
                <w:lang w:val="hy-AM"/>
              </w:rPr>
            </w:pPr>
            <w:r w:rsidRPr="00642861">
              <w:rPr>
                <w:rFonts w:ascii="GHEA Grapalat" w:hAnsi="GHEA Grapalat"/>
                <w:sz w:val="24"/>
                <w:szCs w:val="24"/>
                <w:lang w:val="hy-AM"/>
              </w:rPr>
              <w:t xml:space="preserve">Այդ կապակացությամբ տեղեկացնում ենք, որ նախարարության կողմից մշակվել է գործող աղբանոցների շահագործման նվազագույն նորմերը, այդ թվում՝ մշտադիտարկման մասով, որոնք  նախատեսվում է կիրառել 2022 թվականի ընթացքում։ </w:t>
            </w:r>
          </w:p>
          <w:p w:rsidR="00642861" w:rsidRPr="00642861" w:rsidRDefault="00642861" w:rsidP="009948E0">
            <w:pPr>
              <w:spacing w:line="360" w:lineRule="auto"/>
              <w:ind w:left="-18" w:right="51" w:firstLine="270"/>
              <w:jc w:val="both"/>
              <w:rPr>
                <w:rFonts w:ascii="GHEA Grapalat" w:hAnsi="GHEA Grapalat" w:cs="GHEA Grapalat"/>
                <w:b/>
                <w:bCs/>
                <w:sz w:val="24"/>
                <w:szCs w:val="24"/>
                <w:lang w:val="hy-AM"/>
              </w:rPr>
            </w:pPr>
            <w:r w:rsidRPr="00642861">
              <w:rPr>
                <w:rFonts w:ascii="GHEA Grapalat" w:hAnsi="GHEA Grapalat"/>
                <w:sz w:val="24"/>
                <w:szCs w:val="24"/>
                <w:lang w:val="hy-AM"/>
              </w:rPr>
              <w:t xml:space="preserve">Հարկ է նշել, որ ի կատարումն «Աղբահանության ոլորտի ռազմավարության և ռազմավարության կիրարկումն ապահովող միջոցառումների» դրույթների՝ նախարարության կողմից մշակվել և շրջանառվել է «Աղբահանության և սանիտարական մաքրման մասին օրենքում փոփոխություններ և լրացումներ կատարելու» և </w:t>
            </w:r>
            <w:r w:rsidRPr="00642861">
              <w:rPr>
                <w:rFonts w:ascii="GHEA Grapalat" w:hAnsi="GHEA Grapalat" w:cs="Sylfaen"/>
                <w:sz w:val="24"/>
                <w:szCs w:val="24"/>
                <w:lang w:val="hy-AM"/>
              </w:rPr>
              <w:t xml:space="preserve">Վարչական իրավախախտումների վերաբերյալ Հայաստանի Հանրապետության օրենսգրքում փոփոխություններ և լրացումներ կատարելու մասին օրենքների նախագծերի փաթեթը։  Այդ կապակցությամբ առաջարկում ենք քննարկել նաև վերոհիշյալ օրենսդրական </w:t>
            </w:r>
            <w:r w:rsidRPr="00642861">
              <w:rPr>
                <w:rFonts w:ascii="GHEA Grapalat" w:hAnsi="GHEA Grapalat" w:cs="Sylfaen"/>
                <w:sz w:val="24"/>
                <w:szCs w:val="24"/>
                <w:lang w:val="hy-AM"/>
              </w:rPr>
              <w:lastRenderedPageBreak/>
              <w:t xml:space="preserve">նախաձեռնության շրջանակներում ներկայացված նախագծի ներառման նպատակահարմարության հարցը։ </w:t>
            </w:r>
          </w:p>
        </w:tc>
        <w:tc>
          <w:tcPr>
            <w:tcW w:w="7785" w:type="dxa"/>
          </w:tcPr>
          <w:p w:rsidR="00642861" w:rsidRPr="00642861" w:rsidRDefault="00642861" w:rsidP="009948E0">
            <w:pPr>
              <w:spacing w:line="360" w:lineRule="auto"/>
              <w:jc w:val="center"/>
              <w:rPr>
                <w:rFonts w:ascii="GHEA Grapalat" w:hAnsi="GHEA Grapalat"/>
                <w:b/>
                <w:sz w:val="24"/>
                <w:szCs w:val="24"/>
                <w:lang w:val="hy-AM"/>
              </w:rPr>
            </w:pPr>
            <w:r w:rsidRPr="00642861">
              <w:rPr>
                <w:rFonts w:ascii="GHEA Grapalat" w:hAnsi="GHEA Grapalat"/>
                <w:b/>
                <w:sz w:val="24"/>
                <w:szCs w:val="24"/>
                <w:lang w:val="hy-AM"/>
              </w:rPr>
              <w:lastRenderedPageBreak/>
              <w:t>Ընդունվել է</w:t>
            </w:r>
          </w:p>
        </w:tc>
      </w:tr>
      <w:tr w:rsidR="00E242C9" w:rsidRPr="00642861" w:rsidTr="00E242C9">
        <w:tc>
          <w:tcPr>
            <w:tcW w:w="6795" w:type="dxa"/>
          </w:tcPr>
          <w:p w:rsidR="00642861" w:rsidRPr="00642861" w:rsidRDefault="00642861" w:rsidP="009948E0">
            <w:pPr>
              <w:tabs>
                <w:tab w:val="left" w:pos="990"/>
              </w:tabs>
              <w:spacing w:line="360" w:lineRule="auto"/>
              <w:jc w:val="both"/>
              <w:rPr>
                <w:rFonts w:ascii="GHEA Grapalat" w:hAnsi="GHEA Grapalat" w:cs="Sylfaen"/>
                <w:bCs/>
                <w:iCs/>
                <w:noProof/>
                <w:sz w:val="24"/>
                <w:szCs w:val="24"/>
                <w:lang w:val="hy-AM"/>
              </w:rPr>
            </w:pPr>
            <w:r w:rsidRPr="00642861">
              <w:rPr>
                <w:rFonts w:ascii="GHEA Grapalat" w:hAnsi="GHEA Grapalat"/>
                <w:b/>
                <w:sz w:val="24"/>
                <w:szCs w:val="24"/>
                <w:shd w:val="clear" w:color="auto" w:fill="FFFFFF"/>
                <w:lang w:val="hy-AM"/>
              </w:rPr>
              <w:lastRenderedPageBreak/>
              <w:t>2</w:t>
            </w:r>
            <w:r w:rsidR="007045A4">
              <w:rPr>
                <w:rFonts w:ascii="GHEA Grapalat" w:hAnsi="GHEA Grapalat"/>
                <w:b/>
                <w:sz w:val="24"/>
                <w:szCs w:val="24"/>
                <w:shd w:val="clear" w:color="auto" w:fill="FFFFFF"/>
              </w:rPr>
              <w:t>.</w:t>
            </w:r>
            <w:bookmarkStart w:id="0" w:name="_GoBack"/>
            <w:bookmarkEnd w:id="0"/>
            <w:r w:rsidRPr="00642861">
              <w:rPr>
                <w:rFonts w:ascii="GHEA Grapalat" w:hAnsi="GHEA Grapalat"/>
                <w:sz w:val="24"/>
                <w:szCs w:val="24"/>
                <w:shd w:val="clear" w:color="auto" w:fill="FFFFFF"/>
                <w:lang w:val="hy-AM"/>
              </w:rPr>
              <w:t xml:space="preserve"> </w:t>
            </w:r>
            <w:r w:rsidRPr="00642861">
              <w:rPr>
                <w:rFonts w:ascii="GHEA Grapalat" w:hAnsi="GHEA Grapalat"/>
                <w:b/>
                <w:sz w:val="24"/>
                <w:szCs w:val="24"/>
                <w:shd w:val="clear" w:color="auto" w:fill="FFFFFF"/>
                <w:lang w:val="hy-AM"/>
              </w:rPr>
              <w:t>Շրջակա միջավայրի նախարարությունը</w:t>
            </w:r>
            <w:r w:rsidRPr="00642861">
              <w:rPr>
                <w:rFonts w:ascii="GHEA Grapalat" w:hAnsi="GHEA Grapalat"/>
                <w:sz w:val="24"/>
                <w:szCs w:val="24"/>
                <w:shd w:val="clear" w:color="auto" w:fill="FFFFFF"/>
                <w:lang w:val="hy-AM"/>
              </w:rPr>
              <w:t xml:space="preserve"> մշակել և սահմանված կարգով շրջանառության մեջ է դրել </w:t>
            </w:r>
            <w:r w:rsidRPr="00642861">
              <w:rPr>
                <w:rFonts w:ascii="GHEA Grapalat" w:eastAsia="Times New Roman" w:hAnsi="GHEA Grapalat" w:cs="Times New Roman"/>
                <w:sz w:val="24"/>
                <w:szCs w:val="24"/>
                <w:lang w:val="hy-AM"/>
              </w:rPr>
              <w:t xml:space="preserve">«Թափոնների մասին» օրենքում լրացումներ և փոփոխություն կատարելու </w:t>
            </w:r>
            <w:r w:rsidRPr="00642861">
              <w:rPr>
                <w:rFonts w:ascii="Courier New" w:eastAsia="Times New Roman" w:hAnsi="Courier New" w:cs="Courier New"/>
                <w:sz w:val="24"/>
                <w:szCs w:val="24"/>
                <w:lang w:val="hy-AM"/>
              </w:rPr>
              <w:t> </w:t>
            </w:r>
            <w:r w:rsidRPr="00642861">
              <w:rPr>
                <w:rFonts w:ascii="GHEA Grapalat" w:eastAsia="Times New Roman" w:hAnsi="GHEA Grapalat" w:cs="GHEA Grapalat"/>
                <w:sz w:val="24"/>
                <w:szCs w:val="24"/>
                <w:lang w:val="hy-AM"/>
              </w:rPr>
              <w:t>մասին»</w:t>
            </w:r>
            <w:r w:rsidRPr="00642861">
              <w:rPr>
                <w:rFonts w:ascii="GHEA Grapalat" w:eastAsia="Times New Roman" w:hAnsi="GHEA Grapalat" w:cs="Times New Roman"/>
                <w:sz w:val="24"/>
                <w:szCs w:val="24"/>
                <w:lang w:val="hy-AM"/>
              </w:rPr>
              <w:t xml:space="preserve"> </w:t>
            </w:r>
            <w:r w:rsidRPr="00642861">
              <w:rPr>
                <w:rFonts w:ascii="GHEA Grapalat" w:eastAsia="Times New Roman" w:hAnsi="GHEA Grapalat" w:cs="GHEA Grapalat"/>
                <w:sz w:val="24"/>
                <w:szCs w:val="24"/>
                <w:lang w:val="hy-AM"/>
              </w:rPr>
              <w:t>օրենքի</w:t>
            </w:r>
            <w:r w:rsidRPr="00642861">
              <w:rPr>
                <w:rFonts w:ascii="GHEA Grapalat" w:hAnsi="GHEA Grapalat"/>
                <w:sz w:val="24"/>
                <w:szCs w:val="24"/>
                <w:shd w:val="clear" w:color="auto" w:fill="FFFFFF"/>
                <w:lang w:val="hy-AM"/>
              </w:rPr>
              <w:t xml:space="preserve"> և </w:t>
            </w:r>
            <w:r w:rsidRPr="00642861">
              <w:rPr>
                <w:rFonts w:ascii="GHEA Grapalat" w:hAnsi="GHEA Grapalat"/>
                <w:sz w:val="24"/>
                <w:szCs w:val="24"/>
                <w:lang w:val="hy-AM"/>
              </w:rPr>
              <w:t xml:space="preserve">«Վարչական իրավախախտումների վերաբերյալ Հայաստանի Հանրապետության օրենսգրքում լրացում կատարելու մասին» օրենքի նախագծերի փաթեթը։ «Վարչական իրավախախտումների վերաբերյալ Հայաստանի Հանրապետության օրենսգրքում փոփոխություններ և լրացումներ կատարելու մասին» օրենքի նախագծի (այսուհետ՝ նախագիծ) 5-րդ հոդվածի շրջանակներում ներկայացված </w:t>
            </w:r>
            <w:r w:rsidRPr="00642861">
              <w:rPr>
                <w:rFonts w:ascii="GHEA Grapalat" w:hAnsi="GHEA Grapalat"/>
                <w:sz w:val="24"/>
                <w:szCs w:val="24"/>
                <w:shd w:val="clear" w:color="auto" w:fill="FFFFFF"/>
                <w:lang w:val="hy-AM"/>
              </w:rPr>
              <w:t xml:space="preserve">պատասխանատվության համար հիմք հանդիսացող դրույթը սահմանվել է </w:t>
            </w:r>
            <w:r w:rsidRPr="00642861">
              <w:rPr>
                <w:rFonts w:ascii="GHEA Grapalat" w:eastAsia="Times New Roman" w:hAnsi="GHEA Grapalat" w:cs="Times New Roman"/>
                <w:sz w:val="24"/>
                <w:szCs w:val="24"/>
                <w:lang w:val="hy-AM"/>
              </w:rPr>
              <w:t xml:space="preserve">«Թափոնների մասին» օրենքում լրացումներ և փոփոխություն կատարելու </w:t>
            </w:r>
            <w:r w:rsidRPr="00642861">
              <w:rPr>
                <w:rFonts w:ascii="Courier New" w:eastAsia="Times New Roman" w:hAnsi="Courier New" w:cs="Courier New"/>
                <w:sz w:val="24"/>
                <w:szCs w:val="24"/>
                <w:lang w:val="hy-AM"/>
              </w:rPr>
              <w:t> </w:t>
            </w:r>
            <w:r w:rsidRPr="00642861">
              <w:rPr>
                <w:rFonts w:ascii="GHEA Grapalat" w:eastAsia="Times New Roman" w:hAnsi="GHEA Grapalat" w:cs="GHEA Grapalat"/>
                <w:sz w:val="24"/>
                <w:szCs w:val="24"/>
                <w:lang w:val="hy-AM"/>
              </w:rPr>
              <w:t>մասին»</w:t>
            </w:r>
            <w:r w:rsidRPr="00642861">
              <w:rPr>
                <w:rFonts w:ascii="GHEA Grapalat" w:eastAsia="Times New Roman" w:hAnsi="GHEA Grapalat" w:cs="Times New Roman"/>
                <w:sz w:val="24"/>
                <w:szCs w:val="24"/>
                <w:lang w:val="hy-AM"/>
              </w:rPr>
              <w:t xml:space="preserve"> </w:t>
            </w:r>
            <w:r w:rsidRPr="00642861">
              <w:rPr>
                <w:rFonts w:ascii="GHEA Grapalat" w:eastAsia="Times New Roman" w:hAnsi="GHEA Grapalat" w:cs="GHEA Grapalat"/>
                <w:sz w:val="24"/>
                <w:szCs w:val="24"/>
                <w:lang w:val="hy-AM"/>
              </w:rPr>
              <w:t xml:space="preserve">օրենքի նախագծում։ Հաշվի առնելով այն հանգամանքը, որ </w:t>
            </w:r>
            <w:r w:rsidRPr="00642861">
              <w:rPr>
                <w:rFonts w:ascii="GHEA Grapalat" w:hAnsi="GHEA Grapalat"/>
                <w:sz w:val="24"/>
                <w:szCs w:val="24"/>
                <w:lang w:val="hy-AM"/>
              </w:rPr>
              <w:t xml:space="preserve">նախագիծը պետական-իրավական փորձաքննության է ներկայացվել առանց </w:t>
            </w:r>
            <w:r w:rsidRPr="00642861">
              <w:rPr>
                <w:rFonts w:ascii="GHEA Grapalat" w:eastAsia="Times New Roman" w:hAnsi="GHEA Grapalat" w:cs="Times New Roman"/>
                <w:sz w:val="24"/>
                <w:szCs w:val="24"/>
                <w:lang w:val="hy-AM"/>
              </w:rPr>
              <w:t xml:space="preserve">«Թափոնների մասին» օրենքում լրացումներ և փոփոխություն կատարելու </w:t>
            </w:r>
            <w:r w:rsidRPr="00642861">
              <w:rPr>
                <w:rFonts w:ascii="Courier New" w:eastAsia="Times New Roman" w:hAnsi="Courier New" w:cs="Courier New"/>
                <w:sz w:val="24"/>
                <w:szCs w:val="24"/>
                <w:lang w:val="hy-AM"/>
              </w:rPr>
              <w:t> </w:t>
            </w:r>
            <w:r w:rsidRPr="00642861">
              <w:rPr>
                <w:rFonts w:ascii="GHEA Grapalat" w:eastAsia="Times New Roman" w:hAnsi="GHEA Grapalat" w:cs="GHEA Grapalat"/>
                <w:sz w:val="24"/>
                <w:szCs w:val="24"/>
                <w:lang w:val="hy-AM"/>
              </w:rPr>
              <w:t>մասին»</w:t>
            </w:r>
            <w:r w:rsidRPr="00642861">
              <w:rPr>
                <w:rFonts w:ascii="GHEA Grapalat" w:eastAsia="Times New Roman" w:hAnsi="GHEA Grapalat" w:cs="Times New Roman"/>
                <w:sz w:val="24"/>
                <w:szCs w:val="24"/>
                <w:lang w:val="hy-AM"/>
              </w:rPr>
              <w:t xml:space="preserve"> </w:t>
            </w:r>
            <w:r w:rsidRPr="00642861">
              <w:rPr>
                <w:rFonts w:ascii="GHEA Grapalat" w:eastAsia="Times New Roman" w:hAnsi="GHEA Grapalat" w:cs="GHEA Grapalat"/>
                <w:sz w:val="24"/>
                <w:szCs w:val="24"/>
                <w:lang w:val="hy-AM"/>
              </w:rPr>
              <w:t xml:space="preserve">օրենքի նախագծի, ապա տրամաբանական է, որ </w:t>
            </w:r>
            <w:r w:rsidRPr="00642861">
              <w:rPr>
                <w:rFonts w:ascii="GHEA Grapalat" w:hAnsi="GHEA Grapalat"/>
                <w:sz w:val="24"/>
                <w:szCs w:val="24"/>
                <w:lang w:val="hy-AM"/>
              </w:rPr>
              <w:t xml:space="preserve"> </w:t>
            </w:r>
            <w:r w:rsidRPr="00642861">
              <w:rPr>
                <w:rFonts w:ascii="GHEA Grapalat" w:eastAsia="Times New Roman" w:hAnsi="GHEA Grapalat" w:cs="GHEA Grapalat"/>
                <w:sz w:val="24"/>
                <w:szCs w:val="24"/>
                <w:lang w:val="hy-AM"/>
              </w:rPr>
              <w:t xml:space="preserve">անհասկանալի  </w:t>
            </w:r>
            <w:r w:rsidRPr="00642861">
              <w:rPr>
                <w:rFonts w:ascii="GHEA Grapalat" w:eastAsia="Times New Roman" w:hAnsi="GHEA Grapalat" w:cs="GHEA Grapalat"/>
                <w:sz w:val="24"/>
                <w:szCs w:val="24"/>
                <w:lang w:val="hy-AM"/>
              </w:rPr>
              <w:lastRenderedPageBreak/>
              <w:t xml:space="preserve">կարող էր լինել, թե  որ </w:t>
            </w:r>
            <w:r w:rsidRPr="00642861">
              <w:rPr>
                <w:rFonts w:ascii="GHEA Grapalat" w:hAnsi="GHEA Grapalat" w:cs="Sylfaen"/>
                <w:bCs/>
                <w:iCs/>
                <w:noProof/>
                <w:sz w:val="24"/>
                <w:szCs w:val="24"/>
                <w:lang w:val="hy-AM"/>
              </w:rPr>
              <w:t xml:space="preserve">սուբյեկտները կարող են հանդիսանալ աղբավայր շահագործողներ՝ նկատի ունենալով, որ ՀՀ օրենսդրությամբ նման եզրույթ նախատեսված չէ: </w:t>
            </w:r>
          </w:p>
          <w:p w:rsidR="00E242C9" w:rsidRPr="00642861" w:rsidRDefault="00642861" w:rsidP="009948E0">
            <w:pPr>
              <w:shd w:val="clear" w:color="auto" w:fill="FFFFFF"/>
              <w:spacing w:line="360" w:lineRule="auto"/>
              <w:ind w:firstLine="375"/>
              <w:jc w:val="both"/>
              <w:rPr>
                <w:rFonts w:ascii="GHEA Grapalat" w:hAnsi="GHEA Grapalat"/>
                <w:b/>
                <w:i/>
                <w:sz w:val="24"/>
                <w:szCs w:val="24"/>
                <w:lang w:val="hy-AM"/>
              </w:rPr>
            </w:pPr>
            <w:r w:rsidRPr="00642861">
              <w:rPr>
                <w:rFonts w:ascii="GHEA Grapalat" w:eastAsia="Times New Roman" w:hAnsi="GHEA Grapalat" w:cs="Times New Roman"/>
                <w:sz w:val="24"/>
                <w:szCs w:val="24"/>
                <w:lang w:val="hy-AM"/>
              </w:rPr>
              <w:tab/>
              <w:t xml:space="preserve">«Թափոնների մասին» օրենքում լրացումներ և փոփոխություն կատարելու </w:t>
            </w:r>
            <w:r w:rsidRPr="00642861">
              <w:rPr>
                <w:rFonts w:ascii="Courier New" w:eastAsia="Times New Roman" w:hAnsi="Courier New" w:cs="Courier New"/>
                <w:sz w:val="24"/>
                <w:szCs w:val="24"/>
                <w:lang w:val="hy-AM"/>
              </w:rPr>
              <w:t> </w:t>
            </w:r>
            <w:r w:rsidRPr="00642861">
              <w:rPr>
                <w:rFonts w:ascii="GHEA Grapalat" w:eastAsia="Times New Roman" w:hAnsi="GHEA Grapalat" w:cs="GHEA Grapalat"/>
                <w:sz w:val="24"/>
                <w:szCs w:val="24"/>
                <w:lang w:val="hy-AM"/>
              </w:rPr>
              <w:t>մասին»</w:t>
            </w:r>
            <w:r w:rsidRPr="00642861">
              <w:rPr>
                <w:rFonts w:ascii="GHEA Grapalat" w:eastAsia="Times New Roman" w:hAnsi="GHEA Grapalat" w:cs="Times New Roman"/>
                <w:sz w:val="24"/>
                <w:szCs w:val="24"/>
                <w:lang w:val="hy-AM"/>
              </w:rPr>
              <w:t xml:space="preserve"> </w:t>
            </w:r>
            <w:r w:rsidRPr="00642861">
              <w:rPr>
                <w:rFonts w:ascii="GHEA Grapalat" w:eastAsia="Times New Roman" w:hAnsi="GHEA Grapalat" w:cs="GHEA Grapalat"/>
                <w:sz w:val="24"/>
                <w:szCs w:val="24"/>
                <w:lang w:val="hy-AM"/>
              </w:rPr>
              <w:t>օրենքի նախագծի 1-ին հոդվածով սահմանվում են նոր՝ «</w:t>
            </w:r>
            <w:r w:rsidRPr="00642861">
              <w:rPr>
                <w:rFonts w:ascii="GHEA Grapalat" w:eastAsia="Times New Roman" w:hAnsi="GHEA Grapalat" w:cs="Times New Roman"/>
                <w:b/>
                <w:color w:val="000000"/>
                <w:sz w:val="24"/>
                <w:szCs w:val="24"/>
                <w:lang w:val="hy-AM"/>
              </w:rPr>
              <w:t>թափոնների հեռացման վայրեր</w:t>
            </w:r>
            <w:r w:rsidRPr="00642861">
              <w:rPr>
                <w:rFonts w:ascii="GHEA Grapalat" w:eastAsia="Times New Roman" w:hAnsi="GHEA Grapalat" w:cs="GHEA Grapalat"/>
                <w:sz w:val="24"/>
                <w:szCs w:val="24"/>
                <w:lang w:val="hy-AM"/>
              </w:rPr>
              <w:t>» և «</w:t>
            </w:r>
            <w:r w:rsidRPr="00642861">
              <w:rPr>
                <w:rFonts w:ascii="GHEA Grapalat" w:eastAsia="Times New Roman" w:hAnsi="GHEA Grapalat" w:cs="Times New Roman"/>
                <w:b/>
                <w:color w:val="000000"/>
                <w:sz w:val="24"/>
                <w:szCs w:val="24"/>
                <w:lang w:val="hy-AM"/>
              </w:rPr>
              <w:t>թափոնների հեռացման վայրերը շահագործողներ</w:t>
            </w:r>
            <w:r w:rsidRPr="00642861">
              <w:rPr>
                <w:rFonts w:ascii="GHEA Grapalat" w:eastAsia="Times New Roman" w:hAnsi="GHEA Grapalat" w:cs="Times New Roman"/>
                <w:color w:val="000000"/>
                <w:sz w:val="24"/>
                <w:szCs w:val="24"/>
                <w:lang w:val="hy-AM"/>
              </w:rPr>
              <w:t>» հասկացությունները,  համաձայն որի՝   թափոնների հեռացման վայրերն են՝ թափոնների վնասազերծման, ոչնչացման կամ տեղադրման համար հատուկ նախատեսված վայրերը կամ օբյեկտները (այդ թվում՝ աղբավայրեր, պոլիգոններ), իսկ թափոնների հեռացման վայրերը շահագործողներ են հանդիսանում իրավաբանական անձինք կամ անհատ ձեռնարկատերերը, որոնք պատասխանատու են թափոնների հեռացման վայրերում թափոնների ոչնչացման, վնասազերծման կամ տեղադրման (այդ թվում՝ թաղման) համար։</w:t>
            </w:r>
          </w:p>
        </w:tc>
        <w:tc>
          <w:tcPr>
            <w:tcW w:w="7785" w:type="dxa"/>
          </w:tcPr>
          <w:p w:rsidR="00E242C9" w:rsidRPr="00642861" w:rsidRDefault="00642861" w:rsidP="009948E0">
            <w:pPr>
              <w:spacing w:line="360" w:lineRule="auto"/>
              <w:jc w:val="center"/>
              <w:rPr>
                <w:rFonts w:ascii="GHEA Grapalat" w:hAnsi="GHEA Grapalat"/>
                <w:b/>
                <w:i/>
                <w:sz w:val="24"/>
                <w:szCs w:val="24"/>
                <w:lang w:val="hy-AM"/>
              </w:rPr>
            </w:pPr>
            <w:r w:rsidRPr="00642861">
              <w:rPr>
                <w:rFonts w:ascii="GHEA Grapalat" w:hAnsi="GHEA Grapalat"/>
                <w:b/>
                <w:sz w:val="24"/>
                <w:szCs w:val="24"/>
                <w:lang w:val="hy-AM"/>
              </w:rPr>
              <w:lastRenderedPageBreak/>
              <w:t>Ընդունվել է</w:t>
            </w:r>
          </w:p>
        </w:tc>
      </w:tr>
    </w:tbl>
    <w:p w:rsidR="00E242C9" w:rsidRPr="00642861" w:rsidRDefault="00E242C9" w:rsidP="009948E0">
      <w:pPr>
        <w:spacing w:after="0" w:line="360" w:lineRule="auto"/>
        <w:jc w:val="right"/>
        <w:rPr>
          <w:rFonts w:ascii="GHEA Grapalat" w:hAnsi="GHEA Grapalat"/>
          <w:b/>
          <w:i/>
          <w:sz w:val="24"/>
          <w:szCs w:val="24"/>
          <w:lang w:val="hy-AM"/>
        </w:rPr>
      </w:pPr>
    </w:p>
    <w:p w:rsidR="00374132" w:rsidRPr="00642861" w:rsidRDefault="00374132" w:rsidP="009948E0">
      <w:pPr>
        <w:spacing w:after="0" w:line="360" w:lineRule="auto"/>
        <w:jc w:val="right"/>
        <w:rPr>
          <w:rFonts w:ascii="GHEA Grapalat" w:hAnsi="GHEA Grapalat"/>
          <w:sz w:val="24"/>
          <w:szCs w:val="24"/>
        </w:rPr>
      </w:pPr>
      <w:r w:rsidRPr="00642861">
        <w:rPr>
          <w:rFonts w:ascii="GHEA Grapalat" w:hAnsi="GHEA Grapalat"/>
          <w:b/>
          <w:i/>
          <w:sz w:val="24"/>
          <w:szCs w:val="24"/>
          <w:lang w:val="hy-AM"/>
        </w:rPr>
        <w:t>ՀՀ ՈՍՏԻԿԱՆՈՒԹՅՈՒՆ</w:t>
      </w:r>
    </w:p>
    <w:p w:rsidR="00BE70CF" w:rsidRPr="00927012" w:rsidRDefault="00BE70CF" w:rsidP="009948E0">
      <w:pPr>
        <w:spacing w:after="0" w:line="360" w:lineRule="auto"/>
        <w:rPr>
          <w:rFonts w:ascii="GHEA Grapalat" w:hAnsi="GHEA Grapalat"/>
          <w:sz w:val="24"/>
          <w:szCs w:val="24"/>
        </w:rPr>
      </w:pPr>
    </w:p>
    <w:sectPr w:rsidR="00BE70CF" w:rsidRPr="00927012" w:rsidSect="008D3786">
      <w:pgSz w:w="15840" w:h="12240" w:orient="landscape"/>
      <w:pgMar w:top="900" w:right="189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81" w:rsidRDefault="00914A81" w:rsidP="00F372B3">
      <w:pPr>
        <w:spacing w:after="0" w:line="240" w:lineRule="auto"/>
      </w:pPr>
      <w:r>
        <w:separator/>
      </w:r>
    </w:p>
  </w:endnote>
  <w:endnote w:type="continuationSeparator" w:id="0">
    <w:p w:rsidR="00914A81" w:rsidRDefault="00914A81" w:rsidP="00F3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81" w:rsidRDefault="00914A81" w:rsidP="00F372B3">
      <w:pPr>
        <w:spacing w:after="0" w:line="240" w:lineRule="auto"/>
      </w:pPr>
      <w:r>
        <w:separator/>
      </w:r>
    </w:p>
  </w:footnote>
  <w:footnote w:type="continuationSeparator" w:id="0">
    <w:p w:rsidR="00914A81" w:rsidRDefault="00914A81" w:rsidP="00F37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0689C"/>
    <w:multiLevelType w:val="hybridMultilevel"/>
    <w:tmpl w:val="7E2CB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7"/>
    <w:rsid w:val="00005475"/>
    <w:rsid w:val="00040B5A"/>
    <w:rsid w:val="0006330A"/>
    <w:rsid w:val="000C0776"/>
    <w:rsid w:val="000D3EDC"/>
    <w:rsid w:val="000E684C"/>
    <w:rsid w:val="0011018A"/>
    <w:rsid w:val="0015298E"/>
    <w:rsid w:val="001A5600"/>
    <w:rsid w:val="001B5679"/>
    <w:rsid w:val="001F28C1"/>
    <w:rsid w:val="00203C75"/>
    <w:rsid w:val="00233D0E"/>
    <w:rsid w:val="0026273A"/>
    <w:rsid w:val="002C4215"/>
    <w:rsid w:val="00317A17"/>
    <w:rsid w:val="00334297"/>
    <w:rsid w:val="00357809"/>
    <w:rsid w:val="0036583E"/>
    <w:rsid w:val="003737A3"/>
    <w:rsid w:val="00374132"/>
    <w:rsid w:val="003E58C5"/>
    <w:rsid w:val="00450127"/>
    <w:rsid w:val="005808E8"/>
    <w:rsid w:val="00590D8F"/>
    <w:rsid w:val="005B114C"/>
    <w:rsid w:val="00642861"/>
    <w:rsid w:val="0067776A"/>
    <w:rsid w:val="0068703F"/>
    <w:rsid w:val="0068732B"/>
    <w:rsid w:val="006C1246"/>
    <w:rsid w:val="007045A4"/>
    <w:rsid w:val="00752BEB"/>
    <w:rsid w:val="00792257"/>
    <w:rsid w:val="007E1C23"/>
    <w:rsid w:val="007F7889"/>
    <w:rsid w:val="008351D0"/>
    <w:rsid w:val="008854DD"/>
    <w:rsid w:val="008D33D2"/>
    <w:rsid w:val="008D3786"/>
    <w:rsid w:val="00914A81"/>
    <w:rsid w:val="0092551D"/>
    <w:rsid w:val="00927012"/>
    <w:rsid w:val="00974700"/>
    <w:rsid w:val="009948E0"/>
    <w:rsid w:val="00994B22"/>
    <w:rsid w:val="009C2D32"/>
    <w:rsid w:val="009D1B4B"/>
    <w:rsid w:val="009D6E27"/>
    <w:rsid w:val="009E5AFF"/>
    <w:rsid w:val="00A15F24"/>
    <w:rsid w:val="00A4726C"/>
    <w:rsid w:val="00A87884"/>
    <w:rsid w:val="00AE2505"/>
    <w:rsid w:val="00B64FEF"/>
    <w:rsid w:val="00B779AA"/>
    <w:rsid w:val="00B77A81"/>
    <w:rsid w:val="00B811EF"/>
    <w:rsid w:val="00B925E2"/>
    <w:rsid w:val="00BE40B5"/>
    <w:rsid w:val="00BE70CF"/>
    <w:rsid w:val="00C83D37"/>
    <w:rsid w:val="00CB5B34"/>
    <w:rsid w:val="00D5282D"/>
    <w:rsid w:val="00D568A7"/>
    <w:rsid w:val="00DB30A7"/>
    <w:rsid w:val="00DE1E2F"/>
    <w:rsid w:val="00DE6F22"/>
    <w:rsid w:val="00E15C0C"/>
    <w:rsid w:val="00E242C9"/>
    <w:rsid w:val="00E645DC"/>
    <w:rsid w:val="00E8577E"/>
    <w:rsid w:val="00E907A5"/>
    <w:rsid w:val="00ED0A38"/>
    <w:rsid w:val="00EE261E"/>
    <w:rsid w:val="00EF1A6D"/>
    <w:rsid w:val="00F0436A"/>
    <w:rsid w:val="00F372B3"/>
    <w:rsid w:val="00F62C5E"/>
    <w:rsid w:val="00FC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2CD5"/>
  <w15:docId w15:val="{95EEB60D-A9E2-4317-9662-E769F65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B3"/>
  </w:style>
  <w:style w:type="paragraph" w:styleId="Footer">
    <w:name w:val="footer"/>
    <w:basedOn w:val="Normal"/>
    <w:link w:val="FooterChar"/>
    <w:uiPriority w:val="99"/>
    <w:unhideWhenUsed/>
    <w:rsid w:val="00F3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B3"/>
  </w:style>
  <w:style w:type="paragraph" w:styleId="BodyText">
    <w:name w:val="Body Text"/>
    <w:basedOn w:val="Normal"/>
    <w:link w:val="BodyTextChar"/>
    <w:rsid w:val="009D1B4B"/>
    <w:pPr>
      <w:spacing w:after="140"/>
    </w:pPr>
    <w:rPr>
      <w:rFonts w:ascii="Calibri" w:eastAsia="Calibri" w:hAnsi="Calibri"/>
      <w:color w:val="00000A"/>
    </w:rPr>
  </w:style>
  <w:style w:type="character" w:customStyle="1" w:styleId="BodyTextChar">
    <w:name w:val="Body Text Char"/>
    <w:basedOn w:val="DefaultParagraphFont"/>
    <w:link w:val="BodyText"/>
    <w:rsid w:val="009D1B4B"/>
    <w:rPr>
      <w:rFonts w:ascii="Calibri" w:eastAsia="Calibri" w:hAnsi="Calibri"/>
      <w:color w:val="00000A"/>
    </w:rPr>
  </w:style>
  <w:style w:type="paragraph" w:styleId="ListParagraph">
    <w:name w:val="List Paragraph"/>
    <w:basedOn w:val="Normal"/>
    <w:uiPriority w:val="34"/>
    <w:qFormat/>
    <w:rsid w:val="0011018A"/>
    <w:pPr>
      <w:ind w:left="720"/>
      <w:contextualSpacing/>
    </w:pPr>
  </w:style>
  <w:style w:type="table" w:styleId="TableGrid">
    <w:name w:val="Table Grid"/>
    <w:basedOn w:val="TableNormal"/>
    <w:uiPriority w:val="59"/>
    <w:rsid w:val="00E2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511">
      <w:bodyDiv w:val="1"/>
      <w:marLeft w:val="0"/>
      <w:marRight w:val="0"/>
      <w:marTop w:val="0"/>
      <w:marBottom w:val="0"/>
      <w:divBdr>
        <w:top w:val="none" w:sz="0" w:space="0" w:color="auto"/>
        <w:left w:val="none" w:sz="0" w:space="0" w:color="auto"/>
        <w:bottom w:val="none" w:sz="0" w:space="0" w:color="auto"/>
        <w:right w:val="none" w:sz="0" w:space="0" w:color="auto"/>
      </w:divBdr>
    </w:div>
    <w:div w:id="30156091">
      <w:bodyDiv w:val="1"/>
      <w:marLeft w:val="0"/>
      <w:marRight w:val="0"/>
      <w:marTop w:val="0"/>
      <w:marBottom w:val="0"/>
      <w:divBdr>
        <w:top w:val="none" w:sz="0" w:space="0" w:color="auto"/>
        <w:left w:val="none" w:sz="0" w:space="0" w:color="auto"/>
        <w:bottom w:val="none" w:sz="0" w:space="0" w:color="auto"/>
        <w:right w:val="none" w:sz="0" w:space="0" w:color="auto"/>
      </w:divBdr>
    </w:div>
    <w:div w:id="105395971">
      <w:bodyDiv w:val="1"/>
      <w:marLeft w:val="0"/>
      <w:marRight w:val="0"/>
      <w:marTop w:val="0"/>
      <w:marBottom w:val="0"/>
      <w:divBdr>
        <w:top w:val="none" w:sz="0" w:space="0" w:color="auto"/>
        <w:left w:val="none" w:sz="0" w:space="0" w:color="auto"/>
        <w:bottom w:val="none" w:sz="0" w:space="0" w:color="auto"/>
        <w:right w:val="none" w:sz="0" w:space="0" w:color="auto"/>
      </w:divBdr>
    </w:div>
    <w:div w:id="477724620">
      <w:bodyDiv w:val="1"/>
      <w:marLeft w:val="0"/>
      <w:marRight w:val="0"/>
      <w:marTop w:val="0"/>
      <w:marBottom w:val="0"/>
      <w:divBdr>
        <w:top w:val="none" w:sz="0" w:space="0" w:color="auto"/>
        <w:left w:val="none" w:sz="0" w:space="0" w:color="auto"/>
        <w:bottom w:val="none" w:sz="0" w:space="0" w:color="auto"/>
        <w:right w:val="none" w:sz="0" w:space="0" w:color="auto"/>
      </w:divBdr>
    </w:div>
    <w:div w:id="836504410">
      <w:bodyDiv w:val="1"/>
      <w:marLeft w:val="0"/>
      <w:marRight w:val="0"/>
      <w:marTop w:val="0"/>
      <w:marBottom w:val="0"/>
      <w:divBdr>
        <w:top w:val="none" w:sz="0" w:space="0" w:color="auto"/>
        <w:left w:val="none" w:sz="0" w:space="0" w:color="auto"/>
        <w:bottom w:val="none" w:sz="0" w:space="0" w:color="auto"/>
        <w:right w:val="none" w:sz="0" w:space="0" w:color="auto"/>
      </w:divBdr>
    </w:div>
    <w:div w:id="1192644123">
      <w:bodyDiv w:val="1"/>
      <w:marLeft w:val="0"/>
      <w:marRight w:val="0"/>
      <w:marTop w:val="0"/>
      <w:marBottom w:val="0"/>
      <w:divBdr>
        <w:top w:val="none" w:sz="0" w:space="0" w:color="auto"/>
        <w:left w:val="none" w:sz="0" w:space="0" w:color="auto"/>
        <w:bottom w:val="none" w:sz="0" w:space="0" w:color="auto"/>
        <w:right w:val="none" w:sz="0" w:space="0" w:color="auto"/>
      </w:divBdr>
    </w:div>
    <w:div w:id="14188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https:/mul2.gov.am/tasks/601236/oneclick/VIVO Ampopatert 1.docx?token=ef5ceb9269a8d93d9c3752dad9e387c5</cp:keywords>
  <dc:description/>
  <cp:lastModifiedBy>Astghik Melkonyan</cp:lastModifiedBy>
  <cp:revision>30</cp:revision>
  <cp:lastPrinted>2022-04-18T06:08:00Z</cp:lastPrinted>
  <dcterms:created xsi:type="dcterms:W3CDTF">2022-04-21T06:02:00Z</dcterms:created>
  <dcterms:modified xsi:type="dcterms:W3CDTF">2022-04-21T06:18:00Z</dcterms:modified>
</cp:coreProperties>
</file>