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3450F" w14:textId="77777777" w:rsidR="00EE017B" w:rsidRPr="00571AFA" w:rsidRDefault="00EE017B" w:rsidP="00571AFA">
      <w:pPr>
        <w:shd w:val="clear" w:color="auto" w:fill="FFFFFF"/>
        <w:spacing w:after="0" w:line="360" w:lineRule="auto"/>
        <w:rPr>
          <w:rFonts w:ascii="GHEA Grapalat" w:hAnsi="GHEA Grapalat"/>
          <w:b/>
          <w:sz w:val="24"/>
          <w:szCs w:val="24"/>
          <w:lang w:val="hy-AM"/>
        </w:rPr>
      </w:pPr>
      <w:r w:rsidRPr="00EE017B">
        <w:rPr>
          <w:rFonts w:ascii="Calibri" w:hAnsi="Calibri" w:cs="Calibri"/>
          <w:b/>
          <w:sz w:val="24"/>
          <w:lang w:val="hy-AM"/>
        </w:rPr>
        <w:t>   </w:t>
      </w:r>
    </w:p>
    <w:p w14:paraId="400D09D8" w14:textId="77777777" w:rsidR="00EE017B" w:rsidRPr="009A1A92" w:rsidRDefault="00EE017B" w:rsidP="009A1A92">
      <w:pPr>
        <w:shd w:val="clear" w:color="auto" w:fill="FFFFFF"/>
        <w:tabs>
          <w:tab w:val="left" w:pos="8370"/>
        </w:tabs>
        <w:spacing w:after="0" w:line="360" w:lineRule="auto"/>
        <w:ind w:left="270" w:firstLine="810"/>
        <w:jc w:val="center"/>
        <w:rPr>
          <w:rFonts w:ascii="GHEA Grapalat" w:hAnsi="GHEA Grapalat"/>
          <w:b/>
          <w:sz w:val="24"/>
          <w:szCs w:val="24"/>
          <w:lang w:val="hy-AM"/>
        </w:rPr>
      </w:pPr>
      <w:r w:rsidRPr="009A1A92">
        <w:rPr>
          <w:rFonts w:ascii="Calibri" w:hAnsi="Calibri" w:cs="Calibri"/>
          <w:b/>
          <w:sz w:val="24"/>
          <w:szCs w:val="24"/>
          <w:lang w:val="hy-AM"/>
        </w:rPr>
        <w:t>   </w:t>
      </w:r>
    </w:p>
    <w:p w14:paraId="4F3F828D" w14:textId="77777777" w:rsidR="00EE017B" w:rsidRPr="009A1A92" w:rsidRDefault="00EE017B" w:rsidP="009A1A92">
      <w:pPr>
        <w:shd w:val="clear" w:color="auto" w:fill="FFFFFF"/>
        <w:tabs>
          <w:tab w:val="left" w:pos="8370"/>
        </w:tabs>
        <w:spacing w:after="0" w:line="360" w:lineRule="auto"/>
        <w:ind w:left="270" w:firstLine="810"/>
        <w:jc w:val="center"/>
        <w:rPr>
          <w:rFonts w:ascii="GHEA Grapalat" w:hAnsi="GHEA Grapalat"/>
          <w:b/>
          <w:sz w:val="24"/>
          <w:szCs w:val="24"/>
          <w:lang w:val="hy-AM"/>
        </w:rPr>
      </w:pPr>
      <w:r w:rsidRPr="009A1A92">
        <w:rPr>
          <w:rFonts w:ascii="GHEA Grapalat" w:hAnsi="GHEA Grapalat"/>
          <w:b/>
          <w:sz w:val="24"/>
          <w:szCs w:val="24"/>
          <w:lang w:val="hy-AM"/>
        </w:rPr>
        <w:t>ԱՄՓՈՓԱԹԵՐԹ</w:t>
      </w:r>
    </w:p>
    <w:p w14:paraId="52804851" w14:textId="77777777" w:rsidR="00EE017B" w:rsidRPr="009A1A92" w:rsidRDefault="00EE017B" w:rsidP="009A1A92">
      <w:pPr>
        <w:shd w:val="clear" w:color="auto" w:fill="FFFFFF"/>
        <w:tabs>
          <w:tab w:val="left" w:pos="8370"/>
        </w:tabs>
        <w:spacing w:after="0" w:line="360" w:lineRule="auto"/>
        <w:ind w:left="270" w:firstLine="810"/>
        <w:jc w:val="center"/>
        <w:rPr>
          <w:rFonts w:ascii="GHEA Grapalat" w:eastAsia="Times New Roman" w:hAnsi="GHEA Grapalat" w:cs="Times New Roman"/>
          <w:color w:val="000000"/>
          <w:sz w:val="24"/>
          <w:szCs w:val="24"/>
          <w:lang w:val="hy-AM"/>
        </w:rPr>
      </w:pPr>
      <w:r w:rsidRPr="009A1A92">
        <w:rPr>
          <w:rFonts w:ascii="Calibri" w:eastAsia="Times New Roman" w:hAnsi="Calibri" w:cs="Calibri"/>
          <w:color w:val="000000"/>
          <w:sz w:val="24"/>
          <w:szCs w:val="24"/>
          <w:lang w:val="hy-AM"/>
        </w:rPr>
        <w:t>  </w:t>
      </w:r>
    </w:p>
    <w:p w14:paraId="1E633740" w14:textId="620F37E9" w:rsidR="00EE017B" w:rsidRPr="000D1074" w:rsidRDefault="000D1074" w:rsidP="000D1074">
      <w:pPr>
        <w:spacing w:line="360" w:lineRule="auto"/>
        <w:jc w:val="center"/>
        <w:rPr>
          <w:rFonts w:ascii="GHEA Grapalat" w:hAnsi="GHEA Grapalat" w:cs="Sylfaen"/>
          <w:b/>
          <w:sz w:val="24"/>
          <w:szCs w:val="24"/>
          <w:lang w:val="hy-AM"/>
        </w:rPr>
      </w:pPr>
      <w:r w:rsidRPr="000D1074">
        <w:rPr>
          <w:rFonts w:ascii="GHEA Grapalat" w:hAnsi="GHEA Grapalat"/>
          <w:b/>
          <w:bCs/>
          <w:color w:val="000000"/>
          <w:sz w:val="24"/>
          <w:szCs w:val="24"/>
          <w:shd w:val="clear" w:color="auto" w:fill="FFFFFF"/>
          <w:lang w:val="hy-AM"/>
        </w:rPr>
        <w:t>«ՀԱՅԱՍՏԱՆԻ ՀԱՆՐԱՊԵՏՈՒԹՅԱՆ 2022 ԹՎԱԿԱՆԻ ՊԵՏԱԿԱՆ ԲՅՈՒՋԵԻ ՄԱՍԻՆ» ՕՐԵՆՔՈՒՄ ՎԵՐԱԲԱՇԽՈՒՄ,</w:t>
      </w:r>
      <w:r w:rsidRPr="000D1074">
        <w:rPr>
          <w:rFonts w:ascii="GHEA Grapalat" w:hAnsi="GHEA Grapalat" w:cs="Sylfaen"/>
          <w:b/>
          <w:sz w:val="24"/>
          <w:szCs w:val="24"/>
          <w:lang w:val="hy-AM"/>
        </w:rPr>
        <w:t xml:space="preserve"> ՀԱՅԱՍՏԱՆԻ  ՀԱՆՐԱՊԵՏՈՒԹՅԱՆ ԿԱՌԱՎԱՐՈՒԹՅԱՆ  2021  ԹՎԱԿԱՆԻ ԴԵԿՏԵՄԲԵՐԻ 23-Ի N 2121-Ն ՈՐՈՇՄԱՆ ՄԵՋ  ՓՈՓՈԽՈՒԹՅՈՒՆՆԵՐ ԵՎ ԼՐԱՑՈՒՄՆԵՐ ԿԱՏԱՐԵԼՈՒ ՄԱՍԻՆ </w:t>
      </w:r>
      <w:r w:rsidR="00EE017B" w:rsidRPr="000D1074">
        <w:rPr>
          <w:rFonts w:ascii="GHEA Grapalat" w:hAnsi="GHEA Grapalat"/>
          <w:b/>
          <w:sz w:val="24"/>
          <w:szCs w:val="24"/>
          <w:lang w:val="hy-AM"/>
        </w:rPr>
        <w:t>ՀՀ ԿԱՌԱՎԱՐՈՒԹՅԱՆ ՈՐՈՇՄԱՆ ՆԱԽԱԳԾԻ</w:t>
      </w:r>
      <w:r w:rsidR="00EE017B" w:rsidRPr="000D1074">
        <w:rPr>
          <w:rFonts w:ascii="Calibri" w:hAnsi="Calibri" w:cs="Calibri"/>
          <w:b/>
          <w:sz w:val="24"/>
          <w:szCs w:val="24"/>
          <w:lang w:val="hy-AM"/>
        </w:rPr>
        <w:t> </w:t>
      </w:r>
    </w:p>
    <w:tbl>
      <w:tblPr>
        <w:tblW w:w="131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372"/>
        <w:gridCol w:w="20"/>
        <w:gridCol w:w="15"/>
        <w:gridCol w:w="5725"/>
      </w:tblGrid>
      <w:tr w:rsidR="00C449DF" w:rsidRPr="00A26E39" w14:paraId="61D14697" w14:textId="77777777" w:rsidTr="00F55D5C">
        <w:trPr>
          <w:tblCellSpacing w:w="0" w:type="dxa"/>
          <w:jc w:val="center"/>
        </w:trPr>
        <w:tc>
          <w:tcPr>
            <w:tcW w:w="73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5F4B5456" w14:textId="1C0BB821" w:rsidR="00C449DF" w:rsidRPr="00A26E39" w:rsidRDefault="00C449DF" w:rsidP="00C449DF">
            <w:pPr>
              <w:pStyle w:val="ListParagraph"/>
              <w:numPr>
                <w:ilvl w:val="0"/>
                <w:numId w:val="23"/>
              </w:numPr>
              <w:tabs>
                <w:tab w:val="left" w:pos="8370"/>
              </w:tabs>
              <w:spacing w:before="100" w:beforeAutospacing="1" w:after="100" w:afterAutospacing="1" w:line="360" w:lineRule="auto"/>
              <w:rPr>
                <w:rFonts w:ascii="GHEA Grapalat" w:eastAsia="Times New Roman" w:hAnsi="GHEA Grapalat" w:cs="Times New Roman"/>
                <w:color w:val="000000"/>
                <w:sz w:val="24"/>
                <w:szCs w:val="24"/>
                <w:lang w:val="hy-AM"/>
              </w:rPr>
            </w:pPr>
            <w:r w:rsidRPr="00A26E39">
              <w:rPr>
                <w:rFonts w:ascii="GHEA Grapalat" w:eastAsia="Times New Roman" w:hAnsi="GHEA Grapalat" w:cs="Times New Roman"/>
                <w:color w:val="000000"/>
                <w:sz w:val="24"/>
                <w:szCs w:val="24"/>
                <w:lang w:val="hy-AM"/>
              </w:rPr>
              <w:t xml:space="preserve">ՀՀ ֆինանսների նախարարություն </w:t>
            </w:r>
          </w:p>
        </w:tc>
        <w:tc>
          <w:tcPr>
            <w:tcW w:w="5740" w:type="dxa"/>
            <w:gridSpan w:val="2"/>
            <w:tcBorders>
              <w:top w:val="outset" w:sz="6" w:space="0" w:color="auto"/>
              <w:left w:val="outset" w:sz="6" w:space="0" w:color="auto"/>
              <w:bottom w:val="outset" w:sz="6" w:space="0" w:color="auto"/>
              <w:right w:val="outset" w:sz="6" w:space="0" w:color="auto"/>
            </w:tcBorders>
            <w:shd w:val="clear" w:color="auto" w:fill="D0D0D0"/>
          </w:tcPr>
          <w:p w14:paraId="67EF4906" w14:textId="3502AA49" w:rsidR="00C449DF" w:rsidRPr="00F15BB5" w:rsidRDefault="00F15BB5" w:rsidP="00F15BB5">
            <w:pPr>
              <w:tabs>
                <w:tab w:val="left" w:pos="8370"/>
              </w:tabs>
              <w:spacing w:after="0" w:line="360" w:lineRule="auto"/>
              <w:ind w:left="270" w:firstLine="810"/>
              <w:jc w:val="center"/>
              <w:rPr>
                <w:rFonts w:ascii="GHEA Grapalat" w:hAnsi="GHEA Grapalat" w:cs="Sylfaen"/>
                <w:sz w:val="24"/>
                <w:szCs w:val="24"/>
                <w:highlight w:val="lightGray"/>
                <w:lang w:val="hy-AM"/>
              </w:rPr>
            </w:pPr>
            <w:r w:rsidRPr="00F15BB5">
              <w:rPr>
                <w:rFonts w:ascii="GHEA Grapalat" w:hAnsi="GHEA Grapalat" w:cs="Sylfaen"/>
                <w:sz w:val="24"/>
                <w:szCs w:val="24"/>
                <w:highlight w:val="lightGray"/>
                <w:lang w:val="hy-AM"/>
              </w:rPr>
              <w:t>14</w:t>
            </w:r>
            <w:r w:rsidR="00C449DF" w:rsidRPr="00F15BB5">
              <w:rPr>
                <w:rFonts w:ascii="GHEA Grapalat" w:hAnsi="GHEA Grapalat" w:cs="Sylfaen"/>
                <w:sz w:val="24"/>
                <w:szCs w:val="24"/>
                <w:highlight w:val="lightGray"/>
              </w:rPr>
              <w:t>.0</w:t>
            </w:r>
            <w:r w:rsidR="00C449DF" w:rsidRPr="00F15BB5">
              <w:rPr>
                <w:rFonts w:ascii="GHEA Grapalat" w:hAnsi="GHEA Grapalat" w:cs="Sylfaen"/>
                <w:sz w:val="24"/>
                <w:szCs w:val="24"/>
                <w:highlight w:val="lightGray"/>
                <w:lang w:val="hy-AM"/>
              </w:rPr>
              <w:t>4</w:t>
            </w:r>
            <w:r w:rsidR="00C449DF" w:rsidRPr="00F15BB5">
              <w:rPr>
                <w:rFonts w:ascii="GHEA Grapalat" w:hAnsi="GHEA Grapalat" w:cs="Sylfaen"/>
                <w:sz w:val="24"/>
                <w:szCs w:val="24"/>
                <w:highlight w:val="lightGray"/>
              </w:rPr>
              <w:t>.202</w:t>
            </w:r>
            <w:r w:rsidR="00C449DF" w:rsidRPr="00F15BB5">
              <w:rPr>
                <w:rFonts w:ascii="GHEA Grapalat" w:hAnsi="GHEA Grapalat" w:cs="Sylfaen"/>
                <w:sz w:val="24"/>
                <w:szCs w:val="24"/>
                <w:highlight w:val="lightGray"/>
                <w:lang w:val="hy-AM"/>
              </w:rPr>
              <w:t>2</w:t>
            </w:r>
            <w:r w:rsidR="00C449DF" w:rsidRPr="00F15BB5">
              <w:rPr>
                <w:rFonts w:ascii="GHEA Grapalat" w:hAnsi="GHEA Grapalat" w:cs="Sylfaen"/>
                <w:sz w:val="24"/>
                <w:szCs w:val="24"/>
                <w:highlight w:val="lightGray"/>
              </w:rPr>
              <w:t>թ.</w:t>
            </w:r>
          </w:p>
        </w:tc>
      </w:tr>
      <w:tr w:rsidR="00C449DF" w:rsidRPr="00A26E39" w14:paraId="219110F5" w14:textId="77777777" w:rsidTr="00F55D5C">
        <w:trPr>
          <w:trHeight w:val="408"/>
          <w:tblCellSpacing w:w="0" w:type="dxa"/>
          <w:jc w:val="center"/>
        </w:trPr>
        <w:tc>
          <w:tcPr>
            <w:tcW w:w="73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348DFFC6" w14:textId="77777777" w:rsidR="00C449DF" w:rsidRPr="00A26E39" w:rsidRDefault="00C449DF" w:rsidP="00C449DF">
            <w:pPr>
              <w:tabs>
                <w:tab w:val="left" w:pos="8370"/>
              </w:tabs>
              <w:spacing w:after="0" w:line="360" w:lineRule="auto"/>
              <w:ind w:left="270" w:firstLine="810"/>
              <w:rPr>
                <w:rFonts w:ascii="GHEA Grapalat" w:eastAsia="Times New Roman" w:hAnsi="GHEA Grapalat" w:cs="Times New Roman"/>
                <w:color w:val="000000"/>
                <w:sz w:val="24"/>
                <w:szCs w:val="24"/>
                <w:lang w:val="hy-AM"/>
              </w:rPr>
            </w:pPr>
          </w:p>
        </w:tc>
        <w:tc>
          <w:tcPr>
            <w:tcW w:w="5740" w:type="dxa"/>
            <w:gridSpan w:val="2"/>
            <w:tcBorders>
              <w:top w:val="outset" w:sz="6" w:space="0" w:color="auto"/>
              <w:left w:val="outset" w:sz="6" w:space="0" w:color="auto"/>
              <w:bottom w:val="outset" w:sz="6" w:space="0" w:color="auto"/>
              <w:right w:val="outset" w:sz="6" w:space="0" w:color="auto"/>
            </w:tcBorders>
            <w:shd w:val="clear" w:color="auto" w:fill="D0D0D0"/>
          </w:tcPr>
          <w:p w14:paraId="469A1E81" w14:textId="43E30580" w:rsidR="00C449DF" w:rsidRPr="00F15BB5" w:rsidRDefault="00C449DF" w:rsidP="00F15BB5">
            <w:pPr>
              <w:tabs>
                <w:tab w:val="left" w:pos="8370"/>
              </w:tabs>
              <w:spacing w:after="0" w:line="360" w:lineRule="auto"/>
              <w:ind w:left="270" w:firstLine="810"/>
              <w:jc w:val="center"/>
              <w:rPr>
                <w:rFonts w:ascii="GHEA Grapalat" w:hAnsi="GHEA Grapalat" w:cs="Sylfaen"/>
                <w:sz w:val="24"/>
                <w:szCs w:val="24"/>
                <w:highlight w:val="lightGray"/>
                <w:lang w:val="hy-AM"/>
              </w:rPr>
            </w:pPr>
            <w:r w:rsidRPr="00F15BB5">
              <w:rPr>
                <w:rFonts w:ascii="GHEA Grapalat" w:hAnsi="GHEA Grapalat" w:cs="Sylfaen"/>
                <w:sz w:val="24"/>
                <w:szCs w:val="24"/>
                <w:highlight w:val="lightGray"/>
              </w:rPr>
              <w:t xml:space="preserve">N </w:t>
            </w:r>
            <w:r w:rsidR="00590143" w:rsidRPr="00F15BB5">
              <w:rPr>
                <w:rFonts w:ascii="GHEA Grapalat" w:hAnsi="GHEA Grapalat" w:cs="Sylfaen"/>
                <w:sz w:val="24"/>
                <w:szCs w:val="24"/>
                <w:highlight w:val="lightGray"/>
              </w:rPr>
              <w:t>01/8-3/</w:t>
            </w:r>
            <w:r w:rsidR="00F15BB5">
              <w:rPr>
                <w:rFonts w:ascii="GHEA Grapalat" w:hAnsi="GHEA Grapalat" w:cs="Sylfaen"/>
                <w:sz w:val="24"/>
                <w:szCs w:val="24"/>
                <w:highlight w:val="lightGray"/>
                <w:lang w:val="hy-AM"/>
              </w:rPr>
              <w:t>6587</w:t>
            </w:r>
            <w:r w:rsidRPr="00F15BB5">
              <w:rPr>
                <w:rFonts w:ascii="GHEA Grapalat" w:hAnsi="GHEA Grapalat" w:cs="Sylfaen"/>
                <w:sz w:val="24"/>
                <w:szCs w:val="24"/>
                <w:highlight w:val="lightGray"/>
              </w:rPr>
              <w:t>-2022</w:t>
            </w:r>
          </w:p>
        </w:tc>
      </w:tr>
      <w:tr w:rsidR="008E4262" w:rsidRPr="0015005D" w14:paraId="0D2B2BE9" w14:textId="77777777" w:rsidTr="00F55D5C">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14:paraId="271D1D50" w14:textId="77777777" w:rsidR="00D43682" w:rsidRPr="00D43682" w:rsidRDefault="00D43682" w:rsidP="00F43AF1">
            <w:pPr>
              <w:spacing w:after="0" w:line="360" w:lineRule="auto"/>
              <w:ind w:left="247" w:right="255" w:firstLine="720"/>
              <w:jc w:val="both"/>
              <w:rPr>
                <w:rFonts w:ascii="GHEA Grapalat" w:hAnsi="GHEA Grapalat" w:cs="Sylfaen"/>
                <w:color w:val="222222"/>
                <w:sz w:val="24"/>
                <w:szCs w:val="24"/>
                <w:shd w:val="clear" w:color="auto" w:fill="FFFFFF"/>
                <w:lang w:val="hy-AM"/>
              </w:rPr>
            </w:pPr>
            <w:r w:rsidRPr="00D43682">
              <w:rPr>
                <w:rFonts w:ascii="GHEA Grapalat" w:hAnsi="GHEA Grapalat" w:cs="Sylfaen"/>
                <w:color w:val="222222"/>
                <w:sz w:val="24"/>
                <w:szCs w:val="24"/>
                <w:shd w:val="clear" w:color="auto" w:fill="FFFFFF"/>
                <w:lang w:val="hy-AM"/>
              </w:rPr>
              <w:t>•</w:t>
            </w:r>
            <w:r w:rsidRPr="00D43682">
              <w:rPr>
                <w:rFonts w:ascii="GHEA Grapalat" w:hAnsi="GHEA Grapalat" w:cs="Sylfaen"/>
                <w:color w:val="222222"/>
                <w:sz w:val="24"/>
                <w:szCs w:val="24"/>
                <w:shd w:val="clear" w:color="auto" w:fill="FFFFFF"/>
                <w:lang w:val="hy-AM"/>
              </w:rPr>
              <w:tab/>
              <w:t>ՀՀ կառավարության 23.12.2021թ. N 2121-Ն որոշման 1-ին կետի 2-րդ ենթակետի համաձայն՝ դրամաշնորհը տնտեսության որևէ ճյուղի (ոլորտի) կամ գործունեության որևէ տեսակի խթանման (խրախուսման) նպատակով ՀՀ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 Այնինչ, նախագծով հատկացվող միջոցների հաշվին նախատեսվում են ձեռք բերվել միջոցառումների կազմակերպման ծառայություններ:</w:t>
            </w:r>
          </w:p>
          <w:p w14:paraId="22FA4EBF" w14:textId="77777777" w:rsidR="00D43682" w:rsidRPr="00D43682" w:rsidRDefault="00D43682" w:rsidP="00F43AF1">
            <w:pPr>
              <w:spacing w:after="0" w:line="360" w:lineRule="auto"/>
              <w:ind w:left="247" w:right="255" w:firstLine="720"/>
              <w:jc w:val="both"/>
              <w:rPr>
                <w:rFonts w:ascii="GHEA Grapalat" w:hAnsi="GHEA Grapalat" w:cs="Sylfaen"/>
                <w:color w:val="222222"/>
                <w:sz w:val="24"/>
                <w:szCs w:val="24"/>
                <w:shd w:val="clear" w:color="auto" w:fill="FFFFFF"/>
                <w:lang w:val="hy-AM"/>
              </w:rPr>
            </w:pPr>
            <w:r w:rsidRPr="00D43682">
              <w:rPr>
                <w:rFonts w:ascii="GHEA Grapalat" w:hAnsi="GHEA Grapalat" w:cs="Sylfaen"/>
                <w:color w:val="222222"/>
                <w:sz w:val="24"/>
                <w:szCs w:val="24"/>
                <w:shd w:val="clear" w:color="auto" w:fill="FFFFFF"/>
                <w:lang w:val="hy-AM"/>
              </w:rPr>
              <w:t xml:space="preserve">Նշվածի հիման վրա գտնում ենք, որ միջոցների հատկացումը պետք է իրականացվի բյուջետային ծախսերի տնտեսագիտական դասակարգման գնումներ հոդվածով՝ </w:t>
            </w:r>
            <w:r w:rsidRPr="00D43682">
              <w:rPr>
                <w:rFonts w:ascii="GHEA Grapalat" w:hAnsi="GHEA Grapalat" w:cs="Sylfaen"/>
                <w:color w:val="222222"/>
                <w:sz w:val="24"/>
                <w:szCs w:val="24"/>
                <w:shd w:val="clear" w:color="auto" w:fill="FFFFFF"/>
                <w:lang w:val="hy-AM"/>
              </w:rPr>
              <w:lastRenderedPageBreak/>
              <w:t>ծառայության ձեռքբերումն իրականացնելով ԿԳՄՍ նախարարության միջոցով՝ գնումների մասին ՀՀ օրենսդրության պահանջներին համապատասխան:</w:t>
            </w:r>
          </w:p>
          <w:p w14:paraId="77ABB034" w14:textId="77777777" w:rsidR="00D43682" w:rsidRPr="00D43682" w:rsidRDefault="00D43682" w:rsidP="00F43AF1">
            <w:pPr>
              <w:spacing w:after="0" w:line="360" w:lineRule="auto"/>
              <w:ind w:left="247" w:right="255" w:firstLine="720"/>
              <w:jc w:val="both"/>
              <w:rPr>
                <w:rFonts w:ascii="GHEA Grapalat" w:hAnsi="GHEA Grapalat" w:cs="Sylfaen"/>
                <w:color w:val="222222"/>
                <w:sz w:val="24"/>
                <w:szCs w:val="24"/>
                <w:shd w:val="clear" w:color="auto" w:fill="FFFFFF"/>
                <w:lang w:val="hy-AM"/>
              </w:rPr>
            </w:pPr>
            <w:r w:rsidRPr="00D43682">
              <w:rPr>
                <w:rFonts w:ascii="GHEA Grapalat" w:hAnsi="GHEA Grapalat" w:cs="Sylfaen"/>
                <w:color w:val="222222"/>
                <w:sz w:val="24"/>
                <w:szCs w:val="24"/>
                <w:shd w:val="clear" w:color="auto" w:fill="FFFFFF"/>
                <w:lang w:val="hy-AM"/>
              </w:rPr>
              <w:tab/>
              <w:t>Հատկանշական է, որ Գնումների մասին ՀՀ օրենքի 3-րդ հոդվածի համաձայն օրենքի նպատակն է ապահովել գնումների գործընթացի տնտեսող, արդյունավետ և օգտավետ իրականացումը, ինչպես նաև պայմանագրի կնքման նպատակով մասնակիցների շրջանակի ընդլայնում և նրանց միջև մրցակցության խրախուսումը:</w:t>
            </w:r>
          </w:p>
          <w:p w14:paraId="67C5F614" w14:textId="77777777" w:rsidR="008E4262" w:rsidRDefault="00D43682" w:rsidP="00F43AF1">
            <w:pPr>
              <w:spacing w:after="0" w:line="360" w:lineRule="auto"/>
              <w:ind w:left="247" w:right="255" w:firstLine="720"/>
              <w:jc w:val="both"/>
              <w:rPr>
                <w:rFonts w:ascii="GHEA Grapalat" w:hAnsi="GHEA Grapalat" w:cs="Sylfaen"/>
                <w:color w:val="222222"/>
                <w:sz w:val="24"/>
                <w:szCs w:val="24"/>
                <w:shd w:val="clear" w:color="auto" w:fill="FFFFFF"/>
                <w:lang w:val="hy-AM"/>
              </w:rPr>
            </w:pPr>
            <w:r w:rsidRPr="00D43682">
              <w:rPr>
                <w:rFonts w:ascii="GHEA Grapalat" w:hAnsi="GHEA Grapalat" w:cs="Sylfaen"/>
                <w:color w:val="222222"/>
                <w:sz w:val="24"/>
                <w:szCs w:val="24"/>
                <w:shd w:val="clear" w:color="auto" w:fill="FFFFFF"/>
                <w:lang w:val="hy-AM"/>
              </w:rPr>
              <w:tab/>
              <w:t>Միաժամանակ հայտնում ենք, որ գործող կարգավորումները (ՀՀ կառավարության 04.05.2017թ. N 526-Ն որոշմամբ հաստատված կարգի 23-րդ կետի 5-րդ ենթակետի գ պարբերություն) պատվիրատուին տալիս են հնարավորություն առանց ՀՀ կառավարության կողմից թույլտվություն ստանալու հանգամանքի, հրատապ կարիքի բավարարումն իրականացնել մեկ անձից գնման ձևով՝ ընթացակարգի կազմակերպումն իրականացնելով էլեկտրոնային գնումների համակարգի միջոցով: Պայմանագիրը հնարավոր է կնքել 8-10 օրվա ընթացքում:</w:t>
            </w:r>
          </w:p>
          <w:p w14:paraId="5E85FF30" w14:textId="77777777" w:rsidR="00D43682" w:rsidRPr="00F43AF1" w:rsidRDefault="00D43682" w:rsidP="00F43AF1">
            <w:pPr>
              <w:spacing w:after="0" w:line="360" w:lineRule="auto"/>
              <w:ind w:left="247" w:right="255" w:firstLine="90"/>
              <w:jc w:val="both"/>
              <w:rPr>
                <w:rFonts w:ascii="GHEA Grapalat" w:hAnsi="GHEA Grapalat" w:cs="Sylfaen"/>
                <w:color w:val="222222"/>
                <w:sz w:val="24"/>
                <w:szCs w:val="24"/>
                <w:shd w:val="clear" w:color="auto" w:fill="FFFFFF"/>
                <w:lang w:val="hy-AM"/>
              </w:rPr>
            </w:pPr>
            <w:r w:rsidRPr="00F43AF1">
              <w:rPr>
                <w:rFonts w:ascii="GHEA Grapalat" w:hAnsi="GHEA Grapalat" w:cs="Sylfaen"/>
                <w:color w:val="222222"/>
                <w:sz w:val="24"/>
                <w:szCs w:val="24"/>
                <w:shd w:val="clear" w:color="auto" w:fill="FFFFFF"/>
                <w:lang w:val="hy-AM"/>
              </w:rPr>
              <w:t>Ամփոփելով նշվածը, առաջարկում ենք՝</w:t>
            </w:r>
          </w:p>
          <w:p w14:paraId="559BC8E0" w14:textId="77777777" w:rsidR="00D43682" w:rsidRPr="00F43AF1" w:rsidRDefault="00D43682" w:rsidP="00F43AF1">
            <w:pPr>
              <w:spacing w:after="0" w:line="360" w:lineRule="auto"/>
              <w:ind w:left="247" w:right="255" w:firstLine="90"/>
              <w:jc w:val="both"/>
              <w:rPr>
                <w:rFonts w:ascii="GHEA Grapalat" w:hAnsi="GHEA Grapalat" w:cs="Sylfaen"/>
                <w:color w:val="222222"/>
                <w:sz w:val="24"/>
                <w:szCs w:val="24"/>
                <w:shd w:val="clear" w:color="auto" w:fill="FFFFFF"/>
                <w:lang w:val="hy-AM"/>
              </w:rPr>
            </w:pPr>
            <w:r w:rsidRPr="00F43AF1">
              <w:rPr>
                <w:rFonts w:ascii="GHEA Grapalat" w:hAnsi="GHEA Grapalat" w:cs="Sylfaen"/>
                <w:color w:val="222222"/>
                <w:sz w:val="24"/>
                <w:szCs w:val="24"/>
                <w:shd w:val="clear" w:color="auto" w:fill="FFFFFF"/>
                <w:lang w:val="hy-AM"/>
              </w:rPr>
              <w:t>•</w:t>
            </w:r>
            <w:r w:rsidRPr="00F43AF1">
              <w:rPr>
                <w:rFonts w:ascii="GHEA Grapalat" w:hAnsi="GHEA Grapalat" w:cs="Sylfaen"/>
                <w:color w:val="222222"/>
                <w:sz w:val="24"/>
                <w:szCs w:val="24"/>
                <w:shd w:val="clear" w:color="auto" w:fill="FFFFFF"/>
                <w:lang w:val="hy-AM"/>
              </w:rPr>
              <w:tab/>
              <w:t>գումարը նախատեսել բյուջետային ծախսերի տնտեսագիտական դասակարգման գնումներ հոդվածով,</w:t>
            </w:r>
          </w:p>
          <w:p w14:paraId="54761D8E" w14:textId="77777777" w:rsidR="00D43682" w:rsidRPr="00F43AF1" w:rsidRDefault="00D43682" w:rsidP="00F43AF1">
            <w:pPr>
              <w:spacing w:after="0" w:line="360" w:lineRule="auto"/>
              <w:ind w:left="247" w:right="255" w:firstLine="90"/>
              <w:jc w:val="both"/>
              <w:rPr>
                <w:rFonts w:ascii="GHEA Grapalat" w:hAnsi="GHEA Grapalat" w:cs="Sylfaen"/>
                <w:color w:val="222222"/>
                <w:sz w:val="24"/>
                <w:szCs w:val="24"/>
                <w:shd w:val="clear" w:color="auto" w:fill="FFFFFF"/>
                <w:lang w:val="hy-AM"/>
              </w:rPr>
            </w:pPr>
            <w:r w:rsidRPr="00F43AF1">
              <w:rPr>
                <w:rFonts w:ascii="GHEA Grapalat" w:hAnsi="GHEA Grapalat" w:cs="Sylfaen"/>
                <w:color w:val="222222"/>
                <w:sz w:val="24"/>
                <w:szCs w:val="24"/>
                <w:shd w:val="clear" w:color="auto" w:fill="FFFFFF"/>
                <w:lang w:val="hy-AM"/>
              </w:rPr>
              <w:lastRenderedPageBreak/>
              <w:t>•</w:t>
            </w:r>
            <w:r w:rsidRPr="00F43AF1">
              <w:rPr>
                <w:rFonts w:ascii="GHEA Grapalat" w:hAnsi="GHEA Grapalat" w:cs="Sylfaen"/>
                <w:color w:val="222222"/>
                <w:sz w:val="24"/>
                <w:szCs w:val="24"/>
                <w:shd w:val="clear" w:color="auto" w:fill="FFFFFF"/>
                <w:lang w:val="hy-AM"/>
              </w:rPr>
              <w:tab/>
              <w:t>հատկացումներն արտացոլել գնումների պլանում,</w:t>
            </w:r>
          </w:p>
          <w:p w14:paraId="652AA604" w14:textId="5258A4CE" w:rsidR="00D43682" w:rsidRPr="00F43AF1" w:rsidRDefault="00D43682" w:rsidP="00F43AF1">
            <w:pPr>
              <w:spacing w:after="0" w:line="360" w:lineRule="auto"/>
              <w:ind w:left="247" w:right="255" w:firstLine="90"/>
              <w:jc w:val="both"/>
              <w:rPr>
                <w:rFonts w:ascii="GHEA Grapalat" w:hAnsi="GHEA Grapalat" w:cs="Sylfaen"/>
                <w:color w:val="222222"/>
                <w:sz w:val="24"/>
                <w:szCs w:val="24"/>
                <w:shd w:val="clear" w:color="auto" w:fill="FFFFFF"/>
                <w:lang w:val="hy-AM"/>
              </w:rPr>
            </w:pPr>
            <w:r w:rsidRPr="00F43AF1">
              <w:rPr>
                <w:rFonts w:ascii="GHEA Grapalat" w:hAnsi="GHEA Grapalat" w:cs="Sylfaen"/>
                <w:color w:val="222222"/>
                <w:sz w:val="24"/>
                <w:szCs w:val="24"/>
                <w:shd w:val="clear" w:color="auto" w:fill="FFFFFF"/>
                <w:lang w:val="hy-AM"/>
              </w:rPr>
              <w:t>•</w:t>
            </w:r>
            <w:r w:rsidRPr="00F43AF1">
              <w:rPr>
                <w:rFonts w:ascii="GHEA Grapalat" w:hAnsi="GHEA Grapalat" w:cs="Sylfaen"/>
                <w:color w:val="222222"/>
                <w:sz w:val="24"/>
                <w:szCs w:val="24"/>
                <w:shd w:val="clear" w:color="auto" w:fill="FFFFFF"/>
                <w:lang w:val="hy-AM"/>
              </w:rPr>
              <w:tab/>
              <w:t>հանել նախագծի 2-րդ կետը, նկատի ունենալով, որ ՀՀ կրթության, գիտության, մշակույթի և սպորտի նախարարությունը ընթացակարգը կկազմակերպի հրատապության հիմքով պայմանավորված մեկ անձից գնման ձևով՝ առանց գործող կարգավորումների նկատմամբ բացառություններ սահմանելու հանգամանքի: Այս պարագայում ընթացակարգին մասնակցելու հնարավորություն կունենա հրավերի պահանջներին բավարարող ցանկացած մասնակից:</w:t>
            </w:r>
          </w:p>
        </w:tc>
        <w:tc>
          <w:tcPr>
            <w:tcW w:w="35" w:type="dxa"/>
            <w:gridSpan w:val="2"/>
            <w:tcBorders>
              <w:top w:val="outset" w:sz="6" w:space="0" w:color="auto"/>
              <w:left w:val="outset" w:sz="6" w:space="0" w:color="auto"/>
              <w:bottom w:val="outset" w:sz="6" w:space="0" w:color="auto"/>
              <w:right w:val="nil"/>
            </w:tcBorders>
            <w:shd w:val="clear" w:color="auto" w:fill="FFFFFF"/>
          </w:tcPr>
          <w:p w14:paraId="302FC7E3" w14:textId="77777777" w:rsidR="008E4262" w:rsidRPr="00A26E39" w:rsidRDefault="008E4262" w:rsidP="00674B49">
            <w:pPr>
              <w:tabs>
                <w:tab w:val="left" w:pos="8370"/>
              </w:tabs>
              <w:spacing w:after="0" w:line="360" w:lineRule="auto"/>
              <w:ind w:left="270" w:firstLine="810"/>
              <w:rPr>
                <w:rFonts w:ascii="Calibri" w:eastAsia="Times New Roman" w:hAnsi="Calibri" w:cs="Calibri"/>
                <w:sz w:val="24"/>
                <w:szCs w:val="24"/>
                <w:lang w:val="hy-AM"/>
              </w:rPr>
            </w:pPr>
          </w:p>
        </w:tc>
        <w:tc>
          <w:tcPr>
            <w:tcW w:w="5725" w:type="dxa"/>
            <w:tcBorders>
              <w:top w:val="outset" w:sz="6" w:space="0" w:color="auto"/>
              <w:left w:val="nil"/>
              <w:bottom w:val="outset" w:sz="6" w:space="0" w:color="auto"/>
              <w:right w:val="outset" w:sz="6" w:space="0" w:color="auto"/>
            </w:tcBorders>
            <w:shd w:val="clear" w:color="auto" w:fill="FFFFFF"/>
          </w:tcPr>
          <w:p w14:paraId="03311625" w14:textId="65CC7568" w:rsidR="00543021" w:rsidRDefault="00D43682" w:rsidP="00D43682">
            <w:pPr>
              <w:tabs>
                <w:tab w:val="left" w:pos="8370"/>
              </w:tabs>
              <w:spacing w:after="0" w:line="360" w:lineRule="auto"/>
              <w:ind w:left="270" w:right="525"/>
              <w:jc w:val="center"/>
              <w:rPr>
                <w:rFonts w:ascii="GHEA Grapalat" w:hAnsi="GHEA Grapalat"/>
                <w:b/>
                <w:sz w:val="24"/>
                <w:szCs w:val="24"/>
                <w:lang w:val="hy-AM"/>
              </w:rPr>
            </w:pPr>
            <w:r w:rsidRPr="006B57F3">
              <w:rPr>
                <w:rFonts w:ascii="GHEA Grapalat" w:hAnsi="GHEA Grapalat" w:cs="Arial"/>
                <w:b/>
                <w:bCs/>
                <w:spacing w:val="-2"/>
                <w:sz w:val="24"/>
                <w:szCs w:val="24"/>
                <w:lang w:val="hy-AM"/>
              </w:rPr>
              <w:t>Ընդունվել է:</w:t>
            </w:r>
          </w:p>
          <w:p w14:paraId="6FC1163B" w14:textId="5D7ED483" w:rsidR="008E4262" w:rsidRPr="00543021" w:rsidRDefault="00543021" w:rsidP="00543021">
            <w:pPr>
              <w:ind w:firstLine="720"/>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D43682" w:rsidRPr="0015005D" w14:paraId="52DF6799" w14:textId="77777777" w:rsidTr="00F55D5C">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14:paraId="51A5326F" w14:textId="5CA5A091" w:rsidR="00D43682" w:rsidRPr="00D43682" w:rsidRDefault="00D43682" w:rsidP="00F43AF1">
            <w:pPr>
              <w:spacing w:after="0" w:line="360" w:lineRule="auto"/>
              <w:ind w:left="247" w:right="255"/>
              <w:jc w:val="both"/>
              <w:rPr>
                <w:rFonts w:ascii="GHEA Grapalat" w:hAnsi="GHEA Grapalat" w:cs="Sylfaen"/>
                <w:color w:val="222222"/>
                <w:sz w:val="24"/>
                <w:szCs w:val="24"/>
                <w:shd w:val="clear" w:color="auto" w:fill="FFFFFF"/>
                <w:lang w:val="hy-AM"/>
              </w:rPr>
            </w:pPr>
            <w:r>
              <w:rPr>
                <w:rFonts w:ascii="GHEA Grapalat" w:hAnsi="GHEA Grapalat" w:cs="Sylfaen"/>
                <w:color w:val="222222"/>
                <w:sz w:val="24"/>
                <w:szCs w:val="24"/>
                <w:shd w:val="clear" w:color="auto" w:fill="FFFFFF"/>
                <w:lang w:val="hy-AM"/>
              </w:rPr>
              <w:lastRenderedPageBreak/>
              <w:t xml:space="preserve"> </w:t>
            </w:r>
            <w:r w:rsidRPr="00D43682">
              <w:rPr>
                <w:rFonts w:ascii="GHEA Grapalat" w:hAnsi="GHEA Grapalat" w:cs="Sylfaen"/>
                <w:color w:val="222222"/>
                <w:sz w:val="24"/>
                <w:szCs w:val="24"/>
                <w:shd w:val="clear" w:color="auto" w:fill="FFFFFF"/>
                <w:lang w:val="hy-AM"/>
              </w:rPr>
              <w:t>Միաժամանակ, Նախագիծը նշված բովանդակությամբ ՀՀ կառավարության քննարկմանը ներկայացնելու  դեպքում առաջարկում ենք Նախագծի հավելված 6-ում նվազեցվող տողերում Քանակը սյունակում նշված թվերն լրացնել բացասական նշանով, ինչպես նաև Նախագծի 2-րդ կետում ապրանքների բառը փոխարինել  ապրանքների, աշխատանքների և ծառայությունների բառերով:</w:t>
            </w:r>
          </w:p>
        </w:tc>
        <w:tc>
          <w:tcPr>
            <w:tcW w:w="35" w:type="dxa"/>
            <w:gridSpan w:val="2"/>
            <w:tcBorders>
              <w:top w:val="outset" w:sz="6" w:space="0" w:color="auto"/>
              <w:left w:val="outset" w:sz="6" w:space="0" w:color="auto"/>
              <w:bottom w:val="outset" w:sz="6" w:space="0" w:color="auto"/>
              <w:right w:val="nil"/>
            </w:tcBorders>
            <w:shd w:val="clear" w:color="auto" w:fill="FFFFFF"/>
          </w:tcPr>
          <w:p w14:paraId="498CA4F7" w14:textId="77777777" w:rsidR="00D43682" w:rsidRPr="00A26E39" w:rsidRDefault="00D43682" w:rsidP="00674B49">
            <w:pPr>
              <w:tabs>
                <w:tab w:val="left" w:pos="8370"/>
              </w:tabs>
              <w:spacing w:after="0" w:line="360" w:lineRule="auto"/>
              <w:ind w:left="270" w:firstLine="810"/>
              <w:rPr>
                <w:rFonts w:ascii="Calibri" w:eastAsia="Times New Roman" w:hAnsi="Calibri" w:cs="Calibri"/>
                <w:sz w:val="24"/>
                <w:szCs w:val="24"/>
                <w:lang w:val="hy-AM"/>
              </w:rPr>
            </w:pPr>
          </w:p>
        </w:tc>
        <w:tc>
          <w:tcPr>
            <w:tcW w:w="5725" w:type="dxa"/>
            <w:tcBorders>
              <w:top w:val="outset" w:sz="6" w:space="0" w:color="auto"/>
              <w:left w:val="nil"/>
              <w:bottom w:val="outset" w:sz="6" w:space="0" w:color="auto"/>
              <w:right w:val="outset" w:sz="6" w:space="0" w:color="auto"/>
            </w:tcBorders>
            <w:shd w:val="clear" w:color="auto" w:fill="FFFFFF"/>
          </w:tcPr>
          <w:p w14:paraId="33A16D00" w14:textId="298A4422" w:rsidR="00DD4AEA" w:rsidRDefault="00D43682" w:rsidP="00D43682">
            <w:pPr>
              <w:tabs>
                <w:tab w:val="left" w:pos="8370"/>
              </w:tabs>
              <w:spacing w:after="0" w:line="360" w:lineRule="auto"/>
              <w:ind w:left="270" w:right="525"/>
              <w:jc w:val="center"/>
              <w:rPr>
                <w:rFonts w:ascii="GHEA Grapalat" w:hAnsi="GHEA Grapalat"/>
                <w:sz w:val="24"/>
                <w:szCs w:val="24"/>
                <w:lang w:val="hy-AM"/>
              </w:rPr>
            </w:pPr>
            <w:r w:rsidRPr="00266FC5">
              <w:rPr>
                <w:rFonts w:ascii="GHEA Grapalat" w:hAnsi="GHEA Grapalat" w:cs="Arial"/>
                <w:b/>
                <w:bCs/>
                <w:spacing w:val="-2"/>
                <w:sz w:val="24"/>
                <w:szCs w:val="24"/>
                <w:lang w:val="hy-AM"/>
              </w:rPr>
              <w:t>Ընդունվել է:</w:t>
            </w:r>
          </w:p>
          <w:p w14:paraId="386486CC" w14:textId="61DCE628" w:rsidR="00D43682" w:rsidRPr="00DD4AEA" w:rsidRDefault="00DD4AEA" w:rsidP="00DD4AEA">
            <w:pPr>
              <w:ind w:firstLine="720"/>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tc>
      </w:tr>
      <w:tr w:rsidR="00D43682" w:rsidRPr="0015005D" w14:paraId="44F6FAD7" w14:textId="77777777" w:rsidTr="00F55D5C">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14:paraId="3617F7B7" w14:textId="77777777" w:rsidR="00D43682" w:rsidRPr="00D43682" w:rsidRDefault="00D43682" w:rsidP="00F43AF1">
            <w:pPr>
              <w:spacing w:after="0" w:line="360" w:lineRule="auto"/>
              <w:ind w:left="247" w:right="255"/>
              <w:jc w:val="both"/>
              <w:rPr>
                <w:rFonts w:ascii="GHEA Grapalat" w:hAnsi="GHEA Grapalat" w:cs="Sylfaen"/>
                <w:color w:val="222222"/>
                <w:sz w:val="24"/>
                <w:szCs w:val="24"/>
                <w:shd w:val="clear" w:color="auto" w:fill="FFFFFF"/>
                <w:lang w:val="hy-AM"/>
              </w:rPr>
            </w:pPr>
            <w:r w:rsidRPr="00D43682">
              <w:rPr>
                <w:rFonts w:ascii="GHEA Grapalat" w:hAnsi="GHEA Grapalat" w:cs="Sylfaen"/>
                <w:color w:val="222222"/>
                <w:sz w:val="24"/>
                <w:szCs w:val="24"/>
                <w:shd w:val="clear" w:color="auto" w:fill="FFFFFF"/>
                <w:lang w:val="hy-AM"/>
              </w:rPr>
              <w:t>Բացի վերոհիշյալից, անհրաժեշտ է՝</w:t>
            </w:r>
          </w:p>
          <w:p w14:paraId="50870298" w14:textId="77777777" w:rsidR="00D43682" w:rsidRPr="00D43682" w:rsidRDefault="00D43682" w:rsidP="00F43AF1">
            <w:pPr>
              <w:spacing w:after="0" w:line="360" w:lineRule="auto"/>
              <w:ind w:left="247" w:right="255"/>
              <w:jc w:val="both"/>
              <w:rPr>
                <w:rFonts w:ascii="GHEA Grapalat" w:hAnsi="GHEA Grapalat" w:cs="Sylfaen"/>
                <w:color w:val="222222"/>
                <w:sz w:val="24"/>
                <w:szCs w:val="24"/>
                <w:shd w:val="clear" w:color="auto" w:fill="FFFFFF"/>
                <w:lang w:val="hy-AM"/>
              </w:rPr>
            </w:pPr>
            <w:r w:rsidRPr="00D43682">
              <w:rPr>
                <w:rFonts w:ascii="GHEA Grapalat" w:hAnsi="GHEA Grapalat" w:cs="Sylfaen"/>
                <w:color w:val="222222"/>
                <w:sz w:val="24"/>
                <w:szCs w:val="24"/>
                <w:shd w:val="clear" w:color="auto" w:fill="FFFFFF"/>
                <w:lang w:val="hy-AM"/>
              </w:rPr>
              <w:tab/>
              <w:t xml:space="preserve">- Նախագծի NN4,5 հավելվածներում 1146 ծրագրի «12004 Ատեստավորման միջոցով որակավորում ստացած ուսուցիչներին հավելավճարների տրամադրում» միջոցառման ոչ ֆինանսական ցուցանիշի (որակավորման տարակարգ </w:t>
            </w:r>
            <w:r w:rsidRPr="00D43682">
              <w:rPr>
                <w:rFonts w:ascii="GHEA Grapalat" w:hAnsi="GHEA Grapalat" w:cs="Sylfaen"/>
                <w:color w:val="222222"/>
                <w:sz w:val="24"/>
                <w:szCs w:val="24"/>
                <w:shd w:val="clear" w:color="auto" w:fill="FFFFFF"/>
                <w:lang w:val="hy-AM"/>
              </w:rPr>
              <w:lastRenderedPageBreak/>
              <w:t xml:space="preserve">ստացած ուսուցիչների թվաքանակի) փոփոխության վերաբերյալ ներկայացնել տեղեկատվություն: </w:t>
            </w:r>
          </w:p>
          <w:p w14:paraId="667B5643" w14:textId="77777777" w:rsidR="00D43682" w:rsidRPr="00D43682" w:rsidRDefault="00D43682" w:rsidP="00F43AF1">
            <w:pPr>
              <w:spacing w:after="0" w:line="360" w:lineRule="auto"/>
              <w:ind w:left="247" w:right="255"/>
              <w:jc w:val="both"/>
              <w:rPr>
                <w:rFonts w:ascii="GHEA Grapalat" w:hAnsi="GHEA Grapalat" w:cs="Sylfaen"/>
                <w:color w:val="222222"/>
                <w:sz w:val="24"/>
                <w:szCs w:val="24"/>
                <w:shd w:val="clear" w:color="auto" w:fill="FFFFFF"/>
                <w:lang w:val="hy-AM"/>
              </w:rPr>
            </w:pPr>
            <w:r w:rsidRPr="00D43682">
              <w:rPr>
                <w:rFonts w:ascii="GHEA Grapalat" w:hAnsi="GHEA Grapalat" w:cs="Sylfaen"/>
                <w:color w:val="222222"/>
                <w:sz w:val="24"/>
                <w:szCs w:val="24"/>
                <w:shd w:val="clear" w:color="auto" w:fill="FFFFFF"/>
                <w:lang w:val="hy-AM"/>
              </w:rPr>
              <w:tab/>
              <w:t xml:space="preserve">- 1041 ծրագրի «11022 Ֆրանկոֆոնիայի մարզամշակութային խաղերին Հայաստանի մարզական պատվիրակության մասնակցության ապահովում» միջոցառման գծով վերաբաշխումից հետո մնացած գումարը՝ 22,480.0 հազ. դրամն ուղղել ՀՀ կառավարության պահուստային ֆոնդ, նկատի ունենալով, որ միջոցառումը չի իրականացվելու: </w:t>
            </w:r>
          </w:p>
          <w:p w14:paraId="7371FFF7" w14:textId="24A92866" w:rsidR="00D43682" w:rsidRDefault="00D43682" w:rsidP="00F43AF1">
            <w:pPr>
              <w:spacing w:after="0" w:line="360" w:lineRule="auto"/>
              <w:ind w:left="247" w:right="255"/>
              <w:jc w:val="both"/>
              <w:rPr>
                <w:rFonts w:ascii="GHEA Grapalat" w:hAnsi="GHEA Grapalat" w:cs="Sylfaen"/>
                <w:color w:val="222222"/>
                <w:sz w:val="24"/>
                <w:szCs w:val="24"/>
                <w:shd w:val="clear" w:color="auto" w:fill="FFFFFF"/>
                <w:lang w:val="hy-AM"/>
              </w:rPr>
            </w:pPr>
            <w:r w:rsidRPr="00D43682">
              <w:rPr>
                <w:rFonts w:ascii="GHEA Grapalat" w:hAnsi="GHEA Grapalat" w:cs="Sylfaen"/>
                <w:color w:val="222222"/>
                <w:sz w:val="24"/>
                <w:szCs w:val="24"/>
                <w:shd w:val="clear" w:color="auto" w:fill="FFFFFF"/>
                <w:lang w:val="hy-AM"/>
              </w:rPr>
              <w:t>-Նախագծին կից նախահաշվում ընդգրկված ձեռքբերվող ապրանքների և ծառայությունների գնագոյացման աղբյուրների վերաբերյալ ներկայացնել տեղեկատվություն:</w:t>
            </w:r>
          </w:p>
        </w:tc>
        <w:tc>
          <w:tcPr>
            <w:tcW w:w="35" w:type="dxa"/>
            <w:gridSpan w:val="2"/>
            <w:tcBorders>
              <w:top w:val="outset" w:sz="6" w:space="0" w:color="auto"/>
              <w:left w:val="outset" w:sz="6" w:space="0" w:color="auto"/>
              <w:bottom w:val="outset" w:sz="6" w:space="0" w:color="auto"/>
              <w:right w:val="nil"/>
            </w:tcBorders>
            <w:shd w:val="clear" w:color="auto" w:fill="FFFFFF"/>
          </w:tcPr>
          <w:p w14:paraId="7775958C" w14:textId="77777777" w:rsidR="00D43682" w:rsidRPr="00A26E39" w:rsidRDefault="00D43682" w:rsidP="00674B49">
            <w:pPr>
              <w:tabs>
                <w:tab w:val="left" w:pos="8370"/>
              </w:tabs>
              <w:spacing w:after="0" w:line="360" w:lineRule="auto"/>
              <w:ind w:left="270" w:firstLine="810"/>
              <w:rPr>
                <w:rFonts w:ascii="Calibri" w:eastAsia="Times New Roman" w:hAnsi="Calibri" w:cs="Calibri"/>
                <w:sz w:val="24"/>
                <w:szCs w:val="24"/>
                <w:lang w:val="hy-AM"/>
              </w:rPr>
            </w:pPr>
          </w:p>
        </w:tc>
        <w:tc>
          <w:tcPr>
            <w:tcW w:w="5725" w:type="dxa"/>
            <w:tcBorders>
              <w:top w:val="outset" w:sz="6" w:space="0" w:color="auto"/>
              <w:left w:val="nil"/>
              <w:bottom w:val="outset" w:sz="6" w:space="0" w:color="auto"/>
              <w:right w:val="outset" w:sz="6" w:space="0" w:color="auto"/>
            </w:tcBorders>
            <w:shd w:val="clear" w:color="auto" w:fill="FFFFFF"/>
          </w:tcPr>
          <w:p w14:paraId="641FB6E3" w14:textId="77777777" w:rsidR="00D43682" w:rsidRDefault="00D43682" w:rsidP="00D43682">
            <w:pPr>
              <w:tabs>
                <w:tab w:val="left" w:pos="8370"/>
              </w:tabs>
              <w:spacing w:after="0" w:line="360" w:lineRule="auto"/>
              <w:ind w:left="270" w:right="525"/>
              <w:jc w:val="center"/>
              <w:rPr>
                <w:rFonts w:ascii="GHEA Grapalat" w:hAnsi="GHEA Grapalat" w:cs="Arial"/>
                <w:b/>
                <w:bCs/>
                <w:spacing w:val="-2"/>
                <w:sz w:val="24"/>
                <w:szCs w:val="24"/>
                <w:lang w:val="hy-AM"/>
              </w:rPr>
            </w:pPr>
            <w:r>
              <w:rPr>
                <w:rFonts w:ascii="GHEA Grapalat" w:hAnsi="GHEA Grapalat" w:cs="Arial"/>
                <w:b/>
                <w:bCs/>
                <w:spacing w:val="-2"/>
                <w:sz w:val="24"/>
                <w:szCs w:val="24"/>
                <w:lang w:val="hy-AM"/>
              </w:rPr>
              <w:t>Չի ը</w:t>
            </w:r>
            <w:r w:rsidRPr="00266FC5">
              <w:rPr>
                <w:rFonts w:ascii="GHEA Grapalat" w:hAnsi="GHEA Grapalat" w:cs="Arial"/>
                <w:b/>
                <w:bCs/>
                <w:spacing w:val="-2"/>
                <w:sz w:val="24"/>
                <w:szCs w:val="24"/>
                <w:lang w:val="hy-AM"/>
              </w:rPr>
              <w:t>նդունվել:</w:t>
            </w:r>
          </w:p>
          <w:p w14:paraId="0492BACC" w14:textId="77777777" w:rsidR="00D43682" w:rsidRPr="00A34A74" w:rsidRDefault="00D43682" w:rsidP="00A34A74">
            <w:pPr>
              <w:pStyle w:val="ListParagraph"/>
              <w:numPr>
                <w:ilvl w:val="0"/>
                <w:numId w:val="26"/>
              </w:numPr>
              <w:tabs>
                <w:tab w:val="left" w:pos="8370"/>
              </w:tabs>
              <w:spacing w:after="0" w:line="360" w:lineRule="auto"/>
              <w:ind w:right="525"/>
              <w:jc w:val="both"/>
              <w:rPr>
                <w:rFonts w:ascii="GHEA Grapalat" w:hAnsi="GHEA Grapalat"/>
                <w:sz w:val="24"/>
                <w:szCs w:val="24"/>
                <w:lang w:val="hy-AM"/>
              </w:rPr>
            </w:pPr>
            <w:r w:rsidRPr="00A34A74">
              <w:rPr>
                <w:rFonts w:ascii="GHEA Grapalat" w:hAnsi="GHEA Grapalat" w:cs="Sylfaen"/>
                <w:color w:val="222222"/>
                <w:sz w:val="24"/>
                <w:szCs w:val="24"/>
                <w:shd w:val="clear" w:color="auto" w:fill="FFFFFF"/>
                <w:lang w:val="hy-AM"/>
              </w:rPr>
              <w:t xml:space="preserve">1146 ծրագրի «12004 Ատեստավորման միջոցով որակավորում ստացած ուսուցիչներին հավելավճարների տրամադրում» միջոցառման </w:t>
            </w:r>
            <w:r w:rsidRPr="00A34A74">
              <w:rPr>
                <w:rFonts w:ascii="GHEA Grapalat" w:hAnsi="GHEA Grapalat" w:cs="Sylfaen"/>
                <w:color w:val="222222"/>
                <w:sz w:val="24"/>
                <w:szCs w:val="24"/>
                <w:shd w:val="clear" w:color="auto" w:fill="FFFFFF"/>
                <w:lang w:val="hy-AM"/>
              </w:rPr>
              <w:lastRenderedPageBreak/>
              <w:t>հատկացման նվազեցումը ոչ ֆինանսական ցուցանիշների փոփոխություն չի ենթադրում:</w:t>
            </w:r>
          </w:p>
          <w:p w14:paraId="6E862497" w14:textId="7F4C88BF" w:rsidR="00A34A74" w:rsidRPr="00A34A74" w:rsidRDefault="00A34A74" w:rsidP="00A34A74">
            <w:pPr>
              <w:pStyle w:val="ListParagraph"/>
              <w:numPr>
                <w:ilvl w:val="0"/>
                <w:numId w:val="26"/>
              </w:numPr>
              <w:tabs>
                <w:tab w:val="left" w:pos="8370"/>
              </w:tabs>
              <w:spacing w:after="0" w:line="360" w:lineRule="auto"/>
              <w:ind w:right="525"/>
              <w:jc w:val="both"/>
              <w:rPr>
                <w:rFonts w:ascii="GHEA Grapalat" w:hAnsi="GHEA Grapalat"/>
                <w:sz w:val="24"/>
                <w:szCs w:val="24"/>
                <w:lang w:val="hy-AM"/>
              </w:rPr>
            </w:pPr>
            <w:r>
              <w:rPr>
                <w:rFonts w:ascii="GHEA Grapalat" w:hAnsi="GHEA Grapalat" w:cs="Sylfaen"/>
                <w:color w:val="222222"/>
                <w:sz w:val="24"/>
                <w:szCs w:val="24"/>
                <w:shd w:val="clear" w:color="auto" w:fill="FFFFFF"/>
                <w:lang w:val="hy-AM"/>
              </w:rPr>
              <w:t>Ներկայումս ՀՀ ԿԳՄՍ նախարարությունում պատրաստվում է նախարարության ընդհանուր հատկացումների հաշվին վերաբաշխում կատարելու</w:t>
            </w:r>
            <w:r w:rsidR="00032E03">
              <w:rPr>
                <w:rFonts w:ascii="GHEA Grapalat" w:hAnsi="GHEA Grapalat" w:cs="Sylfaen"/>
                <w:color w:val="222222"/>
                <w:sz w:val="24"/>
                <w:szCs w:val="24"/>
                <w:shd w:val="clear" w:color="auto" w:fill="FFFFFF"/>
                <w:lang w:val="hy-AM"/>
              </w:rPr>
              <w:t xml:space="preserve"> ՀՀ կառավարության որոշման</w:t>
            </w:r>
            <w:r>
              <w:rPr>
                <w:rFonts w:ascii="GHEA Grapalat" w:hAnsi="GHEA Grapalat" w:cs="Sylfaen"/>
                <w:color w:val="222222"/>
                <w:sz w:val="24"/>
                <w:szCs w:val="24"/>
                <w:shd w:val="clear" w:color="auto" w:fill="FFFFFF"/>
                <w:lang w:val="hy-AM"/>
              </w:rPr>
              <w:t xml:space="preserve"> նախագիծ և </w:t>
            </w:r>
            <w:r w:rsidRPr="00D43682">
              <w:rPr>
                <w:rFonts w:ascii="GHEA Grapalat" w:hAnsi="GHEA Grapalat" w:cs="Sylfaen"/>
                <w:color w:val="222222"/>
                <w:sz w:val="24"/>
                <w:szCs w:val="24"/>
                <w:shd w:val="clear" w:color="auto" w:fill="FFFFFF"/>
                <w:lang w:val="hy-AM"/>
              </w:rPr>
              <w:t xml:space="preserve">1041 ծրագրի «11022 Ֆրանկոֆոնիայի մարզամշակութային խաղերին Հայաստանի մարզական պատվիրակության մասնակցության ապահովում» միջոցառման գծով </w:t>
            </w:r>
            <w:r>
              <w:rPr>
                <w:rFonts w:ascii="GHEA Grapalat" w:hAnsi="GHEA Grapalat" w:cs="Sylfaen"/>
                <w:color w:val="222222"/>
                <w:sz w:val="24"/>
                <w:szCs w:val="24"/>
                <w:shd w:val="clear" w:color="auto" w:fill="FFFFFF"/>
                <w:lang w:val="hy-AM"/>
              </w:rPr>
              <w:t xml:space="preserve">այս </w:t>
            </w:r>
            <w:r w:rsidRPr="00D43682">
              <w:rPr>
                <w:rFonts w:ascii="GHEA Grapalat" w:hAnsi="GHEA Grapalat" w:cs="Sylfaen"/>
                <w:color w:val="222222"/>
                <w:sz w:val="24"/>
                <w:szCs w:val="24"/>
                <w:shd w:val="clear" w:color="auto" w:fill="FFFFFF"/>
                <w:lang w:val="hy-AM"/>
              </w:rPr>
              <w:t xml:space="preserve">վերաբաշխումից հետո մնացած </w:t>
            </w:r>
            <w:r>
              <w:rPr>
                <w:rFonts w:ascii="GHEA Grapalat" w:hAnsi="GHEA Grapalat" w:cs="Sylfaen"/>
                <w:color w:val="222222"/>
                <w:sz w:val="24"/>
                <w:szCs w:val="24"/>
                <w:shd w:val="clear" w:color="auto" w:fill="FFFFFF"/>
                <w:lang w:val="hy-AM"/>
              </w:rPr>
              <w:t>գումարը կուղղվի այդ նպատակով:</w:t>
            </w:r>
          </w:p>
          <w:p w14:paraId="74F70E92" w14:textId="18A51E7D" w:rsidR="00A34A74" w:rsidRPr="00032E03" w:rsidRDefault="00A34A74" w:rsidP="00032E03">
            <w:pPr>
              <w:tabs>
                <w:tab w:val="left" w:pos="8370"/>
              </w:tabs>
              <w:spacing w:after="0" w:line="360" w:lineRule="auto"/>
              <w:ind w:left="270" w:right="525"/>
              <w:jc w:val="both"/>
              <w:rPr>
                <w:rFonts w:ascii="GHEA Grapalat" w:hAnsi="GHEA Grapalat"/>
                <w:sz w:val="24"/>
                <w:szCs w:val="24"/>
                <w:lang w:val="hy-AM"/>
              </w:rPr>
            </w:pPr>
          </w:p>
        </w:tc>
      </w:tr>
      <w:tr w:rsidR="00524BB2" w:rsidRPr="00A26E39" w14:paraId="6636C55F" w14:textId="77777777" w:rsidTr="006670DE">
        <w:trPr>
          <w:tblCellSpacing w:w="0" w:type="dxa"/>
          <w:jc w:val="center"/>
        </w:trPr>
        <w:tc>
          <w:tcPr>
            <w:tcW w:w="73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CD89BD3" w14:textId="2B369A76" w:rsidR="00524BB2" w:rsidRPr="00A26E39" w:rsidRDefault="00524BB2" w:rsidP="00524BB2">
            <w:pPr>
              <w:pStyle w:val="ListParagraph"/>
              <w:numPr>
                <w:ilvl w:val="0"/>
                <w:numId w:val="23"/>
              </w:numPr>
              <w:tabs>
                <w:tab w:val="left" w:pos="8370"/>
              </w:tabs>
              <w:spacing w:before="100" w:beforeAutospacing="1" w:after="100" w:afterAutospacing="1" w:line="360" w:lineRule="auto"/>
              <w:rPr>
                <w:rFonts w:ascii="GHEA Grapalat" w:eastAsia="Times New Roman" w:hAnsi="GHEA Grapalat" w:cs="Times New Roman"/>
                <w:color w:val="000000"/>
                <w:sz w:val="24"/>
                <w:szCs w:val="24"/>
                <w:lang w:val="hy-AM"/>
              </w:rPr>
            </w:pPr>
            <w:r w:rsidRPr="00A26E39">
              <w:rPr>
                <w:rFonts w:ascii="GHEA Grapalat" w:eastAsia="Times New Roman" w:hAnsi="GHEA Grapalat" w:cs="Times New Roman"/>
                <w:color w:val="000000"/>
                <w:sz w:val="24"/>
                <w:szCs w:val="24"/>
                <w:lang w:val="hy-AM"/>
              </w:rPr>
              <w:lastRenderedPageBreak/>
              <w:t xml:space="preserve">ՀՀ արդարադատության նախարարություն </w:t>
            </w:r>
          </w:p>
        </w:tc>
        <w:tc>
          <w:tcPr>
            <w:tcW w:w="5740" w:type="dxa"/>
            <w:gridSpan w:val="2"/>
            <w:tcBorders>
              <w:top w:val="outset" w:sz="6" w:space="0" w:color="auto"/>
              <w:left w:val="outset" w:sz="6" w:space="0" w:color="auto"/>
              <w:bottom w:val="outset" w:sz="6" w:space="0" w:color="auto"/>
              <w:right w:val="outset" w:sz="6" w:space="0" w:color="auto"/>
            </w:tcBorders>
            <w:shd w:val="clear" w:color="auto" w:fill="D0D0D0"/>
          </w:tcPr>
          <w:p w14:paraId="5CDEB0F0" w14:textId="17D33029" w:rsidR="00524BB2" w:rsidRPr="00A26E39" w:rsidRDefault="00524BB2" w:rsidP="006670DE">
            <w:pPr>
              <w:tabs>
                <w:tab w:val="left" w:pos="8370"/>
              </w:tabs>
              <w:spacing w:after="0" w:line="360" w:lineRule="auto"/>
              <w:ind w:left="270" w:firstLine="810"/>
              <w:jc w:val="center"/>
              <w:rPr>
                <w:rFonts w:ascii="GHEA Grapalat" w:hAnsi="GHEA Grapalat" w:cs="Sylfaen"/>
                <w:sz w:val="24"/>
                <w:szCs w:val="24"/>
                <w:highlight w:val="lightGray"/>
                <w:lang w:val="hy-AM"/>
              </w:rPr>
            </w:pPr>
            <w:r w:rsidRPr="00A26E39">
              <w:rPr>
                <w:rFonts w:ascii="GHEA Grapalat" w:hAnsi="GHEA Grapalat" w:cs="Sylfaen"/>
                <w:sz w:val="24"/>
                <w:szCs w:val="24"/>
                <w:highlight w:val="lightGray"/>
                <w:lang w:val="hy-AM"/>
              </w:rPr>
              <w:t>14</w:t>
            </w:r>
            <w:r w:rsidRPr="00A26E39">
              <w:rPr>
                <w:rFonts w:ascii="GHEA Grapalat" w:hAnsi="GHEA Grapalat" w:cs="Sylfaen"/>
                <w:sz w:val="24"/>
                <w:szCs w:val="24"/>
                <w:highlight w:val="lightGray"/>
              </w:rPr>
              <w:t>.0</w:t>
            </w:r>
            <w:r w:rsidRPr="00A26E39">
              <w:rPr>
                <w:rFonts w:ascii="GHEA Grapalat" w:hAnsi="GHEA Grapalat" w:cs="Sylfaen"/>
                <w:sz w:val="24"/>
                <w:szCs w:val="24"/>
                <w:highlight w:val="lightGray"/>
                <w:lang w:val="hy-AM"/>
              </w:rPr>
              <w:t>4</w:t>
            </w:r>
            <w:r w:rsidRPr="00A26E39">
              <w:rPr>
                <w:rFonts w:ascii="GHEA Grapalat" w:hAnsi="GHEA Grapalat" w:cs="Sylfaen"/>
                <w:sz w:val="24"/>
                <w:szCs w:val="24"/>
                <w:highlight w:val="lightGray"/>
              </w:rPr>
              <w:t>.202</w:t>
            </w:r>
            <w:r w:rsidRPr="00A26E39">
              <w:rPr>
                <w:rFonts w:ascii="GHEA Grapalat" w:hAnsi="GHEA Grapalat" w:cs="Sylfaen"/>
                <w:sz w:val="24"/>
                <w:szCs w:val="24"/>
                <w:highlight w:val="lightGray"/>
                <w:lang w:val="hy-AM"/>
              </w:rPr>
              <w:t>2</w:t>
            </w:r>
            <w:r w:rsidRPr="00A26E39">
              <w:rPr>
                <w:rFonts w:ascii="GHEA Grapalat" w:hAnsi="GHEA Grapalat" w:cs="Sylfaen"/>
                <w:sz w:val="24"/>
                <w:szCs w:val="24"/>
                <w:highlight w:val="lightGray"/>
              </w:rPr>
              <w:t>թ.</w:t>
            </w:r>
          </w:p>
        </w:tc>
      </w:tr>
      <w:tr w:rsidR="00524BB2" w:rsidRPr="00A26E39" w14:paraId="481BA47F" w14:textId="77777777" w:rsidTr="006670DE">
        <w:trPr>
          <w:trHeight w:val="408"/>
          <w:tblCellSpacing w:w="0" w:type="dxa"/>
          <w:jc w:val="center"/>
        </w:trPr>
        <w:tc>
          <w:tcPr>
            <w:tcW w:w="73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5E3EB3B6" w14:textId="77777777" w:rsidR="00524BB2" w:rsidRPr="00A26E39" w:rsidRDefault="00524BB2" w:rsidP="006670DE">
            <w:pPr>
              <w:tabs>
                <w:tab w:val="left" w:pos="8370"/>
              </w:tabs>
              <w:spacing w:after="0" w:line="360" w:lineRule="auto"/>
              <w:ind w:left="270" w:firstLine="810"/>
              <w:rPr>
                <w:rFonts w:ascii="GHEA Grapalat" w:eastAsia="Times New Roman" w:hAnsi="GHEA Grapalat" w:cs="Times New Roman"/>
                <w:color w:val="000000"/>
                <w:sz w:val="24"/>
                <w:szCs w:val="24"/>
                <w:lang w:val="hy-AM"/>
              </w:rPr>
            </w:pPr>
          </w:p>
        </w:tc>
        <w:tc>
          <w:tcPr>
            <w:tcW w:w="5740" w:type="dxa"/>
            <w:gridSpan w:val="2"/>
            <w:tcBorders>
              <w:top w:val="outset" w:sz="6" w:space="0" w:color="auto"/>
              <w:left w:val="outset" w:sz="6" w:space="0" w:color="auto"/>
              <w:bottom w:val="outset" w:sz="6" w:space="0" w:color="auto"/>
              <w:right w:val="outset" w:sz="6" w:space="0" w:color="auto"/>
            </w:tcBorders>
            <w:shd w:val="clear" w:color="auto" w:fill="D0D0D0"/>
          </w:tcPr>
          <w:p w14:paraId="26814408" w14:textId="48A91A26" w:rsidR="00524BB2" w:rsidRPr="00A26E39" w:rsidRDefault="00524BB2" w:rsidP="00524BB2">
            <w:pPr>
              <w:tabs>
                <w:tab w:val="left" w:pos="8370"/>
              </w:tabs>
              <w:spacing w:after="0" w:line="360" w:lineRule="auto"/>
              <w:ind w:left="270" w:firstLine="810"/>
              <w:jc w:val="center"/>
              <w:rPr>
                <w:rFonts w:ascii="GHEA Grapalat" w:hAnsi="GHEA Grapalat" w:cs="Sylfaen"/>
                <w:sz w:val="24"/>
                <w:szCs w:val="24"/>
                <w:highlight w:val="lightGray"/>
                <w:lang w:val="hy-AM"/>
              </w:rPr>
            </w:pPr>
            <w:r w:rsidRPr="00A26E39">
              <w:rPr>
                <w:rFonts w:ascii="GHEA Grapalat" w:hAnsi="GHEA Grapalat" w:cs="Sylfaen"/>
                <w:sz w:val="24"/>
                <w:szCs w:val="24"/>
                <w:highlight w:val="lightGray"/>
              </w:rPr>
              <w:t xml:space="preserve">N </w:t>
            </w:r>
            <w:r w:rsidRPr="00A26E39">
              <w:rPr>
                <w:rFonts w:ascii="GHEA Grapalat" w:hAnsi="GHEA Grapalat" w:cs="Sylfaen"/>
                <w:sz w:val="24"/>
                <w:szCs w:val="24"/>
                <w:highlight w:val="lightGray"/>
                <w:lang w:val="hy-AM"/>
              </w:rPr>
              <w:t>27.3/16375</w:t>
            </w:r>
            <w:r w:rsidRPr="00A26E39">
              <w:rPr>
                <w:rFonts w:ascii="GHEA Grapalat" w:hAnsi="GHEA Grapalat" w:cs="Sylfaen"/>
                <w:sz w:val="24"/>
                <w:szCs w:val="24"/>
                <w:highlight w:val="lightGray"/>
              </w:rPr>
              <w:t>-2022</w:t>
            </w:r>
          </w:p>
        </w:tc>
      </w:tr>
      <w:tr w:rsidR="0090322B" w:rsidRPr="00266FC5" w14:paraId="29D07130" w14:textId="77777777" w:rsidTr="0090322B">
        <w:trPr>
          <w:trHeight w:val="408"/>
          <w:tblCellSpacing w:w="0" w:type="dxa"/>
          <w:jc w:val="center"/>
        </w:trPr>
        <w:tc>
          <w:tcPr>
            <w:tcW w:w="7392"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5A9E49D3" w14:textId="77777777" w:rsidR="006A00A7" w:rsidRPr="00A26E39" w:rsidRDefault="006A00A7" w:rsidP="006A00A7">
            <w:pPr>
              <w:spacing w:after="0" w:line="360" w:lineRule="auto"/>
              <w:ind w:left="427" w:right="275" w:hanging="427"/>
              <w:jc w:val="both"/>
              <w:rPr>
                <w:rFonts w:ascii="GHEA Grapalat" w:hAnsi="GHEA Grapalat"/>
                <w:sz w:val="24"/>
                <w:szCs w:val="24"/>
                <w:lang w:val="hy-AM"/>
              </w:rPr>
            </w:pPr>
            <w:r w:rsidRPr="00A26E39">
              <w:rPr>
                <w:rFonts w:ascii="GHEA Grapalat" w:hAnsi="GHEA Grapalat" w:cs="Arial Armenian"/>
                <w:sz w:val="24"/>
                <w:szCs w:val="24"/>
                <w:lang w:val="hy-AM"/>
              </w:rPr>
              <w:t xml:space="preserve">       1</w:t>
            </w:r>
            <w:r w:rsidRPr="00A26E39">
              <w:rPr>
                <w:rFonts w:ascii="GHEA Grapalat" w:hAnsi="GHEA Grapalat" w:cs="Arial Armenian"/>
                <w:b/>
                <w:sz w:val="24"/>
                <w:szCs w:val="24"/>
                <w:lang w:val="hy-AM"/>
              </w:rPr>
              <w:t>.«</w:t>
            </w:r>
            <w:r w:rsidRPr="00A26E39">
              <w:rPr>
                <w:rStyle w:val="Strong"/>
                <w:rFonts w:ascii="GHEA Grapalat" w:hAnsi="GHEA Grapalat"/>
                <w:sz w:val="24"/>
                <w:szCs w:val="24"/>
                <w:shd w:val="clear" w:color="auto" w:fill="FFFFFF"/>
                <w:lang w:val="hy-AM"/>
              </w:rPr>
              <w:t>Հայաստանի Հանրապետության 2022 թվականի պետական բյուջեի մասին</w:t>
            </w:r>
            <w:r w:rsidRPr="00A26E39">
              <w:rPr>
                <w:rFonts w:ascii="GHEA Grapalat" w:hAnsi="GHEA Grapalat" w:cs="Arial"/>
                <w:b/>
                <w:bCs/>
                <w:sz w:val="24"/>
                <w:szCs w:val="24"/>
                <w:lang w:val="hy-AM"/>
              </w:rPr>
              <w:t>»</w:t>
            </w:r>
            <w:r w:rsidRPr="00A26E39">
              <w:rPr>
                <w:rStyle w:val="Strong"/>
                <w:rFonts w:ascii="GHEA Grapalat" w:hAnsi="GHEA Grapalat"/>
                <w:sz w:val="24"/>
                <w:szCs w:val="24"/>
                <w:shd w:val="clear" w:color="auto" w:fill="FFFFFF"/>
                <w:lang w:val="hy-AM"/>
              </w:rPr>
              <w:t xml:space="preserve"> Հայաստանի Հանրապետության օրենքում վերաբաշխում, Հայաստանի </w:t>
            </w:r>
            <w:r w:rsidRPr="00A26E39">
              <w:rPr>
                <w:rStyle w:val="Strong"/>
                <w:rFonts w:ascii="GHEA Grapalat" w:hAnsi="GHEA Grapalat"/>
                <w:sz w:val="24"/>
                <w:szCs w:val="24"/>
                <w:shd w:val="clear" w:color="auto" w:fill="FFFFFF"/>
                <w:lang w:val="hy-AM"/>
              </w:rPr>
              <w:lastRenderedPageBreak/>
              <w:t xml:space="preserve">Հանրապետության կառավարության 2021 թվականի դեկտեմբերի 23-ի թիվ 2121-Ն որոշման մեջ փոփոխություններ և լրացումներ կատարելու մասին» Հայաստանի Հանրապետության </w:t>
            </w:r>
            <w:r w:rsidRPr="00A26E39">
              <w:rPr>
                <w:rFonts w:ascii="GHEA Grapalat" w:hAnsi="GHEA Grapalat"/>
                <w:bCs/>
                <w:sz w:val="24"/>
                <w:szCs w:val="24"/>
                <w:lang w:val="hy-AM"/>
              </w:rPr>
              <w:t>կառավարության</w:t>
            </w:r>
            <w:r w:rsidRPr="00A26E39">
              <w:rPr>
                <w:rFonts w:ascii="GHEA Grapalat" w:hAnsi="GHEA Grapalat"/>
                <w:bCs/>
                <w:color w:val="000000"/>
                <w:sz w:val="24"/>
                <w:szCs w:val="24"/>
                <w:lang w:val="hy-AM"/>
              </w:rPr>
              <w:t xml:space="preserve"> որոշման</w:t>
            </w:r>
            <w:r w:rsidRPr="00A26E39">
              <w:rPr>
                <w:rFonts w:ascii="GHEA Grapalat" w:hAnsi="GHEA Grapalat"/>
                <w:bCs/>
                <w:sz w:val="24"/>
                <w:szCs w:val="24"/>
                <w:lang w:val="hy-AM"/>
              </w:rPr>
              <w:t xml:space="preserve"> </w:t>
            </w:r>
            <w:r w:rsidRPr="00A26E39">
              <w:rPr>
                <w:rFonts w:ascii="GHEA Grapalat" w:eastAsia="Times New Roman" w:hAnsi="GHEA Grapalat"/>
                <w:bCs/>
                <w:sz w:val="24"/>
                <w:szCs w:val="24"/>
                <w:lang w:val="hy-AM"/>
              </w:rPr>
              <w:t xml:space="preserve">նախագծի </w:t>
            </w:r>
            <w:r w:rsidRPr="00A26E39">
              <w:rPr>
                <w:rFonts w:ascii="GHEA Grapalat" w:hAnsi="GHEA Grapalat"/>
                <w:noProof/>
                <w:sz w:val="24"/>
                <w:szCs w:val="24"/>
                <w:lang w:val="hy-AM"/>
              </w:rPr>
              <w:t>(այսուհետ՝ Նախագիծ)</w:t>
            </w:r>
            <w:r w:rsidRPr="00A26E39">
              <w:rPr>
                <w:rFonts w:ascii="GHEA Grapalat" w:hAnsi="GHEA Grapalat"/>
                <w:color w:val="000000"/>
                <w:sz w:val="24"/>
                <w:szCs w:val="24"/>
                <w:shd w:val="clear" w:color="auto" w:fill="FFFFFF"/>
                <w:lang w:val="hy-AM"/>
              </w:rPr>
              <w:t xml:space="preserve"> 2-րդ կետի համաձայն՝ </w:t>
            </w:r>
            <w:r w:rsidRPr="00A26E39">
              <w:rPr>
                <w:rFonts w:ascii="GHEA Grapalat" w:hAnsi="GHEA Grapalat"/>
                <w:sz w:val="24"/>
                <w:szCs w:val="24"/>
                <w:lang w:val="hy-AM"/>
              </w:rPr>
              <w:t xml:space="preserve">«Լոռե Գրուպ» սահմանափակ պատասխանատվությամբ ընկերությանը թույլատրվում է Նախագծով  նախատեսված հատկացումների հաշվին գնումների գործընթացը Հայաստանի Հանրապետության կառավարության 2017 թվականի մայիսի 4-ի N 526-Ն որոշմամբ հաստատված կարգի 23-րդ կետի 5-րդ ենթակետի «բ» պարբերության հիման վրա, համաձայն որի՝ </w:t>
            </w:r>
            <w:r w:rsidRPr="00A26E39">
              <w:rPr>
                <w:rFonts w:ascii="GHEA Grapalat" w:hAnsi="GHEA Grapalat"/>
                <w:color w:val="000000"/>
                <w:sz w:val="24"/>
                <w:szCs w:val="24"/>
                <w:shd w:val="clear" w:color="auto" w:fill="FFFFFF"/>
                <w:lang w:val="hy-AM"/>
              </w:rPr>
              <w:t>գնումները կարող են կատարվել օրենքի 23-րդ հոդվածի 1-ին մասի 2-րդ կետի հիման վրա պետության կամ համայնքների կարիքների համար գնումների դեպքում համապատասխանաբար Հայաստանի Հանրապետության կառավարության կամ համայնքի ավագանու, այլ պատվիրատուների դեպքում՝ ընդհանուր կառավարումն իրականացնող լիազորված մարմնի ղեկավարի, իսկ հիմնադրամների դեպքում՝ հոգաբարձուների խորհրդի որոշմամբ անհետաձգելի համարված այլ դեպքերում,</w:t>
            </w:r>
            <w:r w:rsidRPr="00A26E39">
              <w:rPr>
                <w:rFonts w:ascii="GHEA Grapalat" w:hAnsi="GHEA Grapalat"/>
                <w:sz w:val="24"/>
                <w:szCs w:val="24"/>
                <w:lang w:val="hy-AM"/>
              </w:rPr>
              <w:t xml:space="preserve"> </w:t>
            </w:r>
            <w:r w:rsidRPr="00A26E39">
              <w:rPr>
                <w:rFonts w:ascii="GHEA Grapalat" w:hAnsi="GHEA Grapalat"/>
                <w:b/>
                <w:sz w:val="24"/>
                <w:szCs w:val="24"/>
                <w:lang w:val="hy-AM"/>
              </w:rPr>
              <w:t>մեկ անձից գնման ձևով</w:t>
            </w:r>
            <w:r w:rsidRPr="00A26E39">
              <w:rPr>
                <w:rFonts w:ascii="GHEA Grapalat" w:hAnsi="GHEA Grapalat"/>
                <w:sz w:val="24"/>
                <w:szCs w:val="24"/>
                <w:lang w:val="hy-AM"/>
              </w:rPr>
              <w:t xml:space="preserve"> ապրանքների ձեռքբերման </w:t>
            </w:r>
            <w:r w:rsidRPr="00A26E39">
              <w:rPr>
                <w:rFonts w:ascii="GHEA Grapalat" w:hAnsi="GHEA Grapalat"/>
                <w:sz w:val="24"/>
                <w:szCs w:val="24"/>
                <w:lang w:val="hy-AM"/>
              </w:rPr>
              <w:lastRenderedPageBreak/>
              <w:t>ընթացակարգերի կազմակերպման եղանակով իրականացնելու դեպքում չկիրառել կարգի 21-րդ կետի 1-ին ենթակետի «դ» պարբերության և 71-րդ կետի 1-ին ենթակետի պահանջները, սակայն հարկ է նշել, որ Նախագծի ընդունման Հիմնավորումն այս առումով լրամշակման կարիք ունի:</w:t>
            </w:r>
          </w:p>
          <w:p w14:paraId="345418A7" w14:textId="77777777" w:rsidR="0090322B" w:rsidRPr="00A26E39" w:rsidRDefault="0090322B" w:rsidP="006A00A7">
            <w:pPr>
              <w:tabs>
                <w:tab w:val="left" w:pos="8370"/>
              </w:tabs>
              <w:spacing w:after="0" w:line="360" w:lineRule="auto"/>
              <w:ind w:left="427" w:right="275" w:hanging="427"/>
              <w:rPr>
                <w:rFonts w:ascii="GHEA Grapalat" w:eastAsia="Times New Roman" w:hAnsi="GHEA Grapalat" w:cs="Times New Roman"/>
                <w:color w:val="000000"/>
                <w:sz w:val="24"/>
                <w:szCs w:val="24"/>
                <w:lang w:val="hy-AM"/>
              </w:rPr>
            </w:pPr>
          </w:p>
        </w:tc>
        <w:tc>
          <w:tcPr>
            <w:tcW w:w="5740" w:type="dxa"/>
            <w:gridSpan w:val="2"/>
            <w:tcBorders>
              <w:top w:val="outset" w:sz="6" w:space="0" w:color="auto"/>
              <w:left w:val="outset" w:sz="6" w:space="0" w:color="auto"/>
              <w:bottom w:val="outset" w:sz="6" w:space="0" w:color="auto"/>
              <w:right w:val="outset" w:sz="6" w:space="0" w:color="auto"/>
            </w:tcBorders>
            <w:shd w:val="clear" w:color="auto" w:fill="auto"/>
          </w:tcPr>
          <w:p w14:paraId="59552A0F" w14:textId="77777777" w:rsidR="00266FC5" w:rsidRPr="00266FC5" w:rsidRDefault="00266FC5" w:rsidP="00266FC5">
            <w:pPr>
              <w:pStyle w:val="norm"/>
              <w:spacing w:line="360" w:lineRule="auto"/>
              <w:ind w:left="325" w:right="255" w:firstLine="0"/>
              <w:jc w:val="center"/>
              <w:rPr>
                <w:rFonts w:ascii="GHEA Grapalat" w:hAnsi="GHEA Grapalat" w:cs="Arial"/>
                <w:b/>
                <w:bCs/>
                <w:spacing w:val="-2"/>
                <w:sz w:val="24"/>
                <w:szCs w:val="24"/>
                <w:lang w:val="hy-AM"/>
              </w:rPr>
            </w:pPr>
            <w:r w:rsidRPr="00266FC5">
              <w:rPr>
                <w:rFonts w:ascii="GHEA Grapalat" w:hAnsi="GHEA Grapalat" w:cs="Arial"/>
                <w:b/>
                <w:bCs/>
                <w:spacing w:val="-2"/>
                <w:sz w:val="24"/>
                <w:szCs w:val="24"/>
                <w:lang w:val="hy-AM"/>
              </w:rPr>
              <w:lastRenderedPageBreak/>
              <w:t>Ընդունվել է:</w:t>
            </w:r>
          </w:p>
          <w:p w14:paraId="19429164" w14:textId="77777777" w:rsidR="0090322B" w:rsidRPr="00A26E39" w:rsidRDefault="0090322B" w:rsidP="00F15BB5">
            <w:pPr>
              <w:pStyle w:val="norm"/>
              <w:spacing w:line="360" w:lineRule="auto"/>
              <w:ind w:left="325" w:right="255" w:firstLine="0"/>
              <w:rPr>
                <w:rFonts w:ascii="GHEA Grapalat" w:hAnsi="GHEA Grapalat" w:cs="Sylfaen"/>
                <w:sz w:val="24"/>
                <w:szCs w:val="24"/>
                <w:highlight w:val="lightGray"/>
                <w:lang w:val="hy-AM"/>
              </w:rPr>
            </w:pPr>
          </w:p>
        </w:tc>
      </w:tr>
      <w:tr w:rsidR="006A00A7" w:rsidRPr="0015005D" w14:paraId="2ADF50AB" w14:textId="77777777" w:rsidTr="0090322B">
        <w:trPr>
          <w:trHeight w:val="408"/>
          <w:tblCellSpacing w:w="0" w:type="dxa"/>
          <w:jc w:val="center"/>
        </w:trPr>
        <w:tc>
          <w:tcPr>
            <w:tcW w:w="7392"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6595D364" w14:textId="61D36D76" w:rsidR="006A00A7" w:rsidRPr="0095231F" w:rsidRDefault="006A00A7" w:rsidP="006A00A7">
            <w:pPr>
              <w:spacing w:after="0" w:line="360" w:lineRule="auto"/>
              <w:ind w:left="427" w:right="275" w:hanging="427"/>
              <w:jc w:val="both"/>
              <w:rPr>
                <w:rFonts w:ascii="GHEA Grapalat" w:hAnsi="GHEA Grapalat"/>
                <w:sz w:val="24"/>
                <w:szCs w:val="24"/>
                <w:lang w:val="hy-AM"/>
              </w:rPr>
            </w:pPr>
            <w:r w:rsidRPr="0095231F">
              <w:rPr>
                <w:rFonts w:ascii="GHEA Grapalat" w:hAnsi="GHEA Grapalat"/>
                <w:sz w:val="24"/>
                <w:szCs w:val="24"/>
                <w:lang w:val="hy-AM"/>
              </w:rPr>
              <w:lastRenderedPageBreak/>
              <w:t xml:space="preserve">      2. Նախագծի 3-րդ կետի համաձայն՝ Նախագծի շրջանակում իրականացվող միջոցառման վրա չեն տարածվում Հայաստանի Հանրապետության կառավարության 2020 թվականի հունիսի 18-ի  N 984-Ն որոշման N 2 հավելվածի 1-ին կետի պահանջները, այլ կիրառվում են միջոցառման կանոնակարգով հաստատված պարգևատրման չափերը, ինչը  չունի որևէ իրավական հիմք: Բացի այդ, նշված կետը դուրս է  սույն Նախագծի կարգավորման առարկայի շրջանակներից, ուստի առաջարկում ենք հանե</w:t>
            </w:r>
            <w:r w:rsidR="00580863">
              <w:rPr>
                <w:rFonts w:ascii="GHEA Grapalat" w:hAnsi="GHEA Grapalat"/>
                <w:sz w:val="24"/>
                <w:szCs w:val="24"/>
                <w:lang w:val="hy-AM"/>
              </w:rPr>
              <w:t>լ</w:t>
            </w:r>
            <w:r w:rsidRPr="0095231F">
              <w:rPr>
                <w:rFonts w:ascii="GHEA Grapalat" w:hAnsi="GHEA Grapalat"/>
                <w:sz w:val="24"/>
                <w:szCs w:val="24"/>
                <w:lang w:val="hy-AM"/>
              </w:rPr>
              <w:t xml:space="preserve"> նշված կետը:</w:t>
            </w:r>
          </w:p>
          <w:p w14:paraId="0C6C18D9" w14:textId="77777777" w:rsidR="006A00A7" w:rsidRPr="0095231F" w:rsidRDefault="006A00A7" w:rsidP="006A00A7">
            <w:pPr>
              <w:spacing w:after="0" w:line="360" w:lineRule="auto"/>
              <w:ind w:left="427" w:right="275" w:hanging="427"/>
              <w:jc w:val="both"/>
              <w:rPr>
                <w:rFonts w:ascii="GHEA Grapalat" w:hAnsi="GHEA Grapalat" w:cs="Arial Armenian"/>
                <w:sz w:val="24"/>
                <w:szCs w:val="24"/>
                <w:lang w:val="hy-AM"/>
              </w:rPr>
            </w:pPr>
          </w:p>
        </w:tc>
        <w:tc>
          <w:tcPr>
            <w:tcW w:w="5740" w:type="dxa"/>
            <w:gridSpan w:val="2"/>
            <w:tcBorders>
              <w:top w:val="outset" w:sz="6" w:space="0" w:color="auto"/>
              <w:left w:val="outset" w:sz="6" w:space="0" w:color="auto"/>
              <w:bottom w:val="outset" w:sz="6" w:space="0" w:color="auto"/>
              <w:right w:val="outset" w:sz="6" w:space="0" w:color="auto"/>
            </w:tcBorders>
            <w:shd w:val="clear" w:color="auto" w:fill="auto"/>
          </w:tcPr>
          <w:p w14:paraId="54EE838D" w14:textId="0C1BEFAF" w:rsidR="00580863" w:rsidRPr="00F43AF1" w:rsidRDefault="00191224" w:rsidP="00266FC5">
            <w:pPr>
              <w:pStyle w:val="norm"/>
              <w:spacing w:line="360" w:lineRule="auto"/>
              <w:ind w:left="325" w:right="255" w:firstLine="0"/>
              <w:jc w:val="center"/>
              <w:rPr>
                <w:rFonts w:ascii="GHEA Grapalat" w:hAnsi="GHEA Grapalat" w:cs="Arial"/>
                <w:b/>
                <w:bCs/>
                <w:spacing w:val="-2"/>
                <w:sz w:val="24"/>
                <w:szCs w:val="24"/>
                <w:lang w:val="hy-AM"/>
              </w:rPr>
            </w:pPr>
            <w:r w:rsidRPr="00F43AF1">
              <w:rPr>
                <w:rFonts w:ascii="GHEA Grapalat" w:hAnsi="GHEA Grapalat" w:cs="Arial"/>
                <w:b/>
                <w:bCs/>
                <w:spacing w:val="-2"/>
                <w:sz w:val="24"/>
                <w:szCs w:val="24"/>
                <w:lang w:val="hy-AM"/>
              </w:rPr>
              <w:t>Ը</w:t>
            </w:r>
            <w:r w:rsidR="00580863" w:rsidRPr="00266FC5">
              <w:rPr>
                <w:rFonts w:ascii="GHEA Grapalat" w:hAnsi="GHEA Grapalat" w:cs="Arial"/>
                <w:b/>
                <w:bCs/>
                <w:spacing w:val="-2"/>
                <w:sz w:val="24"/>
                <w:szCs w:val="24"/>
                <w:lang w:val="hy-AM"/>
              </w:rPr>
              <w:t>նդունվել</w:t>
            </w:r>
            <w:r w:rsidRPr="00F43AF1">
              <w:rPr>
                <w:rFonts w:ascii="GHEA Grapalat" w:hAnsi="GHEA Grapalat" w:cs="Arial"/>
                <w:b/>
                <w:bCs/>
                <w:spacing w:val="-2"/>
                <w:sz w:val="24"/>
                <w:szCs w:val="24"/>
                <w:lang w:val="hy-AM"/>
              </w:rPr>
              <w:t xml:space="preserve"> է</w:t>
            </w:r>
            <w:r w:rsidR="00580863" w:rsidRPr="00266FC5">
              <w:rPr>
                <w:rFonts w:ascii="GHEA Grapalat" w:hAnsi="GHEA Grapalat" w:cs="Arial"/>
                <w:b/>
                <w:bCs/>
                <w:spacing w:val="-2"/>
                <w:sz w:val="24"/>
                <w:szCs w:val="24"/>
                <w:lang w:val="hy-AM"/>
              </w:rPr>
              <w:t>:</w:t>
            </w:r>
          </w:p>
          <w:p w14:paraId="361B49B7" w14:textId="4FE7C5C6" w:rsidR="00266FC5" w:rsidRPr="00266FC5" w:rsidRDefault="00266FC5" w:rsidP="00266FC5">
            <w:pPr>
              <w:pStyle w:val="norm"/>
              <w:spacing w:line="360" w:lineRule="auto"/>
              <w:ind w:left="325" w:right="255" w:firstLine="0"/>
              <w:rPr>
                <w:rFonts w:ascii="GHEA Grapalat" w:hAnsi="GHEA Grapalat" w:cs="Arial"/>
                <w:b/>
                <w:bCs/>
                <w:spacing w:val="-2"/>
                <w:sz w:val="24"/>
                <w:szCs w:val="24"/>
                <w:lang w:val="hy-AM"/>
              </w:rPr>
            </w:pPr>
            <w:r w:rsidRPr="00F43AF1">
              <w:rPr>
                <w:rFonts w:ascii="GHEA Grapalat" w:hAnsi="GHEA Grapalat" w:cs="Arial"/>
                <w:bCs/>
                <w:spacing w:val="-2"/>
                <w:sz w:val="24"/>
                <w:szCs w:val="24"/>
                <w:lang w:val="hy-AM"/>
              </w:rPr>
              <w:t>Կատարվել են համապատասխան փոփոխություններ:</w:t>
            </w:r>
          </w:p>
          <w:p w14:paraId="2A020750" w14:textId="15615CA6" w:rsidR="006A00A7" w:rsidRPr="00266FC5" w:rsidRDefault="00903229" w:rsidP="00266FC5">
            <w:pPr>
              <w:pStyle w:val="norm"/>
              <w:spacing w:line="360" w:lineRule="auto"/>
              <w:ind w:left="325" w:right="255" w:firstLine="0"/>
              <w:rPr>
                <w:rFonts w:ascii="GHEA Grapalat" w:hAnsi="GHEA Grapalat" w:cs="Arial"/>
                <w:spacing w:val="-2"/>
                <w:sz w:val="24"/>
                <w:szCs w:val="24"/>
                <w:shd w:val="clear" w:color="auto" w:fill="FFFFFF"/>
                <w:lang w:val="hy-AM"/>
              </w:rPr>
            </w:pPr>
            <w:r w:rsidRPr="00266FC5">
              <w:rPr>
                <w:rFonts w:ascii="GHEA Grapalat" w:hAnsi="GHEA Grapalat" w:cs="Arial"/>
                <w:spacing w:val="-2"/>
                <w:sz w:val="24"/>
                <w:szCs w:val="24"/>
                <w:shd w:val="clear" w:color="auto" w:fill="FFFFFF"/>
                <w:lang w:val="hy-AM"/>
              </w:rPr>
              <w:t>ՀՀ կառավարության</w:t>
            </w:r>
            <w:r>
              <w:rPr>
                <w:rFonts w:ascii="GHEA Grapalat" w:hAnsi="GHEA Grapalat" w:cs="Arial"/>
                <w:spacing w:val="-2"/>
                <w:sz w:val="24"/>
                <w:szCs w:val="24"/>
                <w:shd w:val="clear" w:color="auto" w:fill="FFFFFF"/>
                <w:lang w:val="hy-AM"/>
              </w:rPr>
              <w:t xml:space="preserve"> 2020 թվականի ապրիլի 15-ի նիստի օրակարգում ընդգրկված 42-րդ կետի համաձայն</w:t>
            </w:r>
            <w:r w:rsidR="004847B8" w:rsidRPr="004847B8">
              <w:rPr>
                <w:rFonts w:ascii="GHEA Grapalat" w:hAnsi="GHEA Grapalat" w:cs="Arial"/>
                <w:spacing w:val="-2"/>
                <w:sz w:val="24"/>
                <w:szCs w:val="24"/>
                <w:shd w:val="clear" w:color="auto" w:fill="FFFFFF"/>
                <w:lang w:val="hy-AM"/>
              </w:rPr>
              <w:t xml:space="preserve"> (</w:t>
            </w:r>
            <w:r w:rsidR="004847B8">
              <w:rPr>
                <w:rFonts w:ascii="GHEA Grapalat" w:hAnsi="GHEA Grapalat" w:cs="Arial"/>
                <w:spacing w:val="-2"/>
                <w:sz w:val="24"/>
                <w:szCs w:val="24"/>
                <w:shd w:val="clear" w:color="auto" w:fill="FFFFFF"/>
                <w:lang w:val="hy-AM"/>
              </w:rPr>
              <w:t>ընդունվել է</w:t>
            </w:r>
            <w:r w:rsidR="004847B8" w:rsidRPr="004847B8">
              <w:rPr>
                <w:rFonts w:ascii="GHEA Grapalat" w:hAnsi="GHEA Grapalat" w:cs="Arial"/>
                <w:spacing w:val="-2"/>
                <w:sz w:val="24"/>
                <w:szCs w:val="24"/>
                <w:shd w:val="clear" w:color="auto" w:fill="FFFFFF"/>
                <w:lang w:val="hy-AM"/>
              </w:rPr>
              <w:t>)</w:t>
            </w:r>
            <w:r>
              <w:rPr>
                <w:rFonts w:ascii="GHEA Grapalat" w:hAnsi="GHEA Grapalat" w:cs="Arial"/>
                <w:spacing w:val="-2"/>
                <w:sz w:val="24"/>
                <w:szCs w:val="24"/>
                <w:shd w:val="clear" w:color="auto" w:fill="FFFFFF"/>
                <w:lang w:val="hy-AM"/>
              </w:rPr>
              <w:t xml:space="preserve"> նախատեսվում է </w:t>
            </w:r>
            <w:r w:rsidRPr="00266FC5">
              <w:rPr>
                <w:rFonts w:ascii="GHEA Grapalat" w:hAnsi="GHEA Grapalat" w:cs="Arial"/>
                <w:spacing w:val="-2"/>
                <w:sz w:val="24"/>
                <w:szCs w:val="24"/>
                <w:shd w:val="clear" w:color="auto" w:fill="FFFFFF"/>
                <w:lang w:val="hy-AM"/>
              </w:rPr>
              <w:t>ՀՀ</w:t>
            </w:r>
            <w:r>
              <w:rPr>
                <w:rFonts w:ascii="GHEA Grapalat" w:hAnsi="GHEA Grapalat" w:cs="Arial"/>
                <w:spacing w:val="-2"/>
                <w:sz w:val="24"/>
                <w:szCs w:val="24"/>
                <w:shd w:val="clear" w:color="auto" w:fill="FFFFFF"/>
                <w:lang w:val="hy-AM"/>
              </w:rPr>
              <w:t xml:space="preserve"> </w:t>
            </w:r>
            <w:r w:rsidRPr="00266FC5">
              <w:rPr>
                <w:rFonts w:ascii="GHEA Grapalat" w:hAnsi="GHEA Grapalat" w:cs="Arial"/>
                <w:spacing w:val="-2"/>
                <w:sz w:val="24"/>
                <w:szCs w:val="24"/>
                <w:shd w:val="clear" w:color="auto" w:fill="FFFFFF"/>
                <w:lang w:val="hy-AM"/>
              </w:rPr>
              <w:t>կառավարության 2020 թվականի հունիսի 18-ի N 984-Ն որոշման N 2 հավելված</w:t>
            </w:r>
            <w:r w:rsidR="004847B8" w:rsidRPr="00266FC5">
              <w:rPr>
                <w:rFonts w:ascii="GHEA Grapalat" w:hAnsi="GHEA Grapalat" w:cs="Arial"/>
                <w:spacing w:val="-2"/>
                <w:sz w:val="24"/>
                <w:szCs w:val="24"/>
                <w:shd w:val="clear" w:color="auto" w:fill="FFFFFF"/>
                <w:lang w:val="hy-AM"/>
              </w:rPr>
              <w:t>ում կատարել լրացում</w:t>
            </w:r>
            <w:r w:rsidRPr="00266FC5">
              <w:rPr>
                <w:rFonts w:ascii="GHEA Grapalat" w:hAnsi="GHEA Grapalat" w:cs="Arial"/>
                <w:spacing w:val="-2"/>
                <w:sz w:val="24"/>
                <w:szCs w:val="24"/>
                <w:shd w:val="clear" w:color="auto" w:fill="FFFFFF"/>
                <w:lang w:val="hy-AM"/>
              </w:rPr>
              <w:t xml:space="preserve"> և սահմանել, որ ՀՀ վարչապետի հովանու ներքո անցկացվող զանգվածային մարզական միջոցառումների մրցանակների չափը սահմանվում է ՀՀ</w:t>
            </w:r>
            <w:r w:rsidR="004847B8" w:rsidRPr="00266FC5">
              <w:rPr>
                <w:rFonts w:ascii="GHEA Grapalat" w:hAnsi="GHEA Grapalat" w:cs="Arial"/>
                <w:spacing w:val="-2"/>
                <w:sz w:val="24"/>
                <w:szCs w:val="24"/>
                <w:shd w:val="clear" w:color="auto" w:fill="FFFFFF"/>
                <w:lang w:val="hy-AM"/>
              </w:rPr>
              <w:t xml:space="preserve"> ԿԳՄՍ</w:t>
            </w:r>
            <w:r w:rsidRPr="00266FC5">
              <w:rPr>
                <w:rFonts w:ascii="GHEA Grapalat" w:hAnsi="GHEA Grapalat" w:cs="Arial"/>
                <w:spacing w:val="-2"/>
                <w:sz w:val="24"/>
                <w:szCs w:val="24"/>
                <w:shd w:val="clear" w:color="auto" w:fill="FFFFFF"/>
                <w:lang w:val="hy-AM"/>
              </w:rPr>
              <w:t xml:space="preserve"> նախարարի հրամանով` հիմք ընդունելով ՀՀ</w:t>
            </w:r>
            <w:r w:rsidR="004847B8" w:rsidRPr="00266FC5">
              <w:rPr>
                <w:rFonts w:ascii="GHEA Grapalat" w:hAnsi="GHEA Grapalat" w:cs="Arial"/>
                <w:spacing w:val="-2"/>
                <w:sz w:val="24"/>
                <w:szCs w:val="24"/>
                <w:shd w:val="clear" w:color="auto" w:fill="FFFFFF"/>
                <w:lang w:val="hy-AM"/>
              </w:rPr>
              <w:t xml:space="preserve"> </w:t>
            </w:r>
            <w:r w:rsidRPr="00266FC5">
              <w:rPr>
                <w:rFonts w:ascii="GHEA Grapalat" w:hAnsi="GHEA Grapalat" w:cs="Arial"/>
                <w:spacing w:val="-2"/>
                <w:sz w:val="24"/>
                <w:szCs w:val="24"/>
                <w:shd w:val="clear" w:color="auto" w:fill="FFFFFF"/>
                <w:lang w:val="hy-AM"/>
              </w:rPr>
              <w:t>պետական բյուջեով նշված միջոցառումների համար նախա</w:t>
            </w:r>
            <w:r w:rsidRPr="00266FC5">
              <w:rPr>
                <w:rFonts w:ascii="GHEA Grapalat" w:hAnsi="GHEA Grapalat" w:cs="Arial"/>
                <w:spacing w:val="-2"/>
                <w:sz w:val="24"/>
                <w:szCs w:val="24"/>
                <w:shd w:val="clear" w:color="auto" w:fill="FFFFFF"/>
                <w:lang w:val="hy-AM"/>
              </w:rPr>
              <w:softHyphen/>
              <w:t xml:space="preserve">տեսված հատկացումների </w:t>
            </w:r>
            <w:r w:rsidRPr="00266FC5">
              <w:rPr>
                <w:rFonts w:ascii="GHEA Grapalat" w:hAnsi="GHEA Grapalat" w:cs="Arial"/>
                <w:spacing w:val="-2"/>
                <w:sz w:val="24"/>
                <w:szCs w:val="24"/>
                <w:shd w:val="clear" w:color="auto" w:fill="FFFFFF"/>
                <w:lang w:val="hy-AM"/>
              </w:rPr>
              <w:lastRenderedPageBreak/>
              <w:t>շրջանակը</w:t>
            </w:r>
            <w:r w:rsidR="004847B8" w:rsidRPr="00266FC5">
              <w:rPr>
                <w:rFonts w:ascii="GHEA Grapalat" w:hAnsi="GHEA Grapalat" w:cs="Arial"/>
                <w:spacing w:val="-2"/>
                <w:sz w:val="24"/>
                <w:szCs w:val="24"/>
                <w:shd w:val="clear" w:color="auto" w:fill="FFFFFF"/>
                <w:lang w:val="hy-AM"/>
              </w:rPr>
              <w:t>, ընդ որում նախատեսվում է, որ դրույթը տարածվում է 2022 թվականի հունվարի 1-ից ծա</w:t>
            </w:r>
            <w:r w:rsidR="004A3204" w:rsidRPr="00266FC5">
              <w:rPr>
                <w:rFonts w:ascii="GHEA Grapalat" w:hAnsi="GHEA Grapalat" w:cs="Arial"/>
                <w:spacing w:val="-2"/>
                <w:sz w:val="24"/>
                <w:szCs w:val="24"/>
                <w:shd w:val="clear" w:color="auto" w:fill="FFFFFF"/>
                <w:lang w:val="hy-AM"/>
              </w:rPr>
              <w:t>գած իրավահարաբերությունների վրա: Ուստի որոշման համար դրվելուց հետո այն կհանդիսանա իրավական հիմք:</w:t>
            </w:r>
          </w:p>
        </w:tc>
      </w:tr>
      <w:tr w:rsidR="006A00A7" w:rsidRPr="0015005D" w14:paraId="4FE4220A" w14:textId="77777777" w:rsidTr="0090322B">
        <w:trPr>
          <w:trHeight w:val="408"/>
          <w:tblCellSpacing w:w="0" w:type="dxa"/>
          <w:jc w:val="center"/>
        </w:trPr>
        <w:tc>
          <w:tcPr>
            <w:tcW w:w="7392"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5356C2F7" w14:textId="77777777" w:rsidR="006A00A7" w:rsidRPr="0095231F" w:rsidRDefault="006A00A7" w:rsidP="006A00A7">
            <w:pPr>
              <w:tabs>
                <w:tab w:val="left" w:pos="270"/>
                <w:tab w:val="left" w:pos="360"/>
                <w:tab w:val="left" w:pos="10221"/>
              </w:tabs>
              <w:spacing w:after="0" w:line="360" w:lineRule="auto"/>
              <w:ind w:left="427" w:right="275" w:hanging="427"/>
              <w:jc w:val="both"/>
              <w:rPr>
                <w:rFonts w:ascii="GHEA Grapalat" w:hAnsi="GHEA Grapalat" w:cs="Sylfaen"/>
                <w:noProof/>
                <w:sz w:val="24"/>
                <w:szCs w:val="24"/>
                <w:lang w:val="hy-AM"/>
              </w:rPr>
            </w:pPr>
            <w:r w:rsidRPr="0095231F">
              <w:rPr>
                <w:rFonts w:ascii="GHEA Grapalat" w:hAnsi="GHEA Grapalat"/>
                <w:noProof/>
                <w:sz w:val="24"/>
                <w:szCs w:val="24"/>
                <w:lang w:val="hy-AM"/>
              </w:rPr>
              <w:lastRenderedPageBreak/>
              <w:t>3.</w:t>
            </w:r>
            <w:r w:rsidRPr="0095231F">
              <w:rPr>
                <w:rFonts w:ascii="GHEA Grapalat" w:hAnsi="GHEA Grapalat"/>
                <w:color w:val="000000"/>
                <w:sz w:val="24"/>
                <w:szCs w:val="24"/>
                <w:shd w:val="clear" w:color="auto" w:fill="FFFFFF"/>
                <w:lang w:val="hy-AM"/>
              </w:rPr>
              <w:t xml:space="preserve"> </w:t>
            </w:r>
            <w:r w:rsidRPr="0095231F">
              <w:rPr>
                <w:rFonts w:ascii="GHEA Grapalat" w:hAnsi="GHEA Grapalat" w:cs="Sylfaen"/>
                <w:noProof/>
                <w:sz w:val="24"/>
                <w:szCs w:val="24"/>
                <w:lang w:val="hy-AM"/>
              </w:rPr>
              <w:t>Միաժամանակ Նախագծի վերաբերյալ հայտնում ենք հետևյալը.</w:t>
            </w:r>
          </w:p>
          <w:p w14:paraId="42826BBA" w14:textId="7240E129" w:rsidR="006A00A7" w:rsidRPr="0095231F" w:rsidRDefault="006A00A7" w:rsidP="006A00A7">
            <w:pPr>
              <w:spacing w:after="0" w:line="360" w:lineRule="auto"/>
              <w:ind w:left="427" w:right="275" w:hanging="427"/>
              <w:jc w:val="both"/>
              <w:rPr>
                <w:rFonts w:ascii="GHEA Grapalat" w:hAnsi="GHEA Grapalat"/>
                <w:noProof/>
                <w:sz w:val="24"/>
                <w:szCs w:val="24"/>
                <w:lang w:val="hy-AM"/>
              </w:rPr>
            </w:pPr>
            <w:r w:rsidRPr="0095231F">
              <w:rPr>
                <w:rFonts w:ascii="GHEA Grapalat" w:hAnsi="GHEA Grapalat" w:cs="Calibri"/>
                <w:color w:val="000000"/>
                <w:sz w:val="24"/>
                <w:szCs w:val="24"/>
                <w:lang w:val="hy-AM"/>
              </w:rPr>
              <w:t>1)</w:t>
            </w:r>
            <w:r w:rsidRPr="0095231F">
              <w:rPr>
                <w:rFonts w:ascii="GHEA Grapalat" w:hAnsi="GHEA Grapalat"/>
                <w:noProof/>
                <w:sz w:val="24"/>
                <w:szCs w:val="24"/>
                <w:lang w:val="hy-AM"/>
              </w:rPr>
              <w:t xml:space="preserve">Նախագծի վերնագրում </w:t>
            </w:r>
            <w:r w:rsidRPr="0095231F">
              <w:rPr>
                <w:rFonts w:ascii="GHEA Grapalat" w:hAnsi="GHEA Grapalat" w:cs="Arial Armenian"/>
                <w:sz w:val="24"/>
                <w:szCs w:val="24"/>
                <w:lang w:val="hy-AM"/>
              </w:rPr>
              <w:t>«</w:t>
            </w:r>
            <w:r w:rsidRPr="0095231F">
              <w:rPr>
                <w:rStyle w:val="Strong"/>
                <w:rFonts w:ascii="GHEA Grapalat" w:hAnsi="GHEA Grapalat"/>
                <w:sz w:val="24"/>
                <w:szCs w:val="24"/>
                <w:shd w:val="clear" w:color="auto" w:fill="FFFFFF"/>
                <w:lang w:val="hy-AM"/>
              </w:rPr>
              <w:t>Հայաստանի Հանրապետության օրենքում</w:t>
            </w:r>
            <w:r w:rsidRPr="0095231F">
              <w:rPr>
                <w:rFonts w:ascii="GHEA Grapalat" w:hAnsi="GHEA Grapalat" w:cs="Arial"/>
                <w:bCs/>
                <w:sz w:val="24"/>
                <w:szCs w:val="24"/>
                <w:lang w:val="hy-AM"/>
              </w:rPr>
              <w:t xml:space="preserve">», իսկ նախաբանում, 1-ին կետում և Հավելված 1-ի վերնագրում </w:t>
            </w:r>
            <w:r w:rsidRPr="0095231F">
              <w:rPr>
                <w:rFonts w:ascii="GHEA Grapalat" w:hAnsi="GHEA Grapalat" w:cs="Arial Armenian"/>
                <w:sz w:val="24"/>
                <w:szCs w:val="24"/>
                <w:lang w:val="hy-AM"/>
              </w:rPr>
              <w:t>«</w:t>
            </w:r>
            <w:r w:rsidRPr="0095231F">
              <w:rPr>
                <w:rStyle w:val="Strong"/>
                <w:rFonts w:ascii="GHEA Grapalat" w:hAnsi="GHEA Grapalat"/>
                <w:sz w:val="24"/>
                <w:szCs w:val="24"/>
                <w:shd w:val="clear" w:color="auto" w:fill="FFFFFF"/>
                <w:lang w:val="hy-AM"/>
              </w:rPr>
              <w:t>Հայաստանի Հանրապետության օրենքի</w:t>
            </w:r>
            <w:r w:rsidRPr="0095231F">
              <w:rPr>
                <w:rFonts w:ascii="GHEA Grapalat" w:hAnsi="GHEA Grapalat" w:cs="Arial"/>
                <w:bCs/>
                <w:sz w:val="24"/>
                <w:szCs w:val="24"/>
                <w:lang w:val="hy-AM"/>
              </w:rPr>
              <w:t xml:space="preserve">» բառերն անհրաժեշտ է, համապատասխանաբար, փոխարինել </w:t>
            </w:r>
            <w:r w:rsidRPr="0095231F">
              <w:rPr>
                <w:rFonts w:ascii="GHEA Grapalat" w:hAnsi="GHEA Grapalat" w:cs="Arial Armenian"/>
                <w:sz w:val="24"/>
                <w:szCs w:val="24"/>
                <w:lang w:val="hy-AM"/>
              </w:rPr>
              <w:t>«</w:t>
            </w:r>
            <w:r w:rsidRPr="0095231F">
              <w:rPr>
                <w:rStyle w:val="Strong"/>
                <w:rFonts w:ascii="GHEA Grapalat" w:hAnsi="GHEA Grapalat"/>
                <w:sz w:val="24"/>
                <w:szCs w:val="24"/>
                <w:shd w:val="clear" w:color="auto" w:fill="FFFFFF"/>
                <w:lang w:val="hy-AM"/>
              </w:rPr>
              <w:t>օրենքում</w:t>
            </w:r>
            <w:r w:rsidRPr="0095231F">
              <w:rPr>
                <w:rFonts w:ascii="GHEA Grapalat" w:hAnsi="GHEA Grapalat" w:cs="Arial"/>
                <w:bCs/>
                <w:sz w:val="24"/>
                <w:szCs w:val="24"/>
                <w:lang w:val="hy-AM"/>
              </w:rPr>
              <w:t xml:space="preserve">» և </w:t>
            </w:r>
            <w:r w:rsidRPr="0095231F">
              <w:rPr>
                <w:rFonts w:ascii="GHEA Grapalat" w:hAnsi="GHEA Grapalat" w:cs="Arial Armenian"/>
                <w:sz w:val="24"/>
                <w:szCs w:val="24"/>
                <w:lang w:val="hy-AM"/>
              </w:rPr>
              <w:t>«</w:t>
            </w:r>
            <w:r w:rsidRPr="0095231F">
              <w:rPr>
                <w:rStyle w:val="Strong"/>
                <w:rFonts w:ascii="GHEA Grapalat" w:hAnsi="GHEA Grapalat"/>
                <w:sz w:val="24"/>
                <w:szCs w:val="24"/>
                <w:shd w:val="clear" w:color="auto" w:fill="FFFFFF"/>
                <w:lang w:val="hy-AM"/>
              </w:rPr>
              <w:t>օրենքի</w:t>
            </w:r>
            <w:r w:rsidRPr="0095231F">
              <w:rPr>
                <w:rFonts w:ascii="GHEA Grapalat" w:hAnsi="GHEA Grapalat" w:cs="Arial"/>
                <w:bCs/>
                <w:sz w:val="24"/>
                <w:szCs w:val="24"/>
                <w:lang w:val="hy-AM"/>
              </w:rPr>
              <w:t xml:space="preserve">» բառերով՝ </w:t>
            </w:r>
            <w:r w:rsidRPr="0095231F">
              <w:rPr>
                <w:rFonts w:ascii="GHEA Grapalat" w:eastAsia="GHEA Grapalat" w:hAnsi="GHEA Grapalat" w:cs="GHEA Grapalat"/>
                <w:sz w:val="24"/>
                <w:szCs w:val="24"/>
                <w:lang w:val="hy-AM"/>
              </w:rPr>
              <w:t xml:space="preserve">նկատի ունենալով </w:t>
            </w:r>
            <w:r w:rsidRPr="0095231F">
              <w:rPr>
                <w:rFonts w:ascii="GHEA Grapalat" w:hAnsi="GHEA Grapalat" w:cs="Sylfaen"/>
                <w:bCs/>
                <w:iCs/>
                <w:sz w:val="24"/>
                <w:szCs w:val="24"/>
                <w:lang w:val="hy-AM"/>
              </w:rPr>
              <w:t>«Նորմատիվ իրավական ակտերի մասին» օրենքի 18-րդ հոդվածի պահանջները:</w:t>
            </w:r>
          </w:p>
          <w:p w14:paraId="206B8AED" w14:textId="77777777" w:rsidR="006A00A7" w:rsidRPr="0095231F" w:rsidRDefault="006A00A7" w:rsidP="006A00A7">
            <w:pPr>
              <w:spacing w:after="0" w:line="360" w:lineRule="auto"/>
              <w:ind w:left="427" w:right="275" w:hanging="427"/>
              <w:jc w:val="both"/>
              <w:rPr>
                <w:rFonts w:ascii="GHEA Grapalat" w:hAnsi="GHEA Grapalat"/>
                <w:color w:val="000000"/>
                <w:sz w:val="24"/>
                <w:szCs w:val="24"/>
                <w:shd w:val="clear" w:color="auto" w:fill="FFFFFF"/>
                <w:lang w:val="hy-AM"/>
              </w:rPr>
            </w:pPr>
            <w:r w:rsidRPr="0095231F">
              <w:rPr>
                <w:rFonts w:ascii="GHEA Grapalat" w:hAnsi="GHEA Grapalat"/>
                <w:sz w:val="24"/>
                <w:szCs w:val="24"/>
                <w:lang w:val="hy-AM"/>
              </w:rPr>
              <w:t xml:space="preserve"> </w:t>
            </w:r>
            <w:r w:rsidRPr="0095231F">
              <w:rPr>
                <w:rFonts w:ascii="GHEA Grapalat" w:hAnsi="GHEA Grapalat" w:cs="Calibri"/>
                <w:color w:val="000000"/>
                <w:sz w:val="24"/>
                <w:szCs w:val="24"/>
                <w:lang w:val="hy-AM"/>
              </w:rPr>
              <w:t>2)</w:t>
            </w:r>
            <w:r w:rsidRPr="0095231F">
              <w:rPr>
                <w:rFonts w:ascii="GHEA Grapalat" w:hAnsi="GHEA Grapalat" w:cs="Arial"/>
                <w:bCs/>
                <w:sz w:val="24"/>
                <w:szCs w:val="24"/>
                <w:lang w:val="hy-AM"/>
              </w:rPr>
              <w:t xml:space="preserve"> Նախագծի նախաբանը, 2-րդ և 3-րդ կետերն անհրաժեշտ է խմբագրել և նշել հղում կատարվող </w:t>
            </w:r>
            <w:r w:rsidRPr="0095231F">
              <w:rPr>
                <w:rStyle w:val="Strong"/>
                <w:rFonts w:ascii="GHEA Grapalat" w:hAnsi="GHEA Grapalat"/>
                <w:sz w:val="24"/>
                <w:szCs w:val="24"/>
                <w:shd w:val="clear" w:color="auto" w:fill="FFFFFF"/>
                <w:lang w:val="hy-AM"/>
              </w:rPr>
              <w:t xml:space="preserve">Հայաստանի Հանրապետության կառավարության որոշումների կրճատ անվանումները՝ նկատի ունենալով </w:t>
            </w:r>
            <w:r w:rsidRPr="0095231F">
              <w:rPr>
                <w:rFonts w:ascii="GHEA Grapalat" w:hAnsi="GHEA Grapalat" w:cs="Sylfaen"/>
                <w:bCs/>
                <w:iCs/>
                <w:sz w:val="24"/>
                <w:szCs w:val="24"/>
                <w:lang w:val="hy-AM"/>
              </w:rPr>
              <w:t xml:space="preserve">«Նորմատիվ իրավական ակտերի մասին» օրենքի 18-րդ հոդվածի 6-րդ մասի պահանջները, համաձայն որոնց՝ </w:t>
            </w:r>
            <w:r w:rsidRPr="0095231F">
              <w:rPr>
                <w:rFonts w:ascii="GHEA Grapalat" w:hAnsi="GHEA Grapalat"/>
                <w:color w:val="000000"/>
                <w:sz w:val="24"/>
                <w:szCs w:val="24"/>
                <w:shd w:val="clear" w:color="auto" w:fill="FFFFFF"/>
                <w:lang w:val="hy-AM"/>
              </w:rPr>
              <w:t xml:space="preserve">ենթաօրենսդրական նորմատիվ իրավական ակտի կրճատ անվանումը </w:t>
            </w:r>
            <w:r w:rsidRPr="0095231F">
              <w:rPr>
                <w:rFonts w:ascii="GHEA Grapalat" w:hAnsi="GHEA Grapalat"/>
                <w:color w:val="000000"/>
                <w:sz w:val="24"/>
                <w:szCs w:val="24"/>
                <w:shd w:val="clear" w:color="auto" w:fill="FFFFFF"/>
                <w:lang w:val="hy-AM"/>
              </w:rPr>
              <w:lastRenderedPageBreak/>
              <w:t>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58BD5D18" w14:textId="77777777" w:rsidR="006A00A7" w:rsidRPr="0095231F" w:rsidRDefault="006A00A7" w:rsidP="006A00A7">
            <w:pPr>
              <w:spacing w:after="0" w:line="360" w:lineRule="auto"/>
              <w:ind w:left="427" w:right="275" w:hanging="427"/>
              <w:jc w:val="both"/>
              <w:rPr>
                <w:rFonts w:ascii="GHEA Grapalat" w:hAnsi="GHEA Grapalat"/>
                <w:color w:val="000000"/>
                <w:sz w:val="24"/>
                <w:szCs w:val="24"/>
                <w:shd w:val="clear" w:color="auto" w:fill="FFFFFF"/>
                <w:lang w:val="hy-AM"/>
              </w:rPr>
            </w:pPr>
            <w:r w:rsidRPr="0095231F">
              <w:rPr>
                <w:rFonts w:ascii="GHEA Grapalat" w:hAnsi="GHEA Grapalat" w:cs="Calibri"/>
                <w:color w:val="000000"/>
                <w:sz w:val="24"/>
                <w:szCs w:val="24"/>
                <w:lang w:val="hy-AM"/>
              </w:rPr>
              <w:t>3)</w:t>
            </w:r>
            <w:r w:rsidRPr="0095231F">
              <w:rPr>
                <w:rFonts w:ascii="GHEA Grapalat" w:hAnsi="GHEA Grapalat"/>
                <w:color w:val="000000"/>
                <w:sz w:val="24"/>
                <w:szCs w:val="24"/>
                <w:shd w:val="clear" w:color="auto" w:fill="FFFFFF"/>
                <w:lang w:val="hy-AM"/>
              </w:rPr>
              <w:t xml:space="preserve"> Նախագծի 1-ին կետում </w:t>
            </w:r>
            <w:r w:rsidRPr="0095231F">
              <w:rPr>
                <w:rFonts w:ascii="GHEA Grapalat" w:hAnsi="GHEA Grapalat"/>
                <w:sz w:val="24"/>
                <w:szCs w:val="24"/>
                <w:lang w:val="hy-AM"/>
              </w:rPr>
              <w:t>«3, 4, 5, 9 և 9.1» բառերն անհրաժեշտ է փոխարինել «3, 4, 5, 9 ,9.1 և 10» բառերով՝ նկատի ունենալով այն հանգամանքը, որ Նախագծով նախատեսվում է փոփոխություններ կատարել նաև</w:t>
            </w:r>
            <w:r w:rsidRPr="0095231F">
              <w:rPr>
                <w:rStyle w:val="Strong"/>
                <w:rFonts w:ascii="GHEA Grapalat" w:hAnsi="GHEA Grapalat"/>
                <w:sz w:val="24"/>
                <w:szCs w:val="24"/>
                <w:shd w:val="clear" w:color="auto" w:fill="FFFFFF"/>
                <w:lang w:val="hy-AM"/>
              </w:rPr>
              <w:t xml:space="preserve"> Հայաստանի Հանրապետության կառավարության 2021 թվականի դեկտեմբերի 23-ի թիվ 2121-Ն որոշման թիվ 10 հավելվածում:</w:t>
            </w:r>
          </w:p>
          <w:p w14:paraId="73A947FE" w14:textId="77777777" w:rsidR="006A00A7" w:rsidRPr="0095231F" w:rsidRDefault="006A00A7" w:rsidP="006A00A7">
            <w:pPr>
              <w:spacing w:after="0" w:line="360" w:lineRule="auto"/>
              <w:ind w:left="427" w:right="275" w:hanging="427"/>
              <w:jc w:val="both"/>
              <w:rPr>
                <w:rFonts w:ascii="GHEA Grapalat" w:hAnsi="GHEA Grapalat" w:cs="Sylfaen"/>
                <w:sz w:val="24"/>
                <w:szCs w:val="24"/>
                <w:lang w:val="hy-AM"/>
              </w:rPr>
            </w:pPr>
            <w:r w:rsidRPr="0095231F">
              <w:rPr>
                <w:rFonts w:ascii="GHEA Grapalat" w:hAnsi="GHEA Grapalat" w:cs="Calibri"/>
                <w:color w:val="000000"/>
                <w:sz w:val="24"/>
                <w:szCs w:val="24"/>
                <w:lang w:val="hy-AM"/>
              </w:rPr>
              <w:t>4)</w:t>
            </w:r>
            <w:r w:rsidRPr="0095231F">
              <w:rPr>
                <w:rFonts w:ascii="GHEA Grapalat" w:hAnsi="GHEA Grapalat"/>
                <w:color w:val="000000"/>
                <w:sz w:val="24"/>
                <w:szCs w:val="24"/>
                <w:shd w:val="clear" w:color="auto" w:fill="FFFFFF"/>
                <w:lang w:val="hy-AM"/>
              </w:rPr>
              <w:t>Նախագծի Հավելվածների համարակալումը վերանայման կարիք ունի, մասնավորապես՝ Հավելված 4-ը կրկնվում է, իսկ Հավելված 5-ը՝ բացակայում:</w:t>
            </w:r>
            <w:r w:rsidRPr="0095231F">
              <w:rPr>
                <w:rFonts w:ascii="GHEA Grapalat" w:hAnsi="GHEA Grapalat" w:cs="Sylfaen"/>
                <w:sz w:val="24"/>
                <w:szCs w:val="24"/>
                <w:lang w:val="hy-AM"/>
              </w:rPr>
              <w:t xml:space="preserve"> </w:t>
            </w:r>
          </w:p>
          <w:p w14:paraId="40311F61" w14:textId="77777777" w:rsidR="006A00A7" w:rsidRPr="0095231F" w:rsidRDefault="006A00A7" w:rsidP="006A00A7">
            <w:pPr>
              <w:spacing w:after="0" w:line="360" w:lineRule="auto"/>
              <w:ind w:left="427" w:right="275" w:hanging="427"/>
              <w:jc w:val="both"/>
              <w:rPr>
                <w:rFonts w:ascii="GHEA Grapalat" w:hAnsi="GHEA Grapalat"/>
                <w:sz w:val="24"/>
                <w:szCs w:val="24"/>
                <w:lang w:val="hy-AM"/>
              </w:rPr>
            </w:pPr>
          </w:p>
        </w:tc>
        <w:tc>
          <w:tcPr>
            <w:tcW w:w="5740" w:type="dxa"/>
            <w:gridSpan w:val="2"/>
            <w:tcBorders>
              <w:top w:val="outset" w:sz="6" w:space="0" w:color="auto"/>
              <w:left w:val="outset" w:sz="6" w:space="0" w:color="auto"/>
              <w:bottom w:val="outset" w:sz="6" w:space="0" w:color="auto"/>
              <w:right w:val="outset" w:sz="6" w:space="0" w:color="auto"/>
            </w:tcBorders>
            <w:shd w:val="clear" w:color="auto" w:fill="auto"/>
          </w:tcPr>
          <w:p w14:paraId="225E6773" w14:textId="77777777" w:rsidR="006A00A7" w:rsidRPr="00F43AF1" w:rsidRDefault="00A26E39" w:rsidP="00903229">
            <w:pPr>
              <w:spacing w:after="0" w:line="360" w:lineRule="auto"/>
              <w:ind w:left="325" w:right="255" w:hanging="102"/>
              <w:jc w:val="center"/>
              <w:rPr>
                <w:rStyle w:val="Strong"/>
                <w:rFonts w:ascii="GHEA Grapalat" w:hAnsi="GHEA Grapalat"/>
                <w:sz w:val="24"/>
                <w:szCs w:val="24"/>
                <w:shd w:val="clear" w:color="auto" w:fill="FFFFFF"/>
                <w:lang w:val="hy-AM"/>
              </w:rPr>
            </w:pPr>
            <w:r w:rsidRPr="00F43AF1">
              <w:rPr>
                <w:rStyle w:val="Strong"/>
                <w:rFonts w:ascii="GHEA Grapalat" w:hAnsi="GHEA Grapalat"/>
                <w:sz w:val="24"/>
                <w:szCs w:val="24"/>
                <w:shd w:val="clear" w:color="auto" w:fill="FFFFFF"/>
                <w:lang w:val="hy-AM"/>
              </w:rPr>
              <w:lastRenderedPageBreak/>
              <w:t>Ընդունվել է:</w:t>
            </w:r>
          </w:p>
          <w:p w14:paraId="378DA448" w14:textId="59F0D504" w:rsidR="00A26E39" w:rsidRPr="00903229" w:rsidRDefault="007823C4" w:rsidP="00903229">
            <w:pPr>
              <w:spacing w:after="0" w:line="360" w:lineRule="auto"/>
              <w:ind w:left="325" w:right="255" w:hanging="102"/>
              <w:jc w:val="both"/>
              <w:rPr>
                <w:rStyle w:val="Strong"/>
                <w:rFonts w:ascii="GHEA Grapalat" w:hAnsi="GHEA Grapalat"/>
                <w:b w:val="0"/>
                <w:sz w:val="24"/>
                <w:szCs w:val="24"/>
                <w:shd w:val="clear" w:color="auto" w:fill="FFFFFF"/>
                <w:lang w:val="hy-AM"/>
              </w:rPr>
            </w:pPr>
            <w:r w:rsidRPr="00903229">
              <w:rPr>
                <w:rStyle w:val="Strong"/>
                <w:rFonts w:ascii="GHEA Grapalat" w:hAnsi="GHEA Grapalat"/>
                <w:b w:val="0"/>
                <w:sz w:val="24"/>
                <w:szCs w:val="24"/>
                <w:shd w:val="clear" w:color="auto" w:fill="FFFFFF"/>
                <w:lang w:val="hy-AM"/>
              </w:rPr>
              <w:t>Կատարվել են համապատասխան փոփոխություններ</w:t>
            </w:r>
            <w:r w:rsidR="00A823EF">
              <w:rPr>
                <w:rStyle w:val="Strong"/>
                <w:rFonts w:ascii="GHEA Grapalat" w:hAnsi="GHEA Grapalat"/>
                <w:b w:val="0"/>
                <w:sz w:val="24"/>
                <w:szCs w:val="24"/>
                <w:shd w:val="clear" w:color="auto" w:fill="FFFFFF"/>
                <w:lang w:val="hy-AM"/>
              </w:rPr>
              <w:t>:</w:t>
            </w:r>
          </w:p>
        </w:tc>
      </w:tr>
      <w:tr w:rsidR="0015005D" w:rsidRPr="00F15BB5" w14:paraId="6144B8B0" w14:textId="77777777" w:rsidTr="0015005D">
        <w:trPr>
          <w:trHeight w:val="408"/>
          <w:tblCellSpacing w:w="0" w:type="dxa"/>
          <w:jc w:val="center"/>
        </w:trPr>
        <w:tc>
          <w:tcPr>
            <w:tcW w:w="7392"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295E4B5" w14:textId="4E50F94E" w:rsidR="0015005D" w:rsidRPr="0015005D" w:rsidRDefault="00DC3E45" w:rsidP="00DC3E45">
            <w:pPr>
              <w:pStyle w:val="NoSpacing"/>
              <w:numPr>
                <w:ilvl w:val="0"/>
                <w:numId w:val="23"/>
              </w:numPr>
              <w:spacing w:line="360" w:lineRule="auto"/>
              <w:ind w:left="607" w:right="275"/>
              <w:jc w:val="both"/>
              <w:rPr>
                <w:rFonts w:ascii="GHEA Grapalat" w:eastAsiaTheme="minorHAnsi" w:hAnsi="GHEA Grapalat"/>
                <w:noProof/>
                <w:szCs w:val="24"/>
                <w:lang w:val="hy-AM"/>
              </w:rPr>
            </w:pPr>
            <w:r>
              <w:rPr>
                <w:rFonts w:ascii="GHEA Grapalat" w:hAnsi="GHEA Grapalat" w:cs="Sylfaen"/>
                <w:szCs w:val="24"/>
                <w:lang w:val="hy-AM"/>
              </w:rPr>
              <w:lastRenderedPageBreak/>
              <w:t>ՀՀ ֆինանսների նախարարության դիրքորոշում</w:t>
            </w:r>
          </w:p>
        </w:tc>
        <w:tc>
          <w:tcPr>
            <w:tcW w:w="574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B73B71D" w14:textId="1378F85C" w:rsidR="0015005D" w:rsidRPr="0015005D" w:rsidRDefault="00DC3E45" w:rsidP="00DC3E45">
            <w:pPr>
              <w:tabs>
                <w:tab w:val="left" w:pos="8370"/>
              </w:tabs>
              <w:spacing w:before="100" w:beforeAutospacing="1" w:after="100" w:afterAutospacing="1" w:line="360" w:lineRule="auto"/>
              <w:ind w:left="325" w:right="255" w:firstLine="505"/>
              <w:jc w:val="both"/>
              <w:rPr>
                <w:rFonts w:ascii="GHEA Grapalat" w:hAnsi="GHEA Grapalat"/>
                <w:noProof/>
                <w:sz w:val="24"/>
                <w:szCs w:val="24"/>
                <w:lang w:val="hy-AM"/>
              </w:rPr>
            </w:pPr>
            <w:bookmarkStart w:id="0" w:name="_GoBack"/>
            <w:r w:rsidRPr="0015005D">
              <w:rPr>
                <w:rFonts w:ascii="GHEA Grapalat" w:hAnsi="GHEA Grapalat" w:cs="Sylfaen"/>
                <w:szCs w:val="24"/>
                <w:lang w:val="hy-AM"/>
              </w:rPr>
              <w:t>Մշտապես</w:t>
            </w:r>
            <w:r w:rsidRPr="001603C7">
              <w:rPr>
                <w:rFonts w:ascii="GHEA Grapalat" w:hAnsi="GHEA Grapalat" w:cs="Sylfaen"/>
                <w:szCs w:val="24"/>
                <w:lang w:val="af-ZA"/>
              </w:rPr>
              <w:t xml:space="preserve"> </w:t>
            </w:r>
            <w:r w:rsidRPr="0015005D">
              <w:rPr>
                <w:rFonts w:ascii="GHEA Grapalat" w:hAnsi="GHEA Grapalat" w:cs="Sylfaen"/>
                <w:szCs w:val="24"/>
                <w:lang w:val="hy-AM"/>
              </w:rPr>
              <w:t>գործող</w:t>
            </w:r>
            <w:r w:rsidRPr="001603C7">
              <w:rPr>
                <w:rFonts w:ascii="GHEA Grapalat" w:hAnsi="GHEA Grapalat" w:cs="Sylfaen"/>
                <w:szCs w:val="24"/>
                <w:lang w:val="af-ZA"/>
              </w:rPr>
              <w:t xml:space="preserve"> </w:t>
            </w:r>
            <w:r w:rsidRPr="0015005D">
              <w:rPr>
                <w:rFonts w:ascii="GHEA Grapalat" w:hAnsi="GHEA Grapalat" w:cs="Sylfaen"/>
                <w:szCs w:val="24"/>
                <w:lang w:val="hy-AM"/>
              </w:rPr>
              <w:t>ֆինանսատնտեսական</w:t>
            </w:r>
            <w:r w:rsidRPr="001603C7">
              <w:rPr>
                <w:rFonts w:ascii="GHEA Grapalat" w:hAnsi="GHEA Grapalat" w:cs="Sylfaen"/>
                <w:szCs w:val="24"/>
                <w:lang w:val="af-ZA"/>
              </w:rPr>
              <w:t xml:space="preserve"> </w:t>
            </w:r>
            <w:r w:rsidRPr="0015005D">
              <w:rPr>
                <w:rFonts w:ascii="GHEA Grapalat" w:hAnsi="GHEA Grapalat" w:cs="Sylfaen"/>
                <w:szCs w:val="24"/>
                <w:lang w:val="hy-AM"/>
              </w:rPr>
              <w:t>նախարարական</w:t>
            </w:r>
            <w:r w:rsidRPr="001603C7">
              <w:rPr>
                <w:rFonts w:ascii="GHEA Grapalat" w:hAnsi="GHEA Grapalat" w:cs="Sylfaen"/>
                <w:szCs w:val="24"/>
                <w:lang w:val="af-ZA"/>
              </w:rPr>
              <w:t xml:space="preserve"> </w:t>
            </w:r>
            <w:r w:rsidRPr="0015005D">
              <w:rPr>
                <w:rFonts w:ascii="GHEA Grapalat" w:hAnsi="GHEA Grapalat" w:cs="Sylfaen"/>
                <w:szCs w:val="24"/>
                <w:lang w:val="hy-AM"/>
              </w:rPr>
              <w:t>կոմիտեի</w:t>
            </w:r>
            <w:r w:rsidRPr="001603C7">
              <w:rPr>
                <w:rFonts w:ascii="GHEA Grapalat" w:hAnsi="GHEA Grapalat" w:cs="Sylfaen"/>
                <w:szCs w:val="24"/>
                <w:lang w:val="af-ZA"/>
              </w:rPr>
              <w:t xml:space="preserve"> </w:t>
            </w:r>
            <w:r>
              <w:rPr>
                <w:rFonts w:ascii="GHEA Grapalat" w:hAnsi="GHEA Grapalat" w:cs="Sylfaen"/>
                <w:szCs w:val="24"/>
                <w:lang w:val="hy-AM"/>
              </w:rPr>
              <w:t>1</w:t>
            </w:r>
            <w:r w:rsidRPr="00EA635E">
              <w:rPr>
                <w:rFonts w:ascii="GHEA Grapalat" w:hAnsi="GHEA Grapalat" w:cs="Sylfaen"/>
                <w:szCs w:val="24"/>
                <w:lang w:val="af-ZA"/>
              </w:rPr>
              <w:t>9</w:t>
            </w:r>
            <w:r w:rsidRPr="001603C7">
              <w:rPr>
                <w:rFonts w:ascii="GHEA Grapalat" w:hAnsi="GHEA Grapalat" w:cs="Sylfaen"/>
                <w:szCs w:val="24"/>
                <w:lang w:val="af-ZA"/>
              </w:rPr>
              <w:t>.</w:t>
            </w:r>
            <w:r w:rsidRPr="001603C7">
              <w:rPr>
                <w:rFonts w:ascii="GHEA Grapalat" w:hAnsi="GHEA Grapalat" w:cs="Sylfaen"/>
                <w:szCs w:val="24"/>
                <w:lang w:val="hy-AM"/>
              </w:rPr>
              <w:t>0</w:t>
            </w:r>
            <w:r>
              <w:rPr>
                <w:rFonts w:ascii="GHEA Grapalat" w:hAnsi="GHEA Grapalat" w:cs="Sylfaen"/>
                <w:szCs w:val="24"/>
                <w:lang w:val="hy-AM"/>
              </w:rPr>
              <w:t>4</w:t>
            </w:r>
            <w:r w:rsidRPr="001603C7">
              <w:rPr>
                <w:rFonts w:ascii="GHEA Grapalat" w:hAnsi="GHEA Grapalat" w:cs="Sylfaen"/>
                <w:szCs w:val="24"/>
                <w:lang w:val="af-ZA"/>
              </w:rPr>
              <w:t>.202</w:t>
            </w:r>
            <w:r w:rsidRPr="001603C7">
              <w:rPr>
                <w:rFonts w:ascii="GHEA Grapalat" w:hAnsi="GHEA Grapalat" w:cs="Sylfaen"/>
                <w:szCs w:val="24"/>
                <w:lang w:val="hy-AM"/>
              </w:rPr>
              <w:t>2</w:t>
            </w:r>
            <w:r w:rsidRPr="001603C7">
              <w:rPr>
                <w:rFonts w:ascii="GHEA Grapalat" w:hAnsi="GHEA Grapalat" w:cs="Sylfaen"/>
                <w:szCs w:val="24"/>
                <w:lang w:val="af-ZA"/>
              </w:rPr>
              <w:t xml:space="preserve"> թվականի նիստի օրակարգ</w:t>
            </w:r>
            <w:r>
              <w:rPr>
                <w:rFonts w:ascii="GHEA Grapalat" w:hAnsi="GHEA Grapalat" w:cs="Sylfaen"/>
                <w:szCs w:val="24"/>
                <w:lang w:val="hy-AM"/>
              </w:rPr>
              <w:t>ի 12-րդ հարցի վերաբերյալ</w:t>
            </w:r>
            <w:bookmarkEnd w:id="0"/>
          </w:p>
        </w:tc>
      </w:tr>
      <w:tr w:rsidR="0015005D" w:rsidRPr="00F15BB5" w14:paraId="5C61752A" w14:textId="77777777" w:rsidTr="0015005D">
        <w:trPr>
          <w:trHeight w:val="408"/>
          <w:tblCellSpacing w:w="0" w:type="dxa"/>
          <w:jc w:val="center"/>
        </w:trPr>
        <w:tc>
          <w:tcPr>
            <w:tcW w:w="7392"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32DE420A" w14:textId="77777777" w:rsidR="0015005D" w:rsidRPr="00EA635E" w:rsidRDefault="0015005D" w:rsidP="0015005D">
            <w:pPr>
              <w:tabs>
                <w:tab w:val="right" w:pos="10539"/>
              </w:tabs>
              <w:spacing w:line="360" w:lineRule="auto"/>
              <w:ind w:left="427" w:right="275" w:firstLine="140"/>
              <w:jc w:val="both"/>
              <w:rPr>
                <w:rFonts w:ascii="GHEA Grapalat" w:eastAsia="Calibri" w:hAnsi="GHEA Grapalat"/>
                <w:sz w:val="24"/>
                <w:szCs w:val="24"/>
                <w:lang w:val="pt-BR"/>
              </w:rPr>
            </w:pPr>
            <w:r w:rsidRPr="0015005D">
              <w:rPr>
                <w:rFonts w:ascii="GHEA Grapalat" w:eastAsia="Calibri" w:hAnsi="GHEA Grapalat"/>
                <w:sz w:val="24"/>
                <w:szCs w:val="24"/>
                <w:lang w:val="hy-AM"/>
              </w:rPr>
              <w:t>Նախագծի</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հավելված</w:t>
            </w:r>
            <w:r w:rsidRPr="00EA635E">
              <w:rPr>
                <w:rFonts w:ascii="GHEA Grapalat" w:eastAsia="Calibri" w:hAnsi="GHEA Grapalat"/>
                <w:sz w:val="24"/>
                <w:szCs w:val="24"/>
                <w:lang w:val="pt-BR"/>
              </w:rPr>
              <w:t xml:space="preserve"> 6-</w:t>
            </w:r>
            <w:r w:rsidRPr="0015005D">
              <w:rPr>
                <w:rFonts w:ascii="GHEA Grapalat" w:eastAsia="Calibri" w:hAnsi="GHEA Grapalat"/>
                <w:sz w:val="24"/>
                <w:szCs w:val="24"/>
                <w:lang w:val="hy-AM"/>
              </w:rPr>
              <w:t>ում</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ներառված</w:t>
            </w:r>
            <w:r w:rsidRPr="00EA635E">
              <w:rPr>
                <w:rFonts w:ascii="GHEA Grapalat" w:eastAsia="Calibri" w:hAnsi="GHEA Grapalat"/>
                <w:sz w:val="24"/>
                <w:szCs w:val="24"/>
                <w:lang w:val="pt-BR"/>
              </w:rPr>
              <w:t xml:space="preserve"> 92621110 </w:t>
            </w:r>
            <w:r w:rsidRPr="0015005D">
              <w:rPr>
                <w:rFonts w:ascii="GHEA Grapalat" w:eastAsia="Calibri" w:hAnsi="GHEA Grapalat"/>
                <w:sz w:val="24"/>
                <w:szCs w:val="24"/>
                <w:lang w:val="hy-AM"/>
              </w:rPr>
              <w:t>Սպորտային</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միջոցառումների</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կազմակերպման</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lastRenderedPageBreak/>
              <w:t>ծառայություններ</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ԳՄԱ</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կոդով</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գնման</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առարկայի</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գնման</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ձևն</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անհրաժեշտ</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է</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նշել</w:t>
            </w:r>
            <w:r w:rsidRPr="00EA635E">
              <w:rPr>
                <w:rFonts w:ascii="GHEA Grapalat" w:eastAsia="Calibri" w:hAnsi="GHEA Grapalat"/>
                <w:sz w:val="24"/>
                <w:szCs w:val="24"/>
                <w:lang w:val="pt-BR"/>
              </w:rPr>
              <w:t xml:space="preserve"> </w:t>
            </w:r>
            <w:r w:rsidRPr="0015005D">
              <w:rPr>
                <w:rFonts w:ascii="GHEA Grapalat" w:eastAsia="Calibri" w:hAnsi="GHEA Grapalat"/>
                <w:sz w:val="24"/>
                <w:szCs w:val="24"/>
                <w:lang w:val="hy-AM"/>
              </w:rPr>
              <w:t>ՀՄԱ</w:t>
            </w:r>
            <w:r w:rsidRPr="00EA635E">
              <w:rPr>
                <w:rFonts w:ascii="GHEA Grapalat" w:eastAsia="Calibri" w:hAnsi="GHEA Grapalat"/>
                <w:sz w:val="24"/>
                <w:szCs w:val="24"/>
                <w:lang w:val="pt-BR"/>
              </w:rPr>
              <w:t>:</w:t>
            </w:r>
          </w:p>
          <w:p w14:paraId="00A47EB6" w14:textId="77777777" w:rsidR="0015005D" w:rsidRPr="0015005D" w:rsidRDefault="0015005D" w:rsidP="0015005D">
            <w:pPr>
              <w:tabs>
                <w:tab w:val="left" w:pos="8370"/>
              </w:tabs>
              <w:spacing w:before="100" w:beforeAutospacing="1" w:after="100" w:afterAutospacing="1" w:line="360" w:lineRule="auto"/>
              <w:rPr>
                <w:rFonts w:ascii="GHEA Grapalat" w:hAnsi="GHEA Grapalat"/>
                <w:noProof/>
                <w:sz w:val="24"/>
                <w:szCs w:val="24"/>
                <w:lang w:val="pt-BR"/>
              </w:rPr>
            </w:pPr>
          </w:p>
        </w:tc>
        <w:tc>
          <w:tcPr>
            <w:tcW w:w="5740" w:type="dxa"/>
            <w:gridSpan w:val="2"/>
            <w:tcBorders>
              <w:top w:val="outset" w:sz="6" w:space="0" w:color="auto"/>
              <w:left w:val="outset" w:sz="6" w:space="0" w:color="auto"/>
              <w:bottom w:val="outset" w:sz="6" w:space="0" w:color="auto"/>
              <w:right w:val="outset" w:sz="6" w:space="0" w:color="auto"/>
            </w:tcBorders>
            <w:shd w:val="clear" w:color="auto" w:fill="auto"/>
          </w:tcPr>
          <w:p w14:paraId="29A6013E" w14:textId="77777777" w:rsidR="005C578E" w:rsidRPr="00F43AF1" w:rsidRDefault="005C578E" w:rsidP="005C578E">
            <w:pPr>
              <w:spacing w:after="0" w:line="360" w:lineRule="auto"/>
              <w:ind w:left="505" w:right="255" w:firstLine="180"/>
              <w:jc w:val="center"/>
              <w:rPr>
                <w:rStyle w:val="Strong"/>
                <w:rFonts w:ascii="GHEA Grapalat" w:hAnsi="GHEA Grapalat"/>
                <w:sz w:val="24"/>
                <w:szCs w:val="24"/>
                <w:shd w:val="clear" w:color="auto" w:fill="FFFFFF"/>
                <w:lang w:val="hy-AM"/>
              </w:rPr>
            </w:pPr>
            <w:r w:rsidRPr="00F43AF1">
              <w:rPr>
                <w:rStyle w:val="Strong"/>
                <w:rFonts w:ascii="GHEA Grapalat" w:hAnsi="GHEA Grapalat"/>
                <w:sz w:val="24"/>
                <w:szCs w:val="24"/>
                <w:shd w:val="clear" w:color="auto" w:fill="FFFFFF"/>
                <w:lang w:val="hy-AM"/>
              </w:rPr>
              <w:lastRenderedPageBreak/>
              <w:t>Ընդունվել է:</w:t>
            </w:r>
          </w:p>
          <w:p w14:paraId="419DC37D" w14:textId="206A8A52" w:rsidR="0015005D" w:rsidRPr="0015005D" w:rsidRDefault="005C578E" w:rsidP="005C578E">
            <w:pPr>
              <w:tabs>
                <w:tab w:val="left" w:pos="8370"/>
              </w:tabs>
              <w:spacing w:before="100" w:beforeAutospacing="1" w:after="100" w:afterAutospacing="1" w:line="360" w:lineRule="auto"/>
              <w:ind w:left="505" w:firstLine="180"/>
              <w:jc w:val="both"/>
              <w:rPr>
                <w:rFonts w:ascii="GHEA Grapalat" w:hAnsi="GHEA Grapalat"/>
                <w:noProof/>
                <w:sz w:val="24"/>
                <w:szCs w:val="24"/>
                <w:lang w:val="hy-AM"/>
              </w:rPr>
            </w:pPr>
            <w:r w:rsidRPr="00903229">
              <w:rPr>
                <w:rStyle w:val="Strong"/>
                <w:rFonts w:ascii="GHEA Grapalat" w:hAnsi="GHEA Grapalat"/>
                <w:b w:val="0"/>
                <w:sz w:val="24"/>
                <w:szCs w:val="24"/>
                <w:shd w:val="clear" w:color="auto" w:fill="FFFFFF"/>
                <w:lang w:val="hy-AM"/>
              </w:rPr>
              <w:t xml:space="preserve">Կատարվել </w:t>
            </w:r>
            <w:r>
              <w:rPr>
                <w:rStyle w:val="Strong"/>
                <w:rFonts w:ascii="GHEA Grapalat" w:hAnsi="GHEA Grapalat"/>
                <w:b w:val="0"/>
                <w:sz w:val="24"/>
                <w:szCs w:val="24"/>
                <w:shd w:val="clear" w:color="auto" w:fill="FFFFFF"/>
                <w:lang w:val="hy-AM"/>
              </w:rPr>
              <w:t>է</w:t>
            </w:r>
            <w:r w:rsidRPr="00903229">
              <w:rPr>
                <w:rStyle w:val="Strong"/>
                <w:rFonts w:ascii="GHEA Grapalat" w:hAnsi="GHEA Grapalat"/>
                <w:b w:val="0"/>
                <w:sz w:val="24"/>
                <w:szCs w:val="24"/>
                <w:shd w:val="clear" w:color="auto" w:fill="FFFFFF"/>
                <w:lang w:val="hy-AM"/>
              </w:rPr>
              <w:t xml:space="preserve"> համապատասխան փոփոխություն</w:t>
            </w:r>
            <w:r>
              <w:rPr>
                <w:rStyle w:val="Strong"/>
                <w:rFonts w:ascii="GHEA Grapalat" w:hAnsi="GHEA Grapalat"/>
                <w:b w:val="0"/>
                <w:sz w:val="24"/>
                <w:szCs w:val="24"/>
                <w:shd w:val="clear" w:color="auto" w:fill="FFFFFF"/>
                <w:lang w:val="hy-AM"/>
              </w:rPr>
              <w:t>:</w:t>
            </w:r>
          </w:p>
        </w:tc>
      </w:tr>
    </w:tbl>
    <w:p w14:paraId="1D2C7BE9" w14:textId="77777777" w:rsidR="00AA5734" w:rsidRPr="009A1A92" w:rsidRDefault="00AA5734" w:rsidP="0015005D">
      <w:pPr>
        <w:tabs>
          <w:tab w:val="left" w:pos="8370"/>
        </w:tabs>
        <w:spacing w:after="0" w:line="360" w:lineRule="auto"/>
        <w:ind w:left="270" w:firstLine="810"/>
        <w:rPr>
          <w:rFonts w:ascii="GHEA Grapalat" w:eastAsia="Times New Roman" w:hAnsi="GHEA Grapalat" w:cs="Times New Roman"/>
          <w:color w:val="000000"/>
          <w:sz w:val="24"/>
          <w:szCs w:val="24"/>
          <w:lang w:val="hy-AM"/>
        </w:rPr>
      </w:pPr>
    </w:p>
    <w:sectPr w:rsidR="00AA5734" w:rsidRPr="009A1A92" w:rsidSect="007A74CE">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6CEE66" w14:textId="77777777" w:rsidR="006A350F" w:rsidRDefault="006A350F" w:rsidP="00A72F73">
      <w:pPr>
        <w:spacing w:after="0" w:line="240" w:lineRule="auto"/>
      </w:pPr>
      <w:r>
        <w:separator/>
      </w:r>
    </w:p>
  </w:endnote>
  <w:endnote w:type="continuationSeparator" w:id="0">
    <w:p w14:paraId="47613A90" w14:textId="77777777" w:rsidR="006A350F" w:rsidRDefault="006A350F"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3D9A18" w14:textId="77777777" w:rsidR="006A350F" w:rsidRDefault="006A350F" w:rsidP="00A72F73">
      <w:pPr>
        <w:spacing w:after="0" w:line="240" w:lineRule="auto"/>
      </w:pPr>
      <w:r>
        <w:separator/>
      </w:r>
    </w:p>
  </w:footnote>
  <w:footnote w:type="continuationSeparator" w:id="0">
    <w:p w14:paraId="44A7CFAF" w14:textId="77777777" w:rsidR="006A350F" w:rsidRDefault="006A350F"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4E7611"/>
    <w:multiLevelType w:val="hybridMultilevel"/>
    <w:tmpl w:val="E90AA4C2"/>
    <w:lvl w:ilvl="0" w:tplc="DBC0F4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1F878D7"/>
    <w:multiLevelType w:val="hybridMultilevel"/>
    <w:tmpl w:val="E9B6B23C"/>
    <w:lvl w:ilvl="0" w:tplc="4F84EE48">
      <w:numFmt w:val="bullet"/>
      <w:lvlText w:val="-"/>
      <w:lvlJc w:val="left"/>
      <w:pPr>
        <w:ind w:left="630" w:hanging="360"/>
      </w:pPr>
      <w:rPr>
        <w:rFonts w:ascii="GHEA Grapalat" w:eastAsiaTheme="minorHAnsi" w:hAnsi="GHEA Grapalat" w:cs="Sylfaen" w:hint="default"/>
        <w:color w:val="222222"/>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7">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8">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98653A"/>
    <w:multiLevelType w:val="hybridMultilevel"/>
    <w:tmpl w:val="E90AA4C2"/>
    <w:lvl w:ilvl="0" w:tplc="DBC0F4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2">
    <w:nsid w:val="60154370"/>
    <w:multiLevelType w:val="hybridMultilevel"/>
    <w:tmpl w:val="E90AA4C2"/>
    <w:lvl w:ilvl="0" w:tplc="DBC0F4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4">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5">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0"/>
  </w:num>
  <w:num w:numId="2">
    <w:abstractNumId w:val="8"/>
  </w:num>
  <w:num w:numId="3">
    <w:abstractNumId w:val="2"/>
  </w:num>
  <w:num w:numId="4">
    <w:abstractNumId w:val="15"/>
  </w:num>
  <w:num w:numId="5">
    <w:abstractNumId w:val="19"/>
  </w:num>
  <w:num w:numId="6">
    <w:abstractNumId w:val="5"/>
  </w:num>
  <w:num w:numId="7">
    <w:abstractNumId w:val="9"/>
  </w:num>
  <w:num w:numId="8">
    <w:abstractNumId w:val="11"/>
  </w:num>
  <w:num w:numId="9">
    <w:abstractNumId w:val="12"/>
  </w:num>
  <w:num w:numId="10">
    <w:abstractNumId w:val="21"/>
  </w:num>
  <w:num w:numId="11">
    <w:abstractNumId w:val="24"/>
  </w:num>
  <w:num w:numId="12">
    <w:abstractNumId w:val="18"/>
  </w:num>
  <w:num w:numId="13">
    <w:abstractNumId w:val="13"/>
  </w:num>
  <w:num w:numId="14">
    <w:abstractNumId w:val="14"/>
  </w:num>
  <w:num w:numId="15">
    <w:abstractNumId w:val="25"/>
  </w:num>
  <w:num w:numId="16">
    <w:abstractNumId w:val="0"/>
  </w:num>
  <w:num w:numId="17">
    <w:abstractNumId w:val="3"/>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7"/>
  </w:num>
  <w:num w:numId="21">
    <w:abstractNumId w:val="6"/>
  </w:num>
  <w:num w:numId="22">
    <w:abstractNumId w:val="17"/>
  </w:num>
  <w:num w:numId="23">
    <w:abstractNumId w:val="1"/>
  </w:num>
  <w:num w:numId="24">
    <w:abstractNumId w:val="10"/>
  </w:num>
  <w:num w:numId="25">
    <w:abstractNumId w:val="22"/>
  </w:num>
  <w:num w:numId="26">
    <w:abstractNumId w:val="4"/>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2E03"/>
    <w:rsid w:val="00035979"/>
    <w:rsid w:val="000375CC"/>
    <w:rsid w:val="00041B21"/>
    <w:rsid w:val="0004297E"/>
    <w:rsid w:val="00045BCD"/>
    <w:rsid w:val="000665C5"/>
    <w:rsid w:val="000776E4"/>
    <w:rsid w:val="000805D0"/>
    <w:rsid w:val="00087590"/>
    <w:rsid w:val="00091A46"/>
    <w:rsid w:val="000A5CBC"/>
    <w:rsid w:val="000B0495"/>
    <w:rsid w:val="000C204E"/>
    <w:rsid w:val="000D1074"/>
    <w:rsid w:val="000D3C5A"/>
    <w:rsid w:val="000E545C"/>
    <w:rsid w:val="000F1964"/>
    <w:rsid w:val="00105FC7"/>
    <w:rsid w:val="00106EBC"/>
    <w:rsid w:val="0012371D"/>
    <w:rsid w:val="00126D43"/>
    <w:rsid w:val="001322C5"/>
    <w:rsid w:val="00135654"/>
    <w:rsid w:val="001411D4"/>
    <w:rsid w:val="001470F1"/>
    <w:rsid w:val="0015005D"/>
    <w:rsid w:val="00151E01"/>
    <w:rsid w:val="001638AA"/>
    <w:rsid w:val="00164A96"/>
    <w:rsid w:val="001748CE"/>
    <w:rsid w:val="00176588"/>
    <w:rsid w:val="00176D40"/>
    <w:rsid w:val="0018761A"/>
    <w:rsid w:val="00191224"/>
    <w:rsid w:val="001C6128"/>
    <w:rsid w:val="001E4809"/>
    <w:rsid w:val="00200E99"/>
    <w:rsid w:val="00202CD4"/>
    <w:rsid w:val="0021203F"/>
    <w:rsid w:val="002169DC"/>
    <w:rsid w:val="00220B32"/>
    <w:rsid w:val="00231092"/>
    <w:rsid w:val="00231FB2"/>
    <w:rsid w:val="002362D2"/>
    <w:rsid w:val="00241FBF"/>
    <w:rsid w:val="00242B2B"/>
    <w:rsid w:val="00245DF0"/>
    <w:rsid w:val="002508E5"/>
    <w:rsid w:val="002559F0"/>
    <w:rsid w:val="00256755"/>
    <w:rsid w:val="00260DFC"/>
    <w:rsid w:val="00264CB4"/>
    <w:rsid w:val="00266FC5"/>
    <w:rsid w:val="00276E1D"/>
    <w:rsid w:val="00280FD7"/>
    <w:rsid w:val="00284FE8"/>
    <w:rsid w:val="0029216D"/>
    <w:rsid w:val="00296BE4"/>
    <w:rsid w:val="00296DE8"/>
    <w:rsid w:val="002B5E4B"/>
    <w:rsid w:val="002B7064"/>
    <w:rsid w:val="002E7E6B"/>
    <w:rsid w:val="00314603"/>
    <w:rsid w:val="00321281"/>
    <w:rsid w:val="00324F5B"/>
    <w:rsid w:val="00334257"/>
    <w:rsid w:val="00336E94"/>
    <w:rsid w:val="00343C85"/>
    <w:rsid w:val="00355456"/>
    <w:rsid w:val="0036652B"/>
    <w:rsid w:val="00373DAB"/>
    <w:rsid w:val="00385BBE"/>
    <w:rsid w:val="003862C7"/>
    <w:rsid w:val="00386CFF"/>
    <w:rsid w:val="003907E6"/>
    <w:rsid w:val="003A04CF"/>
    <w:rsid w:val="003A2ACB"/>
    <w:rsid w:val="003A521F"/>
    <w:rsid w:val="003A5C0D"/>
    <w:rsid w:val="003B7B47"/>
    <w:rsid w:val="003C7AB9"/>
    <w:rsid w:val="003D04C2"/>
    <w:rsid w:val="003D3DC9"/>
    <w:rsid w:val="003E16E9"/>
    <w:rsid w:val="003E32E0"/>
    <w:rsid w:val="003E4F6C"/>
    <w:rsid w:val="003E5ED2"/>
    <w:rsid w:val="003F1B8D"/>
    <w:rsid w:val="003F35FE"/>
    <w:rsid w:val="00402FD4"/>
    <w:rsid w:val="004031CA"/>
    <w:rsid w:val="00407AD9"/>
    <w:rsid w:val="0043672B"/>
    <w:rsid w:val="0045028D"/>
    <w:rsid w:val="0045274F"/>
    <w:rsid w:val="0045278F"/>
    <w:rsid w:val="00453D48"/>
    <w:rsid w:val="004624E7"/>
    <w:rsid w:val="00473105"/>
    <w:rsid w:val="004731E9"/>
    <w:rsid w:val="0048219C"/>
    <w:rsid w:val="004847B8"/>
    <w:rsid w:val="00485DF4"/>
    <w:rsid w:val="004A3204"/>
    <w:rsid w:val="004B1CA6"/>
    <w:rsid w:val="004D1A17"/>
    <w:rsid w:val="004D36A2"/>
    <w:rsid w:val="004D5051"/>
    <w:rsid w:val="004E2939"/>
    <w:rsid w:val="004E797E"/>
    <w:rsid w:val="004F497F"/>
    <w:rsid w:val="00505892"/>
    <w:rsid w:val="00507D77"/>
    <w:rsid w:val="00510556"/>
    <w:rsid w:val="00516286"/>
    <w:rsid w:val="0051653E"/>
    <w:rsid w:val="00516FE7"/>
    <w:rsid w:val="0052278D"/>
    <w:rsid w:val="00524BB2"/>
    <w:rsid w:val="00531451"/>
    <w:rsid w:val="00533B6B"/>
    <w:rsid w:val="00542CDA"/>
    <w:rsid w:val="00543021"/>
    <w:rsid w:val="00544F4F"/>
    <w:rsid w:val="00546170"/>
    <w:rsid w:val="00550DE9"/>
    <w:rsid w:val="00571AFA"/>
    <w:rsid w:val="0057351F"/>
    <w:rsid w:val="00574285"/>
    <w:rsid w:val="0057458D"/>
    <w:rsid w:val="00580863"/>
    <w:rsid w:val="00583D9B"/>
    <w:rsid w:val="00590143"/>
    <w:rsid w:val="005A2980"/>
    <w:rsid w:val="005A3B9F"/>
    <w:rsid w:val="005B6A4A"/>
    <w:rsid w:val="005C578E"/>
    <w:rsid w:val="00604F55"/>
    <w:rsid w:val="0061373D"/>
    <w:rsid w:val="00622F55"/>
    <w:rsid w:val="006356CB"/>
    <w:rsid w:val="00651F8F"/>
    <w:rsid w:val="006527EC"/>
    <w:rsid w:val="00661F61"/>
    <w:rsid w:val="00666A11"/>
    <w:rsid w:val="00667A4D"/>
    <w:rsid w:val="00674B49"/>
    <w:rsid w:val="00676957"/>
    <w:rsid w:val="00684E7B"/>
    <w:rsid w:val="006A00A7"/>
    <w:rsid w:val="006A350F"/>
    <w:rsid w:val="006B57F3"/>
    <w:rsid w:val="006C5F81"/>
    <w:rsid w:val="006D1571"/>
    <w:rsid w:val="006D4373"/>
    <w:rsid w:val="0071017E"/>
    <w:rsid w:val="00710CA9"/>
    <w:rsid w:val="00715223"/>
    <w:rsid w:val="00716E2B"/>
    <w:rsid w:val="00734F52"/>
    <w:rsid w:val="00735716"/>
    <w:rsid w:val="0074027C"/>
    <w:rsid w:val="00747F7B"/>
    <w:rsid w:val="007639D3"/>
    <w:rsid w:val="007823C4"/>
    <w:rsid w:val="0079442E"/>
    <w:rsid w:val="0079521A"/>
    <w:rsid w:val="00795652"/>
    <w:rsid w:val="00797E62"/>
    <w:rsid w:val="007A4D7F"/>
    <w:rsid w:val="007A4DE0"/>
    <w:rsid w:val="007A74CE"/>
    <w:rsid w:val="007A74CF"/>
    <w:rsid w:val="007B3789"/>
    <w:rsid w:val="007B3BEB"/>
    <w:rsid w:val="007C7AE7"/>
    <w:rsid w:val="007D2621"/>
    <w:rsid w:val="007D37DD"/>
    <w:rsid w:val="007D46CE"/>
    <w:rsid w:val="007E4E19"/>
    <w:rsid w:val="007F6871"/>
    <w:rsid w:val="0080154A"/>
    <w:rsid w:val="0082627E"/>
    <w:rsid w:val="00830DA8"/>
    <w:rsid w:val="00834F7C"/>
    <w:rsid w:val="00835794"/>
    <w:rsid w:val="00840B93"/>
    <w:rsid w:val="008464F1"/>
    <w:rsid w:val="008528E8"/>
    <w:rsid w:val="00854444"/>
    <w:rsid w:val="00862B7D"/>
    <w:rsid w:val="0087740C"/>
    <w:rsid w:val="00882489"/>
    <w:rsid w:val="008919D6"/>
    <w:rsid w:val="008C509A"/>
    <w:rsid w:val="008E4262"/>
    <w:rsid w:val="008F0278"/>
    <w:rsid w:val="008F4831"/>
    <w:rsid w:val="009015A5"/>
    <w:rsid w:val="00903229"/>
    <w:rsid w:val="0090322B"/>
    <w:rsid w:val="00904AEA"/>
    <w:rsid w:val="009208D8"/>
    <w:rsid w:val="00922288"/>
    <w:rsid w:val="0094289E"/>
    <w:rsid w:val="0095231F"/>
    <w:rsid w:val="009574B5"/>
    <w:rsid w:val="009604FD"/>
    <w:rsid w:val="009614F8"/>
    <w:rsid w:val="00963E81"/>
    <w:rsid w:val="009648F8"/>
    <w:rsid w:val="00965424"/>
    <w:rsid w:val="00974037"/>
    <w:rsid w:val="00976809"/>
    <w:rsid w:val="00977C67"/>
    <w:rsid w:val="00977D2C"/>
    <w:rsid w:val="00981032"/>
    <w:rsid w:val="00982E03"/>
    <w:rsid w:val="009855FF"/>
    <w:rsid w:val="00991EF5"/>
    <w:rsid w:val="00993588"/>
    <w:rsid w:val="0099729F"/>
    <w:rsid w:val="009A112C"/>
    <w:rsid w:val="009A1A92"/>
    <w:rsid w:val="009A75B9"/>
    <w:rsid w:val="009A792A"/>
    <w:rsid w:val="009C1106"/>
    <w:rsid w:val="009C25B4"/>
    <w:rsid w:val="009E78A7"/>
    <w:rsid w:val="009F3884"/>
    <w:rsid w:val="009F6F4E"/>
    <w:rsid w:val="00A169FB"/>
    <w:rsid w:val="00A20E84"/>
    <w:rsid w:val="00A26D1F"/>
    <w:rsid w:val="00A26E39"/>
    <w:rsid w:val="00A31821"/>
    <w:rsid w:val="00A34A74"/>
    <w:rsid w:val="00A363B2"/>
    <w:rsid w:val="00A458CA"/>
    <w:rsid w:val="00A47BCB"/>
    <w:rsid w:val="00A50031"/>
    <w:rsid w:val="00A60AA0"/>
    <w:rsid w:val="00A70E68"/>
    <w:rsid w:val="00A72F73"/>
    <w:rsid w:val="00A76833"/>
    <w:rsid w:val="00A823EF"/>
    <w:rsid w:val="00A85911"/>
    <w:rsid w:val="00A90A20"/>
    <w:rsid w:val="00A971B5"/>
    <w:rsid w:val="00A97A3F"/>
    <w:rsid w:val="00AA5734"/>
    <w:rsid w:val="00AA7C1C"/>
    <w:rsid w:val="00AD0F98"/>
    <w:rsid w:val="00AD5051"/>
    <w:rsid w:val="00AD534B"/>
    <w:rsid w:val="00AD7A5E"/>
    <w:rsid w:val="00AE4608"/>
    <w:rsid w:val="00AE710F"/>
    <w:rsid w:val="00AF3F90"/>
    <w:rsid w:val="00AF5F7C"/>
    <w:rsid w:val="00B04D36"/>
    <w:rsid w:val="00B04F92"/>
    <w:rsid w:val="00B10B3A"/>
    <w:rsid w:val="00B16B1E"/>
    <w:rsid w:val="00B21CA1"/>
    <w:rsid w:val="00B24CDD"/>
    <w:rsid w:val="00B35720"/>
    <w:rsid w:val="00B43122"/>
    <w:rsid w:val="00B4454C"/>
    <w:rsid w:val="00B71459"/>
    <w:rsid w:val="00BA146C"/>
    <w:rsid w:val="00BC6D27"/>
    <w:rsid w:val="00BD080E"/>
    <w:rsid w:val="00BD489B"/>
    <w:rsid w:val="00BE7640"/>
    <w:rsid w:val="00BF3B65"/>
    <w:rsid w:val="00C1000A"/>
    <w:rsid w:val="00C137A8"/>
    <w:rsid w:val="00C22134"/>
    <w:rsid w:val="00C30809"/>
    <w:rsid w:val="00C449DF"/>
    <w:rsid w:val="00C475B7"/>
    <w:rsid w:val="00C54EBA"/>
    <w:rsid w:val="00C55895"/>
    <w:rsid w:val="00C63DE6"/>
    <w:rsid w:val="00C73530"/>
    <w:rsid w:val="00C81CEB"/>
    <w:rsid w:val="00C858F3"/>
    <w:rsid w:val="00C867DB"/>
    <w:rsid w:val="00C9106B"/>
    <w:rsid w:val="00CE6480"/>
    <w:rsid w:val="00D01605"/>
    <w:rsid w:val="00D07A4A"/>
    <w:rsid w:val="00D214A7"/>
    <w:rsid w:val="00D34C0B"/>
    <w:rsid w:val="00D43682"/>
    <w:rsid w:val="00D556FC"/>
    <w:rsid w:val="00D650D2"/>
    <w:rsid w:val="00D75BC2"/>
    <w:rsid w:val="00D821DE"/>
    <w:rsid w:val="00D8598D"/>
    <w:rsid w:val="00D87F4B"/>
    <w:rsid w:val="00D92C39"/>
    <w:rsid w:val="00D95816"/>
    <w:rsid w:val="00D9764E"/>
    <w:rsid w:val="00DA5B36"/>
    <w:rsid w:val="00DB43D3"/>
    <w:rsid w:val="00DC01E7"/>
    <w:rsid w:val="00DC3E45"/>
    <w:rsid w:val="00DC4DFC"/>
    <w:rsid w:val="00DD402A"/>
    <w:rsid w:val="00DD4AEA"/>
    <w:rsid w:val="00DE3772"/>
    <w:rsid w:val="00DE476D"/>
    <w:rsid w:val="00E10794"/>
    <w:rsid w:val="00E13464"/>
    <w:rsid w:val="00E146CB"/>
    <w:rsid w:val="00E239F3"/>
    <w:rsid w:val="00E2512F"/>
    <w:rsid w:val="00E45B59"/>
    <w:rsid w:val="00E53DE7"/>
    <w:rsid w:val="00E61C47"/>
    <w:rsid w:val="00E73DF5"/>
    <w:rsid w:val="00E9024D"/>
    <w:rsid w:val="00EA434F"/>
    <w:rsid w:val="00EA4624"/>
    <w:rsid w:val="00EA58AF"/>
    <w:rsid w:val="00EB17D2"/>
    <w:rsid w:val="00EB732D"/>
    <w:rsid w:val="00EC093E"/>
    <w:rsid w:val="00EC71DF"/>
    <w:rsid w:val="00EE017B"/>
    <w:rsid w:val="00EE4ED8"/>
    <w:rsid w:val="00EF53EF"/>
    <w:rsid w:val="00F00C44"/>
    <w:rsid w:val="00F15BB5"/>
    <w:rsid w:val="00F20EF3"/>
    <w:rsid w:val="00F326B5"/>
    <w:rsid w:val="00F36322"/>
    <w:rsid w:val="00F43AF1"/>
    <w:rsid w:val="00F442A0"/>
    <w:rsid w:val="00F55D5C"/>
    <w:rsid w:val="00F77F24"/>
    <w:rsid w:val="00F81E8B"/>
    <w:rsid w:val="00F82E75"/>
    <w:rsid w:val="00F92780"/>
    <w:rsid w:val="00F9490F"/>
    <w:rsid w:val="00F95EAF"/>
    <w:rsid w:val="00FA32A1"/>
    <w:rsid w:val="00FA49ED"/>
    <w:rsid w:val="00FA76E6"/>
    <w:rsid w:val="00FC37BB"/>
    <w:rsid w:val="00FD4E29"/>
    <w:rsid w:val="00FE34DC"/>
    <w:rsid w:val="00FE44D3"/>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4EB5D"/>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0B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character" w:styleId="Hyperlink">
    <w:name w:val="Hyperlink"/>
    <w:basedOn w:val="DefaultParagraphFont"/>
    <w:uiPriority w:val="99"/>
    <w:semiHidden/>
    <w:unhideWhenUsed/>
    <w:rsid w:val="004624E7"/>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55D5C"/>
  </w:style>
  <w:style w:type="paragraph" w:customStyle="1" w:styleId="9a5b2d6120f2c8e1msobodytext">
    <w:name w:val="9a5b2d6120f2c8e1msobodytext"/>
    <w:basedOn w:val="Normal"/>
    <w:rsid w:val="0045028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15005D"/>
    <w:pPr>
      <w:spacing w:after="0" w:line="240" w:lineRule="auto"/>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41967690">
      <w:bodyDiv w:val="1"/>
      <w:marLeft w:val="0"/>
      <w:marRight w:val="0"/>
      <w:marTop w:val="0"/>
      <w:marBottom w:val="0"/>
      <w:divBdr>
        <w:top w:val="none" w:sz="0" w:space="0" w:color="auto"/>
        <w:left w:val="none" w:sz="0" w:space="0" w:color="auto"/>
        <w:bottom w:val="none" w:sz="0" w:space="0" w:color="auto"/>
        <w:right w:val="none" w:sz="0" w:space="0" w:color="auto"/>
      </w:divBdr>
      <w:divsChild>
        <w:div w:id="243881017">
          <w:marLeft w:val="0"/>
          <w:marRight w:val="0"/>
          <w:marTop w:val="0"/>
          <w:marBottom w:val="0"/>
          <w:divBdr>
            <w:top w:val="none" w:sz="0" w:space="0" w:color="auto"/>
            <w:left w:val="none" w:sz="0" w:space="0" w:color="auto"/>
            <w:bottom w:val="none" w:sz="0" w:space="0" w:color="auto"/>
            <w:right w:val="none" w:sz="0" w:space="0" w:color="auto"/>
          </w:divBdr>
        </w:div>
        <w:div w:id="703214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BC221-35AA-4D97-9675-CC5B24679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9</Pages>
  <Words>1236</Words>
  <Characters>7047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https://mul2.gov.am/tasks/601788/oneclick/Ampopatert.docx?token=3b3b94e4d2da72cdef8f39484af93921</cp:keywords>
  <cp:lastModifiedBy>Acer 2</cp:lastModifiedBy>
  <cp:revision>272</cp:revision>
  <cp:lastPrinted>2021-01-13T05:05:00Z</cp:lastPrinted>
  <dcterms:created xsi:type="dcterms:W3CDTF">2021-03-10T07:26:00Z</dcterms:created>
  <dcterms:modified xsi:type="dcterms:W3CDTF">2022-04-20T06:23:00Z</dcterms:modified>
</cp:coreProperties>
</file>