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40CED" w:rsidRDefault="00240CED" w:rsidP="00240CED">
      <w:pPr>
        <w:pStyle w:val="NormalWeb"/>
        <w:spacing w:after="0" w:line="360" w:lineRule="auto"/>
        <w:ind w:firstLine="360"/>
        <w:jc w:val="center"/>
        <w:rPr>
          <w:rFonts w:ascii="GHEA Grapalat" w:hAnsi="GHEA Grapalat"/>
          <w:b/>
          <w:bCs/>
          <w:color w:val="000000"/>
          <w:shd w:val="clear" w:color="auto" w:fill="FFFFFF"/>
          <w:lang w:val="hy-AM"/>
        </w:rPr>
      </w:pPr>
      <w:r>
        <w:rPr>
          <w:rFonts w:ascii="GHEA Grapalat" w:hAnsi="GHEA Grapalat"/>
          <w:b/>
          <w:bCs/>
          <w:color w:val="000000"/>
          <w:shd w:val="clear" w:color="auto" w:fill="FFFFFF"/>
          <w:lang w:val="hy-AM"/>
        </w:rPr>
        <w:t>ՀԻՄՆԱՎՈՐՈՒՄ</w:t>
      </w:r>
    </w:p>
    <w:p w:rsidR="00240CED" w:rsidRDefault="00240CED" w:rsidP="00240CED">
      <w:pPr>
        <w:pStyle w:val="NormalWeb"/>
        <w:spacing w:after="0" w:line="360" w:lineRule="auto"/>
        <w:ind w:firstLine="375"/>
        <w:jc w:val="center"/>
        <w:rPr>
          <w:rFonts w:ascii="GHEA Grapalat" w:hAnsi="GHEA Grapalat" w:cs="Sylfaen"/>
          <w:b/>
          <w:lang w:val="hy-AM"/>
        </w:rPr>
      </w:pPr>
      <w:r>
        <w:rPr>
          <w:rFonts w:ascii="GHEA Grapalat" w:hAnsi="GHEA Grapalat"/>
          <w:b/>
          <w:bCs/>
          <w:color w:val="000000"/>
          <w:shd w:val="clear" w:color="auto" w:fill="FFFFFF"/>
          <w:lang w:val="hy-AM"/>
        </w:rPr>
        <w:t>«Անշարժ գույք</w:t>
      </w:r>
      <w:r>
        <w:rPr>
          <w:rFonts w:ascii="GHEA Grapalat" w:hAnsi="GHEA Grapalat"/>
          <w:b/>
          <w:bCs/>
          <w:color w:val="000000"/>
          <w:shd w:val="clear" w:color="auto" w:fill="FFFFFF"/>
          <w:lang w:val="pt-BR"/>
        </w:rPr>
        <w:t xml:space="preserve"> </w:t>
      </w:r>
      <w:r w:rsidRPr="00CF5B7B">
        <w:rPr>
          <w:rFonts w:ascii="GHEA Grapalat" w:hAnsi="GHEA Grapalat"/>
          <w:b/>
          <w:bCs/>
          <w:color w:val="000000"/>
          <w:shd w:val="clear" w:color="auto" w:fill="FFFFFF"/>
          <w:lang w:val="hy-AM"/>
        </w:rPr>
        <w:t>հետ</w:t>
      </w:r>
      <w:r>
        <w:rPr>
          <w:rFonts w:ascii="GHEA Grapalat" w:hAnsi="GHEA Grapalat"/>
          <w:b/>
          <w:bCs/>
          <w:color w:val="000000"/>
          <w:shd w:val="clear" w:color="auto" w:fill="FFFFFF"/>
          <w:lang w:val="pt-BR"/>
        </w:rPr>
        <w:t xml:space="preserve"> </w:t>
      </w:r>
      <w:r w:rsidRPr="00CF5B7B">
        <w:rPr>
          <w:rFonts w:ascii="GHEA Grapalat" w:hAnsi="GHEA Grapalat"/>
          <w:b/>
          <w:bCs/>
          <w:color w:val="000000"/>
          <w:shd w:val="clear" w:color="auto" w:fill="FFFFFF"/>
          <w:lang w:val="hy-AM"/>
        </w:rPr>
        <w:t>վերցնելու</w:t>
      </w:r>
      <w:r>
        <w:rPr>
          <w:rFonts w:ascii="GHEA Grapalat" w:hAnsi="GHEA Grapalat"/>
          <w:b/>
          <w:bCs/>
          <w:color w:val="000000"/>
          <w:shd w:val="clear" w:color="auto" w:fill="FFFFFF"/>
          <w:lang w:val="pt-BR"/>
        </w:rPr>
        <w:t xml:space="preserve"> </w:t>
      </w:r>
      <w:r w:rsidRPr="00CF5B7B">
        <w:rPr>
          <w:rFonts w:ascii="GHEA Grapalat" w:hAnsi="GHEA Grapalat"/>
          <w:b/>
          <w:bCs/>
          <w:color w:val="000000"/>
          <w:shd w:val="clear" w:color="auto" w:fill="FFFFFF"/>
          <w:lang w:val="hy-AM"/>
        </w:rPr>
        <w:t>և</w:t>
      </w:r>
      <w:r>
        <w:rPr>
          <w:rFonts w:ascii="GHEA Grapalat" w:hAnsi="GHEA Grapalat"/>
          <w:b/>
          <w:bCs/>
          <w:color w:val="000000"/>
          <w:shd w:val="clear" w:color="auto" w:fill="FFFFFF"/>
          <w:lang w:val="pt-BR"/>
        </w:rPr>
        <w:t xml:space="preserve"> </w:t>
      </w:r>
      <w:r w:rsidRPr="00CF5B7B">
        <w:rPr>
          <w:rFonts w:ascii="GHEA Grapalat" w:hAnsi="GHEA Grapalat"/>
          <w:b/>
          <w:bCs/>
          <w:color w:val="000000"/>
          <w:shd w:val="clear" w:color="auto" w:fill="FFFFFF"/>
          <w:lang w:val="hy-AM"/>
        </w:rPr>
        <w:t>ամրացնելու</w:t>
      </w:r>
      <w:r>
        <w:rPr>
          <w:rFonts w:ascii="GHEA Grapalat" w:hAnsi="GHEA Grapalat"/>
          <w:b/>
          <w:bCs/>
          <w:color w:val="000000"/>
          <w:shd w:val="clear" w:color="auto" w:fill="FFFFFF"/>
          <w:lang w:val="pt-BR"/>
        </w:rPr>
        <w:t xml:space="preserve"> </w:t>
      </w:r>
      <w:r w:rsidRPr="00CF5B7B">
        <w:rPr>
          <w:rFonts w:ascii="GHEA Grapalat" w:hAnsi="GHEA Grapalat"/>
          <w:b/>
          <w:bCs/>
          <w:color w:val="000000"/>
          <w:shd w:val="clear" w:color="auto" w:fill="FFFFFF"/>
          <w:lang w:val="hy-AM"/>
        </w:rPr>
        <w:t>մասին</w:t>
      </w:r>
      <w:r>
        <w:rPr>
          <w:rFonts w:ascii="GHEA Grapalat" w:hAnsi="GHEA Grapalat"/>
          <w:b/>
          <w:bCs/>
          <w:color w:val="000000"/>
          <w:shd w:val="clear" w:color="auto" w:fill="FFFFFF"/>
          <w:lang w:val="hy-AM"/>
        </w:rPr>
        <w:t xml:space="preserve">» </w:t>
      </w:r>
      <w:r>
        <w:rPr>
          <w:rFonts w:ascii="GHEA Grapalat" w:hAnsi="GHEA Grapalat"/>
          <w:b/>
          <w:bCs/>
          <w:color w:val="000000"/>
          <w:lang w:val="hy-AM"/>
        </w:rPr>
        <w:t>Հայաստանի Հանրապետության կառավարության որոշման ընդունման անհրաժեշտության մասին</w:t>
      </w:r>
    </w:p>
    <w:p w:rsidR="00240CED" w:rsidRPr="00240CED" w:rsidRDefault="00240CED" w:rsidP="00240CED">
      <w:pPr>
        <w:tabs>
          <w:tab w:val="left" w:pos="1350"/>
        </w:tabs>
        <w:spacing w:before="0" w:after="0" w:line="360" w:lineRule="auto"/>
        <w:ind w:left="-450" w:firstLine="706"/>
        <w:jc w:val="both"/>
        <w:rPr>
          <w:rFonts w:ascii="GHEA Grapalat" w:hAnsi="GHEA Grapalat" w:cs="Sylfaen"/>
          <w:sz w:val="24"/>
          <w:szCs w:val="24"/>
          <w:lang w:val="hy-AM"/>
        </w:rPr>
      </w:pPr>
      <w:r w:rsidRPr="00240CED">
        <w:rPr>
          <w:rFonts w:ascii="GHEA Grapalat" w:hAnsi="GHEA Grapalat"/>
          <w:sz w:val="24"/>
          <w:szCs w:val="24"/>
          <w:lang w:val="hy-AM"/>
        </w:rPr>
        <w:t xml:space="preserve">ՀՀ տարածքային կառավարման և ենթակառուցվածքների նախարարության Պետական գույքի կառավարման </w:t>
      </w:r>
      <w:r w:rsidRPr="00240CED">
        <w:rPr>
          <w:rFonts w:ascii="GHEA Grapalat" w:hAnsi="GHEA Grapalat" w:cs="Sylfaen"/>
          <w:noProof/>
          <w:color w:val="000000"/>
          <w:sz w:val="24"/>
          <w:szCs w:val="24"/>
          <w:lang w:val="hy-AM"/>
        </w:rPr>
        <w:t>կոմիտե</w:t>
      </w:r>
      <w:r w:rsidRPr="00240CED">
        <w:rPr>
          <w:rFonts w:ascii="GHEA Grapalat" w:hAnsi="GHEA Grapalat" w:cs="Sylfaen"/>
          <w:noProof/>
          <w:color w:val="000000"/>
          <w:sz w:val="24"/>
          <w:szCs w:val="24"/>
        </w:rPr>
        <w:t xml:space="preserve"> </w:t>
      </w:r>
      <w:r w:rsidRPr="00240CED">
        <w:rPr>
          <w:rFonts w:ascii="GHEA Grapalat" w:hAnsi="GHEA Grapalat"/>
          <w:sz w:val="24"/>
          <w:szCs w:val="24"/>
          <w:lang w:val="hy-AM"/>
        </w:rPr>
        <w:t xml:space="preserve">այսուհետ՝ Կոմիտե </w:t>
      </w:r>
      <w:r w:rsidRPr="00240CED">
        <w:rPr>
          <w:rFonts w:ascii="GHEA Grapalat" w:hAnsi="GHEA Grapalat" w:cs="Sylfaen"/>
          <w:noProof/>
          <w:color w:val="000000"/>
          <w:sz w:val="24"/>
          <w:szCs w:val="24"/>
          <w:lang w:val="hy-AM"/>
        </w:rPr>
        <w:t xml:space="preserve"> է դիմել </w:t>
      </w:r>
      <w:r w:rsidRPr="00240CED">
        <w:rPr>
          <w:rFonts w:ascii="GHEA Grapalat" w:hAnsi="GHEA Grapalat"/>
          <w:sz w:val="24"/>
          <w:szCs w:val="24"/>
          <w:lang w:val="hy-AM"/>
        </w:rPr>
        <w:t>ՀՀ</w:t>
      </w:r>
      <w:r w:rsidRPr="00240CED">
        <w:rPr>
          <w:rFonts w:ascii="GHEA Grapalat" w:hAnsi="GHEA Grapalat"/>
          <w:sz w:val="24"/>
          <w:szCs w:val="24"/>
        </w:rPr>
        <w:t xml:space="preserve"> աշխատանքի և սոցիալական հարցերի նախարարությունը (այսուհետ՝ Նախարարություն)՝ </w:t>
      </w:r>
      <w:r w:rsidRPr="00240CED">
        <w:rPr>
          <w:rFonts w:ascii="GHEA Grapalat" w:hAnsi="GHEA Grapalat" w:cs="Sylfaen"/>
          <w:sz w:val="24"/>
          <w:szCs w:val="24"/>
          <w:lang w:val="hy-AM"/>
        </w:rPr>
        <w:t>ք. Երևան Սևանի 76 հասցեում գտնվող անշարժ գույքը Նախարարությանն ամրացնելու խնդրանքով՝ վերջինիս</w:t>
      </w:r>
      <w:r w:rsidRPr="00240CED">
        <w:rPr>
          <w:rFonts w:ascii="GHEA Grapalat" w:hAnsi="GHEA Grapalat"/>
          <w:sz w:val="24"/>
          <w:szCs w:val="24"/>
          <w:lang w:val="pt-BR"/>
        </w:rPr>
        <w:t xml:space="preserve"> միասնական սոցիալական ծառայության</w:t>
      </w:r>
      <w:r w:rsidRPr="00240CED">
        <w:rPr>
          <w:rFonts w:ascii="GHEA Grapalat" w:hAnsi="GHEA Grapalat"/>
          <w:sz w:val="24"/>
          <w:szCs w:val="24"/>
          <w:lang w:val="hy-AM"/>
        </w:rPr>
        <w:t xml:space="preserve"> </w:t>
      </w:r>
      <w:r w:rsidRPr="00240CED">
        <w:rPr>
          <w:rFonts w:ascii="GHEA Grapalat" w:hAnsi="GHEA Grapalat" w:cs="Sylfaen"/>
          <w:sz w:val="24"/>
          <w:szCs w:val="24"/>
          <w:lang w:val="hy-AM"/>
        </w:rPr>
        <w:t>կառուցվածքային ստորաբաժանումների, Կենտրոնի, Նորք-Մարաշի, Էրեբունու և Նուբարաշենի տարածքային կենտրոնների տեղակայման համար բազմահարկ շենք կառուցելու նպատակով:</w:t>
      </w:r>
    </w:p>
    <w:p w:rsidR="00240CED" w:rsidRPr="00240CED" w:rsidRDefault="00240CED" w:rsidP="00240CED">
      <w:pPr>
        <w:tabs>
          <w:tab w:val="left" w:pos="1350"/>
        </w:tabs>
        <w:spacing w:before="0" w:after="0" w:line="360" w:lineRule="auto"/>
        <w:ind w:left="-450" w:firstLine="706"/>
        <w:jc w:val="both"/>
        <w:rPr>
          <w:rFonts w:ascii="GHEA Grapalat" w:hAnsi="GHEA Grapalat" w:cs="Sylfaen"/>
          <w:sz w:val="24"/>
          <w:szCs w:val="24"/>
          <w:lang w:val="hy-AM"/>
        </w:rPr>
      </w:pPr>
      <w:r w:rsidRPr="00240CED">
        <w:rPr>
          <w:rFonts w:ascii="GHEA Grapalat" w:hAnsi="GHEA Grapalat"/>
          <w:sz w:val="24"/>
          <w:szCs w:val="24"/>
        </w:rPr>
        <w:t xml:space="preserve">Հաշվի առնելով, որ վերը նշված անշարժ գույքի տնօրինման լիազորությունն իրականացնում է ՀՀ սահմանադրական դատարանը </w:t>
      </w:r>
      <w:r w:rsidRPr="00240CED">
        <w:rPr>
          <w:rFonts w:ascii="GHEA Grapalat" w:hAnsi="GHEA Grapalat"/>
          <w:sz w:val="24"/>
          <w:szCs w:val="24"/>
          <w:lang w:val="hy-AM"/>
        </w:rPr>
        <w:t>այսուհետ՝ Դատարան</w:t>
      </w:r>
      <w:r w:rsidRPr="00240CED">
        <w:rPr>
          <w:rFonts w:ascii="GHEA Grapalat" w:hAnsi="GHEA Grapalat"/>
          <w:sz w:val="24"/>
          <w:szCs w:val="24"/>
        </w:rPr>
        <w:t>, Կ</w:t>
      </w:r>
      <w:r w:rsidRPr="00240CED">
        <w:rPr>
          <w:rFonts w:ascii="GHEA Grapalat" w:hAnsi="GHEA Grapalat"/>
          <w:sz w:val="24"/>
          <w:szCs w:val="24"/>
          <w:lang w:val="hy-AM"/>
        </w:rPr>
        <w:t xml:space="preserve">ոմիտեն համապատասխան գրությամբ դիմել է </w:t>
      </w:r>
      <w:r w:rsidRPr="00240CED">
        <w:rPr>
          <w:rFonts w:ascii="GHEA Grapalat" w:hAnsi="GHEA Grapalat"/>
          <w:sz w:val="24"/>
          <w:szCs w:val="24"/>
        </w:rPr>
        <w:t>Դ</w:t>
      </w:r>
      <w:r w:rsidRPr="00240CED">
        <w:rPr>
          <w:rFonts w:ascii="GHEA Grapalat" w:hAnsi="GHEA Grapalat"/>
          <w:sz w:val="24"/>
          <w:szCs w:val="24"/>
          <w:lang w:val="hy-AM"/>
        </w:rPr>
        <w:t xml:space="preserve">ատարան՝ Երևան քաղաքի Սևանի 76 հասցեի անշարժ գույքը վերջինիս կողմից պետական կարիքների համար արդյունավետ օգտագործելու վերաբերյալ </w:t>
      </w:r>
      <w:r w:rsidRPr="00240CED">
        <w:rPr>
          <w:rFonts w:ascii="GHEA Grapalat" w:hAnsi="GHEA Grapalat"/>
          <w:sz w:val="24"/>
          <w:szCs w:val="24"/>
        </w:rPr>
        <w:t xml:space="preserve">հիմնավորումներ </w:t>
      </w:r>
      <w:r w:rsidRPr="00240CED">
        <w:rPr>
          <w:rFonts w:ascii="GHEA Grapalat" w:hAnsi="GHEA Grapalat"/>
          <w:sz w:val="24"/>
          <w:szCs w:val="24"/>
          <w:lang w:val="hy-AM"/>
        </w:rPr>
        <w:t>տրամադրելու խնդրանքով:</w:t>
      </w:r>
    </w:p>
    <w:p w:rsidR="00240CED" w:rsidRPr="00240CED" w:rsidRDefault="00240CED" w:rsidP="00240CED">
      <w:pPr>
        <w:tabs>
          <w:tab w:val="left" w:pos="1350"/>
        </w:tabs>
        <w:spacing w:before="0" w:after="0" w:line="360" w:lineRule="auto"/>
        <w:ind w:left="-450" w:firstLine="706"/>
        <w:jc w:val="both"/>
        <w:rPr>
          <w:rFonts w:ascii="GHEA Grapalat" w:hAnsi="GHEA Grapalat" w:cs="Sylfaen"/>
          <w:sz w:val="24"/>
          <w:szCs w:val="24"/>
          <w:lang w:val="hy-AM"/>
        </w:rPr>
      </w:pPr>
      <w:r w:rsidRPr="00240CED">
        <w:rPr>
          <w:rFonts w:ascii="GHEA Grapalat" w:hAnsi="GHEA Grapalat"/>
          <w:sz w:val="24"/>
          <w:szCs w:val="24"/>
        </w:rPr>
        <w:t xml:space="preserve">Համաձայն </w:t>
      </w:r>
      <w:r w:rsidRPr="00240CED">
        <w:rPr>
          <w:rFonts w:ascii="GHEA Grapalat" w:hAnsi="GHEA Grapalat"/>
          <w:sz w:val="24"/>
          <w:szCs w:val="24"/>
          <w:lang w:val="hy-AM"/>
        </w:rPr>
        <w:t>Դատարանի կողմից ներկայացված տեղեկատվության՝ Երևան քաղաքի Սևանի 76 հաս</w:t>
      </w:r>
      <w:r w:rsidRPr="00240CED">
        <w:rPr>
          <w:rFonts w:ascii="GHEA Grapalat" w:hAnsi="GHEA Grapalat"/>
          <w:sz w:val="24"/>
          <w:szCs w:val="24"/>
        </w:rPr>
        <w:softHyphen/>
      </w:r>
      <w:r w:rsidRPr="00240CED">
        <w:rPr>
          <w:rFonts w:ascii="GHEA Grapalat" w:hAnsi="GHEA Grapalat"/>
          <w:sz w:val="24"/>
          <w:szCs w:val="24"/>
          <w:lang w:val="hy-AM"/>
        </w:rPr>
        <w:t>ցեում գտնվող ավտոտնտեսությունը 1997 թվականից հաշվառված է Սահմա</w:t>
      </w:r>
      <w:r w:rsidRPr="00240CED">
        <w:rPr>
          <w:rFonts w:ascii="GHEA Grapalat" w:hAnsi="GHEA Grapalat"/>
          <w:sz w:val="24"/>
          <w:szCs w:val="24"/>
        </w:rPr>
        <w:softHyphen/>
      </w:r>
      <w:r w:rsidRPr="00240CED">
        <w:rPr>
          <w:rFonts w:ascii="GHEA Grapalat" w:hAnsi="GHEA Grapalat"/>
          <w:sz w:val="24"/>
          <w:szCs w:val="24"/>
          <w:lang w:val="hy-AM"/>
        </w:rPr>
        <w:t>նա</w:t>
      </w:r>
      <w:r w:rsidRPr="00240CED">
        <w:rPr>
          <w:rFonts w:ascii="GHEA Grapalat" w:hAnsi="GHEA Grapalat"/>
          <w:sz w:val="24"/>
          <w:szCs w:val="24"/>
        </w:rPr>
        <w:softHyphen/>
      </w:r>
      <w:r w:rsidRPr="00240CED">
        <w:rPr>
          <w:rFonts w:ascii="GHEA Grapalat" w:hAnsi="GHEA Grapalat"/>
          <w:sz w:val="24"/>
          <w:szCs w:val="24"/>
          <w:lang w:val="hy-AM"/>
        </w:rPr>
        <w:t>դրական դա</w:t>
      </w:r>
      <w:r w:rsidRPr="00240CED">
        <w:rPr>
          <w:rFonts w:ascii="GHEA Grapalat" w:hAnsi="GHEA Grapalat"/>
          <w:sz w:val="24"/>
          <w:szCs w:val="24"/>
        </w:rPr>
        <w:softHyphen/>
      </w:r>
      <w:r w:rsidRPr="00240CED">
        <w:rPr>
          <w:rFonts w:ascii="GHEA Grapalat" w:hAnsi="GHEA Grapalat"/>
          <w:sz w:val="24"/>
          <w:szCs w:val="24"/>
          <w:lang w:val="hy-AM"/>
        </w:rPr>
        <w:t>տարանի հաշվեկշռում և առ այսօր արդյունավետ կերպով իրականացնում է Դա</w:t>
      </w:r>
      <w:r w:rsidRPr="00240CED">
        <w:rPr>
          <w:rFonts w:ascii="GHEA Grapalat" w:hAnsi="GHEA Grapalat"/>
          <w:sz w:val="24"/>
          <w:szCs w:val="24"/>
        </w:rPr>
        <w:softHyphen/>
      </w:r>
      <w:r w:rsidRPr="00240CED">
        <w:rPr>
          <w:rFonts w:ascii="GHEA Grapalat" w:hAnsi="GHEA Grapalat"/>
          <w:sz w:val="24"/>
          <w:szCs w:val="24"/>
          <w:lang w:val="hy-AM"/>
        </w:rPr>
        <w:t>տա</w:t>
      </w:r>
      <w:r w:rsidRPr="00240CED">
        <w:rPr>
          <w:rFonts w:ascii="GHEA Grapalat" w:hAnsi="GHEA Grapalat"/>
          <w:sz w:val="24"/>
          <w:szCs w:val="24"/>
        </w:rPr>
        <w:softHyphen/>
      </w:r>
      <w:r w:rsidRPr="00240CED">
        <w:rPr>
          <w:rFonts w:ascii="GHEA Grapalat" w:hAnsi="GHEA Grapalat"/>
          <w:sz w:val="24"/>
          <w:szCs w:val="24"/>
          <w:lang w:val="hy-AM"/>
        </w:rPr>
        <w:t>րանին պատկանող տրանսպորտային միջոցների պահպանման ու տեխնիկական սպա</w:t>
      </w:r>
      <w:r w:rsidRPr="00240CED">
        <w:rPr>
          <w:rFonts w:ascii="GHEA Grapalat" w:hAnsi="GHEA Grapalat"/>
          <w:sz w:val="24"/>
          <w:szCs w:val="24"/>
        </w:rPr>
        <w:softHyphen/>
      </w:r>
      <w:r w:rsidRPr="00240CED">
        <w:rPr>
          <w:rFonts w:ascii="GHEA Grapalat" w:hAnsi="GHEA Grapalat"/>
          <w:sz w:val="24"/>
          <w:szCs w:val="24"/>
          <w:lang w:val="hy-AM"/>
        </w:rPr>
        <w:t>սարկ</w:t>
      </w:r>
      <w:r w:rsidRPr="00240CED">
        <w:rPr>
          <w:rFonts w:ascii="GHEA Grapalat" w:hAnsi="GHEA Grapalat"/>
          <w:sz w:val="24"/>
          <w:szCs w:val="24"/>
        </w:rPr>
        <w:softHyphen/>
      </w:r>
      <w:r w:rsidRPr="00240CED">
        <w:rPr>
          <w:rFonts w:ascii="GHEA Grapalat" w:hAnsi="GHEA Grapalat"/>
          <w:sz w:val="24"/>
          <w:szCs w:val="24"/>
        </w:rPr>
        <w:softHyphen/>
      </w:r>
      <w:r w:rsidRPr="00240CED">
        <w:rPr>
          <w:rFonts w:ascii="GHEA Grapalat" w:hAnsi="GHEA Grapalat"/>
          <w:sz w:val="24"/>
          <w:szCs w:val="24"/>
          <w:lang w:val="hy-AM"/>
        </w:rPr>
        <w:t>ման ծառայությունները:</w:t>
      </w:r>
      <w:r w:rsidRPr="00240CED">
        <w:rPr>
          <w:rFonts w:ascii="GHEA Grapalat" w:hAnsi="GHEA Grapalat"/>
          <w:sz w:val="24"/>
          <w:szCs w:val="24"/>
        </w:rPr>
        <w:t xml:space="preserve"> Դատարանի հաշվեկշռում գտնվող </w:t>
      </w:r>
      <w:r w:rsidRPr="00240CED">
        <w:rPr>
          <w:rFonts w:ascii="GHEA Grapalat" w:hAnsi="GHEA Grapalat"/>
          <w:sz w:val="24"/>
          <w:szCs w:val="24"/>
          <w:lang w:val="hy-AM"/>
        </w:rPr>
        <w:t>ավտո</w:t>
      </w:r>
      <w:r w:rsidRPr="00240CED">
        <w:rPr>
          <w:rFonts w:ascii="GHEA Grapalat" w:hAnsi="GHEA Grapalat"/>
          <w:sz w:val="24"/>
          <w:szCs w:val="24"/>
        </w:rPr>
        <w:softHyphen/>
      </w:r>
      <w:r w:rsidRPr="00240CED">
        <w:rPr>
          <w:rFonts w:ascii="GHEA Grapalat" w:hAnsi="GHEA Grapalat"/>
          <w:sz w:val="24"/>
          <w:szCs w:val="24"/>
          <w:lang w:val="hy-AM"/>
        </w:rPr>
        <w:t>մե</w:t>
      </w:r>
      <w:r w:rsidRPr="00240CED">
        <w:rPr>
          <w:rFonts w:ascii="GHEA Grapalat" w:hAnsi="GHEA Grapalat"/>
          <w:sz w:val="24"/>
          <w:szCs w:val="24"/>
        </w:rPr>
        <w:softHyphen/>
      </w:r>
      <w:r w:rsidRPr="00240CED">
        <w:rPr>
          <w:rFonts w:ascii="GHEA Grapalat" w:hAnsi="GHEA Grapalat"/>
          <w:sz w:val="24"/>
          <w:szCs w:val="24"/>
          <w:lang w:val="hy-AM"/>
        </w:rPr>
        <w:t>քե</w:t>
      </w:r>
      <w:r w:rsidRPr="00240CED">
        <w:rPr>
          <w:rFonts w:ascii="GHEA Grapalat" w:hAnsi="GHEA Grapalat"/>
          <w:sz w:val="24"/>
          <w:szCs w:val="24"/>
        </w:rPr>
        <w:softHyphen/>
      </w:r>
      <w:r w:rsidRPr="00240CED">
        <w:rPr>
          <w:rFonts w:ascii="GHEA Grapalat" w:hAnsi="GHEA Grapalat"/>
          <w:sz w:val="24"/>
          <w:szCs w:val="24"/>
          <w:lang w:val="hy-AM"/>
        </w:rPr>
        <w:t xml:space="preserve">նաների </w:t>
      </w:r>
      <w:r w:rsidRPr="00240CED">
        <w:rPr>
          <w:rFonts w:ascii="GHEA Grapalat" w:hAnsi="GHEA Grapalat"/>
          <w:sz w:val="24"/>
          <w:szCs w:val="24"/>
        </w:rPr>
        <w:t xml:space="preserve">սպասարկման համար նման անշարժ գույքի առկայությունն անհրաժեշտ է վերջինիս բնականոն գործունեության ապահովման համար, ուստի հայտնում է, որ Դատարանի վարչական շենքին ավելի մոտ այլ վայրում անշարժ գույքի տրամադրման պարագայում </w:t>
      </w:r>
      <w:r w:rsidRPr="00240CED">
        <w:rPr>
          <w:rFonts w:ascii="GHEA Grapalat" w:hAnsi="GHEA Grapalat"/>
          <w:sz w:val="24"/>
          <w:szCs w:val="24"/>
          <w:lang w:val="hy-AM"/>
        </w:rPr>
        <w:t xml:space="preserve">Երևան քաղաքի Սևանի 76 հասցեի անշարժ գույքը </w:t>
      </w:r>
      <w:r w:rsidRPr="00240CED">
        <w:rPr>
          <w:rFonts w:ascii="GHEA Grapalat" w:hAnsi="GHEA Grapalat"/>
          <w:sz w:val="24"/>
          <w:szCs w:val="24"/>
        </w:rPr>
        <w:t xml:space="preserve">կարող է օգտագործվել </w:t>
      </w:r>
      <w:r w:rsidRPr="00240CED">
        <w:rPr>
          <w:rFonts w:ascii="GHEA Grapalat" w:hAnsi="GHEA Grapalat"/>
          <w:sz w:val="24"/>
          <w:szCs w:val="24"/>
          <w:lang w:val="hy-AM"/>
        </w:rPr>
        <w:t xml:space="preserve">պետական </w:t>
      </w:r>
      <w:r w:rsidRPr="00240CED">
        <w:rPr>
          <w:rFonts w:ascii="GHEA Grapalat" w:hAnsi="GHEA Grapalat"/>
          <w:sz w:val="24"/>
          <w:szCs w:val="24"/>
        </w:rPr>
        <w:t xml:space="preserve">այլ </w:t>
      </w:r>
      <w:r w:rsidRPr="00240CED">
        <w:rPr>
          <w:rFonts w:ascii="GHEA Grapalat" w:hAnsi="GHEA Grapalat"/>
          <w:sz w:val="24"/>
          <w:szCs w:val="24"/>
          <w:lang w:val="hy-AM"/>
        </w:rPr>
        <w:t>կարիքների համար</w:t>
      </w:r>
      <w:r w:rsidRPr="00240CED">
        <w:rPr>
          <w:rFonts w:ascii="GHEA Grapalat" w:hAnsi="GHEA Grapalat"/>
          <w:sz w:val="24"/>
          <w:szCs w:val="24"/>
        </w:rPr>
        <w:t>:</w:t>
      </w:r>
    </w:p>
    <w:p w:rsidR="00240CED" w:rsidRPr="00240CED" w:rsidRDefault="00240CED" w:rsidP="00240CED">
      <w:pPr>
        <w:tabs>
          <w:tab w:val="left" w:pos="1350"/>
        </w:tabs>
        <w:spacing w:before="0" w:after="0" w:line="360" w:lineRule="auto"/>
        <w:ind w:left="-450" w:firstLine="706"/>
        <w:jc w:val="both"/>
        <w:rPr>
          <w:rFonts w:ascii="GHEA Grapalat" w:hAnsi="GHEA Grapalat" w:cs="Sylfaen"/>
          <w:sz w:val="24"/>
          <w:szCs w:val="24"/>
          <w:lang w:val="hy-AM"/>
        </w:rPr>
      </w:pPr>
      <w:r w:rsidRPr="00240CED">
        <w:rPr>
          <w:rFonts w:ascii="GHEA Grapalat" w:hAnsi="GHEA Grapalat"/>
          <w:sz w:val="24"/>
          <w:szCs w:val="24"/>
        </w:rPr>
        <w:lastRenderedPageBreak/>
        <w:t>Հաշվի առնելով վերոգրյալը՝ Կոմիտեի կողմից Դատարանին առաջարկվել է</w:t>
      </w:r>
      <w:r w:rsidRPr="00240CED">
        <w:rPr>
          <w:rFonts w:ascii="GHEA Grapalat" w:hAnsi="GHEA Grapalat"/>
          <w:sz w:val="24"/>
          <w:szCs w:val="24"/>
          <w:lang w:val="hy-AM"/>
        </w:rPr>
        <w:t xml:space="preserve"> դիտարկել Կոմիտեի հաշվեկշռում գտնվող Երևան քաղաքի Ա. Միկոյան 2/</w:t>
      </w:r>
      <w:r w:rsidRPr="00240CED">
        <w:rPr>
          <w:rFonts w:ascii="GHEA Grapalat" w:hAnsi="GHEA Grapalat"/>
          <w:sz w:val="24"/>
          <w:szCs w:val="24"/>
        </w:rPr>
        <w:t>2</w:t>
      </w:r>
      <w:r w:rsidRPr="00240CED">
        <w:rPr>
          <w:rFonts w:ascii="GHEA Grapalat" w:hAnsi="GHEA Grapalat"/>
          <w:sz w:val="24"/>
          <w:szCs w:val="24"/>
          <w:lang w:val="hy-AM"/>
        </w:rPr>
        <w:t>2 հասցեում գտնվող անշարժ գույքը</w:t>
      </w:r>
      <w:r w:rsidRPr="00240CED">
        <w:rPr>
          <w:rFonts w:ascii="GHEA Grapalat" w:hAnsi="GHEA Grapalat"/>
          <w:sz w:val="24"/>
          <w:szCs w:val="24"/>
        </w:rPr>
        <w:t>:</w:t>
      </w:r>
    </w:p>
    <w:p w:rsidR="00240CED" w:rsidRPr="00240CED" w:rsidRDefault="00240CED" w:rsidP="00240CED">
      <w:pPr>
        <w:tabs>
          <w:tab w:val="left" w:pos="1350"/>
        </w:tabs>
        <w:spacing w:before="0" w:after="0" w:line="360" w:lineRule="auto"/>
        <w:ind w:left="-450" w:firstLine="706"/>
        <w:jc w:val="both"/>
        <w:rPr>
          <w:rFonts w:ascii="GHEA Grapalat" w:hAnsi="GHEA Grapalat" w:cs="Sylfaen"/>
          <w:sz w:val="24"/>
          <w:szCs w:val="24"/>
          <w:lang w:val="hy-AM"/>
        </w:rPr>
      </w:pPr>
      <w:r w:rsidRPr="00240CED">
        <w:rPr>
          <w:rFonts w:ascii="GHEA Grapalat" w:hAnsi="GHEA Grapalat"/>
          <w:sz w:val="24"/>
          <w:szCs w:val="24"/>
        </w:rPr>
        <w:t>Հիմք ընդունելով վերը նշված առաջարկության վերաբերյալ Դ</w:t>
      </w:r>
      <w:r w:rsidRPr="00240CED">
        <w:rPr>
          <w:rFonts w:ascii="GHEA Grapalat" w:hAnsi="GHEA Grapalat"/>
          <w:sz w:val="24"/>
          <w:szCs w:val="24"/>
          <w:lang w:val="hy-AM"/>
        </w:rPr>
        <w:t xml:space="preserve">ատարանի </w:t>
      </w:r>
      <w:r w:rsidRPr="00240CED">
        <w:rPr>
          <w:rFonts w:ascii="GHEA Grapalat" w:hAnsi="GHEA Grapalat"/>
          <w:sz w:val="24"/>
          <w:szCs w:val="24"/>
        </w:rPr>
        <w:t>համաձայնությունը՝ Կոմիտեի կողմից մշակվել է</w:t>
      </w:r>
      <w:r w:rsidRPr="00240CED">
        <w:rPr>
          <w:rFonts w:ascii="GHEA Grapalat" w:hAnsi="GHEA Grapalat"/>
          <w:sz w:val="24"/>
          <w:szCs w:val="24"/>
          <w:lang w:val="hy-AM"/>
        </w:rPr>
        <w:t xml:space="preserve"> </w:t>
      </w:r>
      <w:r w:rsidRPr="00240CED">
        <w:rPr>
          <w:rFonts w:ascii="GHEA Grapalat" w:hAnsi="GHEA Grapalat"/>
          <w:sz w:val="24"/>
          <w:szCs w:val="24"/>
          <w:lang w:val="pt-BR"/>
        </w:rPr>
        <w:t>«Անշարժ գույք</w:t>
      </w:r>
      <w:r w:rsidRPr="00240CED">
        <w:rPr>
          <w:rFonts w:ascii="GHEA Grapalat" w:hAnsi="GHEA Grapalat"/>
          <w:sz w:val="24"/>
          <w:szCs w:val="24"/>
          <w:lang w:val="af-ZA"/>
        </w:rPr>
        <w:t xml:space="preserve"> </w:t>
      </w:r>
      <w:r w:rsidRPr="00240CED">
        <w:rPr>
          <w:rFonts w:ascii="GHEA Grapalat" w:hAnsi="GHEA Grapalat"/>
          <w:sz w:val="24"/>
          <w:szCs w:val="24"/>
          <w:lang w:val="pt-BR"/>
        </w:rPr>
        <w:t xml:space="preserve">հետ վերցնելու և ամրացնելու </w:t>
      </w:r>
      <w:r w:rsidRPr="00240CED">
        <w:rPr>
          <w:rFonts w:ascii="GHEA Grapalat" w:hAnsi="GHEA Grapalat"/>
          <w:sz w:val="24"/>
          <w:szCs w:val="24"/>
          <w:lang w:val="hy-AM"/>
        </w:rPr>
        <w:t>մասին</w:t>
      </w:r>
      <w:r w:rsidRPr="00240CED">
        <w:rPr>
          <w:rFonts w:ascii="GHEA Grapalat" w:hAnsi="GHEA Grapalat"/>
          <w:sz w:val="24"/>
          <w:szCs w:val="24"/>
          <w:lang w:val="pt-BR"/>
        </w:rPr>
        <w:t xml:space="preserve">» </w:t>
      </w:r>
      <w:r w:rsidRPr="00240CED">
        <w:rPr>
          <w:rFonts w:ascii="GHEA Grapalat" w:hAnsi="GHEA Grapalat"/>
          <w:sz w:val="24"/>
          <w:szCs w:val="24"/>
          <w:lang w:val="hy-AM"/>
        </w:rPr>
        <w:t xml:space="preserve">ՀՀ կառավարության որոշման նախագիծը, որով առաջարկվում է </w:t>
      </w:r>
      <w:r w:rsidRPr="00240CED">
        <w:rPr>
          <w:rFonts w:ascii="GHEA Grapalat" w:hAnsi="GHEA Grapalat" w:cs="Sylfaen"/>
          <w:sz w:val="24"/>
          <w:szCs w:val="24"/>
          <w:lang w:val="hy-AM"/>
        </w:rPr>
        <w:t xml:space="preserve">քաղաք Երևան Ա. Միկոյան փողոց 2/22 հասցեում գտնվող 117,7 քառ.մետր մակերեսով ավտովերանորոգման կետը և դրա զբաղեցրած, օգտագործման ու սպասարկման համար անհրաժեշտ 0.01293 հա հողամասը հետ վերցնել Հայաստանի Հանարապետության տարածքային կառավարման և ենթակառուցվածքների նախարարության պետական գույքի կառավարման կոմիտեից և ամրացնել </w:t>
      </w:r>
      <w:r w:rsidRPr="00240CED">
        <w:rPr>
          <w:rFonts w:ascii="GHEA Grapalat" w:hAnsi="GHEA Grapalat" w:cs="Sylfaen"/>
          <w:sz w:val="24"/>
          <w:szCs w:val="24"/>
        </w:rPr>
        <w:t xml:space="preserve">ՀՀ </w:t>
      </w:r>
      <w:r w:rsidRPr="00240CED">
        <w:rPr>
          <w:rFonts w:ascii="GHEA Grapalat" w:hAnsi="GHEA Grapalat" w:cs="Sylfaen"/>
          <w:sz w:val="24"/>
          <w:szCs w:val="24"/>
          <w:lang w:val="hy-AM"/>
        </w:rPr>
        <w:t>Սահմանադրական դատարանին</w:t>
      </w:r>
      <w:r w:rsidRPr="00240CED">
        <w:rPr>
          <w:rFonts w:ascii="GHEA Grapalat" w:hAnsi="GHEA Grapalat" w:cs="Sylfaen"/>
          <w:sz w:val="24"/>
          <w:szCs w:val="24"/>
        </w:rPr>
        <w:t xml:space="preserve">, իսկ </w:t>
      </w:r>
      <w:r w:rsidRPr="00240CED">
        <w:rPr>
          <w:rFonts w:ascii="GHEA Grapalat" w:hAnsi="GHEA Grapalat" w:cs="Sylfaen"/>
          <w:sz w:val="24"/>
          <w:szCs w:val="24"/>
          <w:lang w:val="hy-AM"/>
        </w:rPr>
        <w:t xml:space="preserve">քաղաք Երևան Սևանի 76 </w:t>
      </w:r>
      <w:r w:rsidRPr="00240CED">
        <w:rPr>
          <w:rFonts w:ascii="GHEA Grapalat" w:hAnsi="GHEA Grapalat" w:cs="Sylfaen"/>
          <w:noProof/>
          <w:color w:val="000000"/>
          <w:sz w:val="24"/>
          <w:szCs w:val="24"/>
        </w:rPr>
        <w:t>հասցեում</w:t>
      </w:r>
      <w:r w:rsidRPr="00240CED">
        <w:rPr>
          <w:rFonts w:ascii="GHEA Grapalat" w:hAnsi="GHEA Grapalat" w:cs="Sylfaen"/>
          <w:noProof/>
          <w:color w:val="000000"/>
          <w:sz w:val="24"/>
          <w:szCs w:val="24"/>
          <w:lang w:val="pt-BR"/>
        </w:rPr>
        <w:t xml:space="preserve"> </w:t>
      </w:r>
      <w:r w:rsidRPr="00240CED">
        <w:rPr>
          <w:rFonts w:ascii="GHEA Grapalat" w:hAnsi="GHEA Grapalat" w:cs="Sylfaen"/>
          <w:noProof/>
          <w:color w:val="000000"/>
          <w:sz w:val="24"/>
          <w:szCs w:val="24"/>
        </w:rPr>
        <w:t>գտնվող</w:t>
      </w:r>
      <w:r w:rsidRPr="00240CED">
        <w:rPr>
          <w:rFonts w:ascii="GHEA Grapalat" w:hAnsi="GHEA Grapalat" w:cs="Sylfaen"/>
          <w:noProof/>
          <w:color w:val="000000"/>
          <w:sz w:val="24"/>
          <w:szCs w:val="24"/>
          <w:lang w:val="hy-AM"/>
        </w:rPr>
        <w:t xml:space="preserve"> ավտոտնտեսությունը հետ վերցնել </w:t>
      </w:r>
      <w:r w:rsidRPr="00240CED">
        <w:rPr>
          <w:rFonts w:ascii="GHEA Grapalat" w:hAnsi="GHEA Grapalat" w:cs="Sylfaen"/>
          <w:noProof/>
          <w:color w:val="000000"/>
          <w:sz w:val="24"/>
          <w:szCs w:val="24"/>
        </w:rPr>
        <w:t xml:space="preserve">ՀՀ </w:t>
      </w:r>
      <w:r w:rsidRPr="00240CED">
        <w:rPr>
          <w:rFonts w:ascii="GHEA Grapalat" w:hAnsi="GHEA Grapalat" w:cs="Sylfaen"/>
          <w:noProof/>
          <w:color w:val="000000"/>
          <w:sz w:val="24"/>
          <w:szCs w:val="24"/>
          <w:lang w:val="hy-AM"/>
        </w:rPr>
        <w:t xml:space="preserve">Սահմանադրական դատարանից և ամրացնել </w:t>
      </w:r>
      <w:r w:rsidRPr="00240CED">
        <w:rPr>
          <w:rFonts w:ascii="GHEA Grapalat" w:hAnsi="GHEA Grapalat" w:cs="Sylfaen"/>
          <w:sz w:val="24"/>
          <w:szCs w:val="24"/>
          <w:lang w:val="hy-AM"/>
        </w:rPr>
        <w:t>Հայաստանի</w:t>
      </w:r>
      <w:r w:rsidRPr="00240CED">
        <w:rPr>
          <w:rFonts w:ascii="GHEA Grapalat" w:hAnsi="GHEA Grapalat" w:cs="Sylfaen"/>
          <w:sz w:val="24"/>
          <w:szCs w:val="24"/>
          <w:lang w:val="pt-BR"/>
        </w:rPr>
        <w:t xml:space="preserve"> </w:t>
      </w:r>
      <w:r w:rsidRPr="00240CED">
        <w:rPr>
          <w:rFonts w:ascii="GHEA Grapalat" w:hAnsi="GHEA Grapalat" w:cs="Sylfaen"/>
          <w:sz w:val="24"/>
          <w:szCs w:val="24"/>
          <w:lang w:val="hy-AM"/>
        </w:rPr>
        <w:t>Հանրապետության</w:t>
      </w:r>
      <w:r w:rsidRPr="00240CED">
        <w:rPr>
          <w:rFonts w:ascii="GHEA Grapalat" w:hAnsi="GHEA Grapalat" w:cs="Sylfaen"/>
          <w:sz w:val="24"/>
          <w:szCs w:val="24"/>
          <w:lang w:val="pt-BR"/>
        </w:rPr>
        <w:t xml:space="preserve"> </w:t>
      </w:r>
      <w:r w:rsidRPr="00240CED">
        <w:rPr>
          <w:rFonts w:ascii="GHEA Grapalat" w:hAnsi="GHEA Grapalat" w:cs="Sylfaen"/>
          <w:sz w:val="24"/>
          <w:szCs w:val="24"/>
          <w:lang w:val="hy-AM"/>
        </w:rPr>
        <w:t>աշխատանքի և սոցիալական հարցերի նախարարությանը</w:t>
      </w:r>
      <w:r w:rsidRPr="00240CED">
        <w:rPr>
          <w:rFonts w:ascii="GHEA Grapalat" w:hAnsi="GHEA Grapalat" w:cs="Sylfaen"/>
          <w:sz w:val="24"/>
          <w:szCs w:val="24"/>
        </w:rPr>
        <w:t xml:space="preserve">՝ միաժամանակ հաշվի առնելով, որ </w:t>
      </w:r>
      <w:r w:rsidRPr="00240CED">
        <w:rPr>
          <w:rFonts w:ascii="GHEA Grapalat" w:hAnsi="GHEA Grapalat" w:cs="Sylfaen"/>
          <w:sz w:val="24"/>
          <w:szCs w:val="24"/>
          <w:lang w:val="hy-AM"/>
        </w:rPr>
        <w:t>քաղաք Երևան</w:t>
      </w:r>
      <w:r w:rsidRPr="00240CED">
        <w:rPr>
          <w:rFonts w:ascii="GHEA Grapalat" w:hAnsi="GHEA Grapalat" w:cs="Sylfaen"/>
          <w:sz w:val="24"/>
          <w:szCs w:val="24"/>
        </w:rPr>
        <w:t>,</w:t>
      </w:r>
      <w:r w:rsidRPr="00240CED">
        <w:rPr>
          <w:rFonts w:ascii="GHEA Grapalat" w:hAnsi="GHEA Grapalat" w:cs="Sylfaen"/>
          <w:sz w:val="24"/>
          <w:szCs w:val="24"/>
          <w:lang w:val="hy-AM"/>
        </w:rPr>
        <w:t xml:space="preserve"> Սևանի 76 </w:t>
      </w:r>
      <w:r w:rsidRPr="00240CED">
        <w:rPr>
          <w:rFonts w:ascii="GHEA Grapalat" w:hAnsi="GHEA Grapalat" w:cs="Sylfaen"/>
          <w:noProof/>
          <w:color w:val="000000"/>
          <w:sz w:val="24"/>
          <w:szCs w:val="24"/>
        </w:rPr>
        <w:t>հասցեում</w:t>
      </w:r>
      <w:r w:rsidRPr="00240CED">
        <w:rPr>
          <w:rFonts w:ascii="GHEA Grapalat" w:hAnsi="GHEA Grapalat" w:cs="Sylfaen"/>
          <w:noProof/>
          <w:color w:val="000000"/>
          <w:sz w:val="24"/>
          <w:szCs w:val="24"/>
          <w:lang w:val="pt-BR"/>
        </w:rPr>
        <w:t xml:space="preserve"> </w:t>
      </w:r>
      <w:r w:rsidRPr="00240CED">
        <w:rPr>
          <w:rFonts w:ascii="GHEA Grapalat" w:hAnsi="GHEA Grapalat" w:cs="Sylfaen"/>
          <w:noProof/>
          <w:color w:val="000000"/>
          <w:sz w:val="24"/>
          <w:szCs w:val="24"/>
        </w:rPr>
        <w:t xml:space="preserve">գտնվող անշարժ գույքը չունի Հայաստանի Հանրապետության </w:t>
      </w:r>
      <w:r w:rsidRPr="00240CED">
        <w:rPr>
          <w:rFonts w:ascii="GHEA Grapalat" w:hAnsi="GHEA Grapalat" w:cs="Sylfaen"/>
          <w:sz w:val="24"/>
          <w:szCs w:val="24"/>
          <w:lang w:val="hy-AM"/>
        </w:rPr>
        <w:t>սեփականության իրավունքի պետական գրանցում</w:t>
      </w:r>
      <w:r w:rsidRPr="00240CED">
        <w:rPr>
          <w:rFonts w:ascii="GHEA Grapalat" w:hAnsi="GHEA Grapalat" w:cs="Sylfaen"/>
          <w:sz w:val="24"/>
          <w:szCs w:val="24"/>
        </w:rPr>
        <w:t>, Նախագծում նախատեսվել է դրույթ՝</w:t>
      </w:r>
      <w:r w:rsidRPr="00240CED">
        <w:rPr>
          <w:rFonts w:ascii="GHEA Grapalat" w:hAnsi="GHEA Grapalat" w:cs="Sylfaen"/>
          <w:sz w:val="24"/>
          <w:szCs w:val="24"/>
          <w:lang w:val="hy-AM"/>
        </w:rPr>
        <w:t xml:space="preserve"> </w:t>
      </w:r>
      <w:r w:rsidRPr="00240CED">
        <w:rPr>
          <w:rFonts w:ascii="GHEA Grapalat" w:hAnsi="GHEA Grapalat" w:cs="Sylfaen"/>
          <w:sz w:val="24"/>
          <w:szCs w:val="24"/>
        </w:rPr>
        <w:t xml:space="preserve">նշված անշարժ գույքի </w:t>
      </w:r>
      <w:r w:rsidRPr="00240CED">
        <w:rPr>
          <w:rFonts w:ascii="GHEA Grapalat" w:hAnsi="GHEA Grapalat" w:cs="Sylfaen"/>
          <w:sz w:val="24"/>
          <w:szCs w:val="24"/>
          <w:lang w:val="hy-AM"/>
        </w:rPr>
        <w:t xml:space="preserve">նկատմամբ Հայաստանի Հանրապետության սեփականության իրավունքի պետական գրանցման աշխատանքների իրականացման հետ կապված ծախսերը </w:t>
      </w:r>
      <w:r w:rsidRPr="00240CED">
        <w:rPr>
          <w:rFonts w:ascii="GHEA Grapalat" w:hAnsi="GHEA Grapalat" w:cs="Sylfaen"/>
          <w:sz w:val="24"/>
          <w:szCs w:val="24"/>
        </w:rPr>
        <w:t xml:space="preserve">փոխադարձ համաձայնությամբ </w:t>
      </w:r>
      <w:r w:rsidRPr="00240CED">
        <w:rPr>
          <w:rFonts w:ascii="GHEA Grapalat" w:hAnsi="GHEA Grapalat" w:cs="Sylfaen"/>
          <w:sz w:val="24"/>
          <w:szCs w:val="24"/>
          <w:lang w:val="hy-AM"/>
        </w:rPr>
        <w:t>Հայաստանի Հանրապետության աշխատանքի և սոցիալական հարցերի նախարարությանը հատկացված միջոցների հաշվին իրականացնելու վերաբերյալ</w:t>
      </w:r>
      <w:r w:rsidRPr="00240CED">
        <w:rPr>
          <w:rFonts w:ascii="GHEA Grapalat" w:hAnsi="GHEA Grapalat" w:cs="Sylfaen"/>
          <w:sz w:val="24"/>
          <w:szCs w:val="24"/>
        </w:rPr>
        <w:t>:</w:t>
      </w:r>
    </w:p>
    <w:p w:rsidR="00240CED" w:rsidRPr="00240CED" w:rsidRDefault="00240CED" w:rsidP="00240CED">
      <w:pPr>
        <w:tabs>
          <w:tab w:val="left" w:pos="1350"/>
        </w:tabs>
        <w:spacing w:before="0" w:after="0" w:line="360" w:lineRule="auto"/>
        <w:ind w:left="-450" w:firstLine="706"/>
        <w:jc w:val="both"/>
        <w:rPr>
          <w:rFonts w:ascii="GHEA Grapalat" w:hAnsi="GHEA Grapalat" w:cs="Sylfaen"/>
          <w:sz w:val="24"/>
          <w:szCs w:val="24"/>
          <w:lang w:val="hy-AM"/>
        </w:rPr>
      </w:pPr>
      <w:r w:rsidRPr="00240CED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«Անշարժ գույք</w:t>
      </w:r>
      <w:r w:rsidRPr="00240CED">
        <w:rPr>
          <w:rFonts w:ascii="GHEA Grapalat" w:hAnsi="GHEA Grapalat"/>
          <w:color w:val="000000"/>
          <w:sz w:val="24"/>
          <w:szCs w:val="24"/>
          <w:shd w:val="clear" w:color="auto" w:fill="FFFFFF"/>
          <w:lang w:val="af-ZA"/>
        </w:rPr>
        <w:t xml:space="preserve"> </w:t>
      </w:r>
      <w:r w:rsidRPr="00240CED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հետ</w:t>
      </w:r>
      <w:r w:rsidRPr="00240CED">
        <w:rPr>
          <w:rFonts w:ascii="GHEA Grapalat" w:hAnsi="GHEA Grapalat"/>
          <w:color w:val="000000"/>
          <w:sz w:val="24"/>
          <w:szCs w:val="24"/>
          <w:shd w:val="clear" w:color="auto" w:fill="FFFFFF"/>
          <w:lang w:val="af-ZA"/>
        </w:rPr>
        <w:t xml:space="preserve"> </w:t>
      </w:r>
      <w:r w:rsidRPr="00240CED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վերցնելու</w:t>
      </w:r>
      <w:r w:rsidRPr="00240CED">
        <w:rPr>
          <w:rFonts w:ascii="GHEA Grapalat" w:hAnsi="GHEA Grapalat"/>
          <w:color w:val="000000"/>
          <w:sz w:val="24"/>
          <w:szCs w:val="24"/>
          <w:shd w:val="clear" w:color="auto" w:fill="FFFFFF"/>
          <w:lang w:val="af-ZA"/>
        </w:rPr>
        <w:t xml:space="preserve"> </w:t>
      </w:r>
      <w:r w:rsidRPr="00240CED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և</w:t>
      </w:r>
      <w:r w:rsidRPr="00240CED">
        <w:rPr>
          <w:rFonts w:ascii="GHEA Grapalat" w:hAnsi="GHEA Grapalat"/>
          <w:color w:val="000000"/>
          <w:sz w:val="24"/>
          <w:szCs w:val="24"/>
          <w:shd w:val="clear" w:color="auto" w:fill="FFFFFF"/>
          <w:lang w:val="af-ZA"/>
        </w:rPr>
        <w:t xml:space="preserve"> </w:t>
      </w:r>
      <w:r w:rsidRPr="00240CED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ամրացնելու</w:t>
      </w:r>
      <w:r w:rsidRPr="00240CED">
        <w:rPr>
          <w:rFonts w:ascii="GHEA Grapalat" w:hAnsi="GHEA Grapalat"/>
          <w:color w:val="000000"/>
          <w:sz w:val="24"/>
          <w:szCs w:val="24"/>
          <w:shd w:val="clear" w:color="auto" w:fill="FFFFFF"/>
          <w:lang w:val="af-ZA"/>
        </w:rPr>
        <w:t xml:space="preserve"> </w:t>
      </w:r>
      <w:r w:rsidRPr="00240CED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մասին»</w:t>
      </w:r>
      <w:r w:rsidRPr="00240CED">
        <w:rPr>
          <w:rFonts w:ascii="GHEA Grapalat" w:hAnsi="GHEA Grapalat"/>
          <w:color w:val="000000"/>
          <w:sz w:val="24"/>
          <w:szCs w:val="24"/>
          <w:shd w:val="clear" w:color="auto" w:fill="FFFFFF"/>
          <w:lang w:val="af-ZA"/>
        </w:rPr>
        <w:t xml:space="preserve"> </w:t>
      </w:r>
      <w:r w:rsidRPr="00240CED">
        <w:rPr>
          <w:rFonts w:ascii="GHEA Grapalat" w:hAnsi="GHEA Grapalat"/>
          <w:sz w:val="24"/>
          <w:szCs w:val="24"/>
          <w:lang w:val="hy-AM"/>
        </w:rPr>
        <w:t>Հայաստանի</w:t>
      </w:r>
      <w:r w:rsidRPr="00240CED">
        <w:rPr>
          <w:rFonts w:ascii="GHEA Grapalat" w:hAnsi="GHEA Grapalat"/>
          <w:sz w:val="24"/>
          <w:szCs w:val="24"/>
          <w:lang w:val="af-ZA"/>
        </w:rPr>
        <w:t xml:space="preserve"> </w:t>
      </w:r>
      <w:r w:rsidRPr="00240CED">
        <w:rPr>
          <w:rFonts w:ascii="GHEA Grapalat" w:hAnsi="GHEA Grapalat"/>
          <w:sz w:val="24"/>
          <w:szCs w:val="24"/>
          <w:lang w:val="hy-AM"/>
        </w:rPr>
        <w:t>Հանրապետության</w:t>
      </w:r>
      <w:r w:rsidRPr="00240CED">
        <w:rPr>
          <w:rFonts w:ascii="GHEA Grapalat" w:hAnsi="GHEA Grapalat"/>
          <w:sz w:val="24"/>
          <w:szCs w:val="24"/>
          <w:lang w:val="af-ZA"/>
        </w:rPr>
        <w:t xml:space="preserve"> </w:t>
      </w:r>
      <w:r w:rsidRPr="00240CED">
        <w:rPr>
          <w:rFonts w:ascii="GHEA Grapalat" w:hAnsi="GHEA Grapalat"/>
          <w:sz w:val="24"/>
          <w:szCs w:val="24"/>
          <w:lang w:val="hy-AM"/>
        </w:rPr>
        <w:t>կառավարության</w:t>
      </w:r>
      <w:r w:rsidRPr="00240CED">
        <w:rPr>
          <w:rFonts w:ascii="GHEA Grapalat" w:hAnsi="GHEA Grapalat"/>
          <w:sz w:val="24"/>
          <w:szCs w:val="24"/>
          <w:lang w:val="af-ZA"/>
        </w:rPr>
        <w:t xml:space="preserve"> </w:t>
      </w:r>
      <w:r w:rsidRPr="00240CED">
        <w:rPr>
          <w:rFonts w:ascii="GHEA Grapalat" w:hAnsi="GHEA Grapalat"/>
          <w:sz w:val="24"/>
          <w:szCs w:val="24"/>
          <w:lang w:val="hy-AM"/>
        </w:rPr>
        <w:t>որոշման</w:t>
      </w:r>
      <w:r w:rsidRPr="00240CED">
        <w:rPr>
          <w:rFonts w:ascii="GHEA Grapalat" w:hAnsi="GHEA Grapalat"/>
          <w:sz w:val="24"/>
          <w:szCs w:val="24"/>
          <w:lang w:val="af-ZA"/>
        </w:rPr>
        <w:t xml:space="preserve"> </w:t>
      </w:r>
      <w:r w:rsidRPr="00240CED">
        <w:rPr>
          <w:rFonts w:ascii="GHEA Grapalat" w:hAnsi="GHEA Grapalat"/>
          <w:sz w:val="24"/>
          <w:szCs w:val="24"/>
          <w:lang w:val="hy-AM"/>
        </w:rPr>
        <w:t>նախագծի</w:t>
      </w:r>
      <w:r w:rsidRPr="00240CED">
        <w:rPr>
          <w:rFonts w:ascii="GHEA Grapalat" w:hAnsi="GHEA Grapalat"/>
          <w:sz w:val="24"/>
          <w:szCs w:val="24"/>
          <w:lang w:val="af-ZA"/>
        </w:rPr>
        <w:t xml:space="preserve"> </w:t>
      </w:r>
      <w:r w:rsidRPr="00240CED">
        <w:rPr>
          <w:rFonts w:ascii="GHEA Grapalat" w:hAnsi="GHEA Grapalat"/>
          <w:noProof/>
          <w:sz w:val="24"/>
          <w:szCs w:val="24"/>
          <w:lang w:val="hy-AM"/>
        </w:rPr>
        <w:t>ընդունման</w:t>
      </w:r>
      <w:r w:rsidRPr="00240CED">
        <w:rPr>
          <w:rFonts w:ascii="GHEA Grapalat" w:hAnsi="GHEA Grapalat"/>
          <w:noProof/>
          <w:sz w:val="24"/>
          <w:szCs w:val="24"/>
          <w:lang w:val="af-ZA"/>
        </w:rPr>
        <w:t xml:space="preserve"> </w:t>
      </w:r>
      <w:r w:rsidRPr="00240CED">
        <w:rPr>
          <w:rFonts w:ascii="GHEA Grapalat" w:hAnsi="GHEA Grapalat"/>
          <w:noProof/>
          <w:sz w:val="24"/>
          <w:szCs w:val="24"/>
          <w:lang w:val="hy-AM"/>
        </w:rPr>
        <w:t>կապակցությամբ</w:t>
      </w:r>
      <w:r w:rsidRPr="00240CED">
        <w:rPr>
          <w:rFonts w:ascii="GHEA Grapalat" w:hAnsi="GHEA Grapalat"/>
          <w:noProof/>
          <w:sz w:val="24"/>
          <w:szCs w:val="24"/>
          <w:lang w:val="af-ZA"/>
        </w:rPr>
        <w:t xml:space="preserve"> </w:t>
      </w:r>
      <w:r w:rsidRPr="00240CED">
        <w:rPr>
          <w:rFonts w:ascii="GHEA Grapalat" w:hAnsi="GHEA Grapalat"/>
          <w:noProof/>
          <w:sz w:val="24"/>
          <w:szCs w:val="24"/>
          <w:lang w:val="hy-AM"/>
        </w:rPr>
        <w:t>պետական</w:t>
      </w:r>
      <w:r w:rsidRPr="00240CED">
        <w:rPr>
          <w:rFonts w:ascii="GHEA Grapalat" w:hAnsi="GHEA Grapalat"/>
          <w:noProof/>
          <w:sz w:val="24"/>
          <w:szCs w:val="24"/>
          <w:lang w:val="af-ZA"/>
        </w:rPr>
        <w:t xml:space="preserve"> </w:t>
      </w:r>
      <w:r w:rsidRPr="00240CED">
        <w:rPr>
          <w:rFonts w:ascii="GHEA Grapalat" w:hAnsi="GHEA Grapalat"/>
          <w:noProof/>
          <w:sz w:val="24"/>
          <w:szCs w:val="24"/>
          <w:lang w:val="hy-AM"/>
        </w:rPr>
        <w:t>կամ</w:t>
      </w:r>
      <w:r w:rsidRPr="00240CED">
        <w:rPr>
          <w:rFonts w:ascii="GHEA Grapalat" w:hAnsi="GHEA Grapalat"/>
          <w:noProof/>
          <w:sz w:val="24"/>
          <w:szCs w:val="24"/>
          <w:lang w:val="af-ZA"/>
        </w:rPr>
        <w:t xml:space="preserve"> </w:t>
      </w:r>
      <w:r w:rsidRPr="00240CED">
        <w:rPr>
          <w:rFonts w:ascii="GHEA Grapalat" w:hAnsi="GHEA Grapalat"/>
          <w:noProof/>
          <w:sz w:val="24"/>
          <w:szCs w:val="24"/>
          <w:lang w:val="hy-AM"/>
        </w:rPr>
        <w:t>տեղական</w:t>
      </w:r>
      <w:r w:rsidRPr="00240CED">
        <w:rPr>
          <w:rFonts w:ascii="GHEA Grapalat" w:hAnsi="GHEA Grapalat"/>
          <w:noProof/>
          <w:sz w:val="24"/>
          <w:szCs w:val="24"/>
          <w:lang w:val="af-ZA"/>
        </w:rPr>
        <w:t xml:space="preserve"> </w:t>
      </w:r>
      <w:r w:rsidRPr="00240CED">
        <w:rPr>
          <w:rFonts w:ascii="GHEA Grapalat" w:hAnsi="GHEA Grapalat"/>
          <w:noProof/>
          <w:sz w:val="24"/>
          <w:szCs w:val="24"/>
          <w:lang w:val="hy-AM"/>
        </w:rPr>
        <w:t>ինքնակառավարման</w:t>
      </w:r>
      <w:r w:rsidRPr="00240CED">
        <w:rPr>
          <w:rFonts w:ascii="GHEA Grapalat" w:hAnsi="GHEA Grapalat"/>
          <w:noProof/>
          <w:sz w:val="24"/>
          <w:szCs w:val="24"/>
          <w:lang w:val="af-ZA"/>
        </w:rPr>
        <w:t xml:space="preserve"> </w:t>
      </w:r>
      <w:r w:rsidRPr="00240CED">
        <w:rPr>
          <w:rFonts w:ascii="GHEA Grapalat" w:hAnsi="GHEA Grapalat"/>
          <w:noProof/>
          <w:sz w:val="24"/>
          <w:szCs w:val="24"/>
          <w:lang w:val="hy-AM"/>
        </w:rPr>
        <w:t>մարմինների</w:t>
      </w:r>
      <w:r w:rsidRPr="00240CED">
        <w:rPr>
          <w:rFonts w:ascii="GHEA Grapalat" w:hAnsi="GHEA Grapalat"/>
          <w:noProof/>
          <w:sz w:val="24"/>
          <w:szCs w:val="24"/>
          <w:lang w:val="af-ZA"/>
        </w:rPr>
        <w:t xml:space="preserve"> </w:t>
      </w:r>
      <w:r w:rsidRPr="00240CED">
        <w:rPr>
          <w:rFonts w:ascii="GHEA Grapalat" w:hAnsi="GHEA Grapalat"/>
          <w:noProof/>
          <w:sz w:val="24"/>
          <w:szCs w:val="24"/>
          <w:lang w:val="hy-AM"/>
        </w:rPr>
        <w:t>բյուջեներում</w:t>
      </w:r>
      <w:r w:rsidRPr="00240CED">
        <w:rPr>
          <w:rFonts w:ascii="GHEA Grapalat" w:hAnsi="GHEA Grapalat"/>
          <w:noProof/>
          <w:sz w:val="24"/>
          <w:szCs w:val="24"/>
          <w:lang w:val="af-ZA"/>
        </w:rPr>
        <w:t xml:space="preserve"> </w:t>
      </w:r>
      <w:r w:rsidRPr="00240CED">
        <w:rPr>
          <w:rFonts w:ascii="GHEA Grapalat" w:hAnsi="GHEA Grapalat"/>
          <w:noProof/>
          <w:sz w:val="24"/>
          <w:szCs w:val="24"/>
          <w:lang w:val="hy-AM"/>
        </w:rPr>
        <w:t>ծախսերի</w:t>
      </w:r>
      <w:r w:rsidRPr="00240CED">
        <w:rPr>
          <w:rFonts w:ascii="GHEA Grapalat" w:hAnsi="GHEA Grapalat"/>
          <w:noProof/>
          <w:sz w:val="24"/>
          <w:szCs w:val="24"/>
          <w:lang w:val="af-ZA"/>
        </w:rPr>
        <w:t xml:space="preserve"> </w:t>
      </w:r>
      <w:r w:rsidRPr="00240CED">
        <w:rPr>
          <w:rFonts w:ascii="GHEA Grapalat" w:hAnsi="GHEA Grapalat"/>
          <w:noProof/>
          <w:sz w:val="24"/>
          <w:szCs w:val="24"/>
          <w:lang w:val="hy-AM"/>
        </w:rPr>
        <w:t>և</w:t>
      </w:r>
      <w:r w:rsidRPr="00240CED">
        <w:rPr>
          <w:rFonts w:ascii="GHEA Grapalat" w:hAnsi="GHEA Grapalat"/>
          <w:noProof/>
          <w:sz w:val="24"/>
          <w:szCs w:val="24"/>
          <w:lang w:val="af-ZA"/>
        </w:rPr>
        <w:t xml:space="preserve"> </w:t>
      </w:r>
      <w:r w:rsidRPr="00240CED">
        <w:rPr>
          <w:rFonts w:ascii="GHEA Grapalat" w:hAnsi="GHEA Grapalat"/>
          <w:noProof/>
          <w:sz w:val="24"/>
          <w:szCs w:val="24"/>
          <w:lang w:val="hy-AM"/>
        </w:rPr>
        <w:t>եկամուտների</w:t>
      </w:r>
      <w:r w:rsidRPr="00240CED">
        <w:rPr>
          <w:rFonts w:ascii="GHEA Grapalat" w:hAnsi="GHEA Grapalat"/>
          <w:noProof/>
          <w:sz w:val="24"/>
          <w:szCs w:val="24"/>
          <w:lang w:val="af-ZA"/>
        </w:rPr>
        <w:t xml:space="preserve"> </w:t>
      </w:r>
      <w:r w:rsidRPr="00240CED">
        <w:rPr>
          <w:rFonts w:ascii="GHEA Grapalat" w:hAnsi="GHEA Grapalat"/>
          <w:noProof/>
          <w:sz w:val="24"/>
          <w:szCs w:val="24"/>
          <w:lang w:val="hy-AM"/>
        </w:rPr>
        <w:t>ավելացում</w:t>
      </w:r>
      <w:r w:rsidRPr="00240CED">
        <w:rPr>
          <w:rFonts w:ascii="GHEA Grapalat" w:hAnsi="GHEA Grapalat"/>
          <w:noProof/>
          <w:sz w:val="24"/>
          <w:szCs w:val="24"/>
          <w:lang w:val="af-ZA"/>
        </w:rPr>
        <w:t xml:space="preserve"> </w:t>
      </w:r>
      <w:r w:rsidRPr="00240CED">
        <w:rPr>
          <w:rFonts w:ascii="GHEA Grapalat" w:hAnsi="GHEA Grapalat"/>
          <w:noProof/>
          <w:sz w:val="24"/>
          <w:szCs w:val="24"/>
          <w:lang w:val="hy-AM"/>
        </w:rPr>
        <w:t>կամ</w:t>
      </w:r>
      <w:r w:rsidRPr="00240CED">
        <w:rPr>
          <w:rFonts w:ascii="GHEA Grapalat" w:hAnsi="GHEA Grapalat"/>
          <w:noProof/>
          <w:sz w:val="24"/>
          <w:szCs w:val="24"/>
          <w:lang w:val="af-ZA"/>
        </w:rPr>
        <w:t xml:space="preserve"> </w:t>
      </w:r>
      <w:r w:rsidRPr="00240CED">
        <w:rPr>
          <w:rFonts w:ascii="GHEA Grapalat" w:hAnsi="GHEA Grapalat"/>
          <w:noProof/>
          <w:sz w:val="24"/>
          <w:szCs w:val="24"/>
          <w:lang w:val="hy-AM"/>
        </w:rPr>
        <w:t>նվազեցում</w:t>
      </w:r>
      <w:r w:rsidRPr="00240CED">
        <w:rPr>
          <w:rFonts w:ascii="GHEA Grapalat" w:hAnsi="GHEA Grapalat"/>
          <w:noProof/>
          <w:sz w:val="24"/>
          <w:szCs w:val="24"/>
          <w:lang w:val="af-ZA"/>
        </w:rPr>
        <w:t xml:space="preserve"> </w:t>
      </w:r>
      <w:r w:rsidRPr="00240CED">
        <w:rPr>
          <w:rFonts w:ascii="GHEA Grapalat" w:hAnsi="GHEA Grapalat"/>
          <w:noProof/>
          <w:sz w:val="24"/>
          <w:szCs w:val="24"/>
          <w:lang w:val="hy-AM"/>
        </w:rPr>
        <w:t>չի</w:t>
      </w:r>
      <w:r w:rsidRPr="00240CED">
        <w:rPr>
          <w:rFonts w:ascii="GHEA Grapalat" w:hAnsi="GHEA Grapalat"/>
          <w:noProof/>
          <w:sz w:val="24"/>
          <w:szCs w:val="24"/>
          <w:lang w:val="af-ZA"/>
        </w:rPr>
        <w:t xml:space="preserve"> </w:t>
      </w:r>
      <w:r w:rsidRPr="00240CED">
        <w:rPr>
          <w:rFonts w:ascii="GHEA Grapalat" w:hAnsi="GHEA Grapalat"/>
          <w:noProof/>
          <w:sz w:val="24"/>
          <w:szCs w:val="24"/>
          <w:lang w:val="hy-AM"/>
        </w:rPr>
        <w:t>նախատեսվում</w:t>
      </w:r>
      <w:r w:rsidRPr="00240CED">
        <w:rPr>
          <w:rFonts w:ascii="GHEA Grapalat" w:hAnsi="GHEA Grapalat"/>
          <w:noProof/>
          <w:sz w:val="24"/>
          <w:szCs w:val="24"/>
          <w:lang w:val="pt-BR"/>
        </w:rPr>
        <w:t>:</w:t>
      </w:r>
    </w:p>
    <w:p w:rsidR="00240CED" w:rsidRPr="00240CED" w:rsidRDefault="00240CED" w:rsidP="00240CED">
      <w:pPr>
        <w:tabs>
          <w:tab w:val="left" w:pos="1350"/>
        </w:tabs>
        <w:spacing w:before="0" w:after="0" w:line="360" w:lineRule="auto"/>
        <w:ind w:left="-450" w:firstLine="706"/>
        <w:jc w:val="both"/>
        <w:rPr>
          <w:rFonts w:ascii="GHEA Grapalat" w:hAnsi="GHEA Grapalat" w:cs="Sylfaen"/>
          <w:sz w:val="24"/>
          <w:szCs w:val="24"/>
          <w:lang w:val="hy-AM"/>
        </w:rPr>
      </w:pPr>
      <w:r w:rsidRPr="00240CED">
        <w:rPr>
          <w:rFonts w:ascii="GHEA Grapalat" w:hAnsi="GHEA Grapalat"/>
          <w:sz w:val="24"/>
          <w:szCs w:val="24"/>
          <w:lang w:val="pt-BR"/>
        </w:rPr>
        <w:t>«</w:t>
      </w:r>
      <w:r w:rsidRPr="00240CED">
        <w:rPr>
          <w:rFonts w:ascii="GHEA Grapalat" w:hAnsi="GHEA Grapalat"/>
          <w:sz w:val="24"/>
          <w:szCs w:val="24"/>
        </w:rPr>
        <w:t>Կապը</w:t>
      </w:r>
      <w:r w:rsidRPr="00240CED">
        <w:rPr>
          <w:rFonts w:ascii="GHEA Grapalat" w:hAnsi="GHEA Grapalat"/>
          <w:sz w:val="24"/>
          <w:szCs w:val="24"/>
          <w:lang w:val="pt-BR"/>
        </w:rPr>
        <w:t xml:space="preserve"> </w:t>
      </w:r>
      <w:r w:rsidRPr="00240CED">
        <w:rPr>
          <w:rFonts w:ascii="GHEA Grapalat" w:hAnsi="GHEA Grapalat"/>
          <w:sz w:val="24"/>
          <w:szCs w:val="24"/>
        </w:rPr>
        <w:t>ռազմավարական</w:t>
      </w:r>
      <w:r w:rsidRPr="00240CED">
        <w:rPr>
          <w:rFonts w:ascii="GHEA Grapalat" w:hAnsi="GHEA Grapalat"/>
          <w:sz w:val="24"/>
          <w:szCs w:val="24"/>
          <w:lang w:val="pt-BR"/>
        </w:rPr>
        <w:t xml:space="preserve"> </w:t>
      </w:r>
      <w:r w:rsidRPr="00240CED">
        <w:rPr>
          <w:rFonts w:ascii="GHEA Grapalat" w:hAnsi="GHEA Grapalat"/>
          <w:sz w:val="24"/>
          <w:szCs w:val="24"/>
        </w:rPr>
        <w:t>փաստաթղթերի</w:t>
      </w:r>
      <w:r w:rsidRPr="00240CED">
        <w:rPr>
          <w:rFonts w:ascii="GHEA Grapalat" w:hAnsi="GHEA Grapalat"/>
          <w:sz w:val="24"/>
          <w:szCs w:val="24"/>
          <w:lang w:val="pt-BR"/>
        </w:rPr>
        <w:t xml:space="preserve"> </w:t>
      </w:r>
      <w:r w:rsidRPr="00240CED">
        <w:rPr>
          <w:rFonts w:ascii="GHEA Grapalat" w:hAnsi="GHEA Grapalat"/>
          <w:sz w:val="24"/>
          <w:szCs w:val="24"/>
        </w:rPr>
        <w:t>հետ</w:t>
      </w:r>
      <w:r w:rsidRPr="00240CED">
        <w:rPr>
          <w:rFonts w:ascii="GHEA Grapalat" w:hAnsi="GHEA Grapalat"/>
          <w:sz w:val="24"/>
          <w:szCs w:val="24"/>
          <w:lang w:val="pt-BR"/>
        </w:rPr>
        <w:t xml:space="preserve">. </w:t>
      </w:r>
      <w:r w:rsidRPr="00240CED">
        <w:rPr>
          <w:rFonts w:ascii="GHEA Grapalat" w:hAnsi="GHEA Grapalat"/>
          <w:sz w:val="24"/>
          <w:szCs w:val="24"/>
        </w:rPr>
        <w:t>Հայաստանի</w:t>
      </w:r>
      <w:r w:rsidRPr="00240CED">
        <w:rPr>
          <w:rFonts w:ascii="GHEA Grapalat" w:hAnsi="GHEA Grapalat"/>
          <w:sz w:val="24"/>
          <w:szCs w:val="24"/>
          <w:lang w:val="pt-BR"/>
        </w:rPr>
        <w:t xml:space="preserve"> </w:t>
      </w:r>
      <w:r w:rsidRPr="00240CED">
        <w:rPr>
          <w:rFonts w:ascii="GHEA Grapalat" w:hAnsi="GHEA Grapalat"/>
          <w:sz w:val="24"/>
          <w:szCs w:val="24"/>
        </w:rPr>
        <w:t>վերափոխման</w:t>
      </w:r>
      <w:r w:rsidRPr="00240CED">
        <w:rPr>
          <w:rFonts w:ascii="GHEA Grapalat" w:hAnsi="GHEA Grapalat"/>
          <w:sz w:val="24"/>
          <w:szCs w:val="24"/>
          <w:lang w:val="pt-BR"/>
        </w:rPr>
        <w:t xml:space="preserve"> </w:t>
      </w:r>
      <w:r w:rsidRPr="00240CED">
        <w:rPr>
          <w:rFonts w:ascii="GHEA Grapalat" w:hAnsi="GHEA Grapalat"/>
          <w:sz w:val="24"/>
          <w:szCs w:val="24"/>
        </w:rPr>
        <w:t>ռազմավարություն</w:t>
      </w:r>
      <w:r w:rsidRPr="00240CED">
        <w:rPr>
          <w:rFonts w:ascii="GHEA Grapalat" w:hAnsi="GHEA Grapalat"/>
          <w:sz w:val="24"/>
          <w:szCs w:val="24"/>
          <w:lang w:val="pt-BR"/>
        </w:rPr>
        <w:t xml:space="preserve"> 2050, </w:t>
      </w:r>
      <w:r w:rsidRPr="00240CED">
        <w:rPr>
          <w:rFonts w:ascii="GHEA Grapalat" w:hAnsi="GHEA Grapalat"/>
          <w:sz w:val="24"/>
          <w:szCs w:val="24"/>
        </w:rPr>
        <w:t>Կառավարության</w:t>
      </w:r>
      <w:r w:rsidRPr="00240CED">
        <w:rPr>
          <w:rFonts w:ascii="GHEA Grapalat" w:hAnsi="GHEA Grapalat"/>
          <w:sz w:val="24"/>
          <w:szCs w:val="24"/>
          <w:lang w:val="pt-BR"/>
        </w:rPr>
        <w:t xml:space="preserve"> 2021-2026</w:t>
      </w:r>
      <w:r w:rsidRPr="00240CED">
        <w:rPr>
          <w:rFonts w:ascii="GHEA Grapalat" w:hAnsi="GHEA Grapalat"/>
          <w:sz w:val="24"/>
          <w:szCs w:val="24"/>
        </w:rPr>
        <w:t>թթ</w:t>
      </w:r>
      <w:r w:rsidRPr="00240CED">
        <w:rPr>
          <w:rFonts w:ascii="GHEA Grapalat" w:hAnsi="GHEA Grapalat"/>
          <w:sz w:val="24"/>
          <w:szCs w:val="24"/>
          <w:lang w:val="pt-BR"/>
        </w:rPr>
        <w:t xml:space="preserve">. </w:t>
      </w:r>
      <w:r w:rsidRPr="00240CED">
        <w:rPr>
          <w:rFonts w:ascii="GHEA Grapalat" w:hAnsi="GHEA Grapalat"/>
          <w:sz w:val="24"/>
          <w:szCs w:val="24"/>
        </w:rPr>
        <w:t>ծրագիր</w:t>
      </w:r>
      <w:r w:rsidRPr="00240CED">
        <w:rPr>
          <w:rFonts w:ascii="GHEA Grapalat" w:hAnsi="GHEA Grapalat"/>
          <w:sz w:val="24"/>
          <w:szCs w:val="24"/>
          <w:lang w:val="pt-BR"/>
        </w:rPr>
        <w:t xml:space="preserve">, </w:t>
      </w:r>
      <w:r w:rsidRPr="00240CED">
        <w:rPr>
          <w:rFonts w:ascii="GHEA Grapalat" w:hAnsi="GHEA Grapalat"/>
          <w:sz w:val="24"/>
          <w:szCs w:val="24"/>
        </w:rPr>
        <w:t>ոլորտային</w:t>
      </w:r>
      <w:r w:rsidRPr="00240CED">
        <w:rPr>
          <w:rFonts w:ascii="GHEA Grapalat" w:hAnsi="GHEA Grapalat"/>
          <w:sz w:val="24"/>
          <w:szCs w:val="24"/>
          <w:lang w:val="pt-BR"/>
        </w:rPr>
        <w:t xml:space="preserve"> </w:t>
      </w:r>
      <w:r w:rsidRPr="00240CED">
        <w:rPr>
          <w:rFonts w:ascii="GHEA Grapalat" w:hAnsi="GHEA Grapalat"/>
          <w:sz w:val="24"/>
          <w:szCs w:val="24"/>
        </w:rPr>
        <w:t>և</w:t>
      </w:r>
      <w:r w:rsidRPr="00240CED">
        <w:rPr>
          <w:rFonts w:ascii="GHEA Grapalat" w:hAnsi="GHEA Grapalat"/>
          <w:sz w:val="24"/>
          <w:szCs w:val="24"/>
          <w:lang w:val="pt-BR"/>
        </w:rPr>
        <w:t>/</w:t>
      </w:r>
      <w:r w:rsidRPr="00240CED">
        <w:rPr>
          <w:rFonts w:ascii="GHEA Grapalat" w:hAnsi="GHEA Grapalat"/>
          <w:sz w:val="24"/>
          <w:szCs w:val="24"/>
        </w:rPr>
        <w:t>կամ</w:t>
      </w:r>
      <w:r w:rsidRPr="00240CED">
        <w:rPr>
          <w:rFonts w:ascii="GHEA Grapalat" w:hAnsi="GHEA Grapalat"/>
          <w:sz w:val="24"/>
          <w:szCs w:val="24"/>
          <w:lang w:val="pt-BR"/>
        </w:rPr>
        <w:t xml:space="preserve"> </w:t>
      </w:r>
      <w:r w:rsidRPr="00240CED">
        <w:rPr>
          <w:rFonts w:ascii="GHEA Grapalat" w:hAnsi="GHEA Grapalat"/>
          <w:sz w:val="24"/>
          <w:szCs w:val="24"/>
        </w:rPr>
        <w:t>այլ</w:t>
      </w:r>
      <w:r w:rsidRPr="00240CED">
        <w:rPr>
          <w:rFonts w:ascii="GHEA Grapalat" w:hAnsi="GHEA Grapalat"/>
          <w:sz w:val="24"/>
          <w:szCs w:val="24"/>
          <w:lang w:val="pt-BR"/>
        </w:rPr>
        <w:t xml:space="preserve"> </w:t>
      </w:r>
      <w:r w:rsidRPr="00240CED">
        <w:rPr>
          <w:rFonts w:ascii="GHEA Grapalat" w:hAnsi="GHEA Grapalat"/>
          <w:sz w:val="24"/>
          <w:szCs w:val="24"/>
        </w:rPr>
        <w:t>ռազմավարություններ</w:t>
      </w:r>
      <w:r w:rsidRPr="00240CED">
        <w:rPr>
          <w:rFonts w:ascii="GHEA Grapalat" w:hAnsi="GHEA Grapalat"/>
          <w:sz w:val="24"/>
          <w:szCs w:val="24"/>
          <w:lang w:val="pt-BR"/>
        </w:rPr>
        <w:t xml:space="preserve">». </w:t>
      </w:r>
      <w:r w:rsidRPr="00240CED">
        <w:rPr>
          <w:rFonts w:ascii="GHEA Grapalat" w:hAnsi="GHEA Grapalat"/>
          <w:sz w:val="24"/>
          <w:szCs w:val="24"/>
          <w:lang w:val="hy-AM"/>
        </w:rPr>
        <w:t xml:space="preserve">Որոշման նախագիծը բխում է Կառավարության 2021-2026թթ. ծրագրի 6.7 կետով սահմանված Պետական գույքի արդյունավետ կառավարման դրույթներից. մասնավորապես՝ սահմանվելու է պետության գործառույթների </w:t>
      </w:r>
      <w:r w:rsidRPr="00240CED">
        <w:rPr>
          <w:rFonts w:ascii="GHEA Grapalat" w:hAnsi="GHEA Grapalat"/>
          <w:sz w:val="24"/>
          <w:szCs w:val="24"/>
          <w:lang w:val="hy-AM"/>
        </w:rPr>
        <w:lastRenderedPageBreak/>
        <w:t xml:space="preserve">իրականացման համար անհրաժեշտ օտարման ոչ ենթակա անշարժ գույքի կազմը և նախընտրելի կառուցվածքը, ինչպես նաև ծախսերի կրճատման նպատակով ապահովվելու է պետական համակարգի մարմինների կողմից Հայաստանի Հանրապետության պետական բյուջեի միջոցների հաշվին օգտագործվող ոչ պետական սեփականություն համարվող տարածքների փոխարինումը պետության սեփականություն համարվող համապատասխան տարածքներով։  </w:t>
      </w:r>
    </w:p>
    <w:p w:rsidR="00240CED" w:rsidRPr="00240CED" w:rsidRDefault="00240CED" w:rsidP="00240CED">
      <w:pPr>
        <w:spacing w:line="360" w:lineRule="auto"/>
        <w:ind w:firstLine="540"/>
        <w:jc w:val="both"/>
        <w:rPr>
          <w:rFonts w:ascii="GHEA Grapalat" w:hAnsi="GHEA Grapalat"/>
          <w:i/>
          <w:noProof/>
          <w:sz w:val="24"/>
          <w:szCs w:val="24"/>
          <w:lang w:val="pt-BR"/>
        </w:rPr>
      </w:pPr>
      <w:bookmarkStart w:id="0" w:name="_GoBack"/>
      <w:bookmarkEnd w:id="0"/>
    </w:p>
    <w:sectPr w:rsidR="00240CED" w:rsidRPr="00240CED" w:rsidSect="00240CED">
      <w:pgSz w:w="12240" w:h="15840"/>
      <w:pgMar w:top="810" w:right="1440" w:bottom="36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3A0493" w:rsidRDefault="003A0493" w:rsidP="00552734">
      <w:pPr>
        <w:spacing w:before="0" w:after="0"/>
      </w:pPr>
      <w:r>
        <w:separator/>
      </w:r>
    </w:p>
  </w:endnote>
  <w:endnote w:type="continuationSeparator" w:id="0">
    <w:p w:rsidR="003A0493" w:rsidRDefault="003A0493" w:rsidP="00552734">
      <w:pPr>
        <w:spacing w:before="0" w:after="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GHEA Grapalat">
    <w:altName w:val="Franklin Gothic Medium Cond"/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LatArm">
    <w:panose1 w:val="00000000000000000000"/>
    <w:charset w:val="00"/>
    <w:family w:val="auto"/>
    <w:pitch w:val="variable"/>
    <w:sig w:usb0="00000003" w:usb1="00000000" w:usb2="00000000" w:usb3="00000000" w:csb0="00000001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Agg_Times1">
    <w:altName w:val="Times New Roman"/>
    <w:panose1 w:val="00000000000000000000"/>
    <w:charset w:val="00"/>
    <w:family w:val="auto"/>
    <w:notTrueType/>
    <w:pitch w:val="variable"/>
    <w:sig w:usb0="00000003" w:usb1="00000000" w:usb2="00000000" w:usb3="00000000" w:csb0="00000001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3A0493" w:rsidRDefault="003A0493" w:rsidP="00552734">
      <w:pPr>
        <w:spacing w:before="0" w:after="0"/>
      </w:pPr>
      <w:r>
        <w:separator/>
      </w:r>
    </w:p>
  </w:footnote>
  <w:footnote w:type="continuationSeparator" w:id="0">
    <w:p w:rsidR="003A0493" w:rsidRDefault="003A0493" w:rsidP="00552734">
      <w:pPr>
        <w:spacing w:before="0" w:after="0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3E63347"/>
    <w:multiLevelType w:val="hybridMultilevel"/>
    <w:tmpl w:val="A4B68A1A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BD76BF3"/>
    <w:multiLevelType w:val="hybridMultilevel"/>
    <w:tmpl w:val="A4B68A1A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8A2452A"/>
    <w:multiLevelType w:val="hybridMultilevel"/>
    <w:tmpl w:val="9BD4A13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2D20363"/>
    <w:multiLevelType w:val="hybridMultilevel"/>
    <w:tmpl w:val="F51E4134"/>
    <w:lvl w:ilvl="0" w:tplc="26E0E948">
      <w:start w:val="1"/>
      <w:numFmt w:val="decimal"/>
      <w:lvlText w:val="%1)"/>
      <w:lvlJc w:val="left"/>
      <w:pPr>
        <w:ind w:left="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720" w:hanging="360"/>
      </w:pPr>
    </w:lvl>
    <w:lvl w:ilvl="2" w:tplc="0409001B" w:tentative="1">
      <w:start w:val="1"/>
      <w:numFmt w:val="lowerRoman"/>
      <w:lvlText w:val="%3."/>
      <w:lvlJc w:val="right"/>
      <w:pPr>
        <w:ind w:left="1440" w:hanging="180"/>
      </w:pPr>
    </w:lvl>
    <w:lvl w:ilvl="3" w:tplc="0409000F" w:tentative="1">
      <w:start w:val="1"/>
      <w:numFmt w:val="decimal"/>
      <w:lvlText w:val="%4."/>
      <w:lvlJc w:val="left"/>
      <w:pPr>
        <w:ind w:left="2160" w:hanging="360"/>
      </w:pPr>
    </w:lvl>
    <w:lvl w:ilvl="4" w:tplc="04090019" w:tentative="1">
      <w:start w:val="1"/>
      <w:numFmt w:val="lowerLetter"/>
      <w:lvlText w:val="%5."/>
      <w:lvlJc w:val="left"/>
      <w:pPr>
        <w:ind w:left="2880" w:hanging="360"/>
      </w:pPr>
    </w:lvl>
    <w:lvl w:ilvl="5" w:tplc="0409001B" w:tentative="1">
      <w:start w:val="1"/>
      <w:numFmt w:val="lowerRoman"/>
      <w:lvlText w:val="%6."/>
      <w:lvlJc w:val="right"/>
      <w:pPr>
        <w:ind w:left="3600" w:hanging="180"/>
      </w:pPr>
    </w:lvl>
    <w:lvl w:ilvl="6" w:tplc="0409000F" w:tentative="1">
      <w:start w:val="1"/>
      <w:numFmt w:val="decimal"/>
      <w:lvlText w:val="%7."/>
      <w:lvlJc w:val="left"/>
      <w:pPr>
        <w:ind w:left="4320" w:hanging="360"/>
      </w:pPr>
    </w:lvl>
    <w:lvl w:ilvl="7" w:tplc="04090019" w:tentative="1">
      <w:start w:val="1"/>
      <w:numFmt w:val="lowerLetter"/>
      <w:lvlText w:val="%8."/>
      <w:lvlJc w:val="left"/>
      <w:pPr>
        <w:ind w:left="5040" w:hanging="360"/>
      </w:pPr>
    </w:lvl>
    <w:lvl w:ilvl="8" w:tplc="0409001B" w:tentative="1">
      <w:start w:val="1"/>
      <w:numFmt w:val="lowerRoman"/>
      <w:lvlText w:val="%9."/>
      <w:lvlJc w:val="right"/>
      <w:pPr>
        <w:ind w:left="5760" w:hanging="180"/>
      </w:pPr>
    </w:lvl>
  </w:abstractNum>
  <w:abstractNum w:abstractNumId="4" w15:restartNumberingAfterBreak="0">
    <w:nsid w:val="2B8553A5"/>
    <w:multiLevelType w:val="hybridMultilevel"/>
    <w:tmpl w:val="F51E4134"/>
    <w:lvl w:ilvl="0" w:tplc="26E0E948">
      <w:start w:val="1"/>
      <w:numFmt w:val="decimal"/>
      <w:lvlText w:val="%1)"/>
      <w:lvlJc w:val="left"/>
      <w:pPr>
        <w:ind w:left="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720" w:hanging="360"/>
      </w:pPr>
    </w:lvl>
    <w:lvl w:ilvl="2" w:tplc="0409001B" w:tentative="1">
      <w:start w:val="1"/>
      <w:numFmt w:val="lowerRoman"/>
      <w:lvlText w:val="%3."/>
      <w:lvlJc w:val="right"/>
      <w:pPr>
        <w:ind w:left="1440" w:hanging="180"/>
      </w:pPr>
    </w:lvl>
    <w:lvl w:ilvl="3" w:tplc="0409000F" w:tentative="1">
      <w:start w:val="1"/>
      <w:numFmt w:val="decimal"/>
      <w:lvlText w:val="%4."/>
      <w:lvlJc w:val="left"/>
      <w:pPr>
        <w:ind w:left="2160" w:hanging="360"/>
      </w:pPr>
    </w:lvl>
    <w:lvl w:ilvl="4" w:tplc="04090019" w:tentative="1">
      <w:start w:val="1"/>
      <w:numFmt w:val="lowerLetter"/>
      <w:lvlText w:val="%5."/>
      <w:lvlJc w:val="left"/>
      <w:pPr>
        <w:ind w:left="2880" w:hanging="360"/>
      </w:pPr>
    </w:lvl>
    <w:lvl w:ilvl="5" w:tplc="0409001B" w:tentative="1">
      <w:start w:val="1"/>
      <w:numFmt w:val="lowerRoman"/>
      <w:lvlText w:val="%6."/>
      <w:lvlJc w:val="right"/>
      <w:pPr>
        <w:ind w:left="3600" w:hanging="180"/>
      </w:pPr>
    </w:lvl>
    <w:lvl w:ilvl="6" w:tplc="0409000F" w:tentative="1">
      <w:start w:val="1"/>
      <w:numFmt w:val="decimal"/>
      <w:lvlText w:val="%7."/>
      <w:lvlJc w:val="left"/>
      <w:pPr>
        <w:ind w:left="4320" w:hanging="360"/>
      </w:pPr>
    </w:lvl>
    <w:lvl w:ilvl="7" w:tplc="04090019" w:tentative="1">
      <w:start w:val="1"/>
      <w:numFmt w:val="lowerLetter"/>
      <w:lvlText w:val="%8."/>
      <w:lvlJc w:val="left"/>
      <w:pPr>
        <w:ind w:left="5040" w:hanging="360"/>
      </w:pPr>
    </w:lvl>
    <w:lvl w:ilvl="8" w:tplc="0409001B" w:tentative="1">
      <w:start w:val="1"/>
      <w:numFmt w:val="lowerRoman"/>
      <w:lvlText w:val="%9."/>
      <w:lvlJc w:val="right"/>
      <w:pPr>
        <w:ind w:left="5760" w:hanging="180"/>
      </w:pPr>
    </w:lvl>
  </w:abstractNum>
  <w:abstractNum w:abstractNumId="5" w15:restartNumberingAfterBreak="0">
    <w:nsid w:val="35D90CC6"/>
    <w:multiLevelType w:val="hybridMultilevel"/>
    <w:tmpl w:val="55E8035A"/>
    <w:lvl w:ilvl="0" w:tplc="A1826ACA">
      <w:start w:val="1"/>
      <w:numFmt w:val="decimal"/>
      <w:lvlText w:val="%1)"/>
      <w:lvlJc w:val="left"/>
      <w:pPr>
        <w:ind w:left="1428" w:hanging="360"/>
      </w:pPr>
      <w:rPr>
        <w:rFonts w:cs="Arial" w:hint="default"/>
        <w:color w:val="auto"/>
      </w:rPr>
    </w:lvl>
    <w:lvl w:ilvl="1" w:tplc="04090019" w:tentative="1">
      <w:start w:val="1"/>
      <w:numFmt w:val="lowerLetter"/>
      <w:lvlText w:val="%2."/>
      <w:lvlJc w:val="left"/>
      <w:pPr>
        <w:ind w:left="2148" w:hanging="360"/>
      </w:pPr>
    </w:lvl>
    <w:lvl w:ilvl="2" w:tplc="0409001B" w:tentative="1">
      <w:start w:val="1"/>
      <w:numFmt w:val="lowerRoman"/>
      <w:lvlText w:val="%3."/>
      <w:lvlJc w:val="right"/>
      <w:pPr>
        <w:ind w:left="2868" w:hanging="180"/>
      </w:pPr>
    </w:lvl>
    <w:lvl w:ilvl="3" w:tplc="0409000F" w:tentative="1">
      <w:start w:val="1"/>
      <w:numFmt w:val="decimal"/>
      <w:lvlText w:val="%4."/>
      <w:lvlJc w:val="left"/>
      <w:pPr>
        <w:ind w:left="3588" w:hanging="360"/>
      </w:pPr>
    </w:lvl>
    <w:lvl w:ilvl="4" w:tplc="04090019" w:tentative="1">
      <w:start w:val="1"/>
      <w:numFmt w:val="lowerLetter"/>
      <w:lvlText w:val="%5."/>
      <w:lvlJc w:val="left"/>
      <w:pPr>
        <w:ind w:left="4308" w:hanging="360"/>
      </w:pPr>
    </w:lvl>
    <w:lvl w:ilvl="5" w:tplc="0409001B" w:tentative="1">
      <w:start w:val="1"/>
      <w:numFmt w:val="lowerRoman"/>
      <w:lvlText w:val="%6."/>
      <w:lvlJc w:val="right"/>
      <w:pPr>
        <w:ind w:left="5028" w:hanging="180"/>
      </w:pPr>
    </w:lvl>
    <w:lvl w:ilvl="6" w:tplc="0409000F" w:tentative="1">
      <w:start w:val="1"/>
      <w:numFmt w:val="decimal"/>
      <w:lvlText w:val="%7."/>
      <w:lvlJc w:val="left"/>
      <w:pPr>
        <w:ind w:left="5748" w:hanging="360"/>
      </w:pPr>
    </w:lvl>
    <w:lvl w:ilvl="7" w:tplc="04090019" w:tentative="1">
      <w:start w:val="1"/>
      <w:numFmt w:val="lowerLetter"/>
      <w:lvlText w:val="%8."/>
      <w:lvlJc w:val="left"/>
      <w:pPr>
        <w:ind w:left="6468" w:hanging="360"/>
      </w:pPr>
    </w:lvl>
    <w:lvl w:ilvl="8" w:tplc="0409001B" w:tentative="1">
      <w:start w:val="1"/>
      <w:numFmt w:val="lowerRoman"/>
      <w:lvlText w:val="%9."/>
      <w:lvlJc w:val="right"/>
      <w:pPr>
        <w:ind w:left="7188" w:hanging="180"/>
      </w:pPr>
    </w:lvl>
  </w:abstractNum>
  <w:abstractNum w:abstractNumId="6" w15:restartNumberingAfterBreak="0">
    <w:nsid w:val="3F182F9B"/>
    <w:multiLevelType w:val="hybridMultilevel"/>
    <w:tmpl w:val="2512AFB2"/>
    <w:lvl w:ilvl="0" w:tplc="C40EEEA0">
      <w:start w:val="1"/>
      <w:numFmt w:val="decimal"/>
      <w:lvlText w:val="%1."/>
      <w:lvlJc w:val="left"/>
      <w:pPr>
        <w:ind w:left="1095" w:hanging="375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85" w:hanging="360"/>
      </w:pPr>
    </w:lvl>
    <w:lvl w:ilvl="2" w:tplc="0409001B" w:tentative="1">
      <w:start w:val="1"/>
      <w:numFmt w:val="lowerRoman"/>
      <w:lvlText w:val="%3."/>
      <w:lvlJc w:val="right"/>
      <w:pPr>
        <w:ind w:left="2505" w:hanging="180"/>
      </w:pPr>
    </w:lvl>
    <w:lvl w:ilvl="3" w:tplc="0409000F" w:tentative="1">
      <w:start w:val="1"/>
      <w:numFmt w:val="decimal"/>
      <w:lvlText w:val="%4."/>
      <w:lvlJc w:val="left"/>
      <w:pPr>
        <w:ind w:left="3225" w:hanging="360"/>
      </w:pPr>
    </w:lvl>
    <w:lvl w:ilvl="4" w:tplc="04090019" w:tentative="1">
      <w:start w:val="1"/>
      <w:numFmt w:val="lowerLetter"/>
      <w:lvlText w:val="%5."/>
      <w:lvlJc w:val="left"/>
      <w:pPr>
        <w:ind w:left="3945" w:hanging="360"/>
      </w:pPr>
    </w:lvl>
    <w:lvl w:ilvl="5" w:tplc="0409001B" w:tentative="1">
      <w:start w:val="1"/>
      <w:numFmt w:val="lowerRoman"/>
      <w:lvlText w:val="%6."/>
      <w:lvlJc w:val="right"/>
      <w:pPr>
        <w:ind w:left="4665" w:hanging="180"/>
      </w:pPr>
    </w:lvl>
    <w:lvl w:ilvl="6" w:tplc="0409000F" w:tentative="1">
      <w:start w:val="1"/>
      <w:numFmt w:val="decimal"/>
      <w:lvlText w:val="%7."/>
      <w:lvlJc w:val="left"/>
      <w:pPr>
        <w:ind w:left="5385" w:hanging="360"/>
      </w:pPr>
    </w:lvl>
    <w:lvl w:ilvl="7" w:tplc="04090019" w:tentative="1">
      <w:start w:val="1"/>
      <w:numFmt w:val="lowerLetter"/>
      <w:lvlText w:val="%8."/>
      <w:lvlJc w:val="left"/>
      <w:pPr>
        <w:ind w:left="6105" w:hanging="360"/>
      </w:pPr>
    </w:lvl>
    <w:lvl w:ilvl="8" w:tplc="0409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7" w15:restartNumberingAfterBreak="0">
    <w:nsid w:val="447A4573"/>
    <w:multiLevelType w:val="hybridMultilevel"/>
    <w:tmpl w:val="9B4A0446"/>
    <w:lvl w:ilvl="0" w:tplc="6BD43192">
      <w:start w:val="1"/>
      <w:numFmt w:val="decimal"/>
      <w:lvlText w:val="%1."/>
      <w:lvlJc w:val="left"/>
      <w:pPr>
        <w:ind w:left="1170" w:hanging="360"/>
      </w:pPr>
      <w:rPr>
        <w:rFonts w:eastAsia="Times New Roman" w:hint="default"/>
        <w:b w:val="0"/>
        <w:i w:val="0"/>
        <w:color w:val="000000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8" w15:restartNumberingAfterBreak="0">
    <w:nsid w:val="48675263"/>
    <w:multiLevelType w:val="hybridMultilevel"/>
    <w:tmpl w:val="4DAC542E"/>
    <w:lvl w:ilvl="0" w:tplc="C6402E60">
      <w:start w:val="1"/>
      <w:numFmt w:val="decimal"/>
      <w:lvlText w:val="%1."/>
      <w:lvlJc w:val="left"/>
      <w:pPr>
        <w:ind w:left="1068" w:hanging="360"/>
      </w:pPr>
      <w:rPr>
        <w:rFonts w:ascii="GHEA Grapalat" w:eastAsia="Times New Roman" w:hAnsi="GHEA Grapalat" w:cs="Arial"/>
        <w:i w:val="0"/>
      </w:rPr>
    </w:lvl>
    <w:lvl w:ilvl="1" w:tplc="04090019" w:tentative="1">
      <w:start w:val="1"/>
      <w:numFmt w:val="lowerLetter"/>
      <w:lvlText w:val="%2."/>
      <w:lvlJc w:val="left"/>
      <w:pPr>
        <w:ind w:left="1788" w:hanging="360"/>
      </w:pPr>
    </w:lvl>
    <w:lvl w:ilvl="2" w:tplc="0409001B" w:tentative="1">
      <w:start w:val="1"/>
      <w:numFmt w:val="lowerRoman"/>
      <w:lvlText w:val="%3."/>
      <w:lvlJc w:val="right"/>
      <w:pPr>
        <w:ind w:left="2508" w:hanging="180"/>
      </w:pPr>
    </w:lvl>
    <w:lvl w:ilvl="3" w:tplc="0409000F" w:tentative="1">
      <w:start w:val="1"/>
      <w:numFmt w:val="decimal"/>
      <w:lvlText w:val="%4."/>
      <w:lvlJc w:val="left"/>
      <w:pPr>
        <w:ind w:left="3228" w:hanging="360"/>
      </w:pPr>
    </w:lvl>
    <w:lvl w:ilvl="4" w:tplc="04090019" w:tentative="1">
      <w:start w:val="1"/>
      <w:numFmt w:val="lowerLetter"/>
      <w:lvlText w:val="%5."/>
      <w:lvlJc w:val="left"/>
      <w:pPr>
        <w:ind w:left="3948" w:hanging="360"/>
      </w:pPr>
    </w:lvl>
    <w:lvl w:ilvl="5" w:tplc="0409001B" w:tentative="1">
      <w:start w:val="1"/>
      <w:numFmt w:val="lowerRoman"/>
      <w:lvlText w:val="%6."/>
      <w:lvlJc w:val="right"/>
      <w:pPr>
        <w:ind w:left="4668" w:hanging="180"/>
      </w:pPr>
    </w:lvl>
    <w:lvl w:ilvl="6" w:tplc="0409000F" w:tentative="1">
      <w:start w:val="1"/>
      <w:numFmt w:val="decimal"/>
      <w:lvlText w:val="%7."/>
      <w:lvlJc w:val="left"/>
      <w:pPr>
        <w:ind w:left="5388" w:hanging="360"/>
      </w:pPr>
    </w:lvl>
    <w:lvl w:ilvl="7" w:tplc="04090019" w:tentative="1">
      <w:start w:val="1"/>
      <w:numFmt w:val="lowerLetter"/>
      <w:lvlText w:val="%8."/>
      <w:lvlJc w:val="left"/>
      <w:pPr>
        <w:ind w:left="6108" w:hanging="360"/>
      </w:pPr>
    </w:lvl>
    <w:lvl w:ilvl="8" w:tplc="040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9" w15:restartNumberingAfterBreak="0">
    <w:nsid w:val="49AE55CD"/>
    <w:multiLevelType w:val="hybridMultilevel"/>
    <w:tmpl w:val="620273E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51487A31"/>
    <w:multiLevelType w:val="hybridMultilevel"/>
    <w:tmpl w:val="3886DC82"/>
    <w:lvl w:ilvl="0" w:tplc="EA7AF512">
      <w:start w:val="1"/>
      <w:numFmt w:val="decimal"/>
      <w:lvlText w:val="%1."/>
      <w:lvlJc w:val="left"/>
      <w:pPr>
        <w:ind w:left="38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108" w:hanging="360"/>
      </w:pPr>
    </w:lvl>
    <w:lvl w:ilvl="2" w:tplc="0419001B" w:tentative="1">
      <w:start w:val="1"/>
      <w:numFmt w:val="lowerRoman"/>
      <w:lvlText w:val="%3."/>
      <w:lvlJc w:val="right"/>
      <w:pPr>
        <w:ind w:left="1828" w:hanging="180"/>
      </w:pPr>
    </w:lvl>
    <w:lvl w:ilvl="3" w:tplc="0419000F" w:tentative="1">
      <w:start w:val="1"/>
      <w:numFmt w:val="decimal"/>
      <w:lvlText w:val="%4."/>
      <w:lvlJc w:val="left"/>
      <w:pPr>
        <w:ind w:left="2548" w:hanging="360"/>
      </w:pPr>
    </w:lvl>
    <w:lvl w:ilvl="4" w:tplc="04190019" w:tentative="1">
      <w:start w:val="1"/>
      <w:numFmt w:val="lowerLetter"/>
      <w:lvlText w:val="%5."/>
      <w:lvlJc w:val="left"/>
      <w:pPr>
        <w:ind w:left="3268" w:hanging="360"/>
      </w:pPr>
    </w:lvl>
    <w:lvl w:ilvl="5" w:tplc="0419001B" w:tentative="1">
      <w:start w:val="1"/>
      <w:numFmt w:val="lowerRoman"/>
      <w:lvlText w:val="%6."/>
      <w:lvlJc w:val="right"/>
      <w:pPr>
        <w:ind w:left="3988" w:hanging="180"/>
      </w:pPr>
    </w:lvl>
    <w:lvl w:ilvl="6" w:tplc="0419000F" w:tentative="1">
      <w:start w:val="1"/>
      <w:numFmt w:val="decimal"/>
      <w:lvlText w:val="%7."/>
      <w:lvlJc w:val="left"/>
      <w:pPr>
        <w:ind w:left="4708" w:hanging="360"/>
      </w:pPr>
    </w:lvl>
    <w:lvl w:ilvl="7" w:tplc="04190019" w:tentative="1">
      <w:start w:val="1"/>
      <w:numFmt w:val="lowerLetter"/>
      <w:lvlText w:val="%8."/>
      <w:lvlJc w:val="left"/>
      <w:pPr>
        <w:ind w:left="5428" w:hanging="360"/>
      </w:pPr>
    </w:lvl>
    <w:lvl w:ilvl="8" w:tplc="0419001B" w:tentative="1">
      <w:start w:val="1"/>
      <w:numFmt w:val="lowerRoman"/>
      <w:lvlText w:val="%9."/>
      <w:lvlJc w:val="right"/>
      <w:pPr>
        <w:ind w:left="6148" w:hanging="180"/>
      </w:pPr>
    </w:lvl>
  </w:abstractNum>
  <w:abstractNum w:abstractNumId="11" w15:restartNumberingAfterBreak="0">
    <w:nsid w:val="58AB5ED7"/>
    <w:multiLevelType w:val="hybridMultilevel"/>
    <w:tmpl w:val="05000BBE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72D80F27"/>
    <w:multiLevelType w:val="hybridMultilevel"/>
    <w:tmpl w:val="D0B0AB02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74A5320E"/>
    <w:multiLevelType w:val="hybridMultilevel"/>
    <w:tmpl w:val="2C1EF37C"/>
    <w:lvl w:ilvl="0" w:tplc="5DA0365E">
      <w:start w:val="1"/>
      <w:numFmt w:val="decimal"/>
      <w:lvlText w:val="%1."/>
      <w:lvlJc w:val="left"/>
      <w:pPr>
        <w:ind w:left="513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233" w:hanging="360"/>
      </w:pPr>
    </w:lvl>
    <w:lvl w:ilvl="2" w:tplc="0409001B" w:tentative="1">
      <w:start w:val="1"/>
      <w:numFmt w:val="lowerRoman"/>
      <w:lvlText w:val="%3."/>
      <w:lvlJc w:val="right"/>
      <w:pPr>
        <w:ind w:left="1953" w:hanging="180"/>
      </w:pPr>
    </w:lvl>
    <w:lvl w:ilvl="3" w:tplc="0409000F" w:tentative="1">
      <w:start w:val="1"/>
      <w:numFmt w:val="decimal"/>
      <w:lvlText w:val="%4."/>
      <w:lvlJc w:val="left"/>
      <w:pPr>
        <w:ind w:left="2673" w:hanging="360"/>
      </w:pPr>
    </w:lvl>
    <w:lvl w:ilvl="4" w:tplc="04090019" w:tentative="1">
      <w:start w:val="1"/>
      <w:numFmt w:val="lowerLetter"/>
      <w:lvlText w:val="%5."/>
      <w:lvlJc w:val="left"/>
      <w:pPr>
        <w:ind w:left="3393" w:hanging="360"/>
      </w:pPr>
    </w:lvl>
    <w:lvl w:ilvl="5" w:tplc="0409001B" w:tentative="1">
      <w:start w:val="1"/>
      <w:numFmt w:val="lowerRoman"/>
      <w:lvlText w:val="%6."/>
      <w:lvlJc w:val="right"/>
      <w:pPr>
        <w:ind w:left="4113" w:hanging="180"/>
      </w:pPr>
    </w:lvl>
    <w:lvl w:ilvl="6" w:tplc="0409000F" w:tentative="1">
      <w:start w:val="1"/>
      <w:numFmt w:val="decimal"/>
      <w:lvlText w:val="%7."/>
      <w:lvlJc w:val="left"/>
      <w:pPr>
        <w:ind w:left="4833" w:hanging="360"/>
      </w:pPr>
    </w:lvl>
    <w:lvl w:ilvl="7" w:tplc="04090019" w:tentative="1">
      <w:start w:val="1"/>
      <w:numFmt w:val="lowerLetter"/>
      <w:lvlText w:val="%8."/>
      <w:lvlJc w:val="left"/>
      <w:pPr>
        <w:ind w:left="5553" w:hanging="360"/>
      </w:pPr>
    </w:lvl>
    <w:lvl w:ilvl="8" w:tplc="0409001B" w:tentative="1">
      <w:start w:val="1"/>
      <w:numFmt w:val="lowerRoman"/>
      <w:lvlText w:val="%9."/>
      <w:lvlJc w:val="right"/>
      <w:pPr>
        <w:ind w:left="6273" w:hanging="180"/>
      </w:pPr>
    </w:lvl>
  </w:abstractNum>
  <w:num w:numId="1">
    <w:abstractNumId w:val="7"/>
  </w:num>
  <w:num w:numId="2">
    <w:abstractNumId w:val="6"/>
  </w:num>
  <w:num w:numId="3">
    <w:abstractNumId w:val="8"/>
  </w:num>
  <w:num w:numId="4">
    <w:abstractNumId w:val="13"/>
  </w:num>
  <w:num w:numId="5">
    <w:abstractNumId w:val="11"/>
  </w:num>
  <w:num w:numId="6">
    <w:abstractNumId w:val="5"/>
  </w:num>
  <w:num w:numId="7">
    <w:abstractNumId w:val="4"/>
  </w:num>
  <w:num w:numId="8">
    <w:abstractNumId w:val="0"/>
  </w:num>
  <w:num w:numId="9">
    <w:abstractNumId w:val="12"/>
  </w:num>
  <w:num w:numId="10">
    <w:abstractNumId w:val="10"/>
  </w:num>
  <w:num w:numId="11">
    <w:abstractNumId w:val="3"/>
  </w:num>
  <w:num w:numId="12">
    <w:abstractNumId w:val="1"/>
  </w:num>
  <w:num w:numId="13">
    <w:abstractNumId w:val="2"/>
  </w:num>
  <w:num w:numId="14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90"/>
  <w:hideSpellingErrors/>
  <w:hideGrammaticalErrors/>
  <w:defaultTabStop w:val="720"/>
  <w:evenAndOddHeaders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92927"/>
    <w:rsid w:val="0000580D"/>
    <w:rsid w:val="000111D1"/>
    <w:rsid w:val="00012E7D"/>
    <w:rsid w:val="00020223"/>
    <w:rsid w:val="000342E7"/>
    <w:rsid w:val="00037527"/>
    <w:rsid w:val="00041E38"/>
    <w:rsid w:val="00055ADF"/>
    <w:rsid w:val="000640B6"/>
    <w:rsid w:val="0007090E"/>
    <w:rsid w:val="000753A5"/>
    <w:rsid w:val="00092927"/>
    <w:rsid w:val="00094B5D"/>
    <w:rsid w:val="000952CF"/>
    <w:rsid w:val="000A0368"/>
    <w:rsid w:val="000A22AB"/>
    <w:rsid w:val="000A2B5B"/>
    <w:rsid w:val="000A2E6E"/>
    <w:rsid w:val="000B27D8"/>
    <w:rsid w:val="000B3236"/>
    <w:rsid w:val="000C2A67"/>
    <w:rsid w:val="000C7823"/>
    <w:rsid w:val="000D0C56"/>
    <w:rsid w:val="000D18F5"/>
    <w:rsid w:val="000D2E9A"/>
    <w:rsid w:val="000D34FD"/>
    <w:rsid w:val="000E27E7"/>
    <w:rsid w:val="000E2DCF"/>
    <w:rsid w:val="000F3D0A"/>
    <w:rsid w:val="00101015"/>
    <w:rsid w:val="00104930"/>
    <w:rsid w:val="00106BB0"/>
    <w:rsid w:val="00126D23"/>
    <w:rsid w:val="0012778B"/>
    <w:rsid w:val="0014348F"/>
    <w:rsid w:val="00144FA0"/>
    <w:rsid w:val="00146E9C"/>
    <w:rsid w:val="0016356D"/>
    <w:rsid w:val="00164E6C"/>
    <w:rsid w:val="00166252"/>
    <w:rsid w:val="001715B3"/>
    <w:rsid w:val="001730D1"/>
    <w:rsid w:val="00175A44"/>
    <w:rsid w:val="00176A65"/>
    <w:rsid w:val="00177149"/>
    <w:rsid w:val="0018237B"/>
    <w:rsid w:val="0018422F"/>
    <w:rsid w:val="001859AD"/>
    <w:rsid w:val="001876E7"/>
    <w:rsid w:val="001906BF"/>
    <w:rsid w:val="00191620"/>
    <w:rsid w:val="00193603"/>
    <w:rsid w:val="00197570"/>
    <w:rsid w:val="001A4532"/>
    <w:rsid w:val="001B234D"/>
    <w:rsid w:val="001B2EF9"/>
    <w:rsid w:val="001B3938"/>
    <w:rsid w:val="001B59ED"/>
    <w:rsid w:val="001B77B5"/>
    <w:rsid w:val="001C1D66"/>
    <w:rsid w:val="001C60C1"/>
    <w:rsid w:val="001C6DED"/>
    <w:rsid w:val="001C7466"/>
    <w:rsid w:val="001D59AB"/>
    <w:rsid w:val="001D77CE"/>
    <w:rsid w:val="001E014C"/>
    <w:rsid w:val="001E0729"/>
    <w:rsid w:val="001E2609"/>
    <w:rsid w:val="001E3447"/>
    <w:rsid w:val="001E4C41"/>
    <w:rsid w:val="001E50F8"/>
    <w:rsid w:val="001E5156"/>
    <w:rsid w:val="001E55CD"/>
    <w:rsid w:val="001E701E"/>
    <w:rsid w:val="001F0187"/>
    <w:rsid w:val="001F3BA0"/>
    <w:rsid w:val="001F3E10"/>
    <w:rsid w:val="00211806"/>
    <w:rsid w:val="00214BEF"/>
    <w:rsid w:val="00222CEC"/>
    <w:rsid w:val="00226959"/>
    <w:rsid w:val="00231776"/>
    <w:rsid w:val="00231F6E"/>
    <w:rsid w:val="0023432A"/>
    <w:rsid w:val="00240382"/>
    <w:rsid w:val="00240CED"/>
    <w:rsid w:val="002444A4"/>
    <w:rsid w:val="00245946"/>
    <w:rsid w:val="00247257"/>
    <w:rsid w:val="002476F0"/>
    <w:rsid w:val="0025108F"/>
    <w:rsid w:val="00253A6C"/>
    <w:rsid w:val="00257C6E"/>
    <w:rsid w:val="00263DFA"/>
    <w:rsid w:val="0026732B"/>
    <w:rsid w:val="00270934"/>
    <w:rsid w:val="00273D77"/>
    <w:rsid w:val="002765E1"/>
    <w:rsid w:val="00282B31"/>
    <w:rsid w:val="00284EF5"/>
    <w:rsid w:val="00285EC5"/>
    <w:rsid w:val="0029748D"/>
    <w:rsid w:val="002A364C"/>
    <w:rsid w:val="002A6A9F"/>
    <w:rsid w:val="002B36DA"/>
    <w:rsid w:val="002B75C6"/>
    <w:rsid w:val="002B76DC"/>
    <w:rsid w:val="002C1C0A"/>
    <w:rsid w:val="002C2499"/>
    <w:rsid w:val="002D0376"/>
    <w:rsid w:val="002D0528"/>
    <w:rsid w:val="002D49B8"/>
    <w:rsid w:val="002D54DF"/>
    <w:rsid w:val="002D6940"/>
    <w:rsid w:val="002E429F"/>
    <w:rsid w:val="003013C8"/>
    <w:rsid w:val="00301BE2"/>
    <w:rsid w:val="00303814"/>
    <w:rsid w:val="00310E24"/>
    <w:rsid w:val="00314E06"/>
    <w:rsid w:val="00315870"/>
    <w:rsid w:val="003159C4"/>
    <w:rsid w:val="0031617D"/>
    <w:rsid w:val="0032358C"/>
    <w:rsid w:val="00340C6E"/>
    <w:rsid w:val="003449EC"/>
    <w:rsid w:val="003471C2"/>
    <w:rsid w:val="003550AB"/>
    <w:rsid w:val="00355591"/>
    <w:rsid w:val="00357975"/>
    <w:rsid w:val="00362FCD"/>
    <w:rsid w:val="003653C4"/>
    <w:rsid w:val="003661A1"/>
    <w:rsid w:val="00366FBE"/>
    <w:rsid w:val="0037171D"/>
    <w:rsid w:val="00374406"/>
    <w:rsid w:val="0037615F"/>
    <w:rsid w:val="003911E4"/>
    <w:rsid w:val="003A0493"/>
    <w:rsid w:val="003A28F0"/>
    <w:rsid w:val="003A5C34"/>
    <w:rsid w:val="003A6FBD"/>
    <w:rsid w:val="003B3482"/>
    <w:rsid w:val="003B358D"/>
    <w:rsid w:val="003C3C80"/>
    <w:rsid w:val="003D0B24"/>
    <w:rsid w:val="003D28DF"/>
    <w:rsid w:val="003D3343"/>
    <w:rsid w:val="003E2AD1"/>
    <w:rsid w:val="003E3299"/>
    <w:rsid w:val="003F7C1E"/>
    <w:rsid w:val="00400F27"/>
    <w:rsid w:val="0040546B"/>
    <w:rsid w:val="00416A63"/>
    <w:rsid w:val="00425A09"/>
    <w:rsid w:val="00426D6A"/>
    <w:rsid w:val="00427F50"/>
    <w:rsid w:val="00432A66"/>
    <w:rsid w:val="00434FB6"/>
    <w:rsid w:val="00442721"/>
    <w:rsid w:val="00443A54"/>
    <w:rsid w:val="00453C28"/>
    <w:rsid w:val="00457F1E"/>
    <w:rsid w:val="0047378C"/>
    <w:rsid w:val="00477AA0"/>
    <w:rsid w:val="004805FD"/>
    <w:rsid w:val="00484B9F"/>
    <w:rsid w:val="00493397"/>
    <w:rsid w:val="004A088F"/>
    <w:rsid w:val="004A3EF1"/>
    <w:rsid w:val="004A61C3"/>
    <w:rsid w:val="004A6B53"/>
    <w:rsid w:val="004A6B68"/>
    <w:rsid w:val="004B319B"/>
    <w:rsid w:val="004B43FE"/>
    <w:rsid w:val="004C0791"/>
    <w:rsid w:val="004C07A4"/>
    <w:rsid w:val="004C08CC"/>
    <w:rsid w:val="004C09F3"/>
    <w:rsid w:val="004C3C36"/>
    <w:rsid w:val="004C4F18"/>
    <w:rsid w:val="004D2E35"/>
    <w:rsid w:val="004D5A6B"/>
    <w:rsid w:val="004D6029"/>
    <w:rsid w:val="004D6617"/>
    <w:rsid w:val="004E0DD9"/>
    <w:rsid w:val="004F1F67"/>
    <w:rsid w:val="004F3417"/>
    <w:rsid w:val="004F47D4"/>
    <w:rsid w:val="004F6A60"/>
    <w:rsid w:val="004F760F"/>
    <w:rsid w:val="004F7C0E"/>
    <w:rsid w:val="005033B7"/>
    <w:rsid w:val="005052ED"/>
    <w:rsid w:val="00506F62"/>
    <w:rsid w:val="0051663E"/>
    <w:rsid w:val="0052130A"/>
    <w:rsid w:val="0052743A"/>
    <w:rsid w:val="0053527B"/>
    <w:rsid w:val="005379D1"/>
    <w:rsid w:val="00546D83"/>
    <w:rsid w:val="00552734"/>
    <w:rsid w:val="0055684E"/>
    <w:rsid w:val="0056528D"/>
    <w:rsid w:val="00566F10"/>
    <w:rsid w:val="0058477C"/>
    <w:rsid w:val="0059325A"/>
    <w:rsid w:val="005A271D"/>
    <w:rsid w:val="005B3192"/>
    <w:rsid w:val="005B3897"/>
    <w:rsid w:val="005C3AFB"/>
    <w:rsid w:val="005D28C7"/>
    <w:rsid w:val="005D2D14"/>
    <w:rsid w:val="005E69BE"/>
    <w:rsid w:val="005E7FC1"/>
    <w:rsid w:val="005F0391"/>
    <w:rsid w:val="005F145A"/>
    <w:rsid w:val="00601111"/>
    <w:rsid w:val="0060111E"/>
    <w:rsid w:val="0060534E"/>
    <w:rsid w:val="00606FBA"/>
    <w:rsid w:val="00610B1B"/>
    <w:rsid w:val="0061427A"/>
    <w:rsid w:val="00616BDB"/>
    <w:rsid w:val="00626B39"/>
    <w:rsid w:val="00626BA3"/>
    <w:rsid w:val="00627349"/>
    <w:rsid w:val="00630935"/>
    <w:rsid w:val="006312EA"/>
    <w:rsid w:val="006403A6"/>
    <w:rsid w:val="00641414"/>
    <w:rsid w:val="0065269A"/>
    <w:rsid w:val="006562E2"/>
    <w:rsid w:val="00672B08"/>
    <w:rsid w:val="00673A30"/>
    <w:rsid w:val="006754F5"/>
    <w:rsid w:val="0067738A"/>
    <w:rsid w:val="006777CD"/>
    <w:rsid w:val="00680497"/>
    <w:rsid w:val="00680FC5"/>
    <w:rsid w:val="00683D62"/>
    <w:rsid w:val="006872F8"/>
    <w:rsid w:val="006938BA"/>
    <w:rsid w:val="00694C2E"/>
    <w:rsid w:val="006A1AA0"/>
    <w:rsid w:val="006A5BC8"/>
    <w:rsid w:val="006C2659"/>
    <w:rsid w:val="006C26E2"/>
    <w:rsid w:val="006C2802"/>
    <w:rsid w:val="006D40B9"/>
    <w:rsid w:val="006E0D92"/>
    <w:rsid w:val="006E5034"/>
    <w:rsid w:val="006F0772"/>
    <w:rsid w:val="0070645B"/>
    <w:rsid w:val="00706D0A"/>
    <w:rsid w:val="00713722"/>
    <w:rsid w:val="007147CF"/>
    <w:rsid w:val="00714B9C"/>
    <w:rsid w:val="0072750A"/>
    <w:rsid w:val="0073095A"/>
    <w:rsid w:val="007327DF"/>
    <w:rsid w:val="007329DB"/>
    <w:rsid w:val="00732D70"/>
    <w:rsid w:val="0074204E"/>
    <w:rsid w:val="00744E89"/>
    <w:rsid w:val="007517B6"/>
    <w:rsid w:val="007535FE"/>
    <w:rsid w:val="00756C5E"/>
    <w:rsid w:val="00763A4A"/>
    <w:rsid w:val="00764416"/>
    <w:rsid w:val="00774641"/>
    <w:rsid w:val="0077730E"/>
    <w:rsid w:val="007865FF"/>
    <w:rsid w:val="00791AD8"/>
    <w:rsid w:val="00795614"/>
    <w:rsid w:val="007A26B0"/>
    <w:rsid w:val="007A3895"/>
    <w:rsid w:val="007A67DB"/>
    <w:rsid w:val="007B6D81"/>
    <w:rsid w:val="007C35AC"/>
    <w:rsid w:val="007C53C4"/>
    <w:rsid w:val="007C7AA3"/>
    <w:rsid w:val="007D02B4"/>
    <w:rsid w:val="00802057"/>
    <w:rsid w:val="00813335"/>
    <w:rsid w:val="0081420B"/>
    <w:rsid w:val="00822F76"/>
    <w:rsid w:val="0085176D"/>
    <w:rsid w:val="00856E1F"/>
    <w:rsid w:val="00857CFA"/>
    <w:rsid w:val="008621BA"/>
    <w:rsid w:val="00862CC5"/>
    <w:rsid w:val="0087410F"/>
    <w:rsid w:val="00875127"/>
    <w:rsid w:val="008759F8"/>
    <w:rsid w:val="008762D8"/>
    <w:rsid w:val="00876869"/>
    <w:rsid w:val="008778D3"/>
    <w:rsid w:val="00890FB4"/>
    <w:rsid w:val="00891C02"/>
    <w:rsid w:val="0089598A"/>
    <w:rsid w:val="008A2AC8"/>
    <w:rsid w:val="008B491F"/>
    <w:rsid w:val="008B53A5"/>
    <w:rsid w:val="008B6E12"/>
    <w:rsid w:val="008B7C1C"/>
    <w:rsid w:val="008B7CD3"/>
    <w:rsid w:val="008C0975"/>
    <w:rsid w:val="008C0CEA"/>
    <w:rsid w:val="008C586B"/>
    <w:rsid w:val="008C6CEB"/>
    <w:rsid w:val="008C7214"/>
    <w:rsid w:val="008D0902"/>
    <w:rsid w:val="008D7454"/>
    <w:rsid w:val="008E074E"/>
    <w:rsid w:val="008E493A"/>
    <w:rsid w:val="008F2E27"/>
    <w:rsid w:val="008F562F"/>
    <w:rsid w:val="008F6B72"/>
    <w:rsid w:val="009046A3"/>
    <w:rsid w:val="00905097"/>
    <w:rsid w:val="009100E5"/>
    <w:rsid w:val="009103B0"/>
    <w:rsid w:val="00912076"/>
    <w:rsid w:val="00912DEA"/>
    <w:rsid w:val="0091380E"/>
    <w:rsid w:val="0092117F"/>
    <w:rsid w:val="00944A63"/>
    <w:rsid w:val="00952100"/>
    <w:rsid w:val="00952A39"/>
    <w:rsid w:val="00960D9B"/>
    <w:rsid w:val="0096241F"/>
    <w:rsid w:val="00964E18"/>
    <w:rsid w:val="00966F6E"/>
    <w:rsid w:val="00971FB0"/>
    <w:rsid w:val="009802F9"/>
    <w:rsid w:val="00982C47"/>
    <w:rsid w:val="0098533A"/>
    <w:rsid w:val="00986506"/>
    <w:rsid w:val="009870E9"/>
    <w:rsid w:val="00995D88"/>
    <w:rsid w:val="009A0134"/>
    <w:rsid w:val="009B35C9"/>
    <w:rsid w:val="009B546B"/>
    <w:rsid w:val="009B60AE"/>
    <w:rsid w:val="009B71AC"/>
    <w:rsid w:val="009C2569"/>
    <w:rsid w:val="009C4955"/>
    <w:rsid w:val="009D04D3"/>
    <w:rsid w:val="009E0E79"/>
    <w:rsid w:val="009E2464"/>
    <w:rsid w:val="009F575D"/>
    <w:rsid w:val="00A00D45"/>
    <w:rsid w:val="00A0487A"/>
    <w:rsid w:val="00A05E21"/>
    <w:rsid w:val="00A076AB"/>
    <w:rsid w:val="00A1182F"/>
    <w:rsid w:val="00A205AA"/>
    <w:rsid w:val="00A306F5"/>
    <w:rsid w:val="00A36120"/>
    <w:rsid w:val="00A36E29"/>
    <w:rsid w:val="00A51E01"/>
    <w:rsid w:val="00A5325E"/>
    <w:rsid w:val="00A54101"/>
    <w:rsid w:val="00A55FF6"/>
    <w:rsid w:val="00A64466"/>
    <w:rsid w:val="00A717B9"/>
    <w:rsid w:val="00A76F3B"/>
    <w:rsid w:val="00A83E4F"/>
    <w:rsid w:val="00A93E06"/>
    <w:rsid w:val="00A93E19"/>
    <w:rsid w:val="00A970D2"/>
    <w:rsid w:val="00AA6106"/>
    <w:rsid w:val="00AA6546"/>
    <w:rsid w:val="00AB6C7F"/>
    <w:rsid w:val="00AB738B"/>
    <w:rsid w:val="00AC0BD0"/>
    <w:rsid w:val="00AC2866"/>
    <w:rsid w:val="00AC2E85"/>
    <w:rsid w:val="00AD2CCC"/>
    <w:rsid w:val="00AD44C8"/>
    <w:rsid w:val="00AD48BD"/>
    <w:rsid w:val="00AD60EE"/>
    <w:rsid w:val="00AE666E"/>
    <w:rsid w:val="00AF19C5"/>
    <w:rsid w:val="00AF2FFB"/>
    <w:rsid w:val="00AF41F7"/>
    <w:rsid w:val="00B002E4"/>
    <w:rsid w:val="00B02D41"/>
    <w:rsid w:val="00B044C3"/>
    <w:rsid w:val="00B051C1"/>
    <w:rsid w:val="00B12216"/>
    <w:rsid w:val="00B1764F"/>
    <w:rsid w:val="00B22B2C"/>
    <w:rsid w:val="00B30930"/>
    <w:rsid w:val="00B319BE"/>
    <w:rsid w:val="00B32412"/>
    <w:rsid w:val="00B47020"/>
    <w:rsid w:val="00B50032"/>
    <w:rsid w:val="00B50862"/>
    <w:rsid w:val="00B509E3"/>
    <w:rsid w:val="00B50C74"/>
    <w:rsid w:val="00B514D6"/>
    <w:rsid w:val="00B51803"/>
    <w:rsid w:val="00B53408"/>
    <w:rsid w:val="00B62EB6"/>
    <w:rsid w:val="00B63D29"/>
    <w:rsid w:val="00B66DD7"/>
    <w:rsid w:val="00B80E1C"/>
    <w:rsid w:val="00B82043"/>
    <w:rsid w:val="00B82289"/>
    <w:rsid w:val="00B82F65"/>
    <w:rsid w:val="00B84108"/>
    <w:rsid w:val="00B84AF3"/>
    <w:rsid w:val="00B84F9B"/>
    <w:rsid w:val="00B9511B"/>
    <w:rsid w:val="00B96DC6"/>
    <w:rsid w:val="00BA0E6E"/>
    <w:rsid w:val="00BA117C"/>
    <w:rsid w:val="00BB1875"/>
    <w:rsid w:val="00BC4D87"/>
    <w:rsid w:val="00BC75EB"/>
    <w:rsid w:val="00BE00BD"/>
    <w:rsid w:val="00BE4BCE"/>
    <w:rsid w:val="00BF1EA1"/>
    <w:rsid w:val="00BF2070"/>
    <w:rsid w:val="00BF2856"/>
    <w:rsid w:val="00BF3B98"/>
    <w:rsid w:val="00C0188A"/>
    <w:rsid w:val="00C12DB8"/>
    <w:rsid w:val="00C363AA"/>
    <w:rsid w:val="00C57EAB"/>
    <w:rsid w:val="00C61B91"/>
    <w:rsid w:val="00C66105"/>
    <w:rsid w:val="00C6757E"/>
    <w:rsid w:val="00C73A70"/>
    <w:rsid w:val="00C74A2F"/>
    <w:rsid w:val="00C7504C"/>
    <w:rsid w:val="00C76533"/>
    <w:rsid w:val="00C84F25"/>
    <w:rsid w:val="00C93BE2"/>
    <w:rsid w:val="00CA0EB5"/>
    <w:rsid w:val="00CA1812"/>
    <w:rsid w:val="00CA3250"/>
    <w:rsid w:val="00CA75D9"/>
    <w:rsid w:val="00CC03B9"/>
    <w:rsid w:val="00CC571F"/>
    <w:rsid w:val="00CD55FE"/>
    <w:rsid w:val="00CD7C44"/>
    <w:rsid w:val="00CE0563"/>
    <w:rsid w:val="00CE0C54"/>
    <w:rsid w:val="00CF0B09"/>
    <w:rsid w:val="00CF1241"/>
    <w:rsid w:val="00CF14C1"/>
    <w:rsid w:val="00CF1C21"/>
    <w:rsid w:val="00CF1F70"/>
    <w:rsid w:val="00CF27FD"/>
    <w:rsid w:val="00D0162F"/>
    <w:rsid w:val="00D07047"/>
    <w:rsid w:val="00D0764A"/>
    <w:rsid w:val="00D11951"/>
    <w:rsid w:val="00D271B3"/>
    <w:rsid w:val="00D304CB"/>
    <w:rsid w:val="00D306A5"/>
    <w:rsid w:val="00D31CBC"/>
    <w:rsid w:val="00D44C10"/>
    <w:rsid w:val="00D62FE1"/>
    <w:rsid w:val="00D654E7"/>
    <w:rsid w:val="00D660BC"/>
    <w:rsid w:val="00D661EA"/>
    <w:rsid w:val="00D6732A"/>
    <w:rsid w:val="00D67F6B"/>
    <w:rsid w:val="00D72437"/>
    <w:rsid w:val="00D85020"/>
    <w:rsid w:val="00D8589D"/>
    <w:rsid w:val="00D86155"/>
    <w:rsid w:val="00D9127B"/>
    <w:rsid w:val="00D94A36"/>
    <w:rsid w:val="00DA01E8"/>
    <w:rsid w:val="00DA1EEE"/>
    <w:rsid w:val="00DA2058"/>
    <w:rsid w:val="00DA6CE5"/>
    <w:rsid w:val="00DA6DD7"/>
    <w:rsid w:val="00DA7055"/>
    <w:rsid w:val="00DB3A7A"/>
    <w:rsid w:val="00DB6B7F"/>
    <w:rsid w:val="00DC1A08"/>
    <w:rsid w:val="00DC4898"/>
    <w:rsid w:val="00DC6BF7"/>
    <w:rsid w:val="00DD337C"/>
    <w:rsid w:val="00DD34E4"/>
    <w:rsid w:val="00DD5449"/>
    <w:rsid w:val="00DD79BD"/>
    <w:rsid w:val="00DE2F08"/>
    <w:rsid w:val="00DE5AF3"/>
    <w:rsid w:val="00DE758D"/>
    <w:rsid w:val="00E045D1"/>
    <w:rsid w:val="00E07AC2"/>
    <w:rsid w:val="00E15415"/>
    <w:rsid w:val="00E35F4B"/>
    <w:rsid w:val="00E44915"/>
    <w:rsid w:val="00E464B7"/>
    <w:rsid w:val="00E512B4"/>
    <w:rsid w:val="00E71506"/>
    <w:rsid w:val="00E72B91"/>
    <w:rsid w:val="00E74818"/>
    <w:rsid w:val="00E75C2D"/>
    <w:rsid w:val="00E92751"/>
    <w:rsid w:val="00E93DEE"/>
    <w:rsid w:val="00E94CF1"/>
    <w:rsid w:val="00E97FFE"/>
    <w:rsid w:val="00EA3BCA"/>
    <w:rsid w:val="00EA61AF"/>
    <w:rsid w:val="00EC3357"/>
    <w:rsid w:val="00EC3C65"/>
    <w:rsid w:val="00EC4AE2"/>
    <w:rsid w:val="00EC7002"/>
    <w:rsid w:val="00EE0F53"/>
    <w:rsid w:val="00EE44D9"/>
    <w:rsid w:val="00EF42AF"/>
    <w:rsid w:val="00EF6F69"/>
    <w:rsid w:val="00EF7A7C"/>
    <w:rsid w:val="00F005BC"/>
    <w:rsid w:val="00F049CD"/>
    <w:rsid w:val="00F14A51"/>
    <w:rsid w:val="00F16E37"/>
    <w:rsid w:val="00F21772"/>
    <w:rsid w:val="00F21C1C"/>
    <w:rsid w:val="00F319C1"/>
    <w:rsid w:val="00F369CB"/>
    <w:rsid w:val="00F45762"/>
    <w:rsid w:val="00F50E35"/>
    <w:rsid w:val="00F53770"/>
    <w:rsid w:val="00F54CA1"/>
    <w:rsid w:val="00F6296A"/>
    <w:rsid w:val="00F636B5"/>
    <w:rsid w:val="00F64AC5"/>
    <w:rsid w:val="00F656B2"/>
    <w:rsid w:val="00F70F44"/>
    <w:rsid w:val="00F90C27"/>
    <w:rsid w:val="00F9460B"/>
    <w:rsid w:val="00F97485"/>
    <w:rsid w:val="00F97B2D"/>
    <w:rsid w:val="00FA08FC"/>
    <w:rsid w:val="00FA14FE"/>
    <w:rsid w:val="00FA412B"/>
    <w:rsid w:val="00FB097B"/>
    <w:rsid w:val="00FC14AB"/>
    <w:rsid w:val="00FC16AB"/>
    <w:rsid w:val="00FC36FC"/>
    <w:rsid w:val="00FC5D47"/>
    <w:rsid w:val="00FC7259"/>
    <w:rsid w:val="00FD014F"/>
    <w:rsid w:val="00FD2DA1"/>
    <w:rsid w:val="00FD3504"/>
    <w:rsid w:val="00FD3982"/>
    <w:rsid w:val="00FD4900"/>
    <w:rsid w:val="00FE0275"/>
    <w:rsid w:val="00FE2301"/>
    <w:rsid w:val="00FF32C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11E9A93A"/>
  <w15:docId w15:val="{1E43F3ED-32EE-46FE-9F9B-6080BD2318D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 w:qFormat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34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1E701E"/>
    <w:pPr>
      <w:spacing w:before="360" w:after="240" w:line="240" w:lineRule="auto"/>
      <w:ind w:left="576" w:hanging="576"/>
    </w:pPr>
    <w:rPr>
      <w:rFonts w:ascii="Calibri" w:eastAsia="Calibri" w:hAnsi="Calibri" w:cs="Times New Roman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unhideWhenUsed/>
    <w:rsid w:val="001E701E"/>
    <w:rPr>
      <w:color w:val="0000FF"/>
      <w:u w:val="single"/>
    </w:rPr>
  </w:style>
  <w:style w:type="character" w:customStyle="1" w:styleId="BodyTextChar">
    <w:name w:val="Body Text Char"/>
    <w:aliases w:val="(Main Text) Char,date Char,Body Text (Main text) Char"/>
    <w:basedOn w:val="DefaultParagraphFont"/>
    <w:link w:val="BodyText"/>
    <w:locked/>
    <w:rsid w:val="00B514D6"/>
    <w:rPr>
      <w:rFonts w:ascii="Times LatArm" w:hAnsi="Times LatArm"/>
      <w:b/>
      <w:bCs/>
      <w:sz w:val="40"/>
      <w:lang w:val="en-GB" w:eastAsia="x-none"/>
    </w:rPr>
  </w:style>
  <w:style w:type="paragraph" w:styleId="BodyText">
    <w:name w:val="Body Text"/>
    <w:aliases w:val="(Main Text),date,Body Text (Main text)"/>
    <w:basedOn w:val="Normal"/>
    <w:link w:val="BodyTextChar"/>
    <w:unhideWhenUsed/>
    <w:rsid w:val="00B514D6"/>
    <w:pPr>
      <w:overflowPunct w:val="0"/>
      <w:autoSpaceDE w:val="0"/>
      <w:autoSpaceDN w:val="0"/>
      <w:adjustRightInd w:val="0"/>
      <w:spacing w:before="0" w:after="0" w:line="360" w:lineRule="auto"/>
      <w:ind w:left="0" w:firstLine="0"/>
      <w:jc w:val="center"/>
    </w:pPr>
    <w:rPr>
      <w:rFonts w:ascii="Times LatArm" w:eastAsiaTheme="minorHAnsi" w:hAnsi="Times LatArm" w:cstheme="minorBidi"/>
      <w:b/>
      <w:bCs/>
      <w:sz w:val="40"/>
      <w:lang w:val="en-GB" w:eastAsia="x-none"/>
    </w:rPr>
  </w:style>
  <w:style w:type="character" w:customStyle="1" w:styleId="BodyTextChar1">
    <w:name w:val="Body Text Char1"/>
    <w:basedOn w:val="DefaultParagraphFont"/>
    <w:uiPriority w:val="99"/>
    <w:semiHidden/>
    <w:rsid w:val="00B514D6"/>
    <w:rPr>
      <w:rFonts w:ascii="Calibri" w:eastAsia="Calibri" w:hAnsi="Calibri" w:cs="Times New Roman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177149"/>
    <w:pPr>
      <w:spacing w:before="0" w:after="0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177149"/>
    <w:rPr>
      <w:rFonts w:ascii="Segoe UI" w:eastAsia="Calibri" w:hAnsi="Segoe UI" w:cs="Segoe UI"/>
      <w:sz w:val="18"/>
      <w:szCs w:val="18"/>
    </w:rPr>
  </w:style>
  <w:style w:type="paragraph" w:customStyle="1" w:styleId="norm">
    <w:name w:val="norm"/>
    <w:basedOn w:val="Normal"/>
    <w:link w:val="normChar"/>
    <w:rsid w:val="002D49B8"/>
    <w:pPr>
      <w:spacing w:before="0" w:after="0" w:line="480" w:lineRule="auto"/>
      <w:ind w:left="0" w:firstLine="709"/>
      <w:jc w:val="both"/>
    </w:pPr>
    <w:rPr>
      <w:rFonts w:ascii="Arial Armenian" w:eastAsia="Times New Roman" w:hAnsi="Arial Armenian"/>
      <w:szCs w:val="20"/>
      <w:lang w:eastAsia="ru-RU"/>
    </w:rPr>
  </w:style>
  <w:style w:type="character" w:customStyle="1" w:styleId="normChar">
    <w:name w:val="norm Char"/>
    <w:link w:val="norm"/>
    <w:locked/>
    <w:rsid w:val="002D49B8"/>
    <w:rPr>
      <w:rFonts w:ascii="Arial Armenian" w:eastAsia="Times New Roman" w:hAnsi="Arial Armenian" w:cs="Times New Roman"/>
      <w:szCs w:val="20"/>
      <w:lang w:eastAsia="ru-RU"/>
    </w:rPr>
  </w:style>
  <w:style w:type="paragraph" w:styleId="ListParagraph">
    <w:name w:val="List Paragraph"/>
    <w:basedOn w:val="Normal"/>
    <w:uiPriority w:val="34"/>
    <w:qFormat/>
    <w:rsid w:val="008D7454"/>
    <w:pPr>
      <w:ind w:left="720"/>
      <w:contextualSpacing/>
    </w:pPr>
  </w:style>
  <w:style w:type="paragraph" w:styleId="NormalWeb">
    <w:name w:val="Normal (Web)"/>
    <w:aliases w:val="Обычный (веб) Знак Знак,Знак Знак Знак Знак,Знак Знак1,Обычный (веб) Знак Знак Знак,Знак Знак Знак1 Знак Знак Знак Знак Знак,Знак1,webb"/>
    <w:basedOn w:val="Normal"/>
    <w:uiPriority w:val="34"/>
    <w:unhideWhenUsed/>
    <w:qFormat/>
    <w:rsid w:val="00EF6F69"/>
    <w:pPr>
      <w:spacing w:before="100" w:beforeAutospacing="1" w:after="100" w:afterAutospacing="1"/>
      <w:ind w:left="0" w:firstLine="0"/>
    </w:pPr>
    <w:rPr>
      <w:rFonts w:ascii="Times New Roman" w:eastAsia="Times New Roman" w:hAnsi="Times New Roman"/>
      <w:sz w:val="24"/>
      <w:szCs w:val="24"/>
    </w:rPr>
  </w:style>
  <w:style w:type="paragraph" w:styleId="Header">
    <w:name w:val="header"/>
    <w:aliases w:val="h,Header Char Char Char Char,Header Char Char Char,Header Char Char"/>
    <w:basedOn w:val="Normal"/>
    <w:link w:val="HeaderChar"/>
    <w:unhideWhenUsed/>
    <w:qFormat/>
    <w:rsid w:val="00552734"/>
    <w:pPr>
      <w:tabs>
        <w:tab w:val="center" w:pos="4680"/>
        <w:tab w:val="right" w:pos="9360"/>
      </w:tabs>
      <w:spacing w:before="0" w:after="0"/>
    </w:pPr>
  </w:style>
  <w:style w:type="character" w:customStyle="1" w:styleId="HeaderChar">
    <w:name w:val="Header Char"/>
    <w:aliases w:val="h Char,Header Char Char Char Char Char,Header Char Char Char Char1,Header Char Char Char1"/>
    <w:basedOn w:val="DefaultParagraphFont"/>
    <w:link w:val="Header"/>
    <w:rsid w:val="00552734"/>
    <w:rPr>
      <w:rFonts w:ascii="Calibri" w:eastAsia="Calibri" w:hAnsi="Calibri" w:cs="Times New Roman"/>
    </w:rPr>
  </w:style>
  <w:style w:type="paragraph" w:styleId="Footer">
    <w:name w:val="footer"/>
    <w:basedOn w:val="Normal"/>
    <w:link w:val="FooterChar"/>
    <w:uiPriority w:val="99"/>
    <w:unhideWhenUsed/>
    <w:rsid w:val="00552734"/>
    <w:pPr>
      <w:tabs>
        <w:tab w:val="center" w:pos="4680"/>
        <w:tab w:val="right" w:pos="9360"/>
      </w:tabs>
      <w:spacing w:before="0" w:after="0"/>
    </w:pPr>
  </w:style>
  <w:style w:type="character" w:customStyle="1" w:styleId="FooterChar">
    <w:name w:val="Footer Char"/>
    <w:basedOn w:val="DefaultParagraphFont"/>
    <w:link w:val="Footer"/>
    <w:uiPriority w:val="99"/>
    <w:rsid w:val="00552734"/>
    <w:rPr>
      <w:rFonts w:ascii="Calibri" w:eastAsia="Calibri" w:hAnsi="Calibri" w:cs="Times New Roman"/>
    </w:rPr>
  </w:style>
  <w:style w:type="paragraph" w:customStyle="1" w:styleId="Armenian">
    <w:name w:val="Armenian"/>
    <w:basedOn w:val="Normal"/>
    <w:rsid w:val="00A93E19"/>
    <w:pPr>
      <w:autoSpaceDE w:val="0"/>
      <w:autoSpaceDN w:val="0"/>
      <w:spacing w:before="0" w:after="0"/>
      <w:ind w:left="0" w:firstLine="0"/>
    </w:pPr>
    <w:rPr>
      <w:rFonts w:ascii="Agg_Times1" w:eastAsia="Times New Roman" w:hAnsi="Agg_Times1"/>
      <w:sz w:val="24"/>
      <w:szCs w:val="24"/>
      <w:lang w:val="en-GB" w:eastAsia="ru-RU"/>
    </w:rPr>
  </w:style>
  <w:style w:type="paragraph" w:customStyle="1" w:styleId="mechtex">
    <w:name w:val="mechtex"/>
    <w:basedOn w:val="Normal"/>
    <w:link w:val="mechtexChar"/>
    <w:rsid w:val="007C7AA3"/>
    <w:pPr>
      <w:spacing w:before="0" w:after="0"/>
      <w:ind w:left="0" w:firstLine="0"/>
      <w:jc w:val="center"/>
    </w:pPr>
    <w:rPr>
      <w:rFonts w:ascii="Arial Armenian" w:eastAsia="Times New Roman" w:hAnsi="Arial Armenian"/>
      <w:lang w:eastAsia="ru-RU"/>
    </w:rPr>
  </w:style>
  <w:style w:type="character" w:customStyle="1" w:styleId="mechtexChar">
    <w:name w:val="mechtex Char"/>
    <w:link w:val="mechtex"/>
    <w:locked/>
    <w:rsid w:val="007C7AA3"/>
    <w:rPr>
      <w:rFonts w:ascii="Arial Armenian" w:eastAsia="Times New Roman" w:hAnsi="Arial Armenian" w:cs="Times New Roman"/>
      <w:lang w:eastAsia="ru-RU"/>
    </w:rPr>
  </w:style>
  <w:style w:type="paragraph" w:styleId="BodyText3">
    <w:name w:val="Body Text 3"/>
    <w:basedOn w:val="Normal"/>
    <w:link w:val="BodyText3Char"/>
    <w:uiPriority w:val="99"/>
    <w:unhideWhenUsed/>
    <w:rsid w:val="00BE4BCE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BE4BCE"/>
    <w:rPr>
      <w:rFonts w:ascii="Calibri" w:eastAsia="Calibri" w:hAnsi="Calibri" w:cs="Times New Roman"/>
      <w:sz w:val="16"/>
      <w:szCs w:val="16"/>
    </w:rPr>
  </w:style>
  <w:style w:type="paragraph" w:styleId="NoSpacing">
    <w:name w:val="No Spacing"/>
    <w:link w:val="NoSpacingChar"/>
    <w:uiPriority w:val="99"/>
    <w:qFormat/>
    <w:rsid w:val="00C66105"/>
    <w:pPr>
      <w:spacing w:after="0" w:line="240" w:lineRule="auto"/>
      <w:ind w:left="576" w:hanging="576"/>
    </w:pPr>
    <w:rPr>
      <w:rFonts w:ascii="Calibri" w:eastAsia="Calibri" w:hAnsi="Calibri" w:cs="Times New Roman"/>
    </w:rPr>
  </w:style>
  <w:style w:type="character" w:customStyle="1" w:styleId="NoSpacingChar">
    <w:name w:val="No Spacing Char"/>
    <w:link w:val="NoSpacing"/>
    <w:uiPriority w:val="99"/>
    <w:locked/>
    <w:rsid w:val="00C66105"/>
    <w:rPr>
      <w:rFonts w:ascii="Calibri" w:eastAsia="Calibri" w:hAnsi="Calibri" w:cs="Times New Roman"/>
    </w:rPr>
  </w:style>
  <w:style w:type="character" w:styleId="Emphasis">
    <w:name w:val="Emphasis"/>
    <w:basedOn w:val="DefaultParagraphFont"/>
    <w:uiPriority w:val="20"/>
    <w:qFormat/>
    <w:rsid w:val="004C3C36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02153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046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319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290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301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803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0965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451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89056DD-5023-429A-AB2F-91C9E9A064A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2131</TotalTime>
  <Pages>3</Pages>
  <Words>590</Words>
  <Characters>3363</Characters>
  <Application>Microsoft Office Word</Application>
  <DocSecurity>0</DocSecurity>
  <Lines>28</Lines>
  <Paragraphs>7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3946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keywords>https://mul2-spm.gov.am/tasks/16752/oneclick/Naxagic.docx?token=47f46cd8d963c5441c8ee2d39ee1fbb9</cp:keywords>
  <cp:lastModifiedBy>Heghine Mouradian</cp:lastModifiedBy>
  <cp:revision>197</cp:revision>
  <cp:lastPrinted>2021-01-15T06:21:00Z</cp:lastPrinted>
  <dcterms:created xsi:type="dcterms:W3CDTF">2020-06-17T10:50:00Z</dcterms:created>
  <dcterms:modified xsi:type="dcterms:W3CDTF">2022-04-04T11:16:00Z</dcterms:modified>
</cp:coreProperties>
</file>