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D5D" w:rsidRDefault="00B76D5D" w:rsidP="00B76D5D">
      <w:pPr>
        <w:spacing w:after="0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:rsidR="00B76D5D" w:rsidRDefault="00B76D5D" w:rsidP="00B76D5D">
      <w:pPr>
        <w:rPr>
          <w:rFonts w:ascii="GHEA Mariam" w:eastAsiaTheme="minorHAnsi" w:hAnsi="GHEA Mariam" w:cstheme="minorBidi"/>
          <w:bCs/>
          <w:i/>
          <w:lang w:val="en-US"/>
        </w:rPr>
      </w:pPr>
    </w:p>
    <w:p w:rsidR="005A6E96" w:rsidRDefault="005A6E96" w:rsidP="00B76D5D">
      <w:pPr>
        <w:rPr>
          <w:rFonts w:ascii="GHEA Mariam" w:eastAsiaTheme="minorHAnsi" w:hAnsi="GHEA Mariam" w:cstheme="minorBidi"/>
          <w:bCs/>
          <w:i/>
          <w:lang w:val="en-US"/>
        </w:rPr>
      </w:pPr>
    </w:p>
    <w:p w:rsidR="005A6E96" w:rsidRPr="00954DF2" w:rsidRDefault="005A6E96" w:rsidP="00B76D5D">
      <w:pPr>
        <w:rPr>
          <w:rFonts w:ascii="GHEA Mariam" w:eastAsiaTheme="minorHAnsi" w:hAnsi="GHEA Mariam" w:cstheme="minorBidi"/>
          <w:bCs/>
          <w:i/>
          <w:lang w:val="en-US"/>
        </w:rPr>
      </w:pPr>
    </w:p>
    <w:p w:rsidR="00B76D5D" w:rsidRDefault="00B76D5D" w:rsidP="005A6E96">
      <w:pPr>
        <w:jc w:val="center"/>
        <w:rPr>
          <w:rFonts w:ascii="GHEA Mariam" w:eastAsiaTheme="minorHAnsi" w:hAnsi="GHEA Mariam" w:cstheme="minorBidi"/>
          <w:bCs/>
          <w:lang w:val="en-US"/>
        </w:rPr>
      </w:pPr>
      <w:r w:rsidRPr="00954DF2">
        <w:rPr>
          <w:rFonts w:ascii="GHEA Mariam" w:eastAsiaTheme="minorHAnsi" w:hAnsi="GHEA Mariam" w:cstheme="minorBidi"/>
          <w:bCs/>
          <w:i/>
          <w:noProof/>
          <w:lang w:val="en-US"/>
        </w:rPr>
        <w:drawing>
          <wp:inline distT="0" distB="0" distL="0" distR="0" wp14:anchorId="58FB6E05" wp14:editId="40B888D6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E96" w:rsidRPr="005A6E96" w:rsidRDefault="005A6E96" w:rsidP="005A6E96">
      <w:pPr>
        <w:jc w:val="center"/>
        <w:rPr>
          <w:rFonts w:ascii="GHEA Mariam" w:eastAsiaTheme="minorHAnsi" w:hAnsi="GHEA Mariam" w:cstheme="minorBidi"/>
          <w:bCs/>
          <w:lang w:val="en-US"/>
        </w:rPr>
      </w:pPr>
    </w:p>
    <w:p w:rsidR="00B76D5D" w:rsidRPr="00954DF2" w:rsidRDefault="00B76D5D" w:rsidP="00B76D5D">
      <w:pPr>
        <w:jc w:val="center"/>
        <w:rPr>
          <w:rFonts w:ascii="GHEA Mariam" w:eastAsiaTheme="minorHAnsi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hy-AM"/>
        </w:rPr>
        <w:t>ԿԱՌԱՎԱՐՈՒԹՅՈՒՆ</w:t>
      </w:r>
    </w:p>
    <w:p w:rsidR="00B76D5D" w:rsidRPr="007D4A74" w:rsidRDefault="00B76D5D" w:rsidP="00B76D5D">
      <w:pPr>
        <w:jc w:val="center"/>
        <w:rPr>
          <w:rFonts w:ascii="GHEA Mariam" w:eastAsiaTheme="minorHAnsi" w:hAnsi="GHEA Mariam" w:cs="Sylfaen"/>
          <w:b/>
          <w:bCs/>
          <w:i/>
          <w:sz w:val="40"/>
          <w:szCs w:val="40"/>
          <w:lang w:val="hy-AM"/>
        </w:rPr>
      </w:pP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Մ</w:t>
      </w:r>
    </w:p>
    <w:p w:rsidR="00B76D5D" w:rsidRPr="005A6E96" w:rsidRDefault="00B76D5D" w:rsidP="005A6E96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bCs/>
          <w:sz w:val="24"/>
          <w:szCs w:val="24"/>
          <w:lang w:val="hy-AM"/>
        </w:rPr>
      </w:pPr>
      <w:r w:rsidRPr="00954DF2">
        <w:rPr>
          <w:rFonts w:ascii="GHEA Mariam" w:eastAsiaTheme="minorHAnsi" w:hAnsi="GHEA Mariam" w:cstheme="minorBidi"/>
          <w:sz w:val="24"/>
          <w:szCs w:val="24"/>
          <w:lang w:val="af-ZA"/>
        </w:rPr>
        <w:t>1</w:t>
      </w:r>
      <w:r w:rsidR="00BF2B1C">
        <w:rPr>
          <w:rFonts w:ascii="GHEA Mariam" w:eastAsiaTheme="minorHAnsi" w:hAnsi="GHEA Mariam" w:cstheme="minorBidi"/>
          <w:sz w:val="24"/>
          <w:szCs w:val="24"/>
          <w:lang w:val="af-ZA"/>
        </w:rPr>
        <w:t>5</w:t>
      </w:r>
      <w:bookmarkStart w:id="0" w:name="_GoBack"/>
      <w:bookmarkEnd w:id="0"/>
      <w:r w:rsidRPr="00954DF2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</w:t>
      </w:r>
      <w:r w:rsidRPr="00756093">
        <w:rPr>
          <w:rFonts w:ascii="GHEA Mariam" w:eastAsiaTheme="minorHAnsi" w:hAnsi="GHEA Mariam" w:cstheme="minorBidi"/>
          <w:sz w:val="24"/>
          <w:szCs w:val="24"/>
          <w:lang w:val="hy-AM"/>
        </w:rPr>
        <w:t>ապրիլի</w:t>
      </w:r>
      <w:r w:rsidRPr="00954DF2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2022 </w:t>
      </w:r>
      <w:r w:rsidRPr="00756093">
        <w:rPr>
          <w:rFonts w:ascii="GHEA Mariam" w:eastAsiaTheme="minorHAnsi" w:hAnsi="GHEA Mariam" w:cs="Sylfaen"/>
          <w:sz w:val="24"/>
          <w:szCs w:val="24"/>
          <w:lang w:val="hy-AM"/>
        </w:rPr>
        <w:t>թվականի</w:t>
      </w:r>
      <w:r w:rsidRPr="00954DF2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  N      – </w:t>
      </w:r>
      <w:r w:rsidRPr="00954DF2">
        <w:rPr>
          <w:rFonts w:ascii="GHEA Mariam" w:eastAsiaTheme="minorHAnsi" w:hAnsi="GHEA Mariam" w:cstheme="minorBidi"/>
          <w:sz w:val="24"/>
          <w:szCs w:val="24"/>
          <w:lang w:val="hy-AM"/>
        </w:rPr>
        <w:t>Ա</w:t>
      </w:r>
    </w:p>
    <w:p w:rsidR="00B76D5D" w:rsidRDefault="00B76D5D" w:rsidP="00B76D5D">
      <w:pPr>
        <w:spacing w:after="0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:rsidR="005A6E96" w:rsidRPr="005A6E96" w:rsidRDefault="00B76D5D" w:rsidP="005A6E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A6E96">
        <w:rPr>
          <w:rFonts w:ascii="GHEA Mariam" w:hAnsi="GHEA Mariam"/>
          <w:sz w:val="24"/>
          <w:szCs w:val="24"/>
          <w:lang w:val="hy-AM"/>
        </w:rPr>
        <w:t>«</w:t>
      </w:r>
      <w:r w:rsidRPr="005A6E9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ԲԺՇԿԱ</w:t>
      </w:r>
      <w:r w:rsidR="005A6E96" w:rsidRPr="005A6E96">
        <w:rPr>
          <w:rFonts w:ascii="GHEA Mariam" w:hAnsi="GHEA Mariam" w:cs="Arial"/>
          <w:sz w:val="24"/>
          <w:szCs w:val="24"/>
          <w:lang w:val="hy-AM"/>
        </w:rPr>
        <w:t>-</w:t>
      </w:r>
    </w:p>
    <w:p w:rsidR="005A6E96" w:rsidRPr="005A6E96" w:rsidRDefault="00B76D5D" w:rsidP="005A6E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A6E96">
        <w:rPr>
          <w:rFonts w:ascii="GHEA Mariam" w:hAnsi="GHEA Mariam" w:cs="Arial"/>
          <w:sz w:val="24"/>
          <w:szCs w:val="24"/>
          <w:lang w:val="hy-AM"/>
        </w:rPr>
        <w:t>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(</w:t>
      </w:r>
      <w:r w:rsidRPr="005A6E96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ՆՇԱՆԱԿՈՒԹՅԱՆ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ԱՐՏԱԴՐԱ</w:t>
      </w:r>
      <w:r w:rsidR="005A6E96" w:rsidRPr="005A6E96">
        <w:rPr>
          <w:rFonts w:ascii="GHEA Mariam" w:hAnsi="GHEA Mariam" w:cs="Arial"/>
          <w:sz w:val="24"/>
          <w:szCs w:val="24"/>
          <w:lang w:val="hy-AM"/>
        </w:rPr>
        <w:t>-</w:t>
      </w:r>
      <w:r w:rsidR="005A6E9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ՏԵՍԱԿՆԵՐԻ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ԵՎ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ՏԵԽՆԻԿԱՅԻ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) </w:t>
      </w:r>
      <w:r w:rsidRPr="005A6E96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ՄԻԱՍ</w:t>
      </w:r>
      <w:r w:rsidR="005A6E96" w:rsidRPr="005A6E96">
        <w:rPr>
          <w:rFonts w:ascii="GHEA Mariam" w:hAnsi="GHEA Mariam" w:cs="Arial"/>
          <w:sz w:val="24"/>
          <w:szCs w:val="24"/>
          <w:lang w:val="hy-AM"/>
        </w:rPr>
        <w:t>-</w:t>
      </w:r>
    </w:p>
    <w:p w:rsidR="00B76D5D" w:rsidRPr="005A6E96" w:rsidRDefault="00B76D5D" w:rsidP="005A6E96">
      <w:pPr>
        <w:pStyle w:val="mechtex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5A6E96">
        <w:rPr>
          <w:rFonts w:ascii="GHEA Mariam" w:hAnsi="GHEA Mariam" w:cs="Arial"/>
          <w:sz w:val="24"/>
          <w:szCs w:val="24"/>
          <w:lang w:val="hy-AM"/>
        </w:rPr>
        <w:t>ՆԱԿԱՆ</w:t>
      </w:r>
      <w:r w:rsidR="005A6E96" w:rsidRPr="005A6E9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ՍԿԶԲՈՒՆՔՆԵՐԻ</w:t>
      </w:r>
      <w:r w:rsidR="005A6E96" w:rsidRPr="005A6E9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ԵՎ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ՄԱՍԻՆ</w:t>
      </w:r>
      <w:r w:rsidRPr="005A6E96">
        <w:rPr>
          <w:rFonts w:ascii="GHEA Mariam" w:hAnsi="GHEA Mariam" w:cs="Arial Armenian"/>
          <w:sz w:val="24"/>
          <w:szCs w:val="24"/>
          <w:lang w:val="hy-AM"/>
        </w:rPr>
        <w:t>»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>
        <w:rPr>
          <w:rFonts w:ascii="GHEA Mariam" w:hAnsi="GHEA Mariam"/>
          <w:sz w:val="24"/>
          <w:szCs w:val="24"/>
          <w:lang w:val="hy-AM"/>
        </w:rPr>
        <w:t xml:space="preserve"> 2014</w:t>
      </w:r>
      <w:r w:rsidR="005A6E96" w:rsidRPr="005A6E96">
        <w:rPr>
          <w:rFonts w:ascii="GHEA Mariam" w:hAnsi="GHEA Mariam"/>
          <w:sz w:val="24"/>
          <w:szCs w:val="24"/>
          <w:lang w:val="hy-AM"/>
        </w:rPr>
        <w:t xml:space="preserve">  </w:t>
      </w:r>
      <w:r w:rsidRPr="005A6E9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ՀԱՄԱՁԱՅՆԱԳՐՈՒՄ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A6E96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ԱՐՁԱՆԱԳՐՈՒԹՅՈՒՆԸ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ՀԱՍՏԱՏԵԼՈՒ ՄԱՍԻՆ»</w:t>
      </w:r>
      <w:r w:rsidR="005A6E96" w:rsidRPr="005A6E96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="0075609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ՀԱՅԱՍՏԱՆԻ </w:t>
      </w:r>
      <w:r w:rsidRPr="005A6E96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Pr="005A6E96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ՆԱԽԱԳԱՀԻ</w:t>
      </w:r>
      <w:r w:rsidRPr="005A6E96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eastAsia="Batang" w:hAnsi="GHEA Mariam" w:cs="Arial"/>
          <w:spacing w:val="-8"/>
          <w:sz w:val="24"/>
          <w:szCs w:val="24"/>
          <w:lang w:val="hy-AM"/>
        </w:rPr>
        <w:t>ՀՐԱՄԱՆԱԳՐԻ</w:t>
      </w:r>
      <w:r w:rsidRPr="005A6E96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Pr="005A6E96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eastAsia="Batang" w:hAnsi="GHEA Mariam" w:cs="Arial"/>
          <w:spacing w:val="-8"/>
          <w:sz w:val="24"/>
          <w:szCs w:val="24"/>
          <w:lang w:val="hy-AM"/>
        </w:rPr>
        <w:t>ՄԱՍԻՆ</w:t>
      </w:r>
    </w:p>
    <w:p w:rsidR="00B76D5D" w:rsidRPr="005A6E96" w:rsidRDefault="005A6E96" w:rsidP="005A6E96">
      <w:pPr>
        <w:spacing w:after="0"/>
        <w:ind w:right="96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5A6E96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76D5D" w:rsidRPr="007D0A6A" w:rsidRDefault="00B76D5D" w:rsidP="00B76D5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76D5D" w:rsidRPr="005A6E96" w:rsidRDefault="00B76D5D" w:rsidP="005A6E96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5A6E96" w:rsidRPr="005A6E96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ո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ր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ո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շ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ու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մ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5A6E96" w:rsidRPr="005A6E96">
        <w:rPr>
          <w:rFonts w:ascii="GHEA Mariam" w:hAnsi="GHEA Mariam" w:cs="Sylfaen"/>
          <w:sz w:val="24"/>
          <w:szCs w:val="24"/>
          <w:lang w:val="hy-AM"/>
        </w:rPr>
        <w:t>է</w:t>
      </w:r>
      <w:r w:rsidR="005A6E96" w:rsidRPr="005A6E9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76D5D" w:rsidRPr="005A6E96" w:rsidRDefault="00B76D5D" w:rsidP="005A6E96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A6E96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5A6E9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տալ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Pr="005A6E9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30-</w:t>
      </w:r>
      <w:r w:rsidRPr="005A6E96">
        <w:rPr>
          <w:rFonts w:ascii="GHEA Mariam" w:hAnsi="GHEA Mariam" w:cs="Arial"/>
          <w:sz w:val="24"/>
          <w:szCs w:val="24"/>
          <w:lang w:val="hy-AM"/>
        </w:rPr>
        <w:t>ին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5A6E9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արտադրատեսակների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բժշկական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նշանակության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արտադրատեսակների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բժշկա</w:t>
      </w:r>
      <w:r w:rsidR="005A6E96" w:rsidRPr="005A6E96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կան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տեխնիկայի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շրջանառության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միասնական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սկզբունքների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մասին</w:t>
      </w:r>
      <w:r w:rsidRPr="005A6E96">
        <w:rPr>
          <w:rFonts w:ascii="GHEA Mariam" w:hAnsi="GHEA Mariam"/>
          <w:sz w:val="24"/>
          <w:szCs w:val="24"/>
          <w:lang w:val="hy-AM"/>
        </w:rPr>
        <w:t xml:space="preserve">» 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2014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համաձայնագրում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A6E96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արձանագրությունը</w:t>
      </w:r>
      <w:r w:rsidRPr="005A6E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հաստատելու</w:t>
      </w:r>
      <w:r w:rsidRPr="005A6E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A6E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5A6E9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5A6E96">
        <w:rPr>
          <w:rFonts w:ascii="GHEA Mariam" w:hAnsi="GHEA Mariam" w:cs="Sylfaen"/>
          <w:sz w:val="24"/>
          <w:szCs w:val="24"/>
          <w:lang w:val="hy-AM"/>
        </w:rPr>
        <w:t>:</w:t>
      </w:r>
    </w:p>
    <w:p w:rsidR="005A6E96" w:rsidRDefault="005A6E96" w:rsidP="00756093">
      <w:pPr>
        <w:pStyle w:val="norm"/>
        <w:spacing w:after="0"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B76D5D" w:rsidRPr="005A6E96" w:rsidRDefault="00B76D5D" w:rsidP="005A6E96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A6E96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5A6E96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A6E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6E96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5A6E96">
        <w:rPr>
          <w:rFonts w:ascii="GHEA Mariam" w:hAnsi="GHEA Mariam" w:cs="Sylfaen"/>
          <w:sz w:val="24"/>
          <w:szCs w:val="24"/>
          <w:lang w:val="hy-AM"/>
        </w:rPr>
        <w:t>:</w:t>
      </w:r>
    </w:p>
    <w:p w:rsidR="00B76D5D" w:rsidRPr="005A6E96" w:rsidRDefault="00B76D5D" w:rsidP="005A6E96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B76D5D" w:rsidRDefault="00B76D5D" w:rsidP="00B76D5D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B76D5D" w:rsidRDefault="00B76D5D" w:rsidP="00B76D5D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B76D5D" w:rsidRPr="00954DF2" w:rsidRDefault="00B76D5D" w:rsidP="00B76D5D">
      <w:pPr>
        <w:tabs>
          <w:tab w:val="left" w:pos="72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954DF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54DF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54DF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54DF2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B76D5D" w:rsidRPr="00954DF2" w:rsidRDefault="00B76D5D" w:rsidP="00B76D5D">
      <w:pPr>
        <w:tabs>
          <w:tab w:val="left" w:pos="720"/>
        </w:tabs>
        <w:spacing w:after="0"/>
        <w:rPr>
          <w:rFonts w:ascii="GHEA Mariam" w:hAnsi="GHEA Mariam" w:cs="Sylfaen"/>
          <w:i/>
          <w:sz w:val="24"/>
          <w:szCs w:val="24"/>
          <w:lang w:val="hy-AM"/>
        </w:rPr>
      </w:pPr>
      <w:r w:rsidRPr="00954DF2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954DF2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954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54DF2">
        <w:rPr>
          <w:rFonts w:ascii="GHEA Mariam" w:hAnsi="GHEA Mariam" w:cs="Arial Armenian"/>
          <w:sz w:val="24"/>
          <w:szCs w:val="24"/>
          <w:lang w:val="hy-AM"/>
        </w:rPr>
        <w:t>Ն</w:t>
      </w:r>
      <w:r w:rsidRPr="00954DF2">
        <w:rPr>
          <w:rFonts w:ascii="GHEA Mariam" w:hAnsi="GHEA Mariam" w:cs="Sylfaen"/>
          <w:sz w:val="24"/>
          <w:szCs w:val="24"/>
          <w:lang w:val="hy-AM"/>
        </w:rPr>
        <w:t>.</w:t>
      </w:r>
      <w:r w:rsidRPr="00954DF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54DF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6D5D" w:rsidRPr="00954DF2" w:rsidRDefault="00B76D5D" w:rsidP="00B76D5D">
      <w:pPr>
        <w:tabs>
          <w:tab w:val="left" w:pos="720"/>
        </w:tabs>
        <w:spacing w:after="0"/>
        <w:rPr>
          <w:rFonts w:ascii="GHEA Mariam" w:hAnsi="GHEA Mariam" w:cs="Sylfaen"/>
          <w:i/>
          <w:sz w:val="24"/>
          <w:szCs w:val="24"/>
          <w:lang w:val="hy-AM"/>
        </w:rPr>
      </w:pPr>
      <w:r w:rsidRPr="00954DF2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76D5D" w:rsidRPr="00954DF2" w:rsidRDefault="00B76D5D" w:rsidP="00B76D5D">
      <w:pPr>
        <w:pStyle w:val="norm"/>
        <w:spacing w:after="0"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</w:p>
    <w:p w:rsidR="001F225D" w:rsidRPr="00B76D5D" w:rsidRDefault="001F225D">
      <w:pPr>
        <w:pStyle w:val="mechtex"/>
        <w:rPr>
          <w:lang w:val="hy-AM"/>
        </w:rPr>
      </w:pPr>
    </w:p>
    <w:sectPr w:rsidR="001F225D" w:rsidRPr="00B76D5D" w:rsidSect="005A6E96">
      <w:headerReference w:type="even" r:id="rId7"/>
      <w:headerReference w:type="default" r:id="rId8"/>
      <w:footerReference w:type="even" r:id="rId9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C38" w:rsidRDefault="00852C38">
      <w:r>
        <w:separator/>
      </w:r>
    </w:p>
  </w:endnote>
  <w:endnote w:type="continuationSeparator" w:id="0">
    <w:p w:rsidR="00852C38" w:rsidRDefault="0085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C38" w:rsidRDefault="00852C38">
      <w:r>
        <w:separator/>
      </w:r>
    </w:p>
  </w:footnote>
  <w:footnote w:type="continuationSeparator" w:id="0">
    <w:p w:rsidR="00852C38" w:rsidRDefault="00852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2B1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D5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33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BC5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820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6E96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093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2C38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6D5D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B1C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B20563"/>
  <w15:chartTrackingRefBased/>
  <w15:docId w15:val="{50B57638-5751-4272-A421-8FA2D9A3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D5D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B76D5D"/>
    <w:rPr>
      <w:b/>
      <w:bCs/>
    </w:rPr>
  </w:style>
  <w:style w:type="character" w:customStyle="1" w:styleId="normChar">
    <w:name w:val="norm Char"/>
    <w:link w:val="norm"/>
    <w:locked/>
    <w:rsid w:val="00B76D5D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dcterms:created xsi:type="dcterms:W3CDTF">2022-04-13T06:34:00Z</dcterms:created>
  <dcterms:modified xsi:type="dcterms:W3CDTF">2022-04-14T05:31:00Z</dcterms:modified>
</cp:coreProperties>
</file>