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C39" w:rsidRPr="005A55E1" w:rsidRDefault="00D37C39" w:rsidP="005A55E1">
      <w:pPr>
        <w:spacing w:line="360" w:lineRule="auto"/>
        <w:ind w:firstLine="360"/>
        <w:jc w:val="center"/>
        <w:rPr>
          <w:rFonts w:ascii="GHEA Grapalat" w:hAnsi="GHEA Grapalat"/>
          <w:b/>
          <w:bCs/>
          <w:noProof/>
          <w:lang w:val="hy-AM"/>
        </w:rPr>
      </w:pPr>
      <w:bookmarkStart w:id="0" w:name="_GoBack"/>
      <w:bookmarkEnd w:id="0"/>
    </w:p>
    <w:p w:rsidR="00D37C39" w:rsidRPr="005A55E1" w:rsidRDefault="00D37C39" w:rsidP="005A55E1">
      <w:pPr>
        <w:spacing w:line="360" w:lineRule="auto"/>
        <w:jc w:val="center"/>
        <w:rPr>
          <w:rFonts w:ascii="GHEA Grapalat" w:hAnsi="GHEA Grapalat"/>
          <w:b/>
          <w:bCs/>
          <w:noProof/>
          <w:lang w:val="hy-AM"/>
        </w:rPr>
      </w:pPr>
      <w:r w:rsidRPr="005A55E1">
        <w:rPr>
          <w:rFonts w:ascii="GHEA Grapalat" w:hAnsi="GHEA Grapalat"/>
          <w:b/>
          <w:bCs/>
          <w:noProof/>
          <w:lang w:val="hy-AM"/>
        </w:rPr>
        <w:t>Հ Ի Մ Ն Ա Վ Ո Ր ՈՒ Մ</w:t>
      </w:r>
    </w:p>
    <w:p w:rsidR="00D37C39" w:rsidRPr="005A55E1" w:rsidRDefault="00D37C39" w:rsidP="005A55E1">
      <w:pPr>
        <w:spacing w:line="360" w:lineRule="auto"/>
        <w:ind w:firstLine="360"/>
        <w:jc w:val="center"/>
        <w:rPr>
          <w:rFonts w:ascii="GHEA Grapalat" w:hAnsi="GHEA Grapalat"/>
          <w:b/>
          <w:bCs/>
          <w:noProof/>
          <w:lang w:val="hy-AM"/>
        </w:rPr>
      </w:pPr>
    </w:p>
    <w:p w:rsidR="00D37C39" w:rsidRPr="005A55E1" w:rsidRDefault="00D37C39" w:rsidP="005A55E1">
      <w:pPr>
        <w:tabs>
          <w:tab w:val="left" w:pos="852"/>
        </w:tabs>
        <w:spacing w:line="360" w:lineRule="auto"/>
        <w:ind w:firstLine="540"/>
        <w:jc w:val="center"/>
        <w:rPr>
          <w:rFonts w:ascii="GHEA Grapalat" w:hAnsi="GHEA Grapalat" w:cs="Tahoma"/>
          <w:b/>
          <w:color w:val="000000"/>
          <w:lang w:val="hy-AM"/>
        </w:rPr>
      </w:pPr>
      <w:r w:rsidRPr="005A55E1">
        <w:rPr>
          <w:rFonts w:ascii="GHEA Grapalat" w:hAnsi="GHEA Grapalat" w:cs="Tahoma"/>
          <w:b/>
          <w:lang w:val="hy-AM"/>
        </w:rPr>
        <w:t>«</w:t>
      </w:r>
      <w:r w:rsidR="00B43013" w:rsidRPr="005A55E1">
        <w:rPr>
          <w:rFonts w:ascii="GHEA Grapalat" w:hAnsi="GHEA Grapalat" w:cs="Tahoma"/>
          <w:b/>
          <w:color w:val="000000"/>
          <w:lang w:val="hy-AM"/>
        </w:rPr>
        <w:t xml:space="preserve">ՀԱՅԱՍՏԱՆԻ ՀԱՆՐԱՊԵՏՈՒԹՅԱՆ ԿԱՌԱՎԱՐՈՒԹՅԱՆ 2006 ԹՎԱԿԱՆԻ ՄԱՅԻՍԻ 11-Ի N 619-Ն ՈՐՈՇՄԱՆ ՄԵՋ ՓՈՓՈԽՈՒԹՅՈՒՆՆԵՐ </w:t>
      </w:r>
      <w:r w:rsidR="009E4958">
        <w:rPr>
          <w:rFonts w:ascii="GHEA Grapalat" w:hAnsi="GHEA Grapalat" w:cs="Tahoma"/>
          <w:b/>
          <w:color w:val="000000"/>
          <w:lang w:val="hy-AM"/>
        </w:rPr>
        <w:t>ԵՎ ԼՐԱՑՈՒՄՆԵՐ</w:t>
      </w:r>
      <w:r w:rsidR="009E4958" w:rsidRPr="001757EC">
        <w:rPr>
          <w:rFonts w:ascii="GHEA Grapalat" w:hAnsi="GHEA Grapalat" w:cs="Tahoma"/>
          <w:b/>
          <w:color w:val="000000"/>
          <w:lang w:val="hy-AM"/>
        </w:rPr>
        <w:t xml:space="preserve"> </w:t>
      </w:r>
      <w:r w:rsidR="00B43013" w:rsidRPr="005A55E1">
        <w:rPr>
          <w:rFonts w:ascii="GHEA Grapalat" w:hAnsi="GHEA Grapalat" w:cs="Tahoma"/>
          <w:b/>
          <w:color w:val="000000"/>
          <w:lang w:val="hy-AM"/>
        </w:rPr>
        <w:t>ԿԱՏԱՐԵԼՈՒ ՄԱՍԻՆ</w:t>
      </w:r>
      <w:r w:rsidRPr="005A55E1">
        <w:rPr>
          <w:rFonts w:ascii="GHEA Grapalat" w:hAnsi="GHEA Grapalat" w:cs="Tahoma"/>
          <w:b/>
          <w:lang w:val="hy-AM"/>
        </w:rPr>
        <w:t xml:space="preserve">» </w:t>
      </w:r>
      <w:r w:rsidRPr="005A55E1">
        <w:rPr>
          <w:rFonts w:ascii="GHEA Grapalat" w:eastAsia="GHEA Grapalat" w:hAnsi="GHEA Grapalat" w:cs="GHEA Grapalat"/>
          <w:b/>
          <w:lang w:val="hy-AM" w:eastAsia="ru-RU"/>
        </w:rPr>
        <w:t xml:space="preserve">ՀՀ ԿԱՌԱՎԱՐՈՒԹՅԱՆ ՈՐՈՇՄԱՆ ՆԱԽԱԳԾԻ </w:t>
      </w:r>
    </w:p>
    <w:p w:rsidR="00D37C39" w:rsidRPr="005A55E1" w:rsidRDefault="00D37C39" w:rsidP="005A55E1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b/>
          <w:lang w:val="af-ZA"/>
        </w:rPr>
      </w:pPr>
    </w:p>
    <w:tbl>
      <w:tblPr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535"/>
      </w:tblGrid>
      <w:tr w:rsidR="00D37C39" w:rsidRPr="005A55E1" w:rsidTr="00C50A6D">
        <w:tc>
          <w:tcPr>
            <w:tcW w:w="9985" w:type="dxa"/>
            <w:gridSpan w:val="2"/>
          </w:tcPr>
          <w:p w:rsidR="00D37C39" w:rsidRPr="005A55E1" w:rsidRDefault="00D37C39" w:rsidP="005A55E1">
            <w:pPr>
              <w:shd w:val="clear" w:color="auto" w:fill="FFFFFF"/>
              <w:tabs>
                <w:tab w:val="left" w:pos="5580"/>
              </w:tabs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proofErr w:type="spellStart"/>
            <w:r w:rsidRPr="005A55E1">
              <w:rPr>
                <w:rFonts w:ascii="GHEA Grapalat" w:eastAsia="Times New Roman" w:hAnsi="GHEA Grapalat"/>
                <w:b/>
              </w:rPr>
              <w:t>Իրավական</w:t>
            </w:r>
            <w:proofErr w:type="spellEnd"/>
            <w:r w:rsidRPr="005A55E1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/>
              </w:rPr>
              <w:t>ակտի</w:t>
            </w:r>
            <w:proofErr w:type="spellEnd"/>
            <w:r w:rsidRPr="005A55E1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/>
              </w:rPr>
              <w:t>հիմնավորումը</w:t>
            </w:r>
            <w:proofErr w:type="spellEnd"/>
            <w:r w:rsidR="003B5F95" w:rsidRPr="005A55E1">
              <w:rPr>
                <w:rFonts w:ascii="GHEA Grapalat" w:eastAsia="Times New Roman" w:hAnsi="GHEA Grapalat"/>
                <w:b/>
              </w:rPr>
              <w:tab/>
            </w:r>
          </w:p>
        </w:tc>
      </w:tr>
      <w:tr w:rsidR="00D37C39" w:rsidRPr="005A55E1" w:rsidTr="00C50A6D">
        <w:trPr>
          <w:trHeight w:val="350"/>
        </w:trPr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5A55E1">
              <w:rPr>
                <w:rFonts w:ascii="GHEA Grapalat" w:eastAsia="Times New Roman" w:hAnsi="GHEA Grapalat"/>
                <w:b/>
              </w:rPr>
              <w:t>1.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proofErr w:type="spellStart"/>
            <w:r w:rsidRPr="005A55E1">
              <w:rPr>
                <w:rFonts w:ascii="GHEA Grapalat" w:eastAsia="Times New Roman" w:hAnsi="GHEA Grapalat"/>
                <w:b/>
              </w:rPr>
              <w:t>Անհրաժեշտությունը</w:t>
            </w:r>
            <w:proofErr w:type="spellEnd"/>
          </w:p>
        </w:tc>
      </w:tr>
      <w:tr w:rsidR="00D37C39" w:rsidRPr="005A55E1" w:rsidTr="00C50A6D">
        <w:trPr>
          <w:trHeight w:val="454"/>
        </w:trPr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5A55E1" w:rsidRDefault="00D37C39" w:rsidP="005A55E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5A55E1">
              <w:rPr>
                <w:rFonts w:ascii="GHEA Grapalat" w:hAnsi="GHEA Grapalat" w:cs="Sylfaen"/>
                <w:lang w:val="hy-AM" w:bidi="ne-NP"/>
              </w:rPr>
              <w:t xml:space="preserve">Նախագծի մշակումը բխում է </w:t>
            </w:r>
            <w:r w:rsidRPr="005A55E1">
              <w:rPr>
                <w:rFonts w:ascii="GHEA Grapalat" w:hAnsi="GHEA Grapalat" w:cs="Tahoma"/>
                <w:spacing w:val="-2"/>
                <w:lang w:val="hy-AM" w:eastAsia="ru-RU"/>
              </w:rPr>
              <w:t>«Անձի ֆունկցիոնալության գնահատման մասին» օրենքի</w:t>
            </w:r>
            <w:r w:rsidR="00C0550B" w:rsidRPr="005A55E1">
              <w:rPr>
                <w:rFonts w:ascii="GHEA Grapalat" w:hAnsi="GHEA Grapalat" w:cs="Tahoma"/>
                <w:spacing w:val="-2"/>
                <w:lang w:val="hy-AM" w:eastAsia="ru-RU"/>
              </w:rPr>
              <w:t xml:space="preserve"> </w:t>
            </w:r>
            <w:r w:rsidR="00E66B92" w:rsidRPr="005A55E1">
              <w:rPr>
                <w:rFonts w:ascii="GHEA Grapalat" w:hAnsi="GHEA Grapalat" w:cs="Tahoma"/>
                <w:color w:val="000000"/>
                <w:spacing w:val="-2"/>
                <w:lang w:val="hy-AM" w:eastAsia="ru-RU"/>
              </w:rPr>
              <w:t>5-րդ հոդվածի 1-ին մասի 5</w:t>
            </w:r>
            <w:r w:rsidR="00C0550B" w:rsidRPr="005A55E1">
              <w:rPr>
                <w:rFonts w:ascii="GHEA Grapalat" w:hAnsi="GHEA Grapalat" w:cs="Tahoma"/>
                <w:color w:val="000000"/>
                <w:spacing w:val="-2"/>
                <w:lang w:val="hy-AM" w:eastAsia="ru-RU"/>
              </w:rPr>
              <w:t>-րդ կետի</w:t>
            </w:r>
            <w:r w:rsidR="00437F20" w:rsidRPr="005A55E1">
              <w:rPr>
                <w:rFonts w:ascii="GHEA Grapalat" w:hAnsi="GHEA Grapalat" w:cs="Tahoma"/>
                <w:spacing w:val="-2"/>
                <w:lang w:val="hy-AM" w:eastAsia="ru-RU"/>
              </w:rPr>
              <w:t xml:space="preserve"> և</w:t>
            </w:r>
            <w:r w:rsidR="00856D6C" w:rsidRPr="005A55E1">
              <w:rPr>
                <w:rFonts w:ascii="GHEA Grapalat" w:hAnsi="GHEA Grapalat" w:cs="Tahoma"/>
                <w:spacing w:val="-2"/>
                <w:lang w:val="hy-AM" w:eastAsia="ru-RU"/>
              </w:rPr>
              <w:t xml:space="preserve"> </w:t>
            </w:r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ՀՀ վարչապետի </w:t>
            </w:r>
            <w:r w:rsidR="00C372A0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2021 թվականի </w:t>
            </w:r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«</w:t>
            </w:r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Ա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նձի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ֆունկցիոնալության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գնահատման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մասին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»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Հայաստանի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Հանրապետության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օրենքի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կիրարկումն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ապահովելու</w:t>
            </w:r>
            <w:proofErr w:type="spellEnd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 xml:space="preserve"> </w:t>
            </w:r>
            <w:proofErr w:type="spellStart"/>
            <w:r w:rsidR="00437F20" w:rsidRPr="005A55E1">
              <w:rPr>
                <w:rStyle w:val="Strong"/>
                <w:rFonts w:ascii="GHEA Grapalat" w:hAnsi="GHEA Grapalat"/>
                <w:b w:val="0"/>
                <w:color w:val="000000"/>
              </w:rPr>
              <w:t>մասին</w:t>
            </w:r>
            <w:proofErr w:type="spellEnd"/>
            <w:r w:rsidR="00A61B65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»</w:t>
            </w:r>
            <w:r w:rsidR="00437F20" w:rsidRPr="005A55E1">
              <w:rPr>
                <w:rFonts w:ascii="GHEA Grapalat" w:hAnsi="GHEA Grapalat" w:cs="Tahoma"/>
                <w:spacing w:val="-2"/>
                <w:lang w:val="hy-AM" w:eastAsia="ru-RU"/>
              </w:rPr>
              <w:t xml:space="preserve"> </w:t>
            </w:r>
            <w:r w:rsidR="00437F20" w:rsidRPr="005A55E1">
              <w:rPr>
                <w:rFonts w:ascii="GHEA Grapalat" w:hAnsi="GHEA Grapalat"/>
                <w:color w:val="000000"/>
              </w:rPr>
              <w:t>N 1316-Ա</w:t>
            </w:r>
            <w:r w:rsidR="00437F20" w:rsidRPr="005A55E1">
              <w:rPr>
                <w:rFonts w:ascii="GHEA Grapalat" w:hAnsi="GHEA Grapalat"/>
                <w:color w:val="000000"/>
                <w:lang w:val="hy-AM"/>
              </w:rPr>
              <w:t xml:space="preserve"> որոշման </w:t>
            </w:r>
            <w:r w:rsidR="00C60397" w:rsidRPr="005A55E1">
              <w:rPr>
                <w:rFonts w:ascii="GHEA Grapalat" w:hAnsi="GHEA Grapalat"/>
                <w:color w:val="000000"/>
                <w:lang w:val="hy-AM"/>
              </w:rPr>
              <w:t>հավելվածի 5-րդ կետի պահանջներից</w:t>
            </w:r>
            <w:r w:rsidR="00E66B92" w:rsidRPr="005A55E1">
              <w:rPr>
                <w:rFonts w:ascii="GHEA Grapalat" w:hAnsi="GHEA Grapalat"/>
                <w:color w:val="000000"/>
                <w:lang w:val="hy-AM"/>
              </w:rPr>
              <w:t>:</w:t>
            </w:r>
            <w:r w:rsidR="00437F20" w:rsidRPr="005A55E1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37C39" w:rsidRPr="005A55E1" w:rsidTr="00C50A6D">
        <w:trPr>
          <w:trHeight w:val="409"/>
        </w:trPr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5A55E1">
              <w:rPr>
                <w:rFonts w:ascii="GHEA Grapalat" w:eastAsia="Times New Roman" w:hAnsi="GHEA Grapalat"/>
                <w:b/>
              </w:rPr>
              <w:t>2.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5A55E1">
              <w:rPr>
                <w:rFonts w:ascii="GHEA Grapalat" w:eastAsia="Times New Roman" w:hAnsi="GHEA Grapalat"/>
                <w:b/>
                <w:lang w:val="hy-AM"/>
              </w:rPr>
              <w:t>Առկա</w:t>
            </w:r>
            <w:r w:rsidRPr="005A55E1">
              <w:rPr>
                <w:rFonts w:ascii="GHEA Grapalat" w:eastAsia="Times New Roman" w:hAnsi="GHEA Grapalat"/>
                <w:b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/>
              </w:rPr>
              <w:t>իրավիճակը</w:t>
            </w:r>
            <w:proofErr w:type="spellEnd"/>
            <w:r w:rsidRPr="005A55E1">
              <w:rPr>
                <w:rFonts w:ascii="GHEA Grapalat" w:eastAsia="Times New Roman" w:hAnsi="GHEA Grapalat"/>
                <w:b/>
              </w:rPr>
              <w:t xml:space="preserve"> և </w:t>
            </w:r>
            <w:proofErr w:type="spellStart"/>
            <w:r w:rsidRPr="005A55E1">
              <w:rPr>
                <w:rFonts w:ascii="GHEA Grapalat" w:eastAsia="Times New Roman" w:hAnsi="GHEA Grapalat"/>
                <w:b/>
              </w:rPr>
              <w:t>խնդիրները</w:t>
            </w:r>
            <w:proofErr w:type="spellEnd"/>
          </w:p>
        </w:tc>
      </w:tr>
      <w:tr w:rsidR="00D37C39" w:rsidRPr="005A55E1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5A55E1" w:rsidRDefault="003B5F95" w:rsidP="005A55E1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</w:rPr>
            </w:pPr>
            <w:r w:rsidRPr="005A55E1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Ա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շխատանքային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պարտականությունների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կատարման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հետ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կապված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խեղման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,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մասնագիտական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հիվանդության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կամ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առողջությանը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հասցված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այլ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վնասի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դեպքում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մասնագիտական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աշխատունակության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կորստի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աստիճանի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սահմանման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չափանիշները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</w:rPr>
              <w:t xml:space="preserve"> </w:t>
            </w:r>
            <w:r w:rsidRPr="005A55E1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հաստ</w:t>
            </w:r>
            <w:proofErr w:type="spellStart"/>
            <w:r w:rsidRPr="005A55E1">
              <w:rPr>
                <w:rFonts w:ascii="GHEA Grapalat" w:eastAsia="Times New Roman" w:hAnsi="GHEA Grapalat"/>
                <w:bCs/>
                <w:color w:val="000000"/>
              </w:rPr>
              <w:t>ատ</w:t>
            </w:r>
            <w:proofErr w:type="spellEnd"/>
            <w:r w:rsidRPr="005A55E1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ված են կառավարության </w:t>
            </w:r>
            <w:r w:rsidRPr="005A55E1">
              <w:rPr>
                <w:rFonts w:ascii="GHEA Grapalat" w:hAnsi="GHEA Grapalat" w:cs="Tahoma"/>
                <w:color w:val="000000"/>
                <w:lang w:val="hy-AM"/>
              </w:rPr>
              <w:t>2006 թվականի մայիսի 11-ի N 619-Ն որոշմամբ, որի դրույթները և կիրառվող հասկացությունները բխում են  «Հայաստանի Հանրապետությունում հաշմանդամների սոցիալական պաշտպանության մասին» օրենքի դրույթներից:</w:t>
            </w:r>
            <w:r w:rsidR="002A4761" w:rsidRPr="005A55E1">
              <w:rPr>
                <w:rFonts w:ascii="GHEA Grapalat" w:hAnsi="GHEA Grapalat" w:cs="Tahoma"/>
                <w:color w:val="000000"/>
                <w:lang w:val="hy-AM"/>
              </w:rPr>
              <w:t xml:space="preserve"> 2021 թվականին ընդունվել է «Անձի ֆունկցիոնալության գնահատման մասին» օրենքը, որի համաձայն 2023 թվականի փետրվարի 1-ից հաշմանդամության գնահատման բժշկասոցիալական մոդելը փոխարինվելու է ֆունկցիոնալության գնահատման մոդելով:</w:t>
            </w:r>
            <w:r w:rsidR="00644227" w:rsidRPr="005A55E1">
              <w:rPr>
                <w:rFonts w:ascii="GHEA Grapalat" w:hAnsi="GHEA Grapalat" w:cs="Tahoma"/>
                <w:color w:val="000000"/>
                <w:lang w:val="hy-AM"/>
              </w:rPr>
              <w:t xml:space="preserve"> Հետևաբար, մինչ </w:t>
            </w:r>
            <w:r w:rsidR="00430B45" w:rsidRPr="005A55E1">
              <w:rPr>
                <w:rFonts w:ascii="GHEA Grapalat" w:hAnsi="GHEA Grapalat" w:cs="Tahoma"/>
                <w:color w:val="000000"/>
                <w:lang w:val="hy-AM"/>
              </w:rPr>
              <w:t xml:space="preserve">նշված </w:t>
            </w:r>
            <w:r w:rsidR="00644227" w:rsidRPr="005A55E1">
              <w:rPr>
                <w:rFonts w:ascii="GHEA Grapalat" w:hAnsi="GHEA Grapalat" w:cs="Tahoma"/>
                <w:color w:val="000000"/>
                <w:lang w:val="hy-AM"/>
              </w:rPr>
              <w:t>օրենքի ուժի մեջ մտնելը, անհրաժեշտ է ենթաօրենսդրական ակտերը համապատասխանեցնել դրա պահանջներին:</w:t>
            </w:r>
          </w:p>
        </w:tc>
      </w:tr>
      <w:tr w:rsidR="00D37C39" w:rsidRPr="005A55E1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5A55E1">
              <w:rPr>
                <w:rFonts w:ascii="GHEA Grapalat" w:eastAsia="Times New Roman" w:hAnsi="GHEA Grapalat"/>
                <w:b/>
                <w:lang w:val="ru-RU"/>
              </w:rPr>
              <w:lastRenderedPageBreak/>
              <w:t>3</w:t>
            </w:r>
            <w:r w:rsidRPr="005A55E1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5A55E1">
              <w:rPr>
                <w:rFonts w:ascii="GHEA Grapalat" w:eastAsia="Times New Roman" w:hAnsi="GHEA Grapalat" w:cs="IRTEK Courier"/>
                <w:b/>
                <w:lang w:val="af-ZA"/>
              </w:rPr>
              <w:t>Կարգավորման նպատակը և բնույթը</w:t>
            </w:r>
          </w:p>
        </w:tc>
      </w:tr>
      <w:tr w:rsidR="00D37C39" w:rsidRPr="00C372A0" w:rsidTr="00C50A6D">
        <w:trPr>
          <w:trHeight w:val="710"/>
        </w:trPr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D37C39" w:rsidRPr="005A55E1" w:rsidRDefault="00CC281C" w:rsidP="00CC281C">
            <w:pPr>
              <w:spacing w:line="360" w:lineRule="auto"/>
              <w:ind w:left="1" w:firstLine="179"/>
              <w:jc w:val="both"/>
              <w:rPr>
                <w:rFonts w:ascii="GHEA Grapalat" w:hAnsi="GHEA Grapalat" w:cs="Tahoma"/>
                <w:bCs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lang w:val="hy-AM"/>
              </w:rPr>
              <w:t>Նախագծով կ</w:t>
            </w:r>
            <w:r w:rsidR="00562E5C" w:rsidRPr="005A55E1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առավարության </w:t>
            </w:r>
            <w:r w:rsidR="00562E5C" w:rsidRPr="005A55E1">
              <w:rPr>
                <w:rFonts w:ascii="GHEA Grapalat" w:hAnsi="GHEA Grapalat" w:cs="Tahoma"/>
                <w:color w:val="000000"/>
                <w:lang w:val="hy-AM"/>
              </w:rPr>
              <w:t xml:space="preserve">2006 թվականի մայիսի 11-ի </w:t>
            </w:r>
            <w:r w:rsidR="00562E5C" w:rsidRPr="005A55E1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«Աշխատանքային պարտականությունների կատարման հետ կապված խեղման, մասնագիտական հիվանդության կամ առողջությանը հասցված այլ վնասի դեպքում մասնագիտական աշխատունակության կորստի աստիճանի սահմանման չափանիշները հաստատելու մասին» </w:t>
            </w:r>
            <w:r w:rsidR="00562E5C" w:rsidRPr="005A55E1">
              <w:rPr>
                <w:rFonts w:ascii="GHEA Grapalat" w:hAnsi="GHEA Grapalat" w:cs="Tahoma"/>
                <w:color w:val="000000"/>
                <w:lang w:val="hy-AM"/>
              </w:rPr>
              <w:t>N 619-Ն որոշումը համապատասխանեց</w:t>
            </w:r>
            <w:r>
              <w:rPr>
                <w:rFonts w:ascii="GHEA Grapalat" w:hAnsi="GHEA Grapalat" w:cs="Tahoma"/>
                <w:color w:val="000000"/>
                <w:lang w:val="hy-AM"/>
              </w:rPr>
              <w:t>վում է</w:t>
            </w:r>
            <w:r w:rsidR="00562E5C" w:rsidRPr="005A55E1">
              <w:rPr>
                <w:rFonts w:ascii="GHEA Grapalat" w:hAnsi="GHEA Grapalat" w:cs="Tahoma"/>
                <w:b/>
                <w:color w:val="000000"/>
                <w:lang w:val="hy-AM"/>
              </w:rPr>
              <w:t xml:space="preserve"> </w:t>
            </w:r>
            <w:r w:rsidR="00562E5C" w:rsidRPr="005A55E1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>«Անձի ֆունկցիոնալության գնահատման մասին» օրենքի դրույթներին և կիրառվող հասկացություններին:</w:t>
            </w:r>
          </w:p>
        </w:tc>
      </w:tr>
      <w:tr w:rsidR="00D37C39" w:rsidRPr="005A55E1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5A55E1">
              <w:rPr>
                <w:rFonts w:ascii="GHEA Grapalat" w:eastAsia="Times New Roman" w:hAnsi="GHEA Grapalat"/>
                <w:b/>
                <w:lang w:val="ru-RU"/>
              </w:rPr>
              <w:t>4</w:t>
            </w:r>
            <w:r w:rsidRPr="005A55E1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5A55E1">
              <w:rPr>
                <w:rFonts w:ascii="GHEA Grapalat" w:eastAsia="Times New Roman" w:hAnsi="GHEA Grapalat" w:cs="IRTEK Courier"/>
                <w:b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D37C39" w:rsidRPr="005A55E1" w:rsidTr="00C50A6D">
        <w:trPr>
          <w:trHeight w:val="411"/>
        </w:trPr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5A55E1" w:rsidRDefault="00D37C39" w:rsidP="005A55E1">
            <w:pPr>
              <w:spacing w:line="360" w:lineRule="auto"/>
              <w:ind w:firstLine="360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5A55E1">
              <w:rPr>
                <w:rFonts w:ascii="GHEA Grapalat" w:hAnsi="GHEA Grapalat" w:cs="Tahoma"/>
                <w:bCs/>
                <w:lang w:val="hy-AM"/>
              </w:rPr>
              <w:t>Նախագիծը մշակել է ՀՀ աշխատանքի և սոցիալական հարցերի նախարարությունը:</w:t>
            </w:r>
          </w:p>
        </w:tc>
      </w:tr>
      <w:tr w:rsidR="00D37C39" w:rsidRPr="005A55E1" w:rsidTr="00C50A6D">
        <w:trPr>
          <w:trHeight w:val="186"/>
        </w:trPr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b/>
              </w:rPr>
            </w:pPr>
            <w:r w:rsidRPr="005A55E1">
              <w:rPr>
                <w:rFonts w:ascii="GHEA Grapalat" w:eastAsia="Times New Roman" w:hAnsi="GHEA Grapalat"/>
                <w:b/>
                <w:lang w:val="ru-RU"/>
              </w:rPr>
              <w:t>5</w:t>
            </w:r>
            <w:r w:rsidRPr="005A55E1">
              <w:rPr>
                <w:rFonts w:ascii="GHEA Grapalat" w:eastAsia="Times New Roman" w:hAnsi="GHEA Grapalat"/>
                <w:b/>
              </w:rPr>
              <w:t>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IRTEK Courier"/>
                <w:b/>
                <w:lang w:val="af-ZA"/>
              </w:rPr>
            </w:pPr>
            <w:r w:rsidRPr="005A55E1">
              <w:rPr>
                <w:rFonts w:ascii="GHEA Grapalat" w:eastAsia="Times New Roman" w:hAnsi="GHEA Grapalat" w:cs="IRTEK Courier"/>
                <w:b/>
                <w:lang w:val="af-ZA"/>
              </w:rPr>
              <w:t>Ակնկալվող արդյունքը</w:t>
            </w:r>
          </w:p>
        </w:tc>
      </w:tr>
      <w:tr w:rsidR="00D37C39" w:rsidRPr="005A55E1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9535" w:type="dxa"/>
          </w:tcPr>
          <w:p w:rsidR="00D37C39" w:rsidRPr="005A55E1" w:rsidRDefault="00AE5970" w:rsidP="005A55E1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5A55E1">
              <w:rPr>
                <w:rFonts w:ascii="GHEA Grapalat" w:hAnsi="GHEA Grapalat"/>
                <w:lang w:val="hy-AM"/>
              </w:rPr>
              <w:t xml:space="preserve">Ենթաօրենսդրական իրավական ակտի համապատասխանեցում </w:t>
            </w:r>
            <w:r w:rsidRPr="005A55E1">
              <w:rPr>
                <w:rFonts w:ascii="GHEA Grapalat" w:eastAsia="Times New Roman" w:hAnsi="GHEA Grapalat" w:cs="Tahoma"/>
                <w:spacing w:val="-2"/>
                <w:lang w:val="hy-AM" w:eastAsia="ru-RU"/>
              </w:rPr>
              <w:t>«Անձի ֆունկցիոնալության գնահատման մասին» օրենքի դրույթներին և կիրառվող հասկացություններին:</w:t>
            </w:r>
          </w:p>
        </w:tc>
      </w:tr>
      <w:tr w:rsidR="00D37C39" w:rsidRPr="00C372A0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5A55E1">
              <w:rPr>
                <w:rFonts w:ascii="GHEA Grapalat" w:eastAsia="Times New Roman" w:hAnsi="GHEA Grapalat"/>
                <w:lang w:val="hy-AM"/>
              </w:rPr>
              <w:t>6.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shd w:val="clear" w:color="auto" w:fill="FFFFFF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5A55E1">
              <w:rPr>
                <w:rFonts w:ascii="GHEA Grapalat" w:hAnsi="GHEA Grapalat"/>
                <w:b/>
                <w:bCs/>
                <w:lang w:val="hy-AM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D37C39" w:rsidRPr="00C372A0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D37C39" w:rsidRPr="005A55E1" w:rsidRDefault="00137D4E" w:rsidP="005A55E1">
            <w:pPr>
              <w:shd w:val="clear" w:color="auto" w:fill="FFFFFF"/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5A55E1">
              <w:rPr>
                <w:rFonts w:ascii="GHEA Grapalat" w:hAnsi="GHEA Grapalat"/>
                <w:bCs/>
                <w:lang w:val="hy-AM"/>
              </w:rPr>
              <w:t>Հայաստանի Հանրապետության պետական բյուջեի եկամուտների և ծախսերի էական փոփոխություններ չեն նախատեսվում:</w:t>
            </w:r>
          </w:p>
        </w:tc>
      </w:tr>
      <w:tr w:rsidR="00D37C39" w:rsidRPr="00C372A0" w:rsidTr="00C50A6D">
        <w:tc>
          <w:tcPr>
            <w:tcW w:w="450" w:type="dxa"/>
          </w:tcPr>
          <w:p w:rsidR="00D37C39" w:rsidRPr="005A55E1" w:rsidRDefault="00DE7A20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5A55E1">
              <w:rPr>
                <w:rFonts w:ascii="GHEA Grapalat" w:eastAsia="Times New Roman" w:hAnsi="GHEA Grapalat"/>
              </w:rPr>
              <w:t>7</w:t>
            </w:r>
            <w:r w:rsidR="00D37C39" w:rsidRPr="005A55E1">
              <w:rPr>
                <w:rFonts w:ascii="GHEA Grapalat" w:eastAsia="Times New Roman" w:hAnsi="GHEA Grapalat"/>
                <w:lang w:val="hy-AM"/>
              </w:rPr>
              <w:t>.</w:t>
            </w:r>
          </w:p>
        </w:tc>
        <w:tc>
          <w:tcPr>
            <w:tcW w:w="9535" w:type="dxa"/>
          </w:tcPr>
          <w:p w:rsidR="00D37C39" w:rsidRPr="005A55E1" w:rsidRDefault="00D37C39" w:rsidP="005A55E1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5A55E1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D37C39" w:rsidRPr="00C372A0" w:rsidTr="00C50A6D">
        <w:tc>
          <w:tcPr>
            <w:tcW w:w="450" w:type="dxa"/>
          </w:tcPr>
          <w:p w:rsidR="00D37C39" w:rsidRPr="005A55E1" w:rsidRDefault="00D37C39" w:rsidP="005A55E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9535" w:type="dxa"/>
          </w:tcPr>
          <w:p w:rsidR="00D37C39" w:rsidRPr="005A55E1" w:rsidRDefault="003C3B8E" w:rsidP="005A55E1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5A55E1">
              <w:rPr>
                <w:rFonts w:ascii="GHEA Grapalat" w:hAnsi="GHEA Grapalat" w:cs="Arial Unicode"/>
                <w:bCs/>
                <w:lang w:val="hy-AM"/>
              </w:rPr>
              <w:t xml:space="preserve"> Նախագիծը փոխկապակցված է Հայաստանի Հանրապետության Կառավարության 2021-2026 թվականների ծրագրի հետ և բխում է 4.6 կետի 24-րդ պարբերության դրույթներից` «</w:t>
            </w:r>
            <w:r w:rsidRPr="005A55E1">
              <w:rPr>
                <w:rFonts w:ascii="GHEA Grapalat" w:hAnsi="GHEA Grapalat"/>
                <w:color w:val="000000"/>
                <w:lang w:val="hy-AM"/>
              </w:rPr>
              <w:t>Ներդրվելու է հաշմանդամության գնահատման նոր մոդել՝ հիմնված անձի կարիքների բազմակողմանի գնահատման վրա</w:t>
            </w:r>
            <w:r w:rsidRPr="005A55E1">
              <w:rPr>
                <w:rFonts w:ascii="GHEA Grapalat" w:hAnsi="GHEA Grapalat" w:cs="Arial Unicode"/>
                <w:bCs/>
                <w:lang w:val="hy-AM"/>
              </w:rPr>
              <w:t>:»։</w:t>
            </w:r>
          </w:p>
        </w:tc>
      </w:tr>
    </w:tbl>
    <w:p w:rsidR="00D37C39" w:rsidRPr="005A55E1" w:rsidRDefault="00D37C39" w:rsidP="005A55E1">
      <w:pPr>
        <w:spacing w:line="360" w:lineRule="auto"/>
        <w:ind w:left="360" w:firstLine="360"/>
        <w:jc w:val="both"/>
        <w:rPr>
          <w:rFonts w:ascii="GHEA Grapalat" w:hAnsi="GHEA Grapalat" w:cs="Tahoma"/>
          <w:bCs/>
          <w:lang w:val="hy-AM"/>
        </w:rPr>
      </w:pPr>
    </w:p>
    <w:p w:rsidR="00D37C39" w:rsidRPr="005A55E1" w:rsidRDefault="00D37C39" w:rsidP="005A55E1">
      <w:pPr>
        <w:spacing w:line="360" w:lineRule="auto"/>
        <w:ind w:left="360" w:firstLine="360"/>
        <w:jc w:val="both"/>
        <w:rPr>
          <w:rFonts w:ascii="GHEA Grapalat" w:hAnsi="GHEA Grapalat" w:cs="Tahoma"/>
          <w:bCs/>
          <w:lang w:val="hy-AM"/>
        </w:rPr>
      </w:pPr>
    </w:p>
    <w:p w:rsidR="00397CB2" w:rsidRPr="005A55E1" w:rsidRDefault="00397CB2" w:rsidP="005A55E1">
      <w:pPr>
        <w:spacing w:line="360" w:lineRule="auto"/>
        <w:rPr>
          <w:rFonts w:ascii="GHEA Grapalat" w:hAnsi="GHEA Grapalat"/>
          <w:lang w:val="hy-AM"/>
        </w:rPr>
      </w:pPr>
    </w:p>
    <w:sectPr w:rsidR="00397CB2" w:rsidRPr="005A55E1" w:rsidSect="006F7A1C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D2278"/>
    <w:multiLevelType w:val="hybridMultilevel"/>
    <w:tmpl w:val="68DC284A"/>
    <w:lvl w:ilvl="0" w:tplc="218414F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4D"/>
    <w:rsid w:val="000E6ADF"/>
    <w:rsid w:val="000F2AD3"/>
    <w:rsid w:val="00137D4E"/>
    <w:rsid w:val="00170DD0"/>
    <w:rsid w:val="002A4761"/>
    <w:rsid w:val="002F3D77"/>
    <w:rsid w:val="00323CDB"/>
    <w:rsid w:val="00397CB2"/>
    <w:rsid w:val="003B054D"/>
    <w:rsid w:val="003B5F95"/>
    <w:rsid w:val="003C3B8E"/>
    <w:rsid w:val="00430B45"/>
    <w:rsid w:val="00437F20"/>
    <w:rsid w:val="00562E5C"/>
    <w:rsid w:val="00571D15"/>
    <w:rsid w:val="005A55E1"/>
    <w:rsid w:val="00644227"/>
    <w:rsid w:val="006F4A37"/>
    <w:rsid w:val="006F7A1C"/>
    <w:rsid w:val="00856D6C"/>
    <w:rsid w:val="008B7844"/>
    <w:rsid w:val="009E4958"/>
    <w:rsid w:val="00A61B65"/>
    <w:rsid w:val="00AB320C"/>
    <w:rsid w:val="00AE5970"/>
    <w:rsid w:val="00B43013"/>
    <w:rsid w:val="00B53448"/>
    <w:rsid w:val="00C0550B"/>
    <w:rsid w:val="00C372A0"/>
    <w:rsid w:val="00C50A6D"/>
    <w:rsid w:val="00C60397"/>
    <w:rsid w:val="00C677D1"/>
    <w:rsid w:val="00CC281C"/>
    <w:rsid w:val="00D37C39"/>
    <w:rsid w:val="00DE7A20"/>
    <w:rsid w:val="00E66B92"/>
    <w:rsid w:val="00F7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2DC8D2-CEBC-4B07-BFC3-211DE288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C39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D37C39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D37C39"/>
    <w:rPr>
      <w:rFonts w:ascii="Sylfaen" w:eastAsia="Sylfaen" w:hAnsi="Sylfaen" w:cs="Sylfaen"/>
      <w:lang w:val="pt-PT"/>
    </w:rPr>
  </w:style>
  <w:style w:type="paragraph" w:customStyle="1" w:styleId="mechtex">
    <w:name w:val="mechtex"/>
    <w:basedOn w:val="Normal"/>
    <w:link w:val="mechtexChar"/>
    <w:rsid w:val="00D37C39"/>
    <w:pPr>
      <w:jc w:val="center"/>
    </w:pPr>
    <w:rPr>
      <w:rFonts w:ascii="Arial Armenian" w:eastAsia="Times New Rom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locked/>
    <w:rsid w:val="00D37C39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437F2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uiPriority w:val="22"/>
    <w:qFormat/>
    <w:rsid w:val="00437F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Anna.Hakobyan</dc:creator>
  <cp:keywords/>
  <dc:description/>
  <cp:lastModifiedBy>Anna.Hakobyan</cp:lastModifiedBy>
  <cp:revision>2</cp:revision>
  <dcterms:created xsi:type="dcterms:W3CDTF">2022-04-12T08:06:00Z</dcterms:created>
  <dcterms:modified xsi:type="dcterms:W3CDTF">2022-04-12T08:06:00Z</dcterms:modified>
</cp:coreProperties>
</file>