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08E7A" w14:textId="77777777" w:rsidR="00FB0D36" w:rsidRPr="00F52128" w:rsidRDefault="00FB0D36" w:rsidP="00FB0D3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521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14:paraId="726695B1" w14:textId="77777777" w:rsidR="00FB0D36" w:rsidRPr="00F21EE4" w:rsidRDefault="00FB0D36" w:rsidP="00FB0D36">
      <w:pPr>
        <w:pStyle w:val="mechtex"/>
        <w:spacing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</w:pPr>
      <w:r w:rsidRPr="00F52128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 </w:t>
      </w:r>
      <w:r w:rsidRPr="00F21EE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202</w:t>
      </w:r>
      <w:r w:rsidRPr="003535BF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eastAsia="ru-RU"/>
        </w:rPr>
        <w:t>2</w:t>
      </w:r>
      <w:r w:rsidRPr="00F21EE4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ԹՎԱԿԱՆԻ ՊԵՏԱԿԱՆ ԲՅՈՒՋԵԻ ՄԱՍԻՆ</w:t>
      </w:r>
      <w:r w:rsidRPr="00F21EE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</w:t>
      </w:r>
      <w:r w:rsidRPr="00F21EE4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ՕՐԵՆՔՈՒՄ ՎԵՐԱԲԱՇԽՈՒՄ, 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ՀԱՅԱՍՏԱՆԻ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ՀԱՆՐԱՊԵՏՈՒԹՅԱՆ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ԿԱՌԱՎԱՐՈՒԹՅԱՆ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20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2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1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ԹՎԱԿԱՆԻ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ԴԵԿՏԵՄԲԵՐԻ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23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>-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Ի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N 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2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121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>-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ՈՐՈՇՄԱՆ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ՄԵՋ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ՓՈՓՈԽՈՒԹՅՈՒՆՆԵՐ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ՈՒ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ԼՐԱՑՈՒՄՆԵՐ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F21E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ԿԱՏԱՐԵԼՈՒ ՄԱՍԻՆ</w:t>
      </w:r>
    </w:p>
    <w:p w14:paraId="64898A0E" w14:textId="77777777" w:rsidR="00FB0D36" w:rsidRPr="00F52128" w:rsidRDefault="00FB0D36" w:rsidP="00FB0D3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521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ՆԱԽԱԳԾԻ</w:t>
      </w:r>
      <w:r w:rsidRPr="00F521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ՎԵՐԱԲԵՐՅԱԼ</w:t>
      </w:r>
    </w:p>
    <w:p w14:paraId="5A240C25" w14:textId="77777777" w:rsidR="008453C7" w:rsidRPr="00A63018" w:rsidRDefault="008453C7" w:rsidP="008453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A63018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   </w:t>
      </w:r>
      <w:r w:rsidRPr="00A63018"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  <w:t xml:space="preserve"> </w:t>
      </w:r>
      <w:r w:rsidRPr="00A63018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</w:t>
      </w:r>
    </w:p>
    <w:tbl>
      <w:tblPr>
        <w:tblW w:w="94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2"/>
        <w:gridCol w:w="70"/>
        <w:gridCol w:w="4041"/>
        <w:gridCol w:w="35"/>
      </w:tblGrid>
      <w:tr w:rsidR="00E01D78" w:rsidRPr="00F52128" w14:paraId="2EECD0AE" w14:textId="77777777" w:rsidTr="0045194B">
        <w:trPr>
          <w:gridAfter w:val="1"/>
          <w:wAfter w:w="35" w:type="dxa"/>
          <w:tblCellSpacing w:w="0" w:type="dxa"/>
          <w:jc w:val="center"/>
        </w:trPr>
        <w:tc>
          <w:tcPr>
            <w:tcW w:w="53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3F2DE5B" w14:textId="77777777" w:rsidR="00012E68" w:rsidRPr="00950C0B" w:rsidRDefault="008453C7" w:rsidP="00F52128">
            <w:pPr>
              <w:spacing w:line="360" w:lineRule="auto"/>
              <w:ind w:right="144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012E68" w:rsidRPr="00950C0B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r w:rsidR="008139A9" w:rsidRPr="00950C0B">
              <w:rPr>
                <w:rFonts w:ascii="GHEA Grapalat" w:hAnsi="GHEA Grapalat" w:cs="Sylfaen"/>
                <w:sz w:val="24"/>
                <w:szCs w:val="24"/>
                <w:lang w:val="hy-AM"/>
              </w:rPr>
              <w:t>արտակարգ իրավիճակների</w:t>
            </w:r>
            <w:r w:rsidR="00012E68" w:rsidRPr="00950C0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12E68" w:rsidRPr="00950C0B">
              <w:rPr>
                <w:rFonts w:ascii="GHEA Grapalat" w:hAnsi="GHEA Grapalat" w:cs="Sylfaen"/>
                <w:sz w:val="24"/>
                <w:szCs w:val="24"/>
              </w:rPr>
              <w:t>նախարարությ</w:t>
            </w:r>
            <w:proofErr w:type="spellEnd"/>
            <w:r w:rsidR="00833DB2" w:rsidRPr="00950C0B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="00012E68" w:rsidRPr="00950C0B">
              <w:rPr>
                <w:rFonts w:ascii="GHEA Grapalat" w:hAnsi="GHEA Grapalat" w:cs="Sylfaen"/>
                <w:sz w:val="24"/>
                <w:szCs w:val="24"/>
              </w:rPr>
              <w:t>ն</w:t>
            </w:r>
          </w:p>
          <w:p w14:paraId="074906A7" w14:textId="77777777" w:rsidR="008453C7" w:rsidRPr="00950C0B" w:rsidRDefault="008453C7" w:rsidP="00F5212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90F3FC" w14:textId="77777777" w:rsidR="008453C7" w:rsidRPr="00950C0B" w:rsidRDefault="00012E68" w:rsidP="00F5212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F3311D"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8453C7"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9D60E1"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F3311D"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8453C7"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2021</w:t>
            </w:r>
            <w:r w:rsidR="008453C7"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E01D78" w:rsidRPr="00F52128" w14:paraId="516DA435" w14:textId="77777777" w:rsidTr="0045194B">
        <w:trPr>
          <w:gridAfter w:val="1"/>
          <w:wAfter w:w="35" w:type="dxa"/>
          <w:tblCellSpacing w:w="0" w:type="dxa"/>
          <w:jc w:val="center"/>
        </w:trPr>
        <w:tc>
          <w:tcPr>
            <w:tcW w:w="53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0E7DA6" w14:textId="77777777" w:rsidR="008453C7" w:rsidRPr="00950C0B" w:rsidRDefault="008453C7" w:rsidP="00F5212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CF72C5D" w14:textId="77777777" w:rsidR="008453C7" w:rsidRPr="00950C0B" w:rsidRDefault="00F3311D" w:rsidP="00F5212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01/03.1/6888-2021</w:t>
            </w:r>
          </w:p>
        </w:tc>
      </w:tr>
      <w:tr w:rsidR="000E5CC4" w:rsidRPr="002319EF" w14:paraId="3D41AF9F" w14:textId="77777777" w:rsidTr="0045194B">
        <w:trPr>
          <w:trHeight w:val="506"/>
          <w:tblCellSpacing w:w="0" w:type="dxa"/>
          <w:jc w:val="center"/>
        </w:trPr>
        <w:tc>
          <w:tcPr>
            <w:tcW w:w="5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415679" w14:textId="6F2C7D5F" w:rsidR="008453C7" w:rsidRPr="002319EF" w:rsidRDefault="008453C7" w:rsidP="002319E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5212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  <w:r w:rsidRPr="00F521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319EF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  <w:t xml:space="preserve">․ </w:t>
            </w:r>
            <w:r w:rsidR="002319EF" w:rsidRPr="002319E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Արտակարգ իրավիճակների նախարարությունը «Հայաստանի Հանրապետության 2021 թվականի պետական բյուջեի մասին» օրենքում վերաբաշխում ու փոփոխություն, Հայաստանի Հանրապետության կառավարության 2020 թվականի դեկտեմբերի 30-ի թիվ 2215-Ն որոշման մեջ փոփոխություններ և լրացումներ կատարելու և Հայաստանի Հանրապետության Գեղարքունիքի և Լոռու մարզպետարաններին գումար հատկացնելու մասին» ՀՀ կառավարության որոշման նախագծի վերաբերյալ դիտողություններ և առաջարկություններ չունի</w:t>
            </w:r>
            <w:r w:rsidR="002319E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439F5C43" w14:textId="77777777" w:rsidR="008453C7" w:rsidRPr="002319EF" w:rsidRDefault="008453C7" w:rsidP="00F5212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319EF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0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A35D5E" w14:textId="77777777" w:rsidR="008453C7" w:rsidRPr="002319EF" w:rsidRDefault="008453C7" w:rsidP="00F5212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319EF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414DB5" w:rsidRPr="00F52128" w14:paraId="193F5733" w14:textId="77777777" w:rsidTr="0045194B">
        <w:trPr>
          <w:gridAfter w:val="1"/>
          <w:wAfter w:w="35" w:type="dxa"/>
          <w:tblCellSpacing w:w="0" w:type="dxa"/>
          <w:jc w:val="center"/>
        </w:trPr>
        <w:tc>
          <w:tcPr>
            <w:tcW w:w="53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FB43C0" w14:textId="77777777" w:rsidR="00414DB5" w:rsidRPr="00DC1412" w:rsidRDefault="006A7577" w:rsidP="00F5212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5C72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414DB5" w:rsidRPr="005C72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414DB5" w:rsidRPr="005C72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8139A9" w:rsidRPr="005C72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162E030" w14:textId="4A4E2B12" w:rsidR="00414DB5" w:rsidRPr="005C72BC" w:rsidRDefault="005C72BC" w:rsidP="00F5212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C72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 w:rsidR="00414DB5" w:rsidRPr="005C72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Pr="005C72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 w:rsidR="00414DB5" w:rsidRPr="005C72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Pr="005C72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414DB5" w:rsidRPr="005C72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414DB5" w:rsidRPr="00F52128" w14:paraId="2BDAD5A6" w14:textId="77777777" w:rsidTr="0045194B">
        <w:trPr>
          <w:gridAfter w:val="1"/>
          <w:wAfter w:w="35" w:type="dxa"/>
          <w:tblCellSpacing w:w="0" w:type="dxa"/>
          <w:jc w:val="center"/>
        </w:trPr>
        <w:tc>
          <w:tcPr>
            <w:tcW w:w="53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00F720" w14:textId="77777777" w:rsidR="00414DB5" w:rsidRPr="00DC1412" w:rsidRDefault="00414DB5" w:rsidP="00F5212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61557EB" w14:textId="07DD2810" w:rsidR="00414DB5" w:rsidRPr="005C72BC" w:rsidRDefault="005C72BC" w:rsidP="00F5212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C72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01/8-1/3217-2022</w:t>
            </w:r>
          </w:p>
        </w:tc>
      </w:tr>
      <w:tr w:rsidR="00B63820" w:rsidRPr="002319EF" w14:paraId="11D3A738" w14:textId="77777777" w:rsidTr="00B63820">
        <w:trPr>
          <w:gridAfter w:val="1"/>
          <w:wAfter w:w="35" w:type="dxa"/>
          <w:tblCellSpacing w:w="0" w:type="dxa"/>
          <w:jc w:val="center"/>
        </w:trPr>
        <w:tc>
          <w:tcPr>
            <w:tcW w:w="5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EC7B55" w14:textId="172429ED" w:rsidR="00B63820" w:rsidRPr="009A6B40" w:rsidRDefault="00B63820" w:rsidP="00B63820">
            <w:pPr>
              <w:suppressAutoHyphens/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color w:val="00000A"/>
                <w:sz w:val="24"/>
                <w:szCs w:val="24"/>
                <w:lang w:val="hy-AM"/>
              </w:rPr>
              <w:t xml:space="preserve">․ </w:t>
            </w:r>
            <w:r w:rsidRPr="009A6B40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Քննության առնելով Ձեր 16.02.2022թ. N ԳՍ//3692-2022 գրությամբ ներկայացված «Հայաստանի Հանրապետության 2022 </w:t>
            </w:r>
            <w:r w:rsidRPr="009A6B40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lastRenderedPageBreak/>
              <w:t>թվականի պետական բյուջեի մասին» Հայաստանի Հանրապետության օրենքում վերաբաշխում, Հայաստանի Հանրապետության կառավարության 2021 թվականի դեկտեմբերի 23-ի N 2121-Ն որոշման մեջ փոփոխություններ և լրացումներ կատարելու, Հայաստանի Հանրապետության Գեղարքունիքի և Լոռու մարզպետարաններին գումար հատկացնելու մասին» ՀՀ կառավարության որոշման նախագիծը, որով նախատեսվում է ադրբեջանական անօդաչուի (ԱԹՍ) հարվածից ՀՀ Գեղարքունիքի մարզի Նորակերտ համայնքի բնակիչների կրած վնասների փոխհատուցման և ՀՀ Լոռու մարզի Սպիտակ և Ստեփանավան համայնքներում գույքի մասնավորեցման աշխատանքների (գույքի բաժանում, չափագրում, սեփականությաւն իրավունքի գրանցում) իրականացման համար ՀՀ 2022թ. պետական բյուջեով նախատեսված ՀՀ կառավարության պահուստային ֆոնդից հատկացնել 24,773.0 հազ. դրամ, հայտնում ենք հետևյալը.</w:t>
            </w:r>
          </w:p>
          <w:p w14:paraId="7F4411DD" w14:textId="77777777" w:rsidR="00B63820" w:rsidRPr="009A6B40" w:rsidRDefault="00B63820" w:rsidP="00B63820">
            <w:pPr>
              <w:suppressAutoHyphens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 w:rsidRPr="009A6B40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1. Ադրբեջանական անօդաչուի (ԱԹՍ) հարվածից կրած վնասի փոխհատուցման առաջարկի  կարգավորման կապակցությամբ նշենք, որ Արտակարգ իրավիճակներում բնակչության պաշտպանության մասին  ՀՀ օրենքի 12-րդ հոդվածի «զ» պարբերության համաձայն՝ ՀՀ կառավարությունը հաստատում է արտակարգ իրավիճակների հետևանքով </w:t>
            </w:r>
            <w:r w:rsidRPr="009A6B40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lastRenderedPageBreak/>
              <w:t xml:space="preserve">բնակչությանը պատճառված վնասի գնահատման և փոխհատուցման կարգը: ՀՀ կառավարության 10.11.2011թ. N 1582-Ն որոշմամբ սահմանվել է արտակարգ իրավիճակների հետևանքով ֆիզիկական և իրավաբանական անձանց պատճառված վնասի գնահատման կարգը, սակայն սահմանված չեն վնասի փոխհատուցման կարգին վերաբերող կարգավորումները:  </w:t>
            </w:r>
          </w:p>
          <w:p w14:paraId="37BFAD11" w14:textId="1246EA7F" w:rsidR="00B63820" w:rsidRPr="00B63820" w:rsidRDefault="00B63820" w:rsidP="00B63820">
            <w:pPr>
              <w:suppressAutoHyphens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 w:rsidRPr="009A6B40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Հետևաբար վերոնշյալ վնասների փոխհատուցման հարցին հնարավոր կլինի անդրադառնալ արտակարգ իրավիճակների հետևանքով բնակչությանը պատճառված վնասի փոխհատուցման կարգի վերաբերյալ համապատասխան իրավական ակտի ընդունման դեպքում: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849505D" w14:textId="77777777" w:rsidR="00B63820" w:rsidRPr="00B63820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F9CCFBC" w14:textId="77777777" w:rsidR="00B63820" w:rsidRPr="00B63820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DDA48DF" w14:textId="77777777" w:rsidR="00B63820" w:rsidRPr="00B63820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A2A6A3A" w14:textId="77777777" w:rsidR="00B63820" w:rsidRPr="00B63820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83A1D64" w14:textId="77777777" w:rsidR="00B63820" w:rsidRPr="00B63820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8867BDD" w14:textId="77777777" w:rsidR="00B63820" w:rsidRPr="00B63820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A4AB4C2" w14:textId="77777777" w:rsidR="00B63820" w:rsidRPr="00B63820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F0570C2" w14:textId="77777777" w:rsidR="00B63820" w:rsidRPr="00B63820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EC3AD1A" w14:textId="77777777" w:rsidR="00B63820" w:rsidRPr="00B63820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3D48421" w14:textId="77777777" w:rsidR="00B63820" w:rsidRPr="00B63820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ADDBCFC" w14:textId="77777777" w:rsidR="00B63820" w:rsidRPr="00B63820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7A7BE9A" w14:textId="77777777" w:rsidR="00B63820" w:rsidRPr="00B63820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947F67C" w14:textId="77777777" w:rsidR="00B63820" w:rsidRPr="00B63820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8C7B30A" w14:textId="77777777" w:rsidR="00B63820" w:rsidRPr="00B63820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02C3EC2" w14:textId="77777777" w:rsidR="00B63820" w:rsidRPr="00B63820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C704DD4" w14:textId="77777777" w:rsidR="00B63820" w:rsidRPr="00B63820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B667E14" w14:textId="77777777" w:rsidR="00B63820" w:rsidRPr="00B63820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5FFAAB8" w14:textId="77777777" w:rsidR="00B63820" w:rsidRPr="00B63820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C452C70" w14:textId="77777777" w:rsidR="00B63820" w:rsidRPr="00B63820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4C6851F" w14:textId="77777777" w:rsidR="00B63820" w:rsidRPr="00B63820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EEDFE8E" w14:textId="77777777" w:rsidR="00B63820" w:rsidRPr="00B63820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B4B7703" w14:textId="77777777" w:rsidR="00B63820" w:rsidRPr="00B63820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9217771" w14:textId="77777777" w:rsidR="00B63820" w:rsidRPr="00B63820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3F02396" w14:textId="77777777" w:rsidR="00B63820" w:rsidRPr="00B63820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E91FCCB" w14:textId="77777777" w:rsidR="00B63820" w:rsidRPr="00B63820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19BE6A3" w14:textId="77777777" w:rsidR="00B63820" w:rsidRPr="00B63820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638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Չի ընդունվել։</w:t>
            </w:r>
          </w:p>
          <w:p w14:paraId="4F5F307A" w14:textId="04EBF4D4" w:rsidR="00B63820" w:rsidRPr="005C72BC" w:rsidRDefault="00B63820" w:rsidP="00B638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638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Հաշվի առնելով, որ «Արտակարգ իրավիճակների հետևանքով ֆիզիկական և իրավաբանական անձանց պատճառված վնասի փոխհատուցման կարգը հաստատելու մասին» ՀՀ կառավարության որոշման </w:t>
            </w:r>
            <w:r w:rsidRPr="00B638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նախագիծը բավականին երկար (մոտ 2 տարի) ժամանակ է ինչ շրջանառվում է, ինչպես նաև ՀՀ արտակարգ իրավիճակների նախարարությունից աշխատանքային կարգով ստացված տեղեկատվությունը, համաձայն որի՝ «Արտակարգ իրավիճակների հետևանքով ֆիզիկական և իրավաբանական անձանց պատճառված վնասի փոխհատուցման կարգը» սահմանելուց առաջ անհրաժեշտություն է առաջացել փոփոխություն կատարել «Արտակարգ իրավիճակներում բնակչության պաշտպանության մասին» ՀՀ օրենքում, սահմանելով դրույթ փոխհատուցում ստացողի վերաբերյալ՝ նպատակահարմար ենք գտնում   սույն նախագծով Նորակերտ համայնքի բնակիչներին փոխհատուցել կրած վնասը։</w:t>
            </w:r>
          </w:p>
        </w:tc>
      </w:tr>
      <w:tr w:rsidR="000E5CC4" w:rsidRPr="002319EF" w14:paraId="64CDE7B1" w14:textId="77777777" w:rsidTr="0045194B">
        <w:trPr>
          <w:tblCellSpacing w:w="0" w:type="dxa"/>
          <w:jc w:val="center"/>
        </w:trPr>
        <w:tc>
          <w:tcPr>
            <w:tcW w:w="5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A7A637" w14:textId="6CBBCF57" w:rsidR="000F205B" w:rsidRDefault="00B63820" w:rsidP="000F205B">
            <w:pPr>
              <w:suppressAutoHyphens/>
              <w:autoSpaceDN w:val="0"/>
              <w:spacing w:after="0" w:line="336" w:lineRule="auto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lastRenderedPageBreak/>
              <w:t>2</w:t>
            </w:r>
            <w:r w:rsidR="000F205B" w:rsidRPr="000F205B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. Գույքի մասնավորեցման առնչությամբ նշենք, որ</w:t>
            </w:r>
            <w:r w:rsidR="000F205B" w:rsidRPr="000F205B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որպես գումարի հատկացման հիմնավորում հղում է կատարվել նաև ՀՀ կառավարության 06.03.2018թ. N 303-Ն որոշման կետերի կատարման ապահովմանը։ Մինչդեռ սույն որոշման 8-րդ կետի համաձայն նշված համայնքներում կառուցված և ՀՀ </w:t>
            </w:r>
            <w:r w:rsidR="000F205B" w:rsidRPr="000F205B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lastRenderedPageBreak/>
              <w:t xml:space="preserve">սեփականություն հանդիսացող բազմաբնակարան շենքերի բնակարանների նվիրաբերության գործընթացը կարգավորվում է որոշմամբ սահմանված նվիրաբերության պայմաններով՝ </w:t>
            </w:r>
            <w:r w:rsidR="000F205B" w:rsidRPr="000F205B">
              <w:rPr>
                <w:rFonts w:ascii="GHEA Grapalat" w:eastAsia="Calibri" w:hAnsi="GHEA Grapalat" w:cs="Calibri"/>
                <w:i/>
                <w:color w:val="00000A"/>
                <w:sz w:val="24"/>
                <w:szCs w:val="24"/>
                <w:lang w:val="hy-AM"/>
              </w:rPr>
              <w:t>համապատասխան համայնքների միջոցների հաշվին</w:t>
            </w:r>
            <w:r w:rsidR="000F205B" w:rsidRPr="000F205B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: </w:t>
            </w:r>
          </w:p>
          <w:p w14:paraId="50D1F208" w14:textId="154665D4" w:rsidR="00414DB5" w:rsidRPr="000F205B" w:rsidRDefault="000F205B" w:rsidP="000F205B">
            <w:pPr>
              <w:suppressAutoHyphens/>
              <w:autoSpaceDN w:val="0"/>
              <w:spacing w:after="0" w:line="336" w:lineRule="auto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 </w:t>
            </w:r>
            <w:r w:rsidRPr="000F205B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Հետևաբար առաջարկում ենք նախագծում ներառված նվիրաբերության պայմանագրերի և դրանցից ծագող իրավունքների պետական գրանցման հետ կապված վճարումները կատարել համապատասխան համայնքների միջոցների հաշվին, իսկ գույքերի չափագրման և դրա արդյունքում գույքերը Հայաստանի Հանրապետության անունով վերագրանցելու համար անհրաժեշտ միջոցների հատկացման հարցը </w:t>
            </w:r>
            <w:r w:rsidRPr="000F205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կարգավորել</w:t>
            </w:r>
            <w:r w:rsidRPr="000F205B">
              <w:rPr>
                <w:rFonts w:ascii="GHEA Grapalat" w:eastAsia="Times New Roman" w:hAnsi="GHEA Grapalat" w:cs="Calibri"/>
                <w:bCs/>
                <w:color w:val="00000A"/>
                <w:sz w:val="24"/>
                <w:szCs w:val="24"/>
                <w:lang w:val="hy-AM" w:eastAsia="ru-RU"/>
              </w:rPr>
              <w:t xml:space="preserve"> </w:t>
            </w:r>
            <w:r w:rsidRPr="000F205B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նախարարության ընդհանուր հատկացումների շրջանակներում հնարավոր տնտեսումների կամ ոլորտային առաջնահերթությունների վերանայման համատեքստում վերաբաշխումներ կատարելու </w:t>
            </w:r>
            <w:r w:rsidRPr="000F205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միջոցով՝ </w:t>
            </w:r>
            <w:r w:rsidRPr="000F205B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>հաշվի առնելով ՀՀ կառավարության որոշումներով և նախագծերով պայմանավորված ՀՀ կառավարության պահուստային ֆոնդի ծանրաբեռնվածությունը: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13F0CC7" w14:textId="77777777" w:rsidR="00414DB5" w:rsidRPr="00BC6982" w:rsidRDefault="00414DB5" w:rsidP="00F5212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D9E90A" w14:textId="69C366A8" w:rsidR="00414DB5" w:rsidRPr="00D14E9D" w:rsidRDefault="00595897" w:rsidP="0082373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Լոռու մարզպետարանին գումար հատկացնելու վերաբերյալ կետը հանվել է, նախագիծը լրամշակվել է՝ հաշվի առնելով այն հանգամանքը,</w:t>
            </w:r>
            <w:r w:rsidRPr="007E703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որ անհրաժեշտություն է առաջացել կազմակերպել աշխատանքային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քննարկում ՀՀ տարածքային կառավարման և ենթակառուցվածքների նախարարությունում շահագրգիռ մարմինների մասնակցությամբ։</w:t>
            </w:r>
          </w:p>
        </w:tc>
      </w:tr>
      <w:tr w:rsidR="00762A9C" w:rsidRPr="002319EF" w14:paraId="54AFD344" w14:textId="77777777" w:rsidTr="0045194B">
        <w:trPr>
          <w:tblCellSpacing w:w="0" w:type="dxa"/>
          <w:jc w:val="center"/>
        </w:trPr>
        <w:tc>
          <w:tcPr>
            <w:tcW w:w="5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60717A" w14:textId="0E6C043F" w:rsidR="00762A9C" w:rsidRPr="000F205B" w:rsidRDefault="00962B7A" w:rsidP="00762A9C">
            <w:pPr>
              <w:suppressAutoHyphens/>
              <w:autoSpaceDN w:val="0"/>
              <w:spacing w:after="0" w:line="336" w:lineRule="auto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3</w:t>
            </w:r>
            <w:r w:rsidR="00762A9C">
              <w:rPr>
                <w:rFonts w:ascii="Cambria Math" w:eastAsia="Calibri" w:hAnsi="Cambria Math" w:cs="Calibri"/>
                <w:color w:val="00000A"/>
                <w:sz w:val="24"/>
                <w:szCs w:val="24"/>
                <w:lang w:val="hy-AM"/>
              </w:rPr>
              <w:t xml:space="preserve">․ </w:t>
            </w:r>
            <w:r w:rsidR="00762A9C" w:rsidRPr="000F205B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Միաժամանակ առաջարկում ենք նախագծի տեքստային մասում հղում կատարել ՀՀ կառավարության 06.03.2018թ. N 303-Ն որոշման համապատասխան կետին, կամ նախագիծը լրացնել նվիրաբերության գործընթացի համապատասխան </w:t>
            </w:r>
            <w:r w:rsidR="00762A9C" w:rsidRPr="000F205B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lastRenderedPageBreak/>
              <w:t xml:space="preserve">իրավակարգավորումներով: Ինչպես նաև </w:t>
            </w:r>
            <w:r w:rsidR="00762A9C" w:rsidRPr="000F205B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նախագծի 3-րդ հավելվածում և 4-րդ հավելվածի N9.1.53 աղյուսակում 1212 ծրագրի 12025 միջոցառման արդյունքային չափորոշիչներում ներառել նաև չափագրման ենթակա գույքի քանակական ցուցանիշները:</w:t>
            </w:r>
          </w:p>
          <w:p w14:paraId="2C6AA8C7" w14:textId="77777777" w:rsidR="00762A9C" w:rsidRPr="000F205B" w:rsidRDefault="00762A9C" w:rsidP="00762A9C">
            <w:pPr>
              <w:suppressAutoHyphens/>
              <w:autoSpaceDN w:val="0"/>
              <w:spacing w:after="0" w:line="336" w:lineRule="auto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2D9AC1E" w14:textId="77777777" w:rsidR="00762A9C" w:rsidRPr="00BC6982" w:rsidRDefault="00762A9C" w:rsidP="00762A9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ACBBDD" w14:textId="2E110D2E" w:rsidR="00762A9C" w:rsidRPr="00D14E9D" w:rsidRDefault="00962B7A" w:rsidP="00762A9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Լոռու մարզպետարանին գումար հատկացնելու վերաբերյալ կետը հանվել է։</w:t>
            </w:r>
          </w:p>
        </w:tc>
      </w:tr>
      <w:tr w:rsidR="00762A9C" w:rsidRPr="00F52128" w14:paraId="530E03FB" w14:textId="77777777" w:rsidTr="0045194B">
        <w:trPr>
          <w:gridAfter w:val="1"/>
          <w:wAfter w:w="35" w:type="dxa"/>
          <w:tblCellSpacing w:w="0" w:type="dxa"/>
          <w:jc w:val="center"/>
        </w:trPr>
        <w:tc>
          <w:tcPr>
            <w:tcW w:w="53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AEC031B" w14:textId="77777777" w:rsidR="00762A9C" w:rsidRPr="00DC1412" w:rsidRDefault="00762A9C" w:rsidP="00762A9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CB0600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CB060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3</w:t>
            </w:r>
            <w:r w:rsidRPr="00CB060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CB0600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CB06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քաղաքաշինության կոմիտե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B400BB6" w14:textId="6ABB4453" w:rsidR="00762A9C" w:rsidRPr="00CB0600" w:rsidRDefault="00762A9C" w:rsidP="00762A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 w:rsidRPr="00CB06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</w:t>
            </w:r>
            <w:r w:rsidRPr="00CB06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Pr="00CB06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62A9C" w:rsidRPr="00F52128" w14:paraId="5A417563" w14:textId="77777777" w:rsidTr="0045194B">
        <w:trPr>
          <w:gridAfter w:val="1"/>
          <w:wAfter w:w="35" w:type="dxa"/>
          <w:tblCellSpacing w:w="0" w:type="dxa"/>
          <w:jc w:val="center"/>
        </w:trPr>
        <w:tc>
          <w:tcPr>
            <w:tcW w:w="53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BB9D3B" w14:textId="77777777" w:rsidR="00762A9C" w:rsidRPr="00DC1412" w:rsidRDefault="00762A9C" w:rsidP="00762A9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8BD399" w14:textId="435CC041" w:rsidR="00762A9C" w:rsidRPr="00CB0600" w:rsidRDefault="00762A9C" w:rsidP="00762A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B06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01/18/1992-2022</w:t>
            </w:r>
          </w:p>
        </w:tc>
      </w:tr>
      <w:tr w:rsidR="00762A9C" w:rsidRPr="002319EF" w14:paraId="3C1EA7A0" w14:textId="77777777" w:rsidTr="000738D5">
        <w:trPr>
          <w:trHeight w:val="10190"/>
          <w:tblCellSpacing w:w="0" w:type="dxa"/>
          <w:jc w:val="center"/>
        </w:trPr>
        <w:tc>
          <w:tcPr>
            <w:tcW w:w="5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4E9AD6" w14:textId="505C8B7D" w:rsidR="00762A9C" w:rsidRPr="000738D5" w:rsidRDefault="00762A9C" w:rsidP="00762A9C">
            <w:pPr>
              <w:tabs>
                <w:tab w:val="left" w:pos="450"/>
              </w:tabs>
              <w:spacing w:after="0" w:line="360" w:lineRule="auto"/>
              <w:ind w:right="8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Ինչպես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հայտնել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ենք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</w:t>
            </w:r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ՀՀ</w:t>
            </w:r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քաղաքաշինության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կոմիտեի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2021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թվականի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դեկտեմբերի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23-</w:t>
            </w:r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ի</w:t>
            </w:r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N</w:t>
            </w:r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01/18/11846-2021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գրությամբ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՝</w:t>
            </w:r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Նախագծի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փաթեթում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առանձին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ցանկով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ներկայացված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են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Սպիտակ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քաղաքի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բազմաբնակարան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շենքերի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ոչ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բնակելի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տարածքները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դրանց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մասով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նշված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են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սեփականության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իրավունքի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գրանցման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վկայականի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համարներ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մակերեսներ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և</w:t>
            </w:r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այլն</w:t>
            </w:r>
            <w:proofErr w:type="spellEnd"/>
            <w:r w:rsidRPr="000738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</w:t>
            </w:r>
          </w:p>
          <w:p w14:paraId="4796CCF2" w14:textId="0464BC92" w:rsidR="00762A9C" w:rsidRPr="005C72BC" w:rsidRDefault="00762A9C" w:rsidP="00762A9C">
            <w:pPr>
              <w:tabs>
                <w:tab w:val="left" w:pos="450"/>
              </w:tabs>
              <w:spacing w:after="0" w:line="360" w:lineRule="auto"/>
              <w:ind w:right="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</w:t>
            </w:r>
            <w:r w:rsidRPr="005C72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Նկատելով, որ որպես նշված ոչ բնակելի տարածքների նկատմամբ սեփականության իրավունքի վկայականներ նշված են շենքերի սեփականության վկայականները, անհրաժեշտ ենք համարում նշել, որ նշված բազմաբնակարան շենքերի ոչ բնակելի տարածքներն (նկուղներ, բացվածքներ և այլն) ի սկզբանե գրանցված չեն որպես առանձին գույքային միավորներ, այլ հանդիսանում են այդ շենքերի                 շինությունների սեփականատերերին </w:t>
            </w:r>
            <w:r w:rsidRPr="005C72BC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 xml:space="preserve">ընդհանուր բաժնային սեփականության իրավունքով պատկանող գույք:  </w:t>
            </w:r>
          </w:p>
          <w:p w14:paraId="7F414B82" w14:textId="1A9A9E91" w:rsidR="00762A9C" w:rsidRPr="005C72BC" w:rsidRDefault="00762A9C" w:rsidP="00762A9C">
            <w:pPr>
              <w:spacing w:after="0" w:line="360" w:lineRule="auto"/>
              <w:ind w:right="8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lastRenderedPageBreak/>
              <w:t xml:space="preserve">    </w:t>
            </w:r>
            <w:r w:rsidRPr="005C72BC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Հետևաբար, այդ</w:t>
            </w:r>
            <w:r w:rsidRPr="000738D5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ոչ բնակելի տարածքների հետագա տնօրինման հարցը ենթակա է կարգավորման Բազմաբնակարան շենքի կառավարման մասին օրենքի՝ բազմաբնակարան </w:t>
            </w:r>
            <w:r w:rsidRPr="005C72BC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 xml:space="preserve">շենքերի շինությունների սեփականատերերի </w:t>
            </w:r>
            <w:r w:rsidRPr="005C72B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ընդհանուր</w:t>
            </w:r>
            <w:r w:rsidRPr="005C72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C72B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բաժնային</w:t>
            </w:r>
            <w:r w:rsidRPr="005C72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C72B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սեփականություն</w:t>
            </w:r>
            <w:r w:rsidRPr="005C72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C72B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հանդիսացող</w:t>
            </w:r>
            <w:r w:rsidRPr="005C72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C72B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անշարժ</w:t>
            </w:r>
            <w:r w:rsidRPr="005C72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C72B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գույքի</w:t>
            </w:r>
            <w:r w:rsidRPr="005C72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 </w:t>
            </w:r>
            <w:r w:rsidRPr="005C72B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</w:t>
            </w:r>
            <w:r w:rsidRPr="005C72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C72B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առանձնացման և</w:t>
            </w:r>
            <w:r w:rsidRPr="005C72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C72B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օտարման հետ կապված դրույթների </w:t>
            </w:r>
            <w:r w:rsidRPr="000738D5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համաձայն</w:t>
            </w:r>
            <w:r w:rsidRPr="005C72B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  <w:p w14:paraId="06FAB424" w14:textId="307C693F" w:rsidR="00762A9C" w:rsidRPr="000738D5" w:rsidRDefault="00762A9C" w:rsidP="00762A9C">
            <w:pPr>
              <w:spacing w:after="0" w:line="360" w:lineRule="auto"/>
              <w:ind w:right="8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  </w:t>
            </w:r>
            <w:r w:rsidRPr="000738D5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Մինչդեռ, այդ տարածքներն առանձին գրանցելու վերաբերյալ Նախագծով առաջարկվող կարգավորումը հիմք է ստեղծում վերը նշված օրենքի պահանջները շրջանցելու համար:  </w:t>
            </w:r>
          </w:p>
          <w:p w14:paraId="5ADD6A92" w14:textId="64F64CD1" w:rsidR="00762A9C" w:rsidRPr="000738D5" w:rsidRDefault="00762A9C" w:rsidP="00762A9C">
            <w:pPr>
              <w:spacing w:after="0" w:line="360" w:lineRule="auto"/>
              <w:ind w:right="8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  </w:t>
            </w:r>
            <w:r w:rsidRPr="000738D5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Դա է նաև պատճառը, որ ՀՀ կառավարության 2018 թվականի մարտի 6-ի N 303-Ն որոշմամբ (այսուհետ՝ Որոշում) այդ գույքերին անդրադարձ արված չէ, փոխարենն ամրագրվել են դրույթներ բնակարանների, ինչպես նաև այդ բազմաբնակարան շենքերի զբաղեցրած և սպասարկման համար անհրաժեշտ հողամասի ու ընդհանուր օգտագործման տարածքների նկատմամբ ընդհանուր բաժնային սեփականության իրավունքի մասով:</w:t>
            </w:r>
          </w:p>
          <w:p w14:paraId="7D75E690" w14:textId="6E5A8EFE" w:rsidR="00762A9C" w:rsidRPr="00B52B29" w:rsidRDefault="00762A9C" w:rsidP="00B52B29">
            <w:pPr>
              <w:spacing w:after="0" w:line="360" w:lineRule="auto"/>
              <w:ind w:right="8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   </w:t>
            </w:r>
            <w:r w:rsidRPr="000738D5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Այս առումով վերանայման կարիք կունենա նաև այդ ոչ բնակելի տարածքների նկատմամբ իրավունքների գրանցման համար նախատեսված ֆինանսական միջոցների չափը և կառուցվածքը: 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F1B2630" w14:textId="77777777" w:rsidR="00762A9C" w:rsidRPr="00B0243A" w:rsidRDefault="00762A9C" w:rsidP="00762A9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7A7D18C" w14:textId="7309872B" w:rsidR="00762A9C" w:rsidRPr="00FE1EB3" w:rsidRDefault="006009EB" w:rsidP="00762A9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Լոռու մարզպետարանին գումար հատկացնելու վերաբերյալ կետը հանվել է, նախագիծը լրամշակվել է՝ հաշվի առնելով այն հանգամանքը,</w:t>
            </w:r>
            <w:r w:rsidRPr="007E703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որ անհրաժեշտություն է առաջացել կազմակերպել աշխատանքային  քննարկում ՀՀ տարածքային կառավարման և ենթակառուցվածքների նախարարությունում շահագրգիռ մարմինների մասնակցությամբ։</w:t>
            </w:r>
          </w:p>
        </w:tc>
      </w:tr>
      <w:tr w:rsidR="00762A9C" w:rsidRPr="00FB0D36" w14:paraId="3A02322B" w14:textId="77777777" w:rsidTr="0045194B">
        <w:trPr>
          <w:tblCellSpacing w:w="0" w:type="dxa"/>
          <w:jc w:val="center"/>
        </w:trPr>
        <w:tc>
          <w:tcPr>
            <w:tcW w:w="5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5EDFDB" w14:textId="07221BBD" w:rsidR="00762A9C" w:rsidRPr="000738D5" w:rsidRDefault="00762A9C" w:rsidP="00762A9C">
            <w:pPr>
              <w:spacing w:after="0" w:line="360" w:lineRule="auto"/>
              <w:ind w:right="8"/>
              <w:jc w:val="both"/>
              <w:rPr>
                <w:rFonts w:ascii="GHEA Grapalat" w:eastAsia="Times New Roman" w:hAnsi="GHEA Grapalat" w:cs="GHEA Grapalat"/>
                <w:sz w:val="24"/>
                <w:szCs w:val="20"/>
                <w:lang w:val="hy-AM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 xml:space="preserve">   2</w:t>
            </w:r>
            <w:r>
              <w:rPr>
                <w:rFonts w:ascii="Cambria Math" w:eastAsia="Times New Roman" w:hAnsi="Cambria Math" w:cs="GHEA Grapalat"/>
                <w:sz w:val="24"/>
                <w:szCs w:val="24"/>
                <w:lang w:val="hy-AM"/>
              </w:rPr>
              <w:t xml:space="preserve">․ </w:t>
            </w:r>
            <w:r w:rsidRPr="000738D5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Միաժամանակ հայտնում ենք, որ Սպիտակ համայնքի ղեկավարի կողմից բարձրացվել է </w:t>
            </w:r>
            <w:r w:rsidRPr="000738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Որոշմամբ նվիրատվության պայմանագրերի կնքման ժամկետների վերանայման հետ կապված հարցերը, որի հետ կապված ներկայումս քննարկվում է Որոշման մեջ հնարավոր փոփոխություններ կատարելու կամ խնդիրը                                   ՀՀ կառավարության առանձին որոշմամբ կանոնակարգելու հարցը:</w:t>
            </w:r>
            <w:r w:rsidRPr="000738D5">
              <w:rPr>
                <w:rFonts w:ascii="Sylfaen" w:eastAsia="Times New Roman" w:hAnsi="Sylfaen" w:cs="Sylfaen"/>
                <w:color w:val="191919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  <w:p w14:paraId="5AD0D777" w14:textId="77777777" w:rsidR="00762A9C" w:rsidRPr="00FE1EB3" w:rsidRDefault="00762A9C" w:rsidP="00762A9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8E6D59C" w14:textId="77777777" w:rsidR="00762A9C" w:rsidRPr="00B0243A" w:rsidRDefault="00762A9C" w:rsidP="00762A9C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9D924B" w14:textId="506202E2" w:rsidR="00762A9C" w:rsidRPr="00140BBD" w:rsidRDefault="006009EB" w:rsidP="00762A9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Ընդունվել է ի գիտություն։</w:t>
            </w:r>
          </w:p>
        </w:tc>
      </w:tr>
      <w:tr w:rsidR="00762A9C" w:rsidRPr="007E60E3" w14:paraId="1F6BF5B4" w14:textId="77777777" w:rsidTr="0045194B">
        <w:trPr>
          <w:gridAfter w:val="1"/>
          <w:wAfter w:w="35" w:type="dxa"/>
          <w:tblCellSpacing w:w="0" w:type="dxa"/>
          <w:jc w:val="center"/>
        </w:trPr>
        <w:tc>
          <w:tcPr>
            <w:tcW w:w="53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E77F93" w14:textId="77777777" w:rsidR="00762A9C" w:rsidRPr="00F52128" w:rsidRDefault="00762A9C" w:rsidP="00762A9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Pr="00F521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F521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15EE82" w14:textId="314F8161" w:rsidR="00762A9C" w:rsidRPr="007E60E3" w:rsidRDefault="00762A9C" w:rsidP="00762A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yellow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23</w:t>
            </w:r>
            <w:r w:rsidRPr="007E60E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02</w:t>
            </w:r>
            <w:r w:rsidRPr="007E60E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</w:t>
            </w:r>
            <w:r w:rsidRPr="007E60E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թ.</w:t>
            </w:r>
          </w:p>
        </w:tc>
      </w:tr>
      <w:tr w:rsidR="00762A9C" w:rsidRPr="00F52128" w14:paraId="298EBE4F" w14:textId="77777777" w:rsidTr="0045194B">
        <w:trPr>
          <w:gridAfter w:val="1"/>
          <w:wAfter w:w="35" w:type="dxa"/>
          <w:tblCellSpacing w:w="0" w:type="dxa"/>
          <w:jc w:val="center"/>
        </w:trPr>
        <w:tc>
          <w:tcPr>
            <w:tcW w:w="53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BDB344" w14:textId="77777777" w:rsidR="00762A9C" w:rsidRPr="00F52128" w:rsidRDefault="00762A9C" w:rsidP="00762A9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792E603" w14:textId="39DA7BD4" w:rsidR="00762A9C" w:rsidRPr="008139A9" w:rsidRDefault="00762A9C" w:rsidP="00762A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  <w:r w:rsidRPr="00DC141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ՍԹ/1720-2022</w:t>
            </w:r>
          </w:p>
        </w:tc>
      </w:tr>
      <w:tr w:rsidR="00762A9C" w:rsidRPr="002319EF" w14:paraId="094C617B" w14:textId="77777777" w:rsidTr="00E81CD6">
        <w:trPr>
          <w:gridAfter w:val="1"/>
          <w:wAfter w:w="35" w:type="dxa"/>
          <w:tblCellSpacing w:w="0" w:type="dxa"/>
          <w:jc w:val="center"/>
        </w:trPr>
        <w:tc>
          <w:tcPr>
            <w:tcW w:w="5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5AD4D4" w14:textId="77777777" w:rsidR="00762A9C" w:rsidRPr="00872CDF" w:rsidRDefault="00762A9C" w:rsidP="00762A9C">
            <w:pPr>
              <w:spacing w:after="0" w:line="360" w:lineRule="auto"/>
              <w:ind w:firstLine="17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72CDF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1</w:t>
            </w:r>
            <w:r w:rsidRPr="00872CDF">
              <w:rPr>
                <w:rFonts w:ascii="Cambria Math" w:eastAsia="Calibri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872CD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««Հայաստանի Հանրապետության 2022 թվականի պետական բյուջեի մասին» օրենքում վերաբաշխում ու փոփոխություն, Հայաստանի Հանրապետության կառավարության 2021 թվականի դեկտեմբերի 23-ի թիվ 2121-Ն որոշման մեջ փոփոխություններ և լրացումներ կատարելու և Հայաստանի Հանրապետության Գեղարքունիքի և Լոռու մարզպետարաններին գումար հատկացնելու մասին»             ՀՀ կառավարության որոշման նախագծի (այսուհետ՝ Նախագիծ) վերաբերյալ հայտնում ենք հետևյալը.</w:t>
            </w:r>
          </w:p>
          <w:p w14:paraId="3A364F6D" w14:textId="16A3B969" w:rsidR="00762A9C" w:rsidRPr="00762A9C" w:rsidRDefault="00762A9C" w:rsidP="00762A9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72CD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Նախագծին կից «Հաշվարկ-Ստեփանավան» փաստաթղթում չի ներառվել 13 գույքի համար յուրաքանչյուրի մասով 20,000 ՀՀ դրամ պետական տուրքի վճարի հաշվարկը </w:t>
            </w:r>
            <w:r w:rsidRPr="00872CD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(13*20,000=260,000), իսկ գրանցման ծառայության վճարը մեկ միավորի համար հաշվարկվել է 26,000 ՀՀ դրամ, սակայն «Գույքի նկատմամբ իրավունքների պետական գրանցման մասին» ՀՀ օրենքի 73-րդ հոդվածի 1-ին մասի 1-ին կետի համաձայն՝ անշարժ գույքի միավորի նկատմամբ մեկ գույքային իրավունքի գրանցման համար սահմանված է 25,000 ՀՀ դրամ։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4057696" w14:textId="77777777" w:rsidR="00762A9C" w:rsidRDefault="00762A9C" w:rsidP="00762A9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3FEE850" w14:textId="77777777" w:rsidR="006009EB" w:rsidRPr="006009EB" w:rsidRDefault="006009EB" w:rsidP="006009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5EEF7AE4" w14:textId="77777777" w:rsidR="006009EB" w:rsidRPr="006009EB" w:rsidRDefault="006009EB" w:rsidP="006009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553055AB" w14:textId="77777777" w:rsidR="006009EB" w:rsidRPr="006009EB" w:rsidRDefault="006009EB" w:rsidP="006009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2C7ECDE6" w14:textId="77777777" w:rsidR="006009EB" w:rsidRPr="006009EB" w:rsidRDefault="006009EB" w:rsidP="006009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01BE906B" w14:textId="77777777" w:rsidR="006009EB" w:rsidRPr="006009EB" w:rsidRDefault="006009EB" w:rsidP="006009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37A680E7" w14:textId="77777777" w:rsidR="006009EB" w:rsidRPr="006009EB" w:rsidRDefault="006009EB" w:rsidP="006009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255AA27E" w14:textId="77777777" w:rsidR="006009EB" w:rsidRPr="006009EB" w:rsidRDefault="006009EB" w:rsidP="006009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43B841AB" w14:textId="77777777" w:rsidR="006009EB" w:rsidRPr="006009EB" w:rsidRDefault="006009EB" w:rsidP="006009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61D50103" w14:textId="77777777" w:rsidR="006009EB" w:rsidRPr="006009EB" w:rsidRDefault="006009EB" w:rsidP="006009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39450143" w14:textId="77777777" w:rsidR="006009EB" w:rsidRPr="006009EB" w:rsidRDefault="006009EB" w:rsidP="006009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5091ED60" w14:textId="78AC615D" w:rsidR="006009EB" w:rsidRPr="006009EB" w:rsidRDefault="00222E14" w:rsidP="006009EB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Լ</w:t>
            </w:r>
            <w:r w:rsidR="006009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ոռու մարզպետարանին գումար հատկացնելու վերաբերյալ կետը հանվել է, նախագիծը լրամշակվել է՝ հաշվի առնելով այն հանգամանքը,</w:t>
            </w:r>
            <w:r w:rsidR="006009EB" w:rsidRPr="007E703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009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որ անհրաժեշտություն է առաջացել </w:t>
            </w:r>
            <w:r w:rsidR="006009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կազմակերպել աշխատանքային  քննարկում ՀՀ տարածքային կառավարման և ենթակառուցվածքների նախարարությունում շահագրգիռ մարմինների մասնակցությամբ։</w:t>
            </w:r>
          </w:p>
        </w:tc>
      </w:tr>
      <w:tr w:rsidR="00762A9C" w:rsidRPr="00FB0D36" w14:paraId="0959EE5C" w14:textId="77777777" w:rsidTr="00762A9C">
        <w:trPr>
          <w:trHeight w:val="4231"/>
          <w:tblCellSpacing w:w="0" w:type="dxa"/>
          <w:jc w:val="center"/>
        </w:trPr>
        <w:tc>
          <w:tcPr>
            <w:tcW w:w="5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4BC4CA" w14:textId="56671BAF" w:rsidR="00762A9C" w:rsidRPr="00872CDF" w:rsidRDefault="00762A9C" w:rsidP="00762A9C">
            <w:pPr>
              <w:spacing w:after="0" w:line="360" w:lineRule="auto"/>
              <w:ind w:firstLine="17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72CDF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Pr="00872CDF">
              <w:rPr>
                <w:rFonts w:ascii="Cambria Math" w:eastAsia="Calibri" w:hAnsi="Cambria Math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․ </w:t>
            </w:r>
            <w:r w:rsidRPr="00872CD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  <w:t>Միաժամանակ տեղեկացնում ենք, որ</w:t>
            </w:r>
            <w:r w:rsidRPr="00872CDF">
              <w:rPr>
                <w:rFonts w:ascii="GHEA Mariam" w:eastAsia="Calibri" w:hAnsi="GHEA Mariam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872CD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Նախագծին կից փաթեթում նշված բոլոր պայմանագրերը (նոտարական կարգով հաստատված լիազորագրով) կարող են անվճար կնքվել նաև Կադաստրի կոմիտեի սպասարկման գրասենյակներում, ինչի արդյունքում կխնայվեն ՀՀ պետական միջոցները (մոտ 3,880,000 ՀՀ դրամ գումար)։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8C96E0C" w14:textId="77777777" w:rsidR="00762A9C" w:rsidRPr="00B0243A" w:rsidRDefault="00762A9C" w:rsidP="00762A9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28F9527" w14:textId="10745270" w:rsidR="00762A9C" w:rsidRPr="00545A25" w:rsidRDefault="00832927" w:rsidP="00762A9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Ընդունվել է ի գիտություն։</w:t>
            </w:r>
          </w:p>
        </w:tc>
      </w:tr>
      <w:tr w:rsidR="00762A9C" w:rsidRPr="008139A9" w14:paraId="683C44A6" w14:textId="77777777" w:rsidTr="0045194B">
        <w:trPr>
          <w:gridAfter w:val="1"/>
          <w:wAfter w:w="35" w:type="dxa"/>
          <w:tblCellSpacing w:w="0" w:type="dxa"/>
          <w:jc w:val="center"/>
        </w:trPr>
        <w:tc>
          <w:tcPr>
            <w:tcW w:w="53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A19F631" w14:textId="77777777" w:rsidR="00762A9C" w:rsidRPr="00950C0B" w:rsidRDefault="00762A9C" w:rsidP="00762A9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5. ՀՀ պետական գույքի կառավարման կոմիտե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106AD8A" w14:textId="77777777" w:rsidR="00762A9C" w:rsidRPr="00950C0B" w:rsidRDefault="00762A9C" w:rsidP="00762A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13</w:t>
            </w:r>
            <w:r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</w:t>
            </w:r>
            <w:r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2021</w:t>
            </w:r>
            <w:r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762A9C" w:rsidRPr="008139A9" w14:paraId="45AA3BE5" w14:textId="77777777" w:rsidTr="0045194B">
        <w:trPr>
          <w:gridAfter w:val="1"/>
          <w:wAfter w:w="35" w:type="dxa"/>
          <w:tblCellSpacing w:w="0" w:type="dxa"/>
          <w:jc w:val="center"/>
        </w:trPr>
        <w:tc>
          <w:tcPr>
            <w:tcW w:w="53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227303" w14:textId="77777777" w:rsidR="00762A9C" w:rsidRPr="00950C0B" w:rsidRDefault="00762A9C" w:rsidP="00762A9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3A32AB6" w14:textId="77777777" w:rsidR="00762A9C" w:rsidRPr="00950C0B" w:rsidRDefault="00762A9C" w:rsidP="00762A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01/09.3/8978-2021</w:t>
            </w:r>
          </w:p>
        </w:tc>
      </w:tr>
      <w:tr w:rsidR="00762A9C" w:rsidRPr="002839EC" w14:paraId="17CC7B45" w14:textId="77777777" w:rsidTr="0045194B">
        <w:trPr>
          <w:tblCellSpacing w:w="0" w:type="dxa"/>
          <w:jc w:val="center"/>
        </w:trPr>
        <w:tc>
          <w:tcPr>
            <w:tcW w:w="5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C88760" w14:textId="3FA3149D" w:rsidR="00762A9C" w:rsidRPr="004E142A" w:rsidRDefault="004E142A" w:rsidP="004E142A">
            <w:pPr>
              <w:spacing w:after="0"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   </w:t>
            </w:r>
            <w:r w:rsidRPr="004E142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«Հայաստանի Հանրապետության 2021 թվականի պետական բյուջեի մասին» օրենքում վերաբաշխում, Հայաստանի Հանրապետության կառավարության 2020 թվականի դեկտեմբերի 30-ի թիվ 2215-Ն որոշման մեջ փոփոխություններ և լրացումներ կատարելու և Հայաստանի Հանրապետության Գեղարքունիքի և Լոռու մարզպետարաններին գումար հատկացնելու մասին» ՀՀ կառավարության որոշման նախագծի </w:t>
            </w:r>
            <w:r w:rsidRPr="004E142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վերաբերյալ ՀՀ տարածքային կառավարման և ենթակառուցվածքների նախարարության պետական գույքի կառավարման կոմիտեն իր լիազորությունների շրջանակում առարկություն և առաջարկություն չունի: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DFE36C7" w14:textId="77777777" w:rsidR="00762A9C" w:rsidRPr="00950C0B" w:rsidRDefault="00762A9C" w:rsidP="00762A9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C886660" w14:textId="77777777" w:rsidR="00762A9C" w:rsidRPr="00950C0B" w:rsidRDefault="00762A9C" w:rsidP="00762A9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762A9C" w:rsidRPr="008139A9" w14:paraId="57D01675" w14:textId="77777777" w:rsidTr="0045194B">
        <w:trPr>
          <w:gridAfter w:val="1"/>
          <w:wAfter w:w="35" w:type="dxa"/>
          <w:tblCellSpacing w:w="0" w:type="dxa"/>
          <w:jc w:val="center"/>
        </w:trPr>
        <w:tc>
          <w:tcPr>
            <w:tcW w:w="53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AA1CC6D" w14:textId="77777777" w:rsidR="00762A9C" w:rsidRPr="00950C0B" w:rsidRDefault="00762A9C" w:rsidP="00762A9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Գեղարքունիքի մարզպետարան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2C3A94" w14:textId="77777777" w:rsidR="00762A9C" w:rsidRPr="00950C0B" w:rsidRDefault="00762A9C" w:rsidP="00762A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50C0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15.12.2021թ.</w:t>
            </w:r>
          </w:p>
        </w:tc>
      </w:tr>
      <w:tr w:rsidR="00762A9C" w:rsidRPr="008139A9" w14:paraId="757AAB1C" w14:textId="77777777" w:rsidTr="0045194B">
        <w:trPr>
          <w:gridAfter w:val="1"/>
          <w:wAfter w:w="35" w:type="dxa"/>
          <w:tblCellSpacing w:w="0" w:type="dxa"/>
          <w:jc w:val="center"/>
        </w:trPr>
        <w:tc>
          <w:tcPr>
            <w:tcW w:w="53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FA6669" w14:textId="77777777" w:rsidR="00762A9C" w:rsidRPr="00950C0B" w:rsidRDefault="00762A9C" w:rsidP="00762A9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37B72A" w14:textId="77777777" w:rsidR="00762A9C" w:rsidRPr="00950C0B" w:rsidRDefault="00762A9C" w:rsidP="00762A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 //8910-2021</w:t>
            </w:r>
          </w:p>
        </w:tc>
      </w:tr>
      <w:tr w:rsidR="00762A9C" w:rsidRPr="005C220E" w14:paraId="68FF5C3A" w14:textId="77777777" w:rsidTr="005C220E">
        <w:trPr>
          <w:trHeight w:val="2537"/>
          <w:tblCellSpacing w:w="0" w:type="dxa"/>
          <w:jc w:val="center"/>
        </w:trPr>
        <w:tc>
          <w:tcPr>
            <w:tcW w:w="5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5827CF" w14:textId="77777777" w:rsidR="005C220E" w:rsidRPr="005C220E" w:rsidRDefault="005C220E" w:rsidP="005C220E">
            <w:pPr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5C220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«</w:t>
            </w:r>
            <w:r w:rsidRPr="005C220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Հայաստանի Հանրապետության 2021 թվականի պետական բյուջեի մասին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»</w:t>
            </w:r>
            <w:r w:rsidRPr="005C220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օրենքում վերաբաշխում ու փոփոխություն, Հ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այաստանի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Հանրապետության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կառավարության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20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20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թվականի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դեկտեմբերի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30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>-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ի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թիվ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2215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>-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որոշման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մեջ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փոփոխություններ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և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լրացումներ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կատարելու և Հայաստանի Հանրապետության Գեղարքունիքի և Լոռու մարզպետարաններին </w:t>
            </w:r>
            <w:r w:rsidRPr="005C220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գումար հատկացնելու 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մասին</w:t>
            </w:r>
            <w:r w:rsidRPr="005C220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» ՀՀ կառավարության որոշման նախագի</w:t>
            </w:r>
            <w:r w:rsidRPr="005C22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ծը</w:t>
            </w:r>
            <w:r w:rsidRPr="005C220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ուսումնասիրվել է մարզպետարանի քաղաքաշինության վարչությունում</w:t>
            </w:r>
            <w:r w:rsidRPr="005C220E">
              <w:rPr>
                <w:rFonts w:ascii="GHEA Grapalat" w:eastAsia="Times New Roman" w:hAnsi="GHEA Grapalat" w:cs="Arial"/>
                <w:bCs/>
                <w:sz w:val="24"/>
                <w:szCs w:val="24"/>
                <w:lang w:val="hy-AM" w:eastAsia="ru-RU"/>
              </w:rPr>
              <w:t>:</w:t>
            </w:r>
          </w:p>
          <w:p w14:paraId="5D6A433F" w14:textId="20C5C89D" w:rsidR="00762A9C" w:rsidRPr="005C220E" w:rsidRDefault="005C220E" w:rsidP="00762A9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5C220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    Տեղեկացնում եմ, որ </w:t>
            </w:r>
            <w:r w:rsidRPr="005C220E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2021 թվականի հուլիսի 29-ին ադրբեջանական ԱԹՍ-ի հարվածից տուժված ՀՀ Գեղարքունիքի մարզի Նորակերտ համայնքի բնակիչներին, մանկապարտեզի և դպրոցի շենքերին հասցված վնասներն ամբողջությամբ ընդգրկված են վերը նշված ՀՀ կառավարության որոշման նախագծում: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0A2A59F" w14:textId="77777777" w:rsidR="00762A9C" w:rsidRPr="00B0243A" w:rsidRDefault="00762A9C" w:rsidP="00762A9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AB8A785" w14:textId="77777777" w:rsidR="00762A9C" w:rsidRPr="002839EC" w:rsidRDefault="00762A9C" w:rsidP="00762A9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762A9C" w:rsidRPr="008139A9" w14:paraId="4DE1DD56" w14:textId="77777777" w:rsidTr="0045194B">
        <w:trPr>
          <w:gridAfter w:val="1"/>
          <w:wAfter w:w="35" w:type="dxa"/>
          <w:tblCellSpacing w:w="0" w:type="dxa"/>
          <w:jc w:val="center"/>
        </w:trPr>
        <w:tc>
          <w:tcPr>
            <w:tcW w:w="53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81FEC7" w14:textId="77777777" w:rsidR="00762A9C" w:rsidRPr="00950C0B" w:rsidRDefault="00762A9C" w:rsidP="00762A9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5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7. ՀՀ Լոռու մարզպետարան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17ECBD" w14:textId="77777777" w:rsidR="00762A9C" w:rsidRPr="00950C0B" w:rsidRDefault="00762A9C" w:rsidP="00762A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50C0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16.12.2021թ.</w:t>
            </w:r>
          </w:p>
        </w:tc>
      </w:tr>
      <w:tr w:rsidR="00762A9C" w:rsidRPr="008139A9" w14:paraId="0F5017E4" w14:textId="77777777" w:rsidTr="0045194B">
        <w:trPr>
          <w:gridAfter w:val="1"/>
          <w:wAfter w:w="35" w:type="dxa"/>
          <w:tblCellSpacing w:w="0" w:type="dxa"/>
          <w:jc w:val="center"/>
        </w:trPr>
        <w:tc>
          <w:tcPr>
            <w:tcW w:w="53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F4FB70" w14:textId="77777777" w:rsidR="00762A9C" w:rsidRPr="00950C0B" w:rsidRDefault="00762A9C" w:rsidP="00762A9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D5EF7AB" w14:textId="77777777" w:rsidR="00762A9C" w:rsidRPr="00950C0B" w:rsidRDefault="00762A9C" w:rsidP="00762A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50C0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01 /108,3,2/09967-2021</w:t>
            </w:r>
          </w:p>
        </w:tc>
      </w:tr>
      <w:tr w:rsidR="00762A9C" w:rsidRPr="002839EC" w14:paraId="04181A5E" w14:textId="77777777" w:rsidTr="0045194B">
        <w:trPr>
          <w:tblCellSpacing w:w="0" w:type="dxa"/>
          <w:jc w:val="center"/>
        </w:trPr>
        <w:tc>
          <w:tcPr>
            <w:tcW w:w="5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CE70DA" w14:textId="09C2359D" w:rsidR="00841BA3" w:rsidRPr="00841BA3" w:rsidRDefault="00B52B29" w:rsidP="00B52B29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</w:t>
            </w:r>
            <w:proofErr w:type="spellStart"/>
            <w:r w:rsidR="00841BA3" w:rsidRPr="00841BA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Լոռու</w:t>
            </w:r>
            <w:proofErr w:type="spellEnd"/>
            <w:r w:rsidR="00841BA3" w:rsidRPr="00841BA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841BA3" w:rsidRPr="00841BA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մարզպետարանում</w:t>
            </w:r>
            <w:proofErr w:type="spellEnd"/>
            <w:r w:rsidR="00841BA3" w:rsidRPr="00841BA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841BA3" w:rsidRPr="00841BA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քննարկվել</w:t>
            </w:r>
            <w:proofErr w:type="spellEnd"/>
            <w:r w:rsidR="00841BA3" w:rsidRPr="00841BA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41BA3" w:rsidRPr="00841BA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է</w:t>
            </w:r>
            <w:r w:rsidR="00841BA3" w:rsidRPr="00841BA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841BA3" w:rsidRPr="00841BA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«</w:t>
            </w:r>
            <w:r w:rsidR="00841BA3" w:rsidRPr="00841BA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2021 թվականի պետական բյուջեի մասին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</w:t>
            </w:r>
            <w:r w:rsidR="00841BA3" w:rsidRPr="00841BA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օրենքում վերաբաշխում ու փոփոխություն, Հ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այաստանի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20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20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դեկտեմբերի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30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>-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2215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>-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լրացումներ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կատարելու և Հայաստանի Հանրապետության Գեղարքունիքի և Լոռու մարզպետարաններին </w:t>
            </w:r>
            <w:r w:rsidR="00841BA3" w:rsidRPr="00841BA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գումար հատկացնելու 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="00841BA3" w:rsidRPr="00841BA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 ՀՀ կառավարության որոշման նախագի</w:t>
            </w:r>
            <w:r w:rsidR="00841BA3" w:rsidRPr="00841B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ծը</w:t>
            </w:r>
            <w:r w:rsidR="00841BA3" w:rsidRPr="00841BA3">
              <w:rPr>
                <w:rFonts w:ascii="GHEA Grapalat" w:eastAsia="Times New Roman" w:hAnsi="GHEA Grapalat" w:cs="GHEA Grapalat"/>
                <w:noProof/>
                <w:sz w:val="24"/>
                <w:szCs w:val="24"/>
                <w:lang w:val="af-ZA"/>
              </w:rPr>
              <w:t>:</w:t>
            </w:r>
            <w:r w:rsidR="00841BA3" w:rsidRPr="00841BA3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</w:p>
          <w:p w14:paraId="0FCC3603" w14:textId="386006B4" w:rsidR="00841BA3" w:rsidRPr="00841BA3" w:rsidRDefault="00841BA3" w:rsidP="00841BA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  <w:proofErr w:type="spellStart"/>
            <w:r w:rsidRPr="00841BA3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US"/>
              </w:rPr>
              <w:t>Նախագծի</w:t>
            </w:r>
            <w:proofErr w:type="spellEnd"/>
            <w:r w:rsidRPr="00841BA3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1BA3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US"/>
              </w:rPr>
              <w:t>վերաբերյալ</w:t>
            </w:r>
            <w:proofErr w:type="spellEnd"/>
            <w:r w:rsidRPr="00841BA3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841BA3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841BA3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r w:rsidRPr="00841BA3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և</w:t>
            </w:r>
            <w:r w:rsidRPr="00841BA3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841BA3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841BA3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841BA3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չունենք</w:t>
            </w:r>
            <w:proofErr w:type="spellEnd"/>
            <w:r w:rsidRPr="00841BA3">
              <w:rPr>
                <w:rFonts w:ascii="GHEA Grapalat" w:eastAsia="Times New Roman" w:hAnsi="GHEA Grapalat" w:cs="GHEA Grapalat"/>
                <w:sz w:val="24"/>
                <w:szCs w:val="24"/>
              </w:rPr>
              <w:t>:</w:t>
            </w:r>
            <w:r w:rsidRPr="00841BA3">
              <w:rPr>
                <w:rFonts w:ascii="GHEA Grapalat" w:eastAsia="Times New Roman" w:hAnsi="GHEA Grapalat" w:cs="Times New Roman"/>
                <w:sz w:val="24"/>
                <w:szCs w:val="24"/>
              </w:rPr>
              <w:tab/>
            </w:r>
          </w:p>
          <w:p w14:paraId="0EB14539" w14:textId="5342EEC2" w:rsidR="00762A9C" w:rsidRPr="00841BA3" w:rsidRDefault="00762A9C" w:rsidP="00841BA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1B94272" w14:textId="77777777" w:rsidR="00762A9C" w:rsidRPr="00B0243A" w:rsidRDefault="00762A9C" w:rsidP="00762A9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B36E5BA" w14:textId="77777777" w:rsidR="00762A9C" w:rsidRPr="002839EC" w:rsidRDefault="00762A9C" w:rsidP="00762A9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BB83D20" w14:textId="77777777" w:rsidR="004C169D" w:rsidRPr="00B0243A" w:rsidRDefault="004C169D" w:rsidP="005830FE">
      <w:pPr>
        <w:spacing w:line="240" w:lineRule="auto"/>
        <w:jc w:val="both"/>
        <w:rPr>
          <w:rFonts w:ascii="GHEA Grapalat" w:eastAsia="Times New Roman" w:hAnsi="GHEA Grapalat" w:cs="Times New Roman"/>
          <w:color w:val="000000"/>
          <w:lang w:val="hy-AM" w:eastAsia="ru-RU"/>
        </w:rPr>
      </w:pPr>
    </w:p>
    <w:sectPr w:rsidR="004C169D" w:rsidRPr="00B0243A" w:rsidSect="001F3158">
      <w:pgSz w:w="11906" w:h="16838"/>
      <w:pgMar w:top="851" w:right="85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99845" w14:textId="77777777" w:rsidR="00AD3E07" w:rsidRDefault="00AD3E07" w:rsidP="000738D5">
      <w:pPr>
        <w:spacing w:after="0" w:line="240" w:lineRule="auto"/>
      </w:pPr>
      <w:r>
        <w:separator/>
      </w:r>
    </w:p>
  </w:endnote>
  <w:endnote w:type="continuationSeparator" w:id="0">
    <w:p w14:paraId="6B1D3BC1" w14:textId="77777777" w:rsidR="00AD3E07" w:rsidRDefault="00AD3E07" w:rsidP="00073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695FA" w14:textId="77777777" w:rsidR="00AD3E07" w:rsidRDefault="00AD3E07" w:rsidP="000738D5">
      <w:pPr>
        <w:spacing w:after="0" w:line="240" w:lineRule="auto"/>
      </w:pPr>
      <w:r>
        <w:separator/>
      </w:r>
    </w:p>
  </w:footnote>
  <w:footnote w:type="continuationSeparator" w:id="0">
    <w:p w14:paraId="4F288A2D" w14:textId="77777777" w:rsidR="00AD3E07" w:rsidRDefault="00AD3E07" w:rsidP="000738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2127C68"/>
    <w:multiLevelType w:val="hybridMultilevel"/>
    <w:tmpl w:val="070E19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89B2D50"/>
    <w:multiLevelType w:val="hybridMultilevel"/>
    <w:tmpl w:val="3F76FAD8"/>
    <w:lvl w:ilvl="0" w:tplc="B0A067AA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755976514">
    <w:abstractNumId w:val="0"/>
  </w:num>
  <w:num w:numId="2" w16cid:durableId="1118379524">
    <w:abstractNumId w:val="2"/>
  </w:num>
  <w:num w:numId="3" w16cid:durableId="1395465988">
    <w:abstractNumId w:val="3"/>
  </w:num>
  <w:num w:numId="4" w16cid:durableId="9184428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72ED"/>
    <w:rsid w:val="00012E68"/>
    <w:rsid w:val="00024AF3"/>
    <w:rsid w:val="000264B1"/>
    <w:rsid w:val="000308CB"/>
    <w:rsid w:val="00040A81"/>
    <w:rsid w:val="00051F45"/>
    <w:rsid w:val="00053DDE"/>
    <w:rsid w:val="00072F6D"/>
    <w:rsid w:val="000738D5"/>
    <w:rsid w:val="000807F6"/>
    <w:rsid w:val="00097133"/>
    <w:rsid w:val="000B4D32"/>
    <w:rsid w:val="000D5EB9"/>
    <w:rsid w:val="000D661C"/>
    <w:rsid w:val="000E5CC4"/>
    <w:rsid w:val="000F0B2C"/>
    <w:rsid w:val="000F205B"/>
    <w:rsid w:val="00113A01"/>
    <w:rsid w:val="00125B79"/>
    <w:rsid w:val="00140BBD"/>
    <w:rsid w:val="00144C98"/>
    <w:rsid w:val="00157BAD"/>
    <w:rsid w:val="00180F8F"/>
    <w:rsid w:val="00186327"/>
    <w:rsid w:val="0019292C"/>
    <w:rsid w:val="001B02BA"/>
    <w:rsid w:val="001B5C0E"/>
    <w:rsid w:val="001D3EC4"/>
    <w:rsid w:val="001F3158"/>
    <w:rsid w:val="00222E14"/>
    <w:rsid w:val="002319EF"/>
    <w:rsid w:val="00234D4B"/>
    <w:rsid w:val="00243870"/>
    <w:rsid w:val="00256C1D"/>
    <w:rsid w:val="00277EB6"/>
    <w:rsid w:val="00280B5A"/>
    <w:rsid w:val="002839EC"/>
    <w:rsid w:val="002B044C"/>
    <w:rsid w:val="002D4315"/>
    <w:rsid w:val="003153EB"/>
    <w:rsid w:val="00321045"/>
    <w:rsid w:val="003432DA"/>
    <w:rsid w:val="003535BF"/>
    <w:rsid w:val="0036179D"/>
    <w:rsid w:val="00371E9B"/>
    <w:rsid w:val="003A7146"/>
    <w:rsid w:val="003B4FD0"/>
    <w:rsid w:val="003C386A"/>
    <w:rsid w:val="003E5E30"/>
    <w:rsid w:val="00412656"/>
    <w:rsid w:val="00413D01"/>
    <w:rsid w:val="00414DB5"/>
    <w:rsid w:val="0045149D"/>
    <w:rsid w:val="0045194B"/>
    <w:rsid w:val="0046265D"/>
    <w:rsid w:val="004642F3"/>
    <w:rsid w:val="00481773"/>
    <w:rsid w:val="00485F25"/>
    <w:rsid w:val="004A2F34"/>
    <w:rsid w:val="004C169D"/>
    <w:rsid w:val="004C1F34"/>
    <w:rsid w:val="004E0D75"/>
    <w:rsid w:val="004E142A"/>
    <w:rsid w:val="00507C91"/>
    <w:rsid w:val="00537C27"/>
    <w:rsid w:val="005419CC"/>
    <w:rsid w:val="00545A25"/>
    <w:rsid w:val="00547500"/>
    <w:rsid w:val="00567AF7"/>
    <w:rsid w:val="005830FE"/>
    <w:rsid w:val="005908AE"/>
    <w:rsid w:val="00595897"/>
    <w:rsid w:val="005A1089"/>
    <w:rsid w:val="005A3251"/>
    <w:rsid w:val="005A4305"/>
    <w:rsid w:val="005B002E"/>
    <w:rsid w:val="005C220E"/>
    <w:rsid w:val="005C72BC"/>
    <w:rsid w:val="005E7D21"/>
    <w:rsid w:val="006009EB"/>
    <w:rsid w:val="006161D1"/>
    <w:rsid w:val="00634DCE"/>
    <w:rsid w:val="00637BD0"/>
    <w:rsid w:val="0064470A"/>
    <w:rsid w:val="00654659"/>
    <w:rsid w:val="00655903"/>
    <w:rsid w:val="006766CA"/>
    <w:rsid w:val="006872ED"/>
    <w:rsid w:val="0069107A"/>
    <w:rsid w:val="00696651"/>
    <w:rsid w:val="006A7577"/>
    <w:rsid w:val="006B1CCD"/>
    <w:rsid w:val="006B652A"/>
    <w:rsid w:val="006F519B"/>
    <w:rsid w:val="006F7E25"/>
    <w:rsid w:val="00707F10"/>
    <w:rsid w:val="00715A74"/>
    <w:rsid w:val="00717D53"/>
    <w:rsid w:val="00723D19"/>
    <w:rsid w:val="00762A9C"/>
    <w:rsid w:val="007744FD"/>
    <w:rsid w:val="007946A5"/>
    <w:rsid w:val="007B7E03"/>
    <w:rsid w:val="007E60E3"/>
    <w:rsid w:val="008073B6"/>
    <w:rsid w:val="008139A9"/>
    <w:rsid w:val="008141A2"/>
    <w:rsid w:val="00814215"/>
    <w:rsid w:val="00820806"/>
    <w:rsid w:val="0082373D"/>
    <w:rsid w:val="0083092F"/>
    <w:rsid w:val="00832927"/>
    <w:rsid w:val="00832D76"/>
    <w:rsid w:val="00833DB2"/>
    <w:rsid w:val="00841BA3"/>
    <w:rsid w:val="008453C7"/>
    <w:rsid w:val="00860F48"/>
    <w:rsid w:val="00865B00"/>
    <w:rsid w:val="00872CDF"/>
    <w:rsid w:val="008824B2"/>
    <w:rsid w:val="008841DA"/>
    <w:rsid w:val="008B532E"/>
    <w:rsid w:val="008D0047"/>
    <w:rsid w:val="008D1A1D"/>
    <w:rsid w:val="008D4DDE"/>
    <w:rsid w:val="008D6794"/>
    <w:rsid w:val="008D67AD"/>
    <w:rsid w:val="00901D8A"/>
    <w:rsid w:val="00905D98"/>
    <w:rsid w:val="00950C0B"/>
    <w:rsid w:val="00962B7A"/>
    <w:rsid w:val="009742B5"/>
    <w:rsid w:val="009D60E1"/>
    <w:rsid w:val="009E545B"/>
    <w:rsid w:val="009F1B20"/>
    <w:rsid w:val="00A15C24"/>
    <w:rsid w:val="00A25DE2"/>
    <w:rsid w:val="00A4037A"/>
    <w:rsid w:val="00A4329B"/>
    <w:rsid w:val="00A50B84"/>
    <w:rsid w:val="00A63018"/>
    <w:rsid w:val="00A650D2"/>
    <w:rsid w:val="00A653B1"/>
    <w:rsid w:val="00A711AF"/>
    <w:rsid w:val="00AC2D88"/>
    <w:rsid w:val="00AC778F"/>
    <w:rsid w:val="00AD3E07"/>
    <w:rsid w:val="00AD4529"/>
    <w:rsid w:val="00B00B6A"/>
    <w:rsid w:val="00B0243A"/>
    <w:rsid w:val="00B21542"/>
    <w:rsid w:val="00B26162"/>
    <w:rsid w:val="00B3049E"/>
    <w:rsid w:val="00B41F5B"/>
    <w:rsid w:val="00B52B29"/>
    <w:rsid w:val="00B53FBC"/>
    <w:rsid w:val="00B62310"/>
    <w:rsid w:val="00B63713"/>
    <w:rsid w:val="00B63820"/>
    <w:rsid w:val="00B91408"/>
    <w:rsid w:val="00B9780B"/>
    <w:rsid w:val="00BA1C8E"/>
    <w:rsid w:val="00BC6982"/>
    <w:rsid w:val="00BE6C92"/>
    <w:rsid w:val="00C11ACF"/>
    <w:rsid w:val="00C23C80"/>
    <w:rsid w:val="00C33DB8"/>
    <w:rsid w:val="00C72C0B"/>
    <w:rsid w:val="00C849FD"/>
    <w:rsid w:val="00CB0600"/>
    <w:rsid w:val="00CB061B"/>
    <w:rsid w:val="00CE2805"/>
    <w:rsid w:val="00CE4B6E"/>
    <w:rsid w:val="00CF0E55"/>
    <w:rsid w:val="00D00561"/>
    <w:rsid w:val="00D14E9D"/>
    <w:rsid w:val="00D41592"/>
    <w:rsid w:val="00D60331"/>
    <w:rsid w:val="00D64082"/>
    <w:rsid w:val="00D734AD"/>
    <w:rsid w:val="00D852FD"/>
    <w:rsid w:val="00DA28B9"/>
    <w:rsid w:val="00DC1412"/>
    <w:rsid w:val="00DD04EB"/>
    <w:rsid w:val="00DE604C"/>
    <w:rsid w:val="00E01D78"/>
    <w:rsid w:val="00E03FB3"/>
    <w:rsid w:val="00E149EC"/>
    <w:rsid w:val="00E16EBD"/>
    <w:rsid w:val="00E46DDD"/>
    <w:rsid w:val="00EA240B"/>
    <w:rsid w:val="00EB3036"/>
    <w:rsid w:val="00EF3735"/>
    <w:rsid w:val="00F117D6"/>
    <w:rsid w:val="00F11C8E"/>
    <w:rsid w:val="00F21EE4"/>
    <w:rsid w:val="00F23B26"/>
    <w:rsid w:val="00F3311D"/>
    <w:rsid w:val="00F365B3"/>
    <w:rsid w:val="00F52128"/>
    <w:rsid w:val="00F8328E"/>
    <w:rsid w:val="00F90BD3"/>
    <w:rsid w:val="00FB0D36"/>
    <w:rsid w:val="00FB6C89"/>
    <w:rsid w:val="00FB7131"/>
    <w:rsid w:val="00FD2D11"/>
    <w:rsid w:val="00FD58D7"/>
    <w:rsid w:val="00FE0567"/>
    <w:rsid w:val="00FE1EB3"/>
    <w:rsid w:val="00FF0EF0"/>
    <w:rsid w:val="00FF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0C34F"/>
  <w15:docId w15:val="{A63E5F16-17E3-408A-BED1-D24443A70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0E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8453C7"/>
    <w:rPr>
      <w:rFonts w:ascii="Arial Armenian" w:hAnsi="Arial Armenian"/>
    </w:rPr>
  </w:style>
  <w:style w:type="paragraph" w:customStyle="1" w:styleId="mechtex">
    <w:name w:val="mechtex"/>
    <w:basedOn w:val="a"/>
    <w:link w:val="mechtexChar"/>
    <w:rsid w:val="008453C7"/>
    <w:pPr>
      <w:spacing w:after="0" w:line="240" w:lineRule="auto"/>
      <w:jc w:val="center"/>
    </w:pPr>
    <w:rPr>
      <w:rFonts w:ascii="Arial Armenian" w:hAnsi="Arial Armenian"/>
    </w:rPr>
  </w:style>
  <w:style w:type="character" w:styleId="a3">
    <w:name w:val="Strong"/>
    <w:basedOn w:val="a0"/>
    <w:qFormat/>
    <w:rsid w:val="008453C7"/>
    <w:rPr>
      <w:b/>
      <w:bCs/>
    </w:rPr>
  </w:style>
  <w:style w:type="paragraph" w:styleId="a4">
    <w:name w:val="List Paragraph"/>
    <w:basedOn w:val="a"/>
    <w:uiPriority w:val="34"/>
    <w:qFormat/>
    <w:rsid w:val="00C72C0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65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53B1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144C98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0738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738D5"/>
  </w:style>
  <w:style w:type="paragraph" w:styleId="aa">
    <w:name w:val="footer"/>
    <w:basedOn w:val="a"/>
    <w:link w:val="ab"/>
    <w:uiPriority w:val="99"/>
    <w:unhideWhenUsed/>
    <w:rsid w:val="000738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738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85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0D986-1160-45E5-A9E1-EB6AAEAF6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10</Pages>
  <Words>1647</Words>
  <Characters>9390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Badishyan</dc:creator>
  <cp:keywords>https:/mul2-mta.gov.am/tasks/988466/oneclick/Ampopatert.docx?token=d6a4d5d4c5a38c8d9dbcac728b6bde51</cp:keywords>
  <cp:lastModifiedBy>Siranush Badishyan</cp:lastModifiedBy>
  <cp:revision>44</cp:revision>
  <cp:lastPrinted>2021-03-29T11:11:00Z</cp:lastPrinted>
  <dcterms:created xsi:type="dcterms:W3CDTF">2022-02-14T13:12:00Z</dcterms:created>
  <dcterms:modified xsi:type="dcterms:W3CDTF">2022-04-08T13:37:00Z</dcterms:modified>
</cp:coreProperties>
</file>