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0E605B" w:rsidRDefault="006C533E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,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ԼՐԱՑՈՒՄ ԵՎ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3-Ի N 2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21-Ն ՈՐՈՇՄԱՆ ՄԵՋ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ՈՒ ԼՐԱՑՈՒՄ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ԿԱՏԱՐԵԼՈՒ </w:t>
      </w:r>
      <w:r w:rsidR="000E605B">
        <w:rPr>
          <w:rFonts w:ascii="GHEA Grapalat" w:eastAsia="Calibri" w:hAnsi="GHEA Grapalat"/>
          <w:b/>
          <w:bCs/>
          <w:sz w:val="24"/>
          <w:szCs w:val="24"/>
          <w:lang w:val="af-ZA"/>
        </w:rPr>
        <w:t>Մ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ԱՍԻՆ</w:t>
      </w:r>
      <w:r w:rsidR="00593698">
        <w:rPr>
          <w:rFonts w:ascii="GHEA Grapalat" w:eastAsia="Calibri" w:hAnsi="GHEA Grapalat"/>
          <w:b/>
          <w:bCs/>
          <w:sz w:val="24"/>
          <w:szCs w:val="24"/>
          <w:lang w:val="af-ZA"/>
        </w:rPr>
        <w:t>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9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6"/>
        <w:gridCol w:w="284"/>
        <w:gridCol w:w="4873"/>
      </w:tblGrid>
      <w:tr w:rsidR="007C439F" w:rsidRPr="008E53AA" w:rsidTr="000E605B">
        <w:trPr>
          <w:trHeight w:val="419"/>
          <w:tblCellSpacing w:w="0" w:type="dxa"/>
          <w:jc w:val="center"/>
        </w:trPr>
        <w:tc>
          <w:tcPr>
            <w:tcW w:w="100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1C0AB6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8E53AA"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0E605B">
        <w:trPr>
          <w:trHeight w:val="419"/>
          <w:tblCellSpacing w:w="0" w:type="dxa"/>
          <w:jc w:val="center"/>
        </w:trPr>
        <w:tc>
          <w:tcPr>
            <w:tcW w:w="100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1C0AB6" w:rsidRDefault="001C0AB6" w:rsidP="000A19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01/8-1/5068-2022</w:t>
            </w:r>
            <w:r w:rsidRPr="000A19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7C439F" w:rsidRPr="001C0AB6" w:rsidTr="000E605B">
        <w:trPr>
          <w:trHeight w:val="694"/>
          <w:tblCellSpacing w:w="0" w:type="dxa"/>
          <w:jc w:val="center"/>
        </w:trPr>
        <w:tc>
          <w:tcPr>
            <w:tcW w:w="9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0AB6" w:rsidRPr="004733DE" w:rsidRDefault="001C0AB6" w:rsidP="001C0AB6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216E6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</w:t>
            </w:r>
            <w:r w:rsidRPr="00216E6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նախատեսված գումարը կառավարության պահուստային ֆոնդից հատկացնելու </w:t>
            </w:r>
            <w:proofErr w:type="spellStart"/>
            <w:r w:rsidRPr="00216E64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կապակցությամբ</w:t>
            </w:r>
            <w:proofErr w:type="spellEnd"/>
            <w:r w:rsidRPr="00216E64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Ն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ախագծի </w:t>
            </w:r>
            <w:r w:rsidRPr="00216E64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ֆինանսավորման հարցը </w:t>
            </w:r>
            <w:r w:rsidRPr="00216E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կարգավորել</w:t>
            </w:r>
            <w:r w:rsidRPr="00216E64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էկոնոմիկայի նախարարության գծով ընթացիկ տարվա պետական բյուջեով նախատեսված ընդհանուր հատկացումների շրջանակներում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ոլորտային առաջնահերթությունների վերանայման համատեքստում վերաբաշխումներ կատարելու </w:t>
            </w:r>
            <w:r w:rsidRPr="00216E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միջոցով՝ 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 ՀՀ կառավարության որոշումներով և նախագծերով պայմանավորված ՀՀ կառավարության պահուստային ֆոնդի ծանրաբեռնվածությունը: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Հակառակ պարագայում, ՀՀ կառավարության պահուստային ֆոնդը որպես ֆինանսավորման աղբյուր դիտարկելիս, առաջարկում ենք պահուստային ֆոնդից գումարների հատկացման հարցը քննարկել և որոշում ընդունել համապատասխան նախարարական կոմիտեներում՝ հաշվի առնելով առկա առաջնահերթությունները:</w:t>
            </w:r>
          </w:p>
          <w:p w:rsidR="008E53AA" w:rsidRPr="001C0AB6" w:rsidRDefault="001C0AB6" w:rsidP="001C0AB6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4207D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</w:t>
            </w:r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պահանջվող գումարը նախատես</w:t>
            </w:r>
            <w:r>
              <w:rPr>
                <w:rFonts w:ascii="GHEA Grapalat" w:hAnsi="GHEA Grapalat"/>
                <w:sz w:val="24"/>
                <w:szCs w:val="24"/>
              </w:rPr>
              <w:t>վ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7438D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տնտեսագիտական դասակարգման Սուբսիդիաներ ոչ պետական ոչ ֆինանսական կազմակերպություններին հոդվածով, </w:t>
            </w:r>
            <w:r>
              <w:rPr>
                <w:rFonts w:ascii="GHEA Grapalat" w:hAnsi="GHEA Grapalat"/>
                <w:sz w:val="24"/>
                <w:szCs w:val="24"/>
              </w:rPr>
              <w:t>այն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դեպքում</w:t>
            </w:r>
            <w:r w:rsidRPr="005709D7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երբ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համաձայն պարարտանյութերի մատա</w:t>
            </w:r>
            <w:r>
              <w:rPr>
                <w:rFonts w:ascii="GHEA Grapalat" w:hAnsi="GHEA Grapalat"/>
                <w:sz w:val="24"/>
                <w:szCs w:val="24"/>
              </w:rPr>
              <w:t>կա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րար կարող են հանդիսանալ ինչպես 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իրավաբանական անձինք, այնպես էլ անհատ ձեռնարկատերերը, որոնց կողմից շահառուներին </w:t>
            </w:r>
            <w:r>
              <w:rPr>
                <w:rFonts w:ascii="GHEA Grapalat" w:hAnsi="GHEA Grapalat"/>
                <w:sz w:val="24"/>
                <w:szCs w:val="24"/>
              </w:rPr>
              <w:t>մատակարար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վող պարարտանյութ</w:t>
            </w:r>
            <w:r>
              <w:rPr>
                <w:rFonts w:ascii="GHEA Grapalat" w:hAnsi="GHEA Grapalat"/>
                <w:sz w:val="24"/>
                <w:szCs w:val="24"/>
              </w:rPr>
              <w:t>եր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ի վաճառքի գնի 50 տոկոսի չափով</w:t>
            </w:r>
            <w:r w:rsidRPr="005A44D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կարող</w:t>
            </w:r>
            <w:r w:rsidRPr="00D30B6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D30B6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տրամադրվ</w:t>
            </w:r>
            <w:r>
              <w:rPr>
                <w:rFonts w:ascii="GHEA Grapalat" w:hAnsi="GHEA Grapalat"/>
                <w:sz w:val="24"/>
                <w:szCs w:val="24"/>
              </w:rPr>
              <w:t>ել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սուբսիդիա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այնպես էլ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փոխհատուցում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(ինչը նախատեսված է Ծրագրով)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Հետևաբար բացահայտված չէ Նախագծով պահանջվող գումարը </w:t>
            </w: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տնտեսագիտական դասակարգման միայն Սուբսիդիաներ ոչ պետական ոչ ֆինանսական կազմակերպություններին հոդվածով</w:t>
            </w:r>
            <w:r w:rsidRPr="005A4B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նախատեսելու</w:t>
            </w:r>
            <w:r w:rsidRPr="005A4B6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հանգամանքը</w:t>
            </w:r>
            <w:r w:rsidRPr="005A4B6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0AB6" w:rsidRDefault="001C0AB6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0A190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1C0AB6" w:rsidRDefault="000A1909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139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Հաշվի առնելով </w:t>
            </w:r>
            <w:r w:rsidR="001C0AB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այն հանգամանքը, որ ՀՀ էկոնոմիկայի նախարարության կողմից իրականացվող միջոցառումների գծով տնտեսումներ չեն կանխատեսվում, իսկ որոշ միջոցառումների գծով նախատեսվում են լրացուցիչ ֆինանսական միջոցների ներգրավման անհրաժեշտություն:</w:t>
            </w:r>
          </w:p>
          <w:p w:rsidR="001C0AB6" w:rsidRDefault="001C0AB6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C0AB6" w:rsidRDefault="001C0AB6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C0AB6" w:rsidRDefault="001C0AB6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E56CBF" w:rsidRDefault="00E56CBF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E56CBF" w:rsidRDefault="00E56CBF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E56CBF" w:rsidRDefault="00E56CBF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A1909" w:rsidRDefault="001C0AB6" w:rsidP="000E605B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Չի ընդունվել</w:t>
            </w:r>
            <w:r w:rsidR="00E967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E96759" w:rsidRDefault="00E96759" w:rsidP="000E605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Ներկայացվում է պարզաբանում.</w:t>
            </w:r>
          </w:p>
          <w:p w:rsidR="00913985" w:rsidRDefault="001C0AB6" w:rsidP="000E605B">
            <w:pPr>
              <w:spacing w:after="0"/>
              <w:ind w:left="173" w:hanging="17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12C">
              <w:rPr>
                <w:rFonts w:ascii="GHEA Grapalat" w:hAnsi="GHEA Grapalat"/>
                <w:sz w:val="24"/>
                <w:szCs w:val="24"/>
                <w:lang w:val="hy-AM"/>
              </w:rPr>
              <w:t>Սուբսիդիաներ ոչ պետական ոչ ֆինանսական կազմակերպություններին հոդվածով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նախատեսվել է ծրագրի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շրջանակներում հատկացնել փոխհատուցում նաև ԱՁ-ներին՝ հաշվի առնելով այն հանգամանքը, որ միջոցառման տրամաբանությունը 2 դեպքում էլ վաճառքի գնի սուբսիդավորում է</w:t>
            </w:r>
            <w:r w:rsidR="004C2C45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4C2C45" w:rsidRPr="00E96759">
              <w:rPr>
                <w:rFonts w:ascii="GHEA Grapalat" w:hAnsi="GHEA Grapalat"/>
                <w:sz w:val="24"/>
                <w:szCs w:val="24"/>
                <w:lang w:val="hy-AM"/>
              </w:rPr>
              <w:t>պետության հանձնարարությամբ և որոշած գնով կազմակերպության կողմից որպես նվազագույն շահավետ գնից ցածր գնով ապրանքների արտադրության, արտահանման, ներմուծման, աշխատանքների կատարման և ծառայությունների մատուցման արդյունքում այդ կազմակերպության կրած վնասի կամ դրա մի մասի փոխհատուցումն է</w:t>
            </w:r>
            <w:r w:rsidR="004C2C45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96759">
              <w:rPr>
                <w:rFonts w:ascii="GHEA Grapalat" w:hAnsi="GHEA Grapalat"/>
                <w:sz w:val="24"/>
                <w:szCs w:val="24"/>
                <w:lang w:val="hy-AM"/>
              </w:rPr>
              <w:t>և բացի այդ ԱՁ-ներին և ֆիզիկական անձանց վաճառքի գնի փոխհատուցման համար այլ հոդված սահմանված չէ: Նպատակահարմար չենք համարում դիտարկել նաև այլ ընթացիկ դրամաշնորհներ հոդվածը, քանի որ դրամաշնորհների հատկացման տրամաբանությունից դուրս է վաճառքի գնի փոխհատուցումը:</w:t>
            </w:r>
          </w:p>
          <w:p w:rsidR="000E605B" w:rsidRPr="001C0AB6" w:rsidRDefault="000E605B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առաջարկվում է հետագայում վերանայել տնտեսագիտական դասակարգման հոդվածները՝ համապատասխանեցնելու այն գործող պետական աջակցության ծրագրերի մեխանիզմներին:</w:t>
            </w: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32D8C"/>
    <w:rsid w:val="0004057D"/>
    <w:rsid w:val="00093453"/>
    <w:rsid w:val="000A1909"/>
    <w:rsid w:val="000A4C2F"/>
    <w:rsid w:val="000E605B"/>
    <w:rsid w:val="000F2B35"/>
    <w:rsid w:val="00122739"/>
    <w:rsid w:val="00132CBB"/>
    <w:rsid w:val="001514C8"/>
    <w:rsid w:val="00171767"/>
    <w:rsid w:val="001A0CA7"/>
    <w:rsid w:val="001C02B4"/>
    <w:rsid w:val="001C0AB6"/>
    <w:rsid w:val="002937A9"/>
    <w:rsid w:val="002C0492"/>
    <w:rsid w:val="002D02BC"/>
    <w:rsid w:val="00312A09"/>
    <w:rsid w:val="00355FCF"/>
    <w:rsid w:val="003E094C"/>
    <w:rsid w:val="00412749"/>
    <w:rsid w:val="0043702D"/>
    <w:rsid w:val="004C2C45"/>
    <w:rsid w:val="0051577F"/>
    <w:rsid w:val="005377CC"/>
    <w:rsid w:val="0056604B"/>
    <w:rsid w:val="005763FC"/>
    <w:rsid w:val="0059116B"/>
    <w:rsid w:val="00593698"/>
    <w:rsid w:val="005A7706"/>
    <w:rsid w:val="005C1036"/>
    <w:rsid w:val="006475BC"/>
    <w:rsid w:val="00663575"/>
    <w:rsid w:val="00666776"/>
    <w:rsid w:val="00672235"/>
    <w:rsid w:val="006B4736"/>
    <w:rsid w:val="006C533E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87AFE"/>
    <w:rsid w:val="008E0638"/>
    <w:rsid w:val="008E53AA"/>
    <w:rsid w:val="00912AEC"/>
    <w:rsid w:val="00913985"/>
    <w:rsid w:val="00993239"/>
    <w:rsid w:val="009D2E32"/>
    <w:rsid w:val="00A80737"/>
    <w:rsid w:val="00A82682"/>
    <w:rsid w:val="00B142F3"/>
    <w:rsid w:val="00B67FC8"/>
    <w:rsid w:val="00B90FD5"/>
    <w:rsid w:val="00BA0225"/>
    <w:rsid w:val="00C34CEA"/>
    <w:rsid w:val="00C85507"/>
    <w:rsid w:val="00E37791"/>
    <w:rsid w:val="00E56CBF"/>
    <w:rsid w:val="00E57727"/>
    <w:rsid w:val="00E60BD1"/>
    <w:rsid w:val="00E647BF"/>
    <w:rsid w:val="00E70658"/>
    <w:rsid w:val="00E7375F"/>
    <w:rsid w:val="00E96759"/>
    <w:rsid w:val="00EA7E0E"/>
    <w:rsid w:val="00EB771F"/>
    <w:rsid w:val="00EC4347"/>
    <w:rsid w:val="00F14C7A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Margarit L. Zakaryan</cp:lastModifiedBy>
  <cp:revision>20</cp:revision>
  <cp:lastPrinted>2022-04-08T07:35:00Z</cp:lastPrinted>
  <dcterms:created xsi:type="dcterms:W3CDTF">2022-02-28T09:48:00Z</dcterms:created>
  <dcterms:modified xsi:type="dcterms:W3CDTF">2022-04-08T07:35:00Z</dcterms:modified>
</cp:coreProperties>
</file>