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531CCA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31CCA">
        <w:rPr>
          <w:rFonts w:ascii="GHEA Mariam" w:hAnsi="GHEA Mariam"/>
          <w:sz w:val="24"/>
          <w:szCs w:val="24"/>
          <w:lang w:val="hy-AM"/>
        </w:rPr>
        <w:t xml:space="preserve">7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296E5B">
        <w:rPr>
          <w:rFonts w:ascii="GHEA Mariam" w:hAnsi="GHEA Mariam"/>
          <w:sz w:val="24"/>
          <w:szCs w:val="24"/>
          <w:lang w:val="hy-AM"/>
        </w:rPr>
        <w:t>Ա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296E5B" w:rsidRDefault="00296E5B" w:rsidP="00477447"/>
    <w:p w:rsidR="005F56B1" w:rsidRDefault="005F56B1" w:rsidP="005F56B1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5F56B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ՀԱՅԱՍՏԱՆԻ ՀԱՆՐԱՊԵՏՈՒԹՅԱՆ ԱՌՈՂՋԱՊԱՀՈՒԹՅԱՆ ՆԱԽԱՐԱՐՈՒԹՅԱՆ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 w:rsidRPr="005F56B1">
        <w:rPr>
          <w:rStyle w:val="Strong"/>
          <w:rFonts w:ascii="GHEA Mariam" w:hAnsi="GHEA Mariam"/>
          <w:b w:val="0"/>
          <w:caps/>
          <w:color w:val="000000"/>
          <w:sz w:val="24"/>
          <w:szCs w:val="24"/>
        </w:rPr>
        <w:t xml:space="preserve">«Մաշկաբանության </w:t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aps/>
          <w:color w:val="000000"/>
          <w:sz w:val="24"/>
          <w:szCs w:val="24"/>
        </w:rPr>
        <w:t xml:space="preserve">ազգային </w:t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aps/>
          <w:color w:val="000000"/>
          <w:sz w:val="24"/>
          <w:szCs w:val="24"/>
        </w:rPr>
        <w:t xml:space="preserve">կենտրոն» </w:t>
      </w:r>
      <w:r>
        <w:rPr>
          <w:rStyle w:val="Strong"/>
          <w:rFonts w:ascii="GHEA Mariam" w:hAnsi="GHEA Mariam"/>
          <w:b w:val="0"/>
          <w:caps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aps/>
          <w:color w:val="000000"/>
          <w:sz w:val="24"/>
          <w:szCs w:val="24"/>
        </w:rPr>
        <w:t>ՓԱԿ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ԲԱԺՆԵՏԻՐԱԿԱՆ ԸՆԿԵՐՈՒԹՅՈՒՆՆ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ՈՒ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ՀԱՅԱՍՏԱՆԻ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 ԱՌՈՂՋԱՊԱՀՈՒԹՅԱՆ ՆԱԽԱՐԱՐՈՒԹՅԱՆ «</w:t>
      </w:r>
      <w:r w:rsidRPr="005F56B1">
        <w:rPr>
          <w:rStyle w:val="Strong"/>
          <w:rFonts w:ascii="GHEA Mariam" w:hAnsi="GHEA Mariam"/>
          <w:b w:val="0"/>
          <w:caps/>
          <w:color w:val="000000"/>
          <w:sz w:val="24"/>
          <w:szCs w:val="24"/>
        </w:rPr>
        <w:t xml:space="preserve">Այրվածքաբանության </w:t>
      </w:r>
      <w:r w:rsidRPr="005F56B1">
        <w:rPr>
          <w:rStyle w:val="Strong"/>
          <w:rFonts w:ascii="GHEA Mariam" w:hAnsi="GHEA Mariam"/>
          <w:b w:val="0"/>
          <w:caps/>
          <w:color w:val="000000"/>
          <w:spacing w:val="-8"/>
          <w:sz w:val="24"/>
          <w:szCs w:val="24"/>
        </w:rPr>
        <w:t>ազգային կենտրոն»</w:t>
      </w:r>
      <w:r w:rsidRPr="005F56B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 xml:space="preserve"> </w:t>
      </w:r>
      <w:r w:rsidRPr="005F56B1">
        <w:rPr>
          <w:rStyle w:val="Strong"/>
          <w:rFonts w:ascii="GHEA Mariam" w:hAnsi="GHEA Mariam"/>
          <w:b w:val="0"/>
          <w:caps/>
          <w:color w:val="000000"/>
          <w:spacing w:val="-8"/>
          <w:sz w:val="24"/>
          <w:szCs w:val="24"/>
        </w:rPr>
        <w:t>ՓԱԿ</w:t>
      </w:r>
      <w:r w:rsidRPr="005F56B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 xml:space="preserve"> ԲԱԺՆԵՏԻՐԱԿԱՆ ԸՆԿԵՐՈՒԹՅՈՒՆԸ </w:t>
      </w:r>
      <w:r w:rsidRPr="005F56B1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ՄԻԱՁՈՒԼՄԱՆ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ՁԵՎՈՎ ՎԵՐԱԿԱԶՄԱԿԵՐՊԵԼՈՒ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ԵՎ ՀԱՅԱՍՏԱՆԻ ՀԱՆՐԱՊԵՏՈՒԹՅԱՆ ԱՌՈՂՋԱՊԱՀՈՒԹՅԱՆ ՆԱԽԱՐԱՐՈՒԹՅԱՆ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</w:rPr>
        <w:t xml:space="preserve"> «</w:t>
      </w: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ԱՅՐՎԱԾՔԱԲԱՆՈՒԹՅԱՆ </w:t>
      </w:r>
    </w:p>
    <w:p w:rsidR="005F56B1" w:rsidRPr="005F56B1" w:rsidRDefault="005F56B1" w:rsidP="005F56B1">
      <w:pPr>
        <w:pStyle w:val="mechtex"/>
        <w:rPr>
          <w:rFonts w:ascii="GHEA Mariam" w:hAnsi="GHEA Mariam"/>
          <w:bCs/>
          <w:caps/>
          <w:color w:val="000000"/>
          <w:sz w:val="24"/>
          <w:szCs w:val="24"/>
          <w:lang w:val="hy-AM"/>
        </w:rPr>
      </w:pPr>
      <w:r w:rsidRPr="005F56B1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ԵՎ ՄԱՇԿԱԲԱՆՈՒԹՅԱՆ ԱԶԳԱՅԻՆ ԿԵՆՏՐՈՆ» ՓԱԿ ԲԱԺՆԵՏԻՐԱԿԱՆ ԸՆԿԵՐՈՒԹՅՈՒՆ ՍՏԵՂԾԵԼՈՒ ՄԱՍԻՆ</w:t>
      </w:r>
    </w:p>
    <w:p w:rsidR="005F56B1" w:rsidRPr="005F56B1" w:rsidRDefault="005F56B1" w:rsidP="005F56B1">
      <w:pPr>
        <w:pStyle w:val="mechtex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lang w:val="hy-AM" w:eastAsia="en-US"/>
        </w:rPr>
        <w:t>------------------------------------------------------------------------------------------------------------</w:t>
      </w:r>
      <w:r w:rsidRPr="005F56B1">
        <w:rPr>
          <w:rFonts w:ascii="GHEA Grapalat" w:hAnsi="GHEA Grapalat"/>
          <w:lang w:val="hy-AM" w:eastAsia="en-US"/>
        </w:rPr>
        <w:t xml:space="preserve"> </w:t>
      </w: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F56B1">
        <w:rPr>
          <w:rFonts w:ascii="GHEA Mariam" w:hAnsi="GHEA Mariam"/>
          <w:color w:val="000000"/>
          <w:lang w:val="hy-AM"/>
        </w:rPr>
        <w:t xml:space="preserve">Հիմք ընդունելով Հայաստանի Հանրապետության քաղաքացիական օրենսգրքի </w:t>
      </w:r>
      <w:r>
        <w:rPr>
          <w:rFonts w:ascii="GHEA Mariam" w:hAnsi="GHEA Mariam"/>
          <w:color w:val="000000"/>
          <w:lang w:val="hy-AM"/>
        </w:rPr>
        <w:t xml:space="preserve">  </w:t>
      </w:r>
      <w:r w:rsidRPr="005F56B1">
        <w:rPr>
          <w:rFonts w:ascii="GHEA Mariam" w:hAnsi="GHEA Mariam"/>
          <w:color w:val="000000"/>
          <w:lang w:val="hy-AM"/>
        </w:rPr>
        <w:t>63-րդ հոդվածի 1-ին մասը, 64-րդ հոդվածի 1-ին մասը, «Բաժնետիրական ընկերու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 xml:space="preserve">թյունների մասին» Հայաստանի Հանրապետության օրենքի 19-րդ, 67-րդ և 68-րդ հոդվածները` Հայաստանի Հանրապետության կառավարությունը </w:t>
      </w:r>
      <w:r>
        <w:rPr>
          <w:rFonts w:ascii="GHEA Mariam" w:hAnsi="GHEA Mariam"/>
          <w:color w:val="000000"/>
          <w:lang w:val="hy-AM"/>
        </w:rPr>
        <w:t xml:space="preserve">  </w:t>
      </w:r>
      <w:r w:rsidR="000F4A8A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ր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ո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շ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ու</w:t>
      </w:r>
      <w:r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 xml:space="preserve">մ </w:t>
      </w:r>
      <w:r w:rsidR="000F4A8A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</w:t>
      </w:r>
      <w:r w:rsidRPr="005F56B1">
        <w:rPr>
          <w:rFonts w:ascii="GHEA Mariam" w:hAnsi="GHEA Mariam"/>
          <w:color w:val="000000"/>
          <w:lang w:val="hy-AM"/>
        </w:rPr>
        <w:t>է.</w:t>
      </w: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F56B1">
        <w:rPr>
          <w:rFonts w:ascii="GHEA Mariam" w:hAnsi="GHEA Mariam"/>
          <w:color w:val="000000"/>
          <w:lang w:val="hy-AM"/>
        </w:rPr>
        <w:t>1. Միաձուլման ձևով վերակազմակերպել Հայաստանի Հանրապետության առողջա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պահության նախարարության «Մաշկաբանության ազգային կենտրոն» (պետական գրանցման համարը՝ 271.140.00851) և Հայաստանի Հանրապետության առողջապահու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 xml:space="preserve">թյան նախարարության «Այրվածքաբանության ազգային կենտրոն» (պետական գրանցման համարը՝ 222.120.00913) փակ բաժնետիրական ընկերությունները՝ ստեղծելով </w:t>
      </w:r>
      <w:r w:rsidRPr="005F56B1">
        <w:rPr>
          <w:rFonts w:ascii="GHEA Mariam" w:hAnsi="GHEA Mariam"/>
          <w:color w:val="000000"/>
          <w:lang w:val="hy-AM"/>
        </w:rPr>
        <w:lastRenderedPageBreak/>
        <w:t>Հայաստանի Հանրապետության առողջապահության նախարարության «Այրվածքաբա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նու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թյան և մաշկաբանության ազգային կենտրոն» փակ բաժնետիրական ընկերություն (այսուհետ՝ ընկերություն):</w:t>
      </w: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F56B1">
        <w:rPr>
          <w:rFonts w:ascii="GHEA Mariam" w:hAnsi="GHEA Mariam"/>
          <w:color w:val="000000"/>
          <w:lang w:val="hy-AM"/>
        </w:rPr>
        <w:t>2. Սահմանել, որ ընկերությունը Հայաստանի Հանրապետության առողջապահու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թյան նախարարության «Մաշկաբանության ազգային կենտրոն» և Հայաստանի Հանրապետության առողջապահության նախարարության «Այրվածքա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բա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նության ազ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գա</w:t>
      </w:r>
      <w:r>
        <w:rPr>
          <w:rFonts w:ascii="GHEA Mariam" w:hAnsi="GHEA Mariam"/>
          <w:color w:val="000000"/>
          <w:lang w:val="hy-AM"/>
        </w:rPr>
        <w:softHyphen/>
      </w:r>
      <w:r w:rsidRPr="005F56B1">
        <w:rPr>
          <w:rFonts w:ascii="GHEA Mariam" w:hAnsi="GHEA Mariam"/>
          <w:color w:val="000000"/>
          <w:lang w:val="hy-AM"/>
        </w:rPr>
        <w:t>յին կենտրոն» փակ բաժնետիրական ընկերությունների իրավահաջորդ</w:t>
      </w:r>
      <w:r>
        <w:rPr>
          <w:rFonts w:ascii="GHEA Mariam" w:hAnsi="GHEA Mariam"/>
          <w:color w:val="000000"/>
          <w:lang w:val="hy-AM"/>
        </w:rPr>
        <w:t>ն է</w:t>
      </w:r>
      <w:r w:rsidRPr="005F56B1">
        <w:rPr>
          <w:rFonts w:ascii="GHEA Mariam" w:hAnsi="GHEA Mariam"/>
          <w:color w:val="000000"/>
          <w:lang w:val="hy-AM"/>
        </w:rPr>
        <w:t>, և դրանց իրավունքներն ու պարտականություններն անցնում են ը</w:t>
      </w:r>
      <w:r>
        <w:rPr>
          <w:rFonts w:ascii="GHEA Mariam" w:hAnsi="GHEA Mariam"/>
          <w:color w:val="000000"/>
          <w:lang w:val="hy-AM"/>
        </w:rPr>
        <w:t>նկերությանը</w:t>
      </w:r>
      <w:r w:rsidRPr="005F56B1">
        <w:rPr>
          <w:rFonts w:ascii="GHEA Mariam" w:hAnsi="GHEA Mariam"/>
          <w:color w:val="000000"/>
          <w:lang w:val="hy-AM"/>
        </w:rPr>
        <w:t>՝ փոխանցման ակտերին համապատասխան:</w:t>
      </w:r>
    </w:p>
    <w:p w:rsidR="005F56B1" w:rsidRPr="000F4A8A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F4A8A">
        <w:rPr>
          <w:rFonts w:ascii="GHEA Mariam" w:hAnsi="GHEA Mariam"/>
          <w:color w:val="000000"/>
          <w:lang w:val="hy-AM"/>
        </w:rPr>
        <w:t xml:space="preserve">3. Ընկերության` Հայաստանի Հանրապետության սեփականություն հանդիսացող բոլոր 100 տոկոս բաժնետոմսերի կառավարման լիազորությունները և «Բաժնետիրական ընկերությունների մասին» Հայաստանի Հանրապետության օրենքի 12-րդ հոդվածի 3-րդ </w:t>
      </w:r>
      <w:r w:rsidRPr="005F56B1">
        <w:rPr>
          <w:rFonts w:ascii="GHEA Mariam" w:hAnsi="GHEA Mariam"/>
          <w:color w:val="000000"/>
          <w:lang w:val="hy-AM"/>
        </w:rPr>
        <w:t>մաս</w:t>
      </w:r>
      <w:r w:rsidRPr="000F4A8A">
        <w:rPr>
          <w:rFonts w:ascii="GHEA Mariam" w:hAnsi="GHEA Mariam"/>
          <w:color w:val="000000"/>
          <w:lang w:val="hy-AM"/>
        </w:rPr>
        <w:t xml:space="preserve">ով սահմանված լիազորությունները վերապահել Հայաստանի Հանրապետության </w:t>
      </w:r>
      <w:r w:rsidRPr="005F56B1">
        <w:rPr>
          <w:rFonts w:ascii="GHEA Mariam" w:hAnsi="GHEA Mariam"/>
          <w:color w:val="000000"/>
          <w:lang w:val="hy-AM"/>
        </w:rPr>
        <w:t xml:space="preserve">առողջապահության </w:t>
      </w:r>
      <w:r w:rsidRPr="000F4A8A">
        <w:rPr>
          <w:rFonts w:ascii="GHEA Mariam" w:hAnsi="GHEA Mariam"/>
          <w:color w:val="000000"/>
          <w:lang w:val="hy-AM"/>
        </w:rPr>
        <w:t>նախարարությանը:</w:t>
      </w:r>
    </w:p>
    <w:p w:rsidR="005F56B1" w:rsidRPr="000F4A8A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F4A8A">
        <w:rPr>
          <w:rFonts w:ascii="GHEA Mariam" w:hAnsi="GHEA Mariam"/>
          <w:color w:val="000000"/>
          <w:lang w:val="hy-AM"/>
        </w:rPr>
        <w:t xml:space="preserve">4. Հայաստանի Հանրապետության </w:t>
      </w:r>
      <w:r w:rsidRPr="005F56B1">
        <w:rPr>
          <w:rFonts w:ascii="GHEA Mariam" w:hAnsi="GHEA Mariam"/>
          <w:color w:val="000000"/>
          <w:lang w:val="hy-AM"/>
        </w:rPr>
        <w:t>առողջապահության</w:t>
      </w:r>
      <w:r w:rsidRPr="000F4A8A">
        <w:rPr>
          <w:rFonts w:ascii="GHEA Mariam" w:hAnsi="GHEA Mariam"/>
          <w:color w:val="000000"/>
          <w:lang w:val="hy-AM"/>
        </w:rPr>
        <w:t xml:space="preserve"> նախարարին` սույն որո</w:t>
      </w:r>
      <w:r w:rsidRPr="000F4A8A">
        <w:rPr>
          <w:rFonts w:ascii="GHEA Mariam" w:hAnsi="GHEA Mariam"/>
          <w:color w:val="000000"/>
          <w:lang w:val="hy-AM"/>
        </w:rPr>
        <w:softHyphen/>
        <w:t>շումն ուժի մեջ մտնելուց հետո 7-ամս</w:t>
      </w:r>
      <w:r w:rsidRPr="005F56B1">
        <w:rPr>
          <w:rFonts w:ascii="GHEA Mariam" w:hAnsi="GHEA Mariam"/>
          <w:color w:val="000000"/>
          <w:lang w:val="hy-AM"/>
        </w:rPr>
        <w:t>յ</w:t>
      </w:r>
      <w:r w:rsidRPr="000F4A8A">
        <w:rPr>
          <w:rFonts w:ascii="GHEA Mariam" w:hAnsi="GHEA Mariam"/>
          <w:color w:val="000000"/>
          <w:lang w:val="hy-AM"/>
        </w:rPr>
        <w:t>ա ժամկետում`</w:t>
      </w:r>
    </w:p>
    <w:p w:rsidR="005F56B1" w:rsidRPr="000F4A8A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F4A8A">
        <w:rPr>
          <w:rFonts w:ascii="GHEA Mariam" w:hAnsi="GHEA Mariam"/>
          <w:color w:val="000000"/>
          <w:lang w:val="hy-AM"/>
        </w:rPr>
        <w:t xml:space="preserve">1) հաստատել միաձուլման պայմանագիրը, փոխանցման ակտերը, միաձուլման կարգը և պայմանները, բաժնետոմսերի փոխարկման կարգը, </w:t>
      </w:r>
      <w:r>
        <w:rPr>
          <w:rFonts w:ascii="GHEA Mariam" w:hAnsi="GHEA Mariam"/>
          <w:color w:val="000000"/>
          <w:lang w:val="hy-AM"/>
        </w:rPr>
        <w:t>ը</w:t>
      </w:r>
      <w:r w:rsidRPr="000F4A8A">
        <w:rPr>
          <w:rFonts w:ascii="GHEA Mariam" w:hAnsi="GHEA Mariam"/>
          <w:color w:val="000000"/>
          <w:lang w:val="hy-AM"/>
        </w:rPr>
        <w:t>նկերության կանոնա</w:t>
      </w:r>
      <w:r w:rsidRPr="000F4A8A">
        <w:rPr>
          <w:rFonts w:ascii="GHEA Mariam" w:hAnsi="GHEA Mariam"/>
          <w:color w:val="000000"/>
          <w:lang w:val="hy-AM"/>
        </w:rPr>
        <w:softHyphen/>
        <w:t>դրությունը.</w:t>
      </w:r>
    </w:p>
    <w:p w:rsidR="005F56B1" w:rsidRPr="000F4A8A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F4A8A">
        <w:rPr>
          <w:rFonts w:ascii="GHEA Mariam" w:hAnsi="GHEA Mariam"/>
          <w:color w:val="000000"/>
          <w:lang w:val="hy-AM"/>
        </w:rPr>
        <w:t xml:space="preserve">2) ապահովել սույն որոշման </w:t>
      </w:r>
      <w:r w:rsidRPr="005F56B1">
        <w:rPr>
          <w:rFonts w:ascii="GHEA Mariam" w:hAnsi="GHEA Mariam"/>
          <w:color w:val="000000"/>
          <w:lang w:val="hy-AM"/>
        </w:rPr>
        <w:t>4-րդ կետի 1</w:t>
      </w:r>
      <w:r w:rsidRPr="000F4A8A">
        <w:rPr>
          <w:rFonts w:ascii="GHEA Mariam" w:hAnsi="GHEA Mariam"/>
          <w:color w:val="000000"/>
          <w:lang w:val="hy-AM"/>
        </w:rPr>
        <w:t>-ի</w:t>
      </w:r>
      <w:r w:rsidRPr="005F56B1">
        <w:rPr>
          <w:rFonts w:ascii="GHEA Mariam" w:hAnsi="GHEA Mariam"/>
          <w:color w:val="000000"/>
          <w:lang w:val="hy-AM"/>
        </w:rPr>
        <w:t>ն</w:t>
      </w:r>
      <w:r w:rsidRPr="000F4A8A">
        <w:rPr>
          <w:rFonts w:ascii="GHEA Mariam" w:hAnsi="GHEA Mariam"/>
          <w:color w:val="000000"/>
          <w:lang w:val="hy-AM"/>
        </w:rPr>
        <w:t xml:space="preserve"> </w:t>
      </w:r>
      <w:r w:rsidRPr="005F56B1">
        <w:rPr>
          <w:rFonts w:ascii="GHEA Mariam" w:hAnsi="GHEA Mariam"/>
          <w:color w:val="000000"/>
          <w:lang w:val="hy-AM"/>
        </w:rPr>
        <w:t>ենթա</w:t>
      </w:r>
      <w:r w:rsidRPr="000F4A8A">
        <w:rPr>
          <w:rFonts w:ascii="GHEA Mariam" w:hAnsi="GHEA Mariam"/>
          <w:color w:val="000000"/>
          <w:lang w:val="hy-AM"/>
        </w:rPr>
        <w:t>կետից բխող գույքային իրավունք</w:t>
      </w:r>
      <w:r w:rsidRPr="000F4A8A">
        <w:rPr>
          <w:rFonts w:ascii="GHEA Mariam" w:hAnsi="GHEA Mariam"/>
          <w:color w:val="000000"/>
          <w:lang w:val="hy-AM"/>
        </w:rPr>
        <w:softHyphen/>
        <w:t>ների և կանոնադրության գրանցումը, ինչպես նաև Հայաստանի Հանրապետության առողջապահության նախարարության «Մաշկաբանության ազգային կենտրոն</w:t>
      </w:r>
      <w:r w:rsidRPr="005F56B1">
        <w:rPr>
          <w:rFonts w:ascii="GHEA Mariam" w:hAnsi="GHEA Mariam"/>
          <w:color w:val="000000"/>
          <w:lang w:val="hy-AM"/>
        </w:rPr>
        <w:t>»</w:t>
      </w:r>
      <w:r w:rsidRPr="000F4A8A">
        <w:rPr>
          <w:rFonts w:ascii="GHEA Mariam" w:hAnsi="GHEA Mariam"/>
          <w:color w:val="000000"/>
          <w:lang w:val="hy-AM"/>
        </w:rPr>
        <w:t xml:space="preserve"> և Հայաստանի Հանրապետության առողջապահության նախարարության «Այրվածքա</w:t>
      </w:r>
      <w:r w:rsidRPr="000F4A8A">
        <w:rPr>
          <w:rFonts w:ascii="GHEA Mariam" w:hAnsi="GHEA Mariam"/>
          <w:color w:val="000000"/>
          <w:lang w:val="hy-AM"/>
        </w:rPr>
        <w:softHyphen/>
        <w:t>բանության ազգային կենտրոն» փակ բաժնետիրական ընկերությունների գործունեու</w:t>
      </w:r>
      <w:r w:rsidRPr="000F4A8A">
        <w:rPr>
          <w:rFonts w:ascii="GHEA Mariam" w:hAnsi="GHEA Mariam"/>
          <w:color w:val="000000"/>
          <w:lang w:val="hy-AM"/>
        </w:rPr>
        <w:softHyphen/>
        <w:t xml:space="preserve">թյան դադարեցման պետական գրանցումը` </w:t>
      </w:r>
      <w:r>
        <w:rPr>
          <w:rFonts w:ascii="GHEA Mariam" w:hAnsi="GHEA Mariam"/>
          <w:color w:val="000000"/>
          <w:lang w:val="hy-AM"/>
        </w:rPr>
        <w:t>ը</w:t>
      </w:r>
      <w:r w:rsidRPr="000F4A8A">
        <w:rPr>
          <w:rFonts w:ascii="GHEA Mariam" w:hAnsi="GHEA Mariam"/>
          <w:color w:val="000000"/>
          <w:lang w:val="hy-AM"/>
        </w:rPr>
        <w:t>նկերության հաշվին</w:t>
      </w:r>
      <w:r w:rsidRPr="000F4A8A">
        <w:rPr>
          <w:rFonts w:ascii="Cambria Math" w:hAnsi="Cambria Math" w:cs="Cambria Math"/>
          <w:color w:val="000000"/>
          <w:lang w:val="hy-AM"/>
        </w:rPr>
        <w:t>․</w:t>
      </w: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0F4A8A">
        <w:rPr>
          <w:rFonts w:ascii="GHEA Mariam" w:hAnsi="GHEA Mariam"/>
          <w:color w:val="000000"/>
          <w:lang w:val="hy-AM"/>
        </w:rPr>
        <w:t xml:space="preserve">3) ձևավորել </w:t>
      </w:r>
      <w:r>
        <w:rPr>
          <w:rFonts w:ascii="GHEA Mariam" w:hAnsi="GHEA Mariam"/>
          <w:color w:val="000000"/>
          <w:lang w:val="hy-AM"/>
        </w:rPr>
        <w:t>ը</w:t>
      </w:r>
      <w:r w:rsidRPr="000F4A8A">
        <w:rPr>
          <w:rFonts w:ascii="GHEA Mariam" w:hAnsi="GHEA Mariam"/>
          <w:color w:val="000000"/>
          <w:lang w:val="hy-AM"/>
        </w:rPr>
        <w:t>նկերության գործադիր մարմին և վերստուգող հանձնաժողով (վերստուգող)</w:t>
      </w:r>
      <w:r w:rsidRPr="005F56B1">
        <w:rPr>
          <w:rFonts w:ascii="GHEA Mariam" w:hAnsi="GHEA Mariam"/>
          <w:color w:val="000000"/>
          <w:lang w:val="hy-AM"/>
        </w:rPr>
        <w:t>։</w:t>
      </w: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</w:p>
    <w:p w:rsidR="005F56B1" w:rsidRPr="005F56B1" w:rsidRDefault="005F56B1" w:rsidP="005F56B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5F56B1">
        <w:rPr>
          <w:rFonts w:ascii="GHEA Mariam" w:hAnsi="GHEA Mariam"/>
          <w:color w:val="000000"/>
          <w:lang w:val="hy-AM"/>
        </w:rPr>
        <w:lastRenderedPageBreak/>
        <w:t>5. Հայաստանի Հանրապետության առողջապահության նախարարին և Հայաստանի Հանրապետության տարածքային կառավարման և ենթակառուցվածքների նախարարին՝ սույն որոշումն ուժի մեջ մտնելուց հետո 1-ամսյա ժամկետում քննարկել և ներկայացնել առաջար</w:t>
      </w:r>
      <w:r w:rsidR="0047594D">
        <w:rPr>
          <w:rFonts w:ascii="GHEA Mariam" w:hAnsi="GHEA Mariam"/>
          <w:color w:val="000000"/>
          <w:lang w:val="hy-AM"/>
        </w:rPr>
        <w:t>կ</w:t>
      </w:r>
      <w:bookmarkStart w:id="0" w:name="_GoBack"/>
      <w:bookmarkEnd w:id="0"/>
      <w:r w:rsidRPr="005F56B1">
        <w:rPr>
          <w:rFonts w:ascii="GHEA Mariam" w:hAnsi="GHEA Mariam"/>
          <w:color w:val="000000"/>
          <w:lang w:val="hy-AM"/>
        </w:rPr>
        <w:t>ություն</w:t>
      </w:r>
      <w:r>
        <w:rPr>
          <w:rFonts w:ascii="GHEA Mariam" w:hAnsi="GHEA Mariam"/>
          <w:color w:val="000000"/>
          <w:lang w:val="hy-AM"/>
        </w:rPr>
        <w:t>՝</w:t>
      </w:r>
      <w:r w:rsidRPr="005F56B1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ը</w:t>
      </w:r>
      <w:r w:rsidRPr="005F56B1">
        <w:rPr>
          <w:rFonts w:ascii="GHEA Mariam" w:hAnsi="GHEA Mariam"/>
          <w:color w:val="000000"/>
          <w:lang w:val="hy-AM"/>
        </w:rPr>
        <w:t>նկերության գործունեության համար անհրաժեշտ տարածքի հատկացման վերաբերյալ։</w:t>
      </w:r>
    </w:p>
    <w:p w:rsidR="00296E5B" w:rsidRPr="005F56B1" w:rsidRDefault="00296E5B" w:rsidP="00477447">
      <w:pPr>
        <w:rPr>
          <w:lang w:val="hy-AM"/>
        </w:rPr>
      </w:pPr>
    </w:p>
    <w:p w:rsidR="00296E5B" w:rsidRPr="005F56B1" w:rsidRDefault="00296E5B" w:rsidP="00477447">
      <w:pPr>
        <w:rPr>
          <w:lang w:val="hy-AM"/>
        </w:rPr>
      </w:pPr>
    </w:p>
    <w:p w:rsidR="00296E5B" w:rsidRPr="005F56B1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5F56B1">
      <w:headerReference w:type="even" r:id="rId7"/>
      <w:headerReference w:type="default" r:id="rId8"/>
      <w:footerReference w:type="even" r:id="rId9"/>
      <w:pgSz w:w="11909" w:h="16834" w:code="9"/>
      <w:pgMar w:top="1440" w:right="994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8AB" w:rsidRDefault="00D368AB">
      <w:r>
        <w:separator/>
      </w:r>
    </w:p>
  </w:endnote>
  <w:endnote w:type="continuationSeparator" w:id="0">
    <w:p w:rsidR="00D368AB" w:rsidRDefault="00D3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8AB" w:rsidRDefault="00D368AB">
      <w:r>
        <w:separator/>
      </w:r>
    </w:p>
  </w:footnote>
  <w:footnote w:type="continuationSeparator" w:id="0">
    <w:p w:rsidR="00D368AB" w:rsidRDefault="00D36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594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A59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A8A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A0D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94D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CCA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56B1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8AB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5F56B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5F56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dcterms:created xsi:type="dcterms:W3CDTF">2022-03-23T13:26:00Z</dcterms:created>
  <dcterms:modified xsi:type="dcterms:W3CDTF">2022-04-07T10:11:00Z</dcterms:modified>
</cp:coreProperties>
</file>