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8B7C1A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B7C1A">
        <w:rPr>
          <w:rFonts w:ascii="GHEA Mariam" w:hAnsi="GHEA Mariam"/>
          <w:sz w:val="24"/>
          <w:szCs w:val="24"/>
          <w:lang w:val="hy-AM"/>
        </w:rPr>
        <w:t xml:space="preserve">7 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- </w:t>
      </w:r>
      <w:r w:rsidR="00296E5B">
        <w:rPr>
          <w:rFonts w:ascii="GHEA Mariam" w:hAnsi="GHEA Mariam"/>
          <w:sz w:val="24"/>
          <w:szCs w:val="24"/>
        </w:rPr>
        <w:t xml:space="preserve"> </w:t>
      </w:r>
      <w:r w:rsidR="00973BBD">
        <w:rPr>
          <w:rFonts w:ascii="GHEA Mariam" w:hAnsi="GHEA Mariam"/>
          <w:sz w:val="24"/>
          <w:szCs w:val="24"/>
          <w:lang w:val="hy-AM"/>
        </w:rPr>
        <w:t>Ն</w:t>
      </w:r>
    </w:p>
    <w:p w:rsidR="001F225D" w:rsidRDefault="001F225D" w:rsidP="00477447"/>
    <w:p w:rsidR="00296E5B" w:rsidRDefault="00296E5B" w:rsidP="00477447"/>
    <w:p w:rsidR="00296E5B" w:rsidRDefault="00296E5B" w:rsidP="00477447"/>
    <w:p w:rsidR="00296E5B" w:rsidRDefault="00296E5B" w:rsidP="00477447"/>
    <w:p w:rsidR="00296E5B" w:rsidRDefault="00296E5B" w:rsidP="00477447"/>
    <w:p w:rsidR="006314BF" w:rsidRDefault="006314BF" w:rsidP="006314BF">
      <w:pPr>
        <w:pStyle w:val="mechtex"/>
        <w:rPr>
          <w:rFonts w:ascii="GHEA Mariam" w:eastAsia="GHEA Grapalat" w:hAnsi="GHEA Mariam" w:cs="Arial"/>
          <w:sz w:val="24"/>
          <w:szCs w:val="24"/>
        </w:rPr>
      </w:pPr>
      <w:r w:rsidRPr="006314BF">
        <w:rPr>
          <w:rFonts w:ascii="GHEA Mariam" w:eastAsia="GHEA Grapalat" w:hAnsi="GHEA Mariam" w:cs="Arial"/>
          <w:sz w:val="24"/>
          <w:szCs w:val="24"/>
        </w:rPr>
        <w:t>ԱՌԱՆՁՆԱԿԻ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ՌԻՍԿԱՅԻՆ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ԵՎ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ՄԱՍՆԱԳԻՏԱՑՈՒՄ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ՊԱՀԱՆՋՈՂ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ՊԱՇՏՈՆՆԵՐԻ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ԱՌԱՆՁՆԱՀԱՏԿՈՒԹՅՈՒՆՆԵՐՈՎ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ՊԱՅՄԱՆԱՎՈՐՎԱԾ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ՏՐՎՈՂ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ՀԱՎԵԼՈՒՄՆԵՐԻ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ՎՃԱՐՄԱՆ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ՉԱՓԵՐԸ</w:t>
      </w:r>
      <w:r w:rsidRPr="006314BF">
        <w:rPr>
          <w:rFonts w:ascii="GHEA Mariam" w:eastAsia="GHEA Grapalat" w:hAnsi="GHEA Mariam"/>
          <w:sz w:val="24"/>
          <w:szCs w:val="24"/>
        </w:rPr>
        <w:t xml:space="preserve">, </w:t>
      </w:r>
      <w:r w:rsidRPr="006314BF">
        <w:rPr>
          <w:rFonts w:ascii="GHEA Mariam" w:eastAsia="GHEA Grapalat" w:hAnsi="GHEA Mariam" w:cs="Arial"/>
          <w:sz w:val="24"/>
          <w:szCs w:val="24"/>
        </w:rPr>
        <w:t>ԿԱՐԳԸ</w:t>
      </w:r>
      <w:r w:rsidRPr="006314BF">
        <w:rPr>
          <w:rFonts w:ascii="GHEA Mariam" w:eastAsia="GHEA Grapalat" w:hAnsi="GHEA Mariam"/>
          <w:sz w:val="24"/>
          <w:szCs w:val="24"/>
        </w:rPr>
        <w:t xml:space="preserve">, </w:t>
      </w:r>
      <w:r w:rsidRPr="006314BF">
        <w:rPr>
          <w:rFonts w:ascii="GHEA Mariam" w:eastAsia="GHEA Grapalat" w:hAnsi="GHEA Mariam" w:cs="Arial"/>
          <w:sz w:val="24"/>
          <w:szCs w:val="24"/>
        </w:rPr>
        <w:t>ԻՆՉՊԵՍ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ՆԱԵՎ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ԱՌԱՆՁՆԱԿԻ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ՌԻՍԿԱՅԻՆ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ԵՎ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ՄԱՍՆԱԳԻՏԱՑՈՒՄ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ՊԱՀԱՆՋՈՂ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ՊԱՇՏՈՆՆԵՐԻ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ՇՐՋԱՆԱԿԸ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ՍԱՀՄԱՆԵԼՈՒ</w:t>
      </w:r>
      <w:r w:rsidRPr="006314BF">
        <w:rPr>
          <w:rFonts w:ascii="GHEA Mariam" w:eastAsia="GHEA Grapalat" w:hAnsi="GHEA Mariam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Arial"/>
          <w:sz w:val="24"/>
          <w:szCs w:val="24"/>
        </w:rPr>
        <w:t>ՄԱՍԻՆ</w:t>
      </w:r>
    </w:p>
    <w:p w:rsidR="006314BF" w:rsidRPr="006314BF" w:rsidRDefault="006314BF" w:rsidP="006314BF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  <w:r>
        <w:rPr>
          <w:rFonts w:ascii="GHEA Mariam" w:eastAsia="GHEA Grapalat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6314BF" w:rsidRDefault="006314BF" w:rsidP="006314BF">
      <w:pPr>
        <w:shd w:val="clear" w:color="auto" w:fill="FFFFFF"/>
        <w:tabs>
          <w:tab w:val="left" w:pos="900"/>
        </w:tabs>
        <w:ind w:firstLine="567"/>
        <w:jc w:val="center"/>
        <w:rPr>
          <w:rFonts w:ascii="GHEA Grapalat" w:eastAsia="GHEA Grapalat" w:hAnsi="GHEA Grapalat" w:cs="GHEA Grapalat"/>
          <w:b/>
        </w:rPr>
      </w:pPr>
    </w:p>
    <w:p w:rsidR="006314BF" w:rsidRDefault="006314BF" w:rsidP="006314BF">
      <w:pPr>
        <w:shd w:val="clear" w:color="auto" w:fill="FFFFFF"/>
        <w:tabs>
          <w:tab w:val="left" w:pos="900"/>
        </w:tabs>
        <w:ind w:firstLine="567"/>
        <w:jc w:val="center"/>
        <w:rPr>
          <w:rFonts w:ascii="GHEA Grapalat" w:eastAsia="GHEA Grapalat" w:hAnsi="GHEA Grapalat" w:cs="GHEA Grapalat"/>
          <w:b/>
        </w:rPr>
      </w:pPr>
    </w:p>
    <w:p w:rsidR="006314BF" w:rsidRPr="006314BF" w:rsidRDefault="006314BF" w:rsidP="006314BF">
      <w:pPr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6314BF">
        <w:rPr>
          <w:rFonts w:ascii="GHEA Mariam" w:eastAsia="GHEA Grapalat" w:hAnsi="GHEA Mariam" w:cs="GHEA Grapalat"/>
          <w:sz w:val="24"/>
          <w:szCs w:val="24"/>
        </w:rPr>
        <w:t>Ղեկավարվելով «Պետական պաշտոններ և պետական ծառայության պաշտոններ</w:t>
      </w:r>
      <w:r w:rsidRPr="006314BF">
        <w:rPr>
          <w:rFonts w:ascii="GHEA Mariam" w:eastAsia="Courier New" w:hAnsi="GHEA Mariam" w:cs="Courier New"/>
          <w:sz w:val="24"/>
          <w:szCs w:val="24"/>
        </w:rPr>
        <w:t xml:space="preserve"> </w:t>
      </w:r>
      <w:r w:rsidRPr="006314BF">
        <w:rPr>
          <w:rFonts w:ascii="GHEA Mariam" w:eastAsia="GHEA Grapalat" w:hAnsi="GHEA Mariam" w:cs="GHEA Grapalat"/>
          <w:sz w:val="24"/>
          <w:szCs w:val="24"/>
        </w:rPr>
        <w:t xml:space="preserve">զբաղեցնող անձանց վարձատրության մասին» </w:t>
      </w:r>
      <w:r w:rsidRPr="006314BF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314BF">
        <w:rPr>
          <w:rFonts w:ascii="GHEA Mariam" w:eastAsia="GHEA Grapalat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314BF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314BF">
        <w:rPr>
          <w:rFonts w:ascii="GHEA Mariam" w:eastAsia="GHEA Grapalat" w:hAnsi="GHEA Mariam" w:cs="GHEA Grapalat"/>
          <w:sz w:val="24"/>
          <w:szCs w:val="24"/>
        </w:rPr>
        <w:t xml:space="preserve">օրենքի 9-րդ հոդվածի 3-րդ մասի </w:t>
      </w:r>
      <w:r w:rsidRPr="006314BF">
        <w:rPr>
          <w:rFonts w:ascii="GHEA Mariam" w:eastAsia="GHEA Grapalat" w:hAnsi="GHEA Mariam" w:cs="GHEA Grapalat"/>
          <w:color w:val="000000"/>
          <w:sz w:val="24"/>
          <w:szCs w:val="24"/>
          <w:highlight w:val="white"/>
        </w:rPr>
        <w:t>պահանջներով</w:t>
      </w:r>
      <w:r w:rsidRPr="006314BF">
        <w:rPr>
          <w:rFonts w:ascii="GHEA Mariam" w:eastAsia="GHEA Grapalat" w:hAnsi="GHEA Mariam" w:cs="GHEA Grapalat"/>
          <w:sz w:val="24"/>
          <w:szCs w:val="24"/>
        </w:rPr>
        <w:t xml:space="preserve">` Հայաստանի </w:t>
      </w:r>
      <w:r w:rsidRPr="006314BF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Հանրապետության կառավարությունը 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 </w:t>
      </w:r>
      <w:r w:rsidR="009F0741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bookmarkStart w:id="0" w:name="_GoBack"/>
      <w:bookmarkEnd w:id="0"/>
      <w:r w:rsidRPr="006314BF">
        <w:rPr>
          <w:rFonts w:ascii="GHEA Mariam" w:eastAsia="GHEA Grapalat" w:hAnsi="GHEA Mariam" w:cs="GHEA Grapalat"/>
          <w:sz w:val="24"/>
          <w:szCs w:val="24"/>
          <w:highlight w:val="white"/>
        </w:rPr>
        <w:t>ո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6314BF">
        <w:rPr>
          <w:rFonts w:ascii="GHEA Mariam" w:eastAsia="GHEA Grapalat" w:hAnsi="GHEA Mariam" w:cs="GHEA Grapalat"/>
          <w:sz w:val="24"/>
          <w:szCs w:val="24"/>
          <w:highlight w:val="white"/>
        </w:rPr>
        <w:t>ր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6314BF">
        <w:rPr>
          <w:rFonts w:ascii="GHEA Mariam" w:eastAsia="GHEA Grapalat" w:hAnsi="GHEA Mariam" w:cs="GHEA Grapalat"/>
          <w:sz w:val="24"/>
          <w:szCs w:val="24"/>
          <w:highlight w:val="white"/>
        </w:rPr>
        <w:t>ո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6314BF">
        <w:rPr>
          <w:rFonts w:ascii="GHEA Mariam" w:eastAsia="GHEA Grapalat" w:hAnsi="GHEA Mariam" w:cs="GHEA Grapalat"/>
          <w:sz w:val="24"/>
          <w:szCs w:val="24"/>
          <w:highlight w:val="white"/>
        </w:rPr>
        <w:t>շ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6314BF">
        <w:rPr>
          <w:rFonts w:ascii="GHEA Mariam" w:eastAsia="GHEA Grapalat" w:hAnsi="GHEA Mariam" w:cs="GHEA Grapalat"/>
          <w:sz w:val="24"/>
          <w:szCs w:val="24"/>
          <w:highlight w:val="white"/>
        </w:rPr>
        <w:t>ու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6314BF">
        <w:rPr>
          <w:rFonts w:ascii="GHEA Mariam" w:eastAsia="GHEA Grapalat" w:hAnsi="GHEA Mariam" w:cs="GHEA Grapalat"/>
          <w:sz w:val="24"/>
          <w:szCs w:val="24"/>
          <w:highlight w:val="white"/>
        </w:rPr>
        <w:t>մ</w:t>
      </w:r>
      <w:r w:rsidRPr="006314BF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="009F0741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 </w:t>
      </w:r>
      <w:r w:rsidRPr="006314BF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6314BF">
        <w:rPr>
          <w:rFonts w:ascii="GHEA Mariam" w:eastAsia="GHEA Grapalat" w:hAnsi="GHEA Mariam" w:cs="GHEA Grapalat"/>
          <w:sz w:val="24"/>
          <w:szCs w:val="24"/>
          <w:highlight w:val="white"/>
        </w:rPr>
        <w:t>է.</w:t>
      </w:r>
    </w:p>
    <w:p w:rsidR="006314BF" w:rsidRPr="006314BF" w:rsidRDefault="006314BF" w:rsidP="006314BF">
      <w:pPr>
        <w:tabs>
          <w:tab w:val="left" w:pos="900"/>
        </w:tabs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314BF">
        <w:rPr>
          <w:rFonts w:ascii="GHEA Mariam" w:eastAsia="GHEA Grapalat" w:hAnsi="GHEA Mariam" w:cs="GHEA Grapalat"/>
          <w:sz w:val="24"/>
          <w:szCs w:val="24"/>
          <w:highlight w:val="white"/>
        </w:rPr>
        <w:t xml:space="preserve">1. </w:t>
      </w:r>
      <w:r w:rsidRPr="006314BF">
        <w:rPr>
          <w:rFonts w:ascii="GHEA Mariam" w:eastAsia="GHEA Grapalat" w:hAnsi="GHEA Mariam" w:cs="GHEA Grapalat"/>
          <w:sz w:val="24"/>
          <w:szCs w:val="24"/>
        </w:rPr>
        <w:t xml:space="preserve">Սահմանել </w:t>
      </w:r>
      <w:r w:rsidRPr="006314BF">
        <w:rPr>
          <w:rFonts w:ascii="GHEA Mariam" w:eastAsia="GHEA Grapalat" w:hAnsi="GHEA Mariam" w:cs="GHEA Grapalat"/>
          <w:sz w:val="24"/>
          <w:szCs w:val="24"/>
          <w:highlight w:val="white"/>
        </w:rPr>
        <w:t>առանձնակի ռիսկային և մասնագիտացում պահանջող պաշտոն</w:t>
      </w:r>
      <w:r w:rsidR="00092F5B">
        <w:rPr>
          <w:rFonts w:ascii="GHEA Mariam" w:eastAsia="GHEA Grapalat" w:hAnsi="GHEA Mariam" w:cs="GHEA Grapalat"/>
          <w:sz w:val="24"/>
          <w:szCs w:val="24"/>
          <w:highlight w:val="white"/>
        </w:rPr>
        <w:softHyphen/>
      </w:r>
      <w:r w:rsidRPr="006314BF">
        <w:rPr>
          <w:rFonts w:ascii="GHEA Mariam" w:eastAsia="GHEA Grapalat" w:hAnsi="GHEA Mariam" w:cs="GHEA Grapalat"/>
          <w:sz w:val="24"/>
          <w:szCs w:val="24"/>
          <w:highlight w:val="white"/>
        </w:rPr>
        <w:t>ների շրջանակը, ինչպես նաև առանձնակի ռիսկային և մասնագիտացում պահանջող պաշտոնների առանձնահատկություններով պայմանավորված տրվող հավելումների վճարման չափերը</w:t>
      </w:r>
      <w:r w:rsidRPr="006314BF">
        <w:rPr>
          <w:rFonts w:ascii="GHEA Mariam" w:eastAsia="GHEA Grapalat" w:hAnsi="GHEA Mariam" w:cs="GHEA Grapalat"/>
          <w:sz w:val="24"/>
          <w:szCs w:val="24"/>
        </w:rPr>
        <w:t>՝ համաձայն հավելվածի։</w:t>
      </w:r>
    </w:p>
    <w:p w:rsidR="006314BF" w:rsidRPr="006314BF" w:rsidRDefault="006314BF" w:rsidP="006314BF">
      <w:pPr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</w:rPr>
      </w:pPr>
      <w:bookmarkStart w:id="1" w:name="_heading=h.gjdgxs" w:colFirst="0" w:colLast="0"/>
      <w:bookmarkEnd w:id="1"/>
      <w:r w:rsidRPr="006314BF">
        <w:rPr>
          <w:rFonts w:ascii="GHEA Mariam" w:eastAsia="GHEA Grapalat" w:hAnsi="GHEA Mariam" w:cs="GHEA Grapalat"/>
          <w:sz w:val="24"/>
          <w:szCs w:val="24"/>
        </w:rPr>
        <w:t>2. Առանձնակի ռիսկային և մասնագիտացում պահանջող պաշտոնների առանձնահատկություններով պայմանավորված տրվող հավելումները հաշվարկ</w:t>
      </w:r>
      <w:r w:rsidR="005A6E47">
        <w:rPr>
          <w:rFonts w:ascii="GHEA Mariam" w:eastAsia="GHEA Grapalat" w:hAnsi="GHEA Mariam" w:cs="GHEA Grapalat"/>
          <w:sz w:val="24"/>
          <w:szCs w:val="24"/>
        </w:rPr>
        <w:softHyphen/>
      </w:r>
      <w:r w:rsidRPr="006314BF">
        <w:rPr>
          <w:rFonts w:ascii="GHEA Mariam" w:eastAsia="GHEA Grapalat" w:hAnsi="GHEA Mariam" w:cs="GHEA Grapalat"/>
          <w:sz w:val="24"/>
          <w:szCs w:val="24"/>
        </w:rPr>
        <w:t>վում են որպես պաշտոնային դրույքաչափի նկատմամբ հաշվարկվող տոկոսային ավելացում՝ հավելվածով սահմանված չափերով</w:t>
      </w:r>
      <w:r w:rsidR="009F0741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6314BF">
        <w:rPr>
          <w:rFonts w:ascii="GHEA Mariam" w:eastAsia="GHEA Grapalat" w:hAnsi="GHEA Mariam" w:cs="GHEA Grapalat"/>
          <w:sz w:val="24"/>
          <w:szCs w:val="24"/>
        </w:rPr>
        <w:t xml:space="preserve"> և վճարվում են «Պետական պաշտոններ և պետական ծառայության պաշտոններ զբաղեցնող անձանց </w:t>
      </w:r>
      <w:r w:rsidRPr="006314BF">
        <w:rPr>
          <w:rFonts w:ascii="GHEA Mariam" w:eastAsia="GHEA Grapalat" w:hAnsi="GHEA Mariam" w:cs="GHEA Grapalat"/>
          <w:sz w:val="24"/>
          <w:szCs w:val="24"/>
        </w:rPr>
        <w:lastRenderedPageBreak/>
        <w:t>վարձատրության մասին» Հայաստանի Հանրապետության օրենքի 27-րդ հոդ</w:t>
      </w:r>
      <w:r w:rsidR="00092F5B">
        <w:rPr>
          <w:rFonts w:ascii="GHEA Mariam" w:eastAsia="GHEA Grapalat" w:hAnsi="GHEA Mariam" w:cs="GHEA Grapalat"/>
          <w:sz w:val="24"/>
          <w:szCs w:val="24"/>
        </w:rPr>
        <w:softHyphen/>
      </w:r>
      <w:r w:rsidRPr="006314BF">
        <w:rPr>
          <w:rFonts w:ascii="GHEA Mariam" w:eastAsia="GHEA Grapalat" w:hAnsi="GHEA Mariam" w:cs="GHEA Grapalat"/>
          <w:sz w:val="24"/>
          <w:szCs w:val="24"/>
        </w:rPr>
        <w:t>վածի 1-ին մասով սահմանված պարբերականությամբ և ժամկետում:</w:t>
      </w:r>
    </w:p>
    <w:p w:rsidR="006314BF" w:rsidRPr="006314BF" w:rsidRDefault="006314BF" w:rsidP="006314BF">
      <w:pPr>
        <w:tabs>
          <w:tab w:val="left" w:pos="900"/>
        </w:tabs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</w:rPr>
      </w:pPr>
      <w:r w:rsidRPr="006314BF">
        <w:rPr>
          <w:rFonts w:ascii="GHEA Mariam" w:eastAsia="GHEA Grapalat" w:hAnsi="GHEA Mariam" w:cs="GHEA Grapalat"/>
          <w:sz w:val="24"/>
          <w:szCs w:val="24"/>
        </w:rPr>
        <w:t xml:space="preserve">3. </w:t>
      </w:r>
      <w:r w:rsidRPr="006314BF">
        <w:rPr>
          <w:rFonts w:ascii="GHEA Mariam" w:hAnsi="GHEA Mariam"/>
          <w:sz w:val="24"/>
          <w:szCs w:val="24"/>
          <w:lang w:val="hy-AM"/>
        </w:rPr>
        <w:t>Հավելումը հաշվարկվում է յուրաքանչյուր ամսվա պաշտոնային դրույքա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314BF">
        <w:rPr>
          <w:rFonts w:ascii="GHEA Mariam" w:hAnsi="GHEA Mariam"/>
          <w:sz w:val="24"/>
          <w:szCs w:val="24"/>
          <w:lang w:val="hy-AM"/>
        </w:rPr>
        <w:t>չափի նկատմամբ</w:t>
      </w:r>
      <w:r w:rsidRPr="006314BF">
        <w:rPr>
          <w:rFonts w:ascii="GHEA Mariam" w:hAnsi="GHEA Mariam"/>
          <w:sz w:val="24"/>
          <w:szCs w:val="24"/>
        </w:rPr>
        <w:t>:</w:t>
      </w:r>
    </w:p>
    <w:p w:rsidR="006314BF" w:rsidRPr="006314BF" w:rsidRDefault="006314BF" w:rsidP="006314BF">
      <w:pPr>
        <w:tabs>
          <w:tab w:val="left" w:pos="900"/>
        </w:tabs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  <w:highlight w:val="white"/>
        </w:rPr>
      </w:pPr>
      <w:r w:rsidRPr="006314BF">
        <w:rPr>
          <w:rFonts w:ascii="GHEA Mariam" w:eastAsia="GHEA Grapalat" w:hAnsi="GHEA Mariam" w:cs="GHEA Grapalat"/>
          <w:sz w:val="24"/>
          <w:szCs w:val="24"/>
          <w:highlight w:val="white"/>
        </w:rPr>
        <w:t>4. Սույն որոշումն ուժի մեջ է մտնում պաշտոնական հրապարակմանը հաջորդող օրվանից:</w:t>
      </w:r>
    </w:p>
    <w:p w:rsidR="00296E5B" w:rsidRDefault="00296E5B" w:rsidP="00477447"/>
    <w:p w:rsidR="00296E5B" w:rsidRDefault="00296E5B" w:rsidP="00477447"/>
    <w:p w:rsidR="00296E5B" w:rsidRDefault="00296E5B" w:rsidP="00477447"/>
    <w:p w:rsidR="00296E5B" w:rsidRDefault="00296E5B" w:rsidP="00477447"/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E30CE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AE30CE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E30CE" w:rsidRPr="000544D7" w:rsidRDefault="00AE30CE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Հավելված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AE30CE" w:rsidRPr="00B17AEF" w:rsidRDefault="00AE30CE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E30CE" w:rsidRDefault="00AE30CE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</w:t>
      </w:r>
      <w:r w:rsidRPr="00AE30C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AE30CE">
        <w:rPr>
          <w:rFonts w:ascii="GHEA Mariam" w:hAnsi="GHEA Mariam"/>
          <w:spacing w:val="-2"/>
          <w:sz w:val="24"/>
          <w:szCs w:val="24"/>
          <w:lang w:val="hy-AM"/>
        </w:rPr>
        <w:t>ապրիլի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AE30CE"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E30CE" w:rsidRDefault="00AE30CE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AE30CE" w:rsidRDefault="00AE30CE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AE30CE" w:rsidRDefault="00AE30CE" w:rsidP="00AE30CE">
      <w:pPr>
        <w:pStyle w:val="mechtex"/>
        <w:rPr>
          <w:rFonts w:ascii="GHEA Mariam" w:eastAsia="GHEA Grapalat" w:hAnsi="GHEA Mariam" w:cs="Arial"/>
          <w:sz w:val="24"/>
          <w:szCs w:val="24"/>
          <w:lang w:val="hy-AM"/>
        </w:rPr>
      </w:pP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ԱՌԱՆՁՆԱԿԻ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ՌԻՍԿԱՅԻՆ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ԵՎ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ՄԱՍՆԱԳԻՏԱՑՈՒՄ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ՊԱՀԱՆՋՈՂ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ՊԱՇՏՈՆՆԵՐԻ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ՇՐՋԱՆԱԿԸ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,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ԻՆՉՊԵՍ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ՆԱԵՎ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ԱՌԱՆՁՆԱԿԻ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ՌԻՍԿԱՅԻՆ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ԵՎ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ՄԱՍՆԱԳԻՏԱՑՈՒՄ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ՊԱՀԱՆՋՈՂ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ՊԱՇՏՈՆՆԵՐԻ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ԱՌԱՆՁՆԱՀԱՏԿՈՒԹՅՈՒՆՆԵՐՈՎ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ՊԱՅՄԱՆԱՎՈՐՎԱԾ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ՏՐՎՈՂ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ՀԱՎԵԼՈՒՄՆԵՐԻ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ՎՃԱՐՄԱՆ</w:t>
      </w:r>
      <w:r w:rsidRPr="00AE30CE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AE30CE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ՉԱՓԵՐԸ</w:t>
      </w:r>
    </w:p>
    <w:p w:rsidR="00AE30CE" w:rsidRDefault="00AE30CE" w:rsidP="00AE30CE">
      <w:pPr>
        <w:pStyle w:val="mechtex"/>
        <w:rPr>
          <w:rFonts w:ascii="GHEA Mariam" w:eastAsia="GHEA Grapalat" w:hAnsi="GHEA Mariam" w:cs="Arial"/>
          <w:sz w:val="24"/>
          <w:szCs w:val="24"/>
          <w:lang w:val="hy-AM"/>
        </w:rPr>
      </w:pPr>
    </w:p>
    <w:p w:rsidR="00AE30CE" w:rsidRDefault="00AE30CE" w:rsidP="00AE30CE">
      <w:pPr>
        <w:pStyle w:val="mechtex"/>
        <w:rPr>
          <w:rFonts w:ascii="GHEA Mariam" w:eastAsia="GHEA Grapalat" w:hAnsi="GHEA Mariam" w:cs="Arial"/>
          <w:sz w:val="24"/>
          <w:szCs w:val="24"/>
          <w:lang w:val="hy-AM"/>
        </w:rPr>
      </w:pPr>
    </w:p>
    <w:tbl>
      <w:tblPr>
        <w:tblW w:w="1015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5"/>
        <w:gridCol w:w="7187"/>
        <w:gridCol w:w="2362"/>
      </w:tblGrid>
      <w:tr w:rsidR="00AE30CE" w:rsidRPr="00AE30CE" w:rsidTr="001204EA">
        <w:trPr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</w:tcPr>
          <w:p w:rsidR="00AE30CE" w:rsidRPr="00AE30CE" w:rsidRDefault="00024916" w:rsidP="001204EA">
            <w:pPr>
              <w:spacing w:line="360" w:lineRule="auto"/>
              <w:jc w:val="center"/>
              <w:rPr>
                <w:rFonts w:ascii="GHEA Mariam" w:eastAsia="Merriweather" w:hAnsi="GHEA Mariam" w:cs="Merriweather"/>
                <w:b/>
                <w:color w:val="000000"/>
                <w:sz w:val="22"/>
                <w:szCs w:val="22"/>
              </w:rPr>
            </w:pPr>
            <w:sdt>
              <w:sdtPr>
                <w:rPr>
                  <w:rFonts w:ascii="GHEA Mariam" w:hAnsi="GHEA Mariam"/>
                  <w:sz w:val="22"/>
                  <w:szCs w:val="22"/>
                </w:rPr>
                <w:tag w:val="goog_rdk_0"/>
                <w:id w:val="-1907913050"/>
              </w:sdtPr>
              <w:sdtEndPr/>
              <w:sdtContent>
                <w:r w:rsidR="00AE30CE" w:rsidRPr="00AE30CE">
                  <w:rPr>
                    <w:rFonts w:ascii="GHEA Mariam" w:eastAsia="Tahoma" w:hAnsi="GHEA Mariam" w:cs="Tahoma"/>
                    <w:b/>
                    <w:color w:val="000000"/>
                    <w:sz w:val="22"/>
                    <w:szCs w:val="22"/>
                  </w:rPr>
                  <w:t>Հ/Հ</w:t>
                </w:r>
              </w:sdtContent>
            </w:sdt>
          </w:p>
        </w:tc>
        <w:tc>
          <w:tcPr>
            <w:tcW w:w="7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</w:tcPr>
          <w:p w:rsidR="00AE30CE" w:rsidRPr="00AE30CE" w:rsidRDefault="00AE30CE" w:rsidP="001204EA">
            <w:pPr>
              <w:spacing w:line="360" w:lineRule="auto"/>
              <w:jc w:val="center"/>
              <w:rPr>
                <w:rFonts w:ascii="GHEA Mariam" w:eastAsia="GHEA Grapalat" w:hAnsi="GHEA Mariam" w:cs="GHEA Grapalat"/>
                <w:b/>
                <w:color w:val="000000"/>
                <w:sz w:val="22"/>
                <w:szCs w:val="22"/>
              </w:rPr>
            </w:pPr>
            <w:r w:rsidRPr="00AE30CE">
              <w:rPr>
                <w:rFonts w:ascii="GHEA Mariam" w:eastAsia="GHEA Grapalat" w:hAnsi="GHEA Mariam" w:cs="GHEA Grapalat"/>
                <w:b/>
                <w:color w:val="000000"/>
                <w:sz w:val="22"/>
                <w:szCs w:val="22"/>
              </w:rPr>
              <w:t>Պաշտոնի անվանումը</w:t>
            </w:r>
          </w:p>
        </w:tc>
        <w:tc>
          <w:tcPr>
            <w:tcW w:w="2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</w:tcPr>
          <w:p w:rsidR="00AE30CE" w:rsidRPr="00AE30CE" w:rsidRDefault="00AE30CE" w:rsidP="001204EA">
            <w:pPr>
              <w:spacing w:line="360" w:lineRule="auto"/>
              <w:jc w:val="center"/>
              <w:rPr>
                <w:rFonts w:ascii="GHEA Mariam" w:eastAsia="GHEA Grapalat" w:hAnsi="GHEA Mariam" w:cs="GHEA Grapalat"/>
                <w:b/>
                <w:color w:val="000000"/>
                <w:sz w:val="22"/>
                <w:szCs w:val="22"/>
              </w:rPr>
            </w:pPr>
            <w:r w:rsidRPr="00AE30CE">
              <w:rPr>
                <w:rFonts w:ascii="GHEA Mariam" w:eastAsia="GHEA Grapalat" w:hAnsi="GHEA Mariam" w:cs="GHEA Grapalat"/>
                <w:b/>
                <w:color w:val="000000"/>
                <w:sz w:val="22"/>
                <w:szCs w:val="22"/>
              </w:rPr>
              <w:t>Վճարվող հավելումների չափը (%)</w:t>
            </w:r>
          </w:p>
        </w:tc>
      </w:tr>
      <w:tr w:rsidR="00AE30CE" w:rsidRPr="00AE30CE" w:rsidTr="001204EA">
        <w:trPr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</w:tcPr>
          <w:p w:rsidR="00AE30CE" w:rsidRPr="00AE30CE" w:rsidRDefault="00AE30CE" w:rsidP="001204EA">
            <w:pPr>
              <w:spacing w:line="360" w:lineRule="auto"/>
              <w:rPr>
                <w:rFonts w:ascii="GHEA Mariam" w:eastAsia="Merriweather" w:hAnsi="GHEA Mariam" w:cs="Merriweather"/>
                <w:color w:val="000000"/>
                <w:sz w:val="22"/>
                <w:szCs w:val="22"/>
              </w:rPr>
            </w:pPr>
          </w:p>
        </w:tc>
        <w:tc>
          <w:tcPr>
            <w:tcW w:w="7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bottom"/>
          </w:tcPr>
          <w:p w:rsidR="00AE30CE" w:rsidRPr="00AE30CE" w:rsidRDefault="00AE30CE" w:rsidP="001204EA">
            <w:pPr>
              <w:spacing w:line="360" w:lineRule="auto"/>
              <w:jc w:val="both"/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AE30CE">
              <w:rPr>
                <w:rFonts w:ascii="GHEA Mariam" w:eastAsia="GHEA Grapalat" w:hAnsi="GHEA Mariam" w:cs="GHEA Grapalat"/>
                <w:b/>
                <w:color w:val="000000"/>
                <w:sz w:val="22"/>
                <w:szCs w:val="22"/>
              </w:rPr>
              <w:t>Դատախազություն</w:t>
            </w:r>
          </w:p>
        </w:tc>
        <w:tc>
          <w:tcPr>
            <w:tcW w:w="2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AE30CE" w:rsidRPr="00AE30CE" w:rsidRDefault="00AE30CE" w:rsidP="001204EA">
            <w:pPr>
              <w:spacing w:line="360" w:lineRule="auto"/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</w:p>
        </w:tc>
      </w:tr>
      <w:tr w:rsidR="00AE30CE" w:rsidRPr="00AE30CE" w:rsidTr="001204EA">
        <w:trPr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E30CE" w:rsidRPr="00AE30CE" w:rsidRDefault="00AE30CE" w:rsidP="001204EA">
            <w:pPr>
              <w:spacing w:line="360" w:lineRule="auto"/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AE30C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1.</w:t>
            </w:r>
          </w:p>
        </w:tc>
        <w:tc>
          <w:tcPr>
            <w:tcW w:w="7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E30CE" w:rsidRPr="00AE30CE" w:rsidRDefault="00AE30CE" w:rsidP="001204EA">
            <w:pPr>
              <w:spacing w:line="360" w:lineRule="auto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AE30CE">
              <w:rPr>
                <w:rFonts w:ascii="GHEA Mariam" w:eastAsia="GHEA Grapalat" w:hAnsi="GHEA Mariam" w:cs="GHEA Grapalat"/>
                <w:sz w:val="22"/>
                <w:szCs w:val="22"/>
              </w:rPr>
              <w:t>ՀՀ գլխավոր դատախազ</w:t>
            </w:r>
          </w:p>
        </w:tc>
        <w:tc>
          <w:tcPr>
            <w:tcW w:w="2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E30CE" w:rsidRPr="00AE30CE" w:rsidRDefault="00AE30CE" w:rsidP="00AE30CE">
            <w:pPr>
              <w:spacing w:line="360" w:lineRule="auto"/>
              <w:jc w:val="center"/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AE30C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95</w:t>
            </w:r>
          </w:p>
        </w:tc>
      </w:tr>
      <w:tr w:rsidR="00AE30CE" w:rsidRPr="00AE30CE" w:rsidTr="001204EA">
        <w:trPr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E30CE" w:rsidRPr="00AE30CE" w:rsidRDefault="00AE30CE" w:rsidP="001204EA">
            <w:pPr>
              <w:spacing w:line="360" w:lineRule="auto"/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AE30C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2.</w:t>
            </w:r>
          </w:p>
        </w:tc>
        <w:tc>
          <w:tcPr>
            <w:tcW w:w="7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E30CE" w:rsidRPr="00AE30CE" w:rsidRDefault="00AE30CE" w:rsidP="001204EA">
            <w:pPr>
              <w:spacing w:line="360" w:lineRule="auto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AE30CE">
              <w:rPr>
                <w:rFonts w:ascii="GHEA Mariam" w:eastAsia="GHEA Grapalat" w:hAnsi="GHEA Mariam" w:cs="GHEA Grapalat"/>
                <w:sz w:val="22"/>
                <w:szCs w:val="22"/>
              </w:rPr>
              <w:t xml:space="preserve">ՀՀ գլխավոր դատախազի՝ ՀՀ քրեական օրենսգրքով սահմանված կոռուպցիոն հանցագործությունների ցանկով նախատեսված գործերով մինչդատական վարույթի օրինականության նկատմամբ հսկողությունը և մեղադրանքի պաշտպանությունը, ինչպես նաև այդ գործերով պետության շահերի պաշտպանության ոլորտը համակարգող տեղակալներ </w:t>
            </w:r>
          </w:p>
        </w:tc>
        <w:tc>
          <w:tcPr>
            <w:tcW w:w="2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E30CE" w:rsidRPr="00AE30CE" w:rsidRDefault="00AE30CE" w:rsidP="00AE30CE">
            <w:pPr>
              <w:spacing w:line="360" w:lineRule="auto"/>
              <w:jc w:val="center"/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AE30C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95</w:t>
            </w:r>
          </w:p>
        </w:tc>
      </w:tr>
      <w:tr w:rsidR="00AE30CE" w:rsidRPr="00AE30CE" w:rsidTr="001204EA">
        <w:trPr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E30CE" w:rsidRPr="00AE30CE" w:rsidRDefault="00AE30CE" w:rsidP="001204EA">
            <w:pPr>
              <w:spacing w:line="360" w:lineRule="auto"/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AE30C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3.</w:t>
            </w:r>
          </w:p>
        </w:tc>
        <w:tc>
          <w:tcPr>
            <w:tcW w:w="7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E30CE" w:rsidRPr="00AE30CE" w:rsidRDefault="00AE30CE" w:rsidP="001204EA">
            <w:pPr>
              <w:spacing w:line="360" w:lineRule="auto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AE30CE">
              <w:rPr>
                <w:rFonts w:ascii="GHEA Mariam" w:eastAsia="GHEA Grapalat" w:hAnsi="GHEA Mariam" w:cs="GHEA Grapalat"/>
                <w:sz w:val="22"/>
                <w:szCs w:val="22"/>
              </w:rPr>
              <w:t>ՀՀ գլխավոր դատախազի տեղակալ (ապօրինի ծագում ունեցող գույքի բռնագանձմանն ուղղված գործառույթների ոլորտը համակարգող)</w:t>
            </w:r>
          </w:p>
        </w:tc>
        <w:tc>
          <w:tcPr>
            <w:tcW w:w="2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E30CE" w:rsidRPr="00AE30CE" w:rsidRDefault="00AE30CE" w:rsidP="00AE30CE">
            <w:pPr>
              <w:spacing w:line="360" w:lineRule="auto"/>
              <w:jc w:val="center"/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AE30C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85</w:t>
            </w:r>
          </w:p>
        </w:tc>
      </w:tr>
      <w:tr w:rsidR="00AE30CE" w:rsidRPr="00AE30CE" w:rsidTr="001204EA">
        <w:trPr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E30CE" w:rsidRPr="00AE30CE" w:rsidRDefault="00AE30CE" w:rsidP="001204EA">
            <w:pPr>
              <w:spacing w:line="360" w:lineRule="auto"/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AE30C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4.</w:t>
            </w:r>
          </w:p>
        </w:tc>
        <w:tc>
          <w:tcPr>
            <w:tcW w:w="7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E30CE" w:rsidRPr="00AE30CE" w:rsidRDefault="002E2BE2" w:rsidP="009F0741">
            <w:pPr>
              <w:spacing w:line="360" w:lineRule="auto"/>
              <w:rPr>
                <w:rFonts w:ascii="GHEA Mariam" w:eastAsia="GHEA Grapalat" w:hAnsi="GHEA Mariam" w:cs="GHEA Grapalat"/>
                <w:sz w:val="22"/>
                <w:szCs w:val="22"/>
              </w:rPr>
            </w:pPr>
            <w:bookmarkStart w:id="2" w:name="_heading=h.30j0zll" w:colFirst="0" w:colLast="0"/>
            <w:bookmarkEnd w:id="2"/>
            <w:r w:rsidRPr="002E2BE2">
              <w:rPr>
                <w:rFonts w:ascii="GHEA Mariam" w:eastAsia="GHEA Grapalat" w:hAnsi="GHEA Mariam" w:cs="GHEA Grapalat"/>
                <w:sz w:val="22"/>
                <w:szCs w:val="22"/>
              </w:rPr>
              <w:t xml:space="preserve">ՀՀ գլխավոր դատախազության՝ ՀՀ </w:t>
            </w:r>
            <w:r w:rsidR="009F0741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>հ</w:t>
            </w:r>
            <w:r w:rsidRPr="002E2BE2">
              <w:rPr>
                <w:rFonts w:ascii="GHEA Mariam" w:eastAsia="GHEA Grapalat" w:hAnsi="GHEA Mariam" w:cs="GHEA Grapalat"/>
                <w:sz w:val="22"/>
                <w:szCs w:val="22"/>
              </w:rPr>
              <w:t>ակակոռուպցիոն կոմիտեում մինչդատական վարույթի օրինականության նկատմամբ հսկողության վարչության դատախազ</w:t>
            </w:r>
          </w:p>
        </w:tc>
        <w:tc>
          <w:tcPr>
            <w:tcW w:w="2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E30CE" w:rsidRPr="00AE30CE" w:rsidRDefault="00AE30CE" w:rsidP="00AE30CE">
            <w:pPr>
              <w:spacing w:line="360" w:lineRule="auto"/>
              <w:jc w:val="center"/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</w:pPr>
            <w:r w:rsidRPr="00AE30C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100</w:t>
            </w:r>
          </w:p>
        </w:tc>
      </w:tr>
    </w:tbl>
    <w:p w:rsidR="00AE30CE" w:rsidRDefault="00AE30CE" w:rsidP="00AE30CE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</w:p>
    <w:p w:rsidR="00AE30CE" w:rsidRDefault="00AE30CE" w:rsidP="00AE30CE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</w:p>
    <w:p w:rsidR="00AE30CE" w:rsidRDefault="00AE30CE" w:rsidP="00E846C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E30CE" w:rsidRPr="00E846C9" w:rsidRDefault="00AE30CE" w:rsidP="00E846C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846C9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E30CE" w:rsidRDefault="00AE30CE" w:rsidP="00AE30CE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96E5B" w:rsidRPr="00AE30CE" w:rsidRDefault="00296E5B" w:rsidP="00296E5B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sectPr w:rsidR="00296E5B" w:rsidRPr="00AE30CE" w:rsidSect="00AE30CE">
      <w:pgSz w:w="11909" w:h="16834" w:code="9"/>
      <w:pgMar w:top="851" w:right="1440" w:bottom="42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916" w:rsidRDefault="00024916">
      <w:r>
        <w:separator/>
      </w:r>
    </w:p>
  </w:endnote>
  <w:endnote w:type="continuationSeparator" w:id="0">
    <w:p w:rsidR="00024916" w:rsidRDefault="00024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rriweather">
    <w:altName w:val="Times New Roman"/>
    <w:charset w:val="CC"/>
    <w:family w:val="auto"/>
    <w:pitch w:val="variable"/>
    <w:sig w:usb0="00000001" w:usb1="00000002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E2BE2">
      <w:rPr>
        <w:noProof/>
        <w:sz w:val="18"/>
      </w:rPr>
      <w:t>KA-85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916" w:rsidRDefault="00024916">
      <w:r>
        <w:separator/>
      </w:r>
    </w:p>
  </w:footnote>
  <w:footnote w:type="continuationSeparator" w:id="0">
    <w:p w:rsidR="00024916" w:rsidRDefault="000249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074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916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2F5B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CA8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BE2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6E47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4BF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06E"/>
    <w:rsid w:val="008B7C1A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5CF1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BD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741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0CE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905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3F89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5A6E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A6E4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</cp:revision>
  <cp:lastPrinted>2022-04-07T07:03:00Z</cp:lastPrinted>
  <dcterms:created xsi:type="dcterms:W3CDTF">2022-03-23T13:26:00Z</dcterms:created>
  <dcterms:modified xsi:type="dcterms:W3CDTF">2022-04-07T07:07:00Z</dcterms:modified>
</cp:coreProperties>
</file>