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E36" w:rsidRPr="00C2794D" w:rsidRDefault="000D7E2E" w:rsidP="00C2794D">
      <w:pPr>
        <w:shd w:val="clear" w:color="auto" w:fill="FFFFFF"/>
        <w:spacing w:after="0" w:line="360" w:lineRule="auto"/>
        <w:jc w:val="right"/>
        <w:rPr>
          <w:rFonts w:ascii="GHEA Grapalat" w:eastAsia="GHEA Grapalat" w:hAnsi="GHEA Grapalat" w:cs="GHEA Grapalat"/>
          <w:b/>
          <w:sz w:val="24"/>
          <w:szCs w:val="24"/>
        </w:rPr>
      </w:pPr>
      <w:r w:rsidRPr="00C2794D">
        <w:rPr>
          <w:rFonts w:ascii="GHEA Grapalat" w:eastAsia="GHEA Grapalat" w:hAnsi="GHEA Grapalat" w:cs="GHEA Grapalat"/>
          <w:b/>
          <w:sz w:val="24"/>
          <w:szCs w:val="24"/>
        </w:rPr>
        <w:t>ՆԱԽԱԳԻԾ</w:t>
      </w:r>
    </w:p>
    <w:p w:rsidR="00811E36" w:rsidRPr="00C2794D" w:rsidRDefault="00811E36" w:rsidP="00C2794D">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b/>
          <w:sz w:val="24"/>
          <w:szCs w:val="24"/>
        </w:rPr>
      </w:pPr>
    </w:p>
    <w:p w:rsidR="00811E36" w:rsidRPr="00C2794D" w:rsidRDefault="000D7E2E" w:rsidP="00C2794D">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ՀԱՅԱՍՏԱՆԻ ՀԱՆՐԱՊԵՏՈՒԹՅԱՆ</w:t>
      </w:r>
    </w:p>
    <w:p w:rsidR="00811E36" w:rsidRPr="00C2794D" w:rsidRDefault="000D7E2E" w:rsidP="00C2794D">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Օ Ր Ե Ն Ք Ը</w:t>
      </w:r>
    </w:p>
    <w:p w:rsidR="00811E36" w:rsidRPr="00C2794D" w:rsidRDefault="000D7E2E" w:rsidP="00C2794D">
      <w:pPr>
        <w:shd w:val="clear" w:color="auto" w:fill="FFFFFF"/>
        <w:spacing w:after="0" w:line="360" w:lineRule="auto"/>
        <w:jc w:val="center"/>
        <w:rPr>
          <w:rFonts w:ascii="GHEA Grapalat" w:eastAsia="GHEA Grapalat" w:hAnsi="GHEA Grapalat" w:cs="GHEA Grapalat"/>
          <w:b/>
          <w:color w:val="000000"/>
          <w:sz w:val="24"/>
          <w:szCs w:val="24"/>
        </w:rPr>
      </w:pPr>
      <w:r w:rsidRPr="00C2794D">
        <w:rPr>
          <w:rFonts w:ascii="GHEA Grapalat" w:eastAsia="GHEA Grapalat" w:hAnsi="GHEA Grapalat" w:cs="GHEA Grapalat"/>
          <w:b/>
          <w:color w:val="000000"/>
          <w:sz w:val="24"/>
          <w:szCs w:val="24"/>
        </w:rPr>
        <w:t>«ՈՍՏԻԿԱՆՈՒԹՅԱՆ ՄԱՍԻՆ» ՕՐԵՆՔՈՒՄ</w:t>
      </w:r>
    </w:p>
    <w:p w:rsidR="00811E36" w:rsidRPr="00C2794D" w:rsidRDefault="000D7E2E" w:rsidP="00C2794D">
      <w:pPr>
        <w:shd w:val="clear" w:color="auto" w:fill="FFFFFF"/>
        <w:spacing w:after="0" w:line="360" w:lineRule="auto"/>
        <w:jc w:val="center"/>
        <w:rPr>
          <w:rFonts w:ascii="GHEA Grapalat" w:eastAsia="GHEA Grapalat" w:hAnsi="GHEA Grapalat" w:cs="GHEA Grapalat"/>
          <w:b/>
          <w:color w:val="000000"/>
          <w:sz w:val="24"/>
          <w:szCs w:val="24"/>
        </w:rPr>
      </w:pPr>
      <w:r w:rsidRPr="00C2794D">
        <w:rPr>
          <w:rFonts w:ascii="GHEA Grapalat" w:eastAsia="GHEA Grapalat" w:hAnsi="GHEA Grapalat" w:cs="GHEA Grapalat"/>
          <w:b/>
          <w:color w:val="000000"/>
          <w:sz w:val="24"/>
          <w:szCs w:val="24"/>
        </w:rPr>
        <w:t>ՓՈՓՈԽՈՒԹՅՈՒՆՆԵՐ ԵՎ ԼՐԱՑՈՒՄՆԵՐ ԿԱՏԱՐԵԼՈՒ ՄԱՍԻՆ»</w:t>
      </w:r>
    </w:p>
    <w:p w:rsidR="00811E36" w:rsidRPr="00C2794D" w:rsidRDefault="00811E36" w:rsidP="00C2794D">
      <w:pPr>
        <w:shd w:val="clear" w:color="auto" w:fill="FFFFFF"/>
        <w:spacing w:after="0" w:line="360" w:lineRule="auto"/>
        <w:jc w:val="center"/>
        <w:rPr>
          <w:rFonts w:ascii="GHEA Grapalat" w:eastAsia="GHEA Grapalat" w:hAnsi="GHEA Grapalat" w:cs="GHEA Grapalat"/>
          <w:b/>
          <w:color w:val="000000"/>
          <w:sz w:val="24"/>
          <w:szCs w:val="24"/>
        </w:rPr>
      </w:pPr>
    </w:p>
    <w:p w:rsidR="00811E36" w:rsidRPr="00C2794D" w:rsidRDefault="000D7E2E" w:rsidP="00C2794D">
      <w:pPr>
        <w:shd w:val="clear" w:color="auto" w:fill="FFFFFF"/>
        <w:tabs>
          <w:tab w:val="left" w:pos="142"/>
          <w:tab w:val="left" w:pos="993"/>
        </w:tabs>
        <w:spacing w:line="360" w:lineRule="auto"/>
        <w:ind w:firstLine="567"/>
        <w:jc w:val="both"/>
        <w:rPr>
          <w:rFonts w:ascii="GHEA Grapalat" w:eastAsia="GHEA Grapalat" w:hAnsi="GHEA Grapalat" w:cs="GHEA Grapalat"/>
          <w:sz w:val="24"/>
          <w:szCs w:val="24"/>
        </w:rPr>
      </w:pPr>
      <w:r w:rsidRPr="00C2794D">
        <w:rPr>
          <w:rFonts w:ascii="GHEA Grapalat" w:eastAsia="GHEA Grapalat" w:hAnsi="GHEA Grapalat" w:cs="GHEA Grapalat"/>
          <w:b/>
          <w:color w:val="000000"/>
          <w:sz w:val="24"/>
          <w:szCs w:val="24"/>
        </w:rPr>
        <w:t xml:space="preserve">Հոդված 1. </w:t>
      </w:r>
      <w:r w:rsidRPr="00C2794D">
        <w:rPr>
          <w:rFonts w:ascii="GHEA Grapalat" w:eastAsia="GHEA Grapalat" w:hAnsi="GHEA Grapalat" w:cs="GHEA Grapalat"/>
          <w:color w:val="000000"/>
          <w:sz w:val="24"/>
          <w:szCs w:val="24"/>
          <w:highlight w:val="white"/>
        </w:rPr>
        <w:t xml:space="preserve">«Ոստիկանության մասին» 2001 թվականի ապրիլի 16-ի ՀՕ-177 օրենքի (այսուհետ՝ Օրենք) </w:t>
      </w:r>
      <w:r w:rsidRPr="00C2794D">
        <w:rPr>
          <w:rFonts w:ascii="GHEA Grapalat" w:eastAsia="GHEA Grapalat" w:hAnsi="GHEA Grapalat" w:cs="GHEA Grapalat"/>
          <w:color w:val="000000"/>
          <w:sz w:val="24"/>
          <w:szCs w:val="24"/>
        </w:rPr>
        <w:t>նախաբան</w:t>
      </w:r>
      <w:r w:rsidRPr="00C2794D">
        <w:rPr>
          <w:rFonts w:ascii="GHEA Grapalat" w:eastAsia="GHEA Grapalat" w:hAnsi="GHEA Grapalat" w:cs="GHEA Grapalat"/>
          <w:sz w:val="24"/>
          <w:szCs w:val="24"/>
        </w:rPr>
        <w:t>ը շարադրել հետևյալ խմբագրությամբ.</w:t>
      </w:r>
    </w:p>
    <w:p w:rsidR="00811E36" w:rsidRPr="00C2794D" w:rsidRDefault="000D7E2E" w:rsidP="00C2794D">
      <w:pPr>
        <w:shd w:val="clear" w:color="auto" w:fill="FFFFFF"/>
        <w:tabs>
          <w:tab w:val="left" w:pos="142"/>
          <w:tab w:val="left" w:pos="993"/>
        </w:tabs>
        <w:spacing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w:t>
      </w:r>
      <w:r w:rsidRPr="00C2794D">
        <w:rPr>
          <w:rFonts w:ascii="GHEA Grapalat" w:eastAsia="GHEA Grapalat" w:hAnsi="GHEA Grapalat" w:cs="GHEA Grapalat"/>
          <w:sz w:val="24"/>
          <w:szCs w:val="24"/>
          <w:highlight w:val="white"/>
        </w:rPr>
        <w:t>Սույն օրենքը կարգավորում է ոստիկանության հասկացությունը, խնդիրները կազմակերպման և գործունեության իրավական հիմքերն ու սկզբունքները, պարտականությունները և իրավունքները, կառուցվածքը, ինչպես նաև իրավական ու սոցիալական ապահովության պետական երաշխիքները, ոստիկանության ֆինանսավորման, նյութատեխնիկական ապահովման և գործունեության վերահսկողության կարգը:</w:t>
      </w:r>
      <w:r w:rsidRPr="00C2794D">
        <w:rPr>
          <w:rFonts w:ascii="GHEA Grapalat" w:eastAsia="GHEA Grapalat" w:hAnsi="GHEA Grapalat" w:cs="GHEA Grapalat"/>
          <w:sz w:val="24"/>
          <w:szCs w:val="24"/>
        </w:rPr>
        <w:t>»</w:t>
      </w:r>
      <w:r w:rsidRPr="00C2794D">
        <w:rPr>
          <w:rFonts w:ascii="GHEA Grapalat" w:eastAsia="GHEA Grapalat" w:hAnsi="GHEA Grapalat" w:cs="GHEA Grapalat"/>
          <w:sz w:val="24"/>
          <w:szCs w:val="24"/>
          <w:highlight w:val="white"/>
        </w:rPr>
        <w:t>:</w:t>
      </w:r>
    </w:p>
    <w:p w:rsidR="00811E36" w:rsidRPr="00C2794D" w:rsidRDefault="000D7E2E" w:rsidP="00C2794D">
      <w:pPr>
        <w:shd w:val="clear" w:color="auto" w:fill="FFFFFF"/>
        <w:tabs>
          <w:tab w:val="left" w:pos="142"/>
          <w:tab w:val="left" w:pos="993"/>
        </w:tabs>
        <w:spacing w:line="360" w:lineRule="auto"/>
        <w:ind w:firstLine="567"/>
        <w:jc w:val="both"/>
        <w:rPr>
          <w:rFonts w:ascii="GHEA Grapalat" w:eastAsia="GHEA Grapalat" w:hAnsi="GHEA Grapalat" w:cs="GHEA Grapalat"/>
          <w:b/>
          <w:color w:val="000000"/>
          <w:sz w:val="24"/>
          <w:szCs w:val="24"/>
        </w:rPr>
      </w:pPr>
      <w:r w:rsidRPr="00C2794D">
        <w:rPr>
          <w:rFonts w:ascii="GHEA Grapalat" w:eastAsia="GHEA Grapalat" w:hAnsi="GHEA Grapalat" w:cs="GHEA Grapalat"/>
          <w:b/>
          <w:color w:val="000000"/>
          <w:sz w:val="24"/>
          <w:szCs w:val="24"/>
        </w:rPr>
        <w:t>Հոդված 2.</w:t>
      </w:r>
      <w:r w:rsidRPr="00C2794D">
        <w:rPr>
          <w:rFonts w:ascii="GHEA Grapalat" w:eastAsia="GHEA Grapalat" w:hAnsi="GHEA Grapalat" w:cs="GHEA Grapalat"/>
          <w:color w:val="000000"/>
          <w:sz w:val="24"/>
          <w:szCs w:val="24"/>
        </w:rPr>
        <w:t xml:space="preserve"> Օրենքի 1-ին հոդվածում «իրականացնելիս» բառից հետո հանել «սույն» բառը:</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3. </w:t>
      </w:r>
      <w:r w:rsidRPr="00C2794D">
        <w:rPr>
          <w:rFonts w:ascii="GHEA Grapalat" w:eastAsia="GHEA Grapalat" w:hAnsi="GHEA Grapalat" w:cs="GHEA Grapalat"/>
          <w:color w:val="000000"/>
          <w:sz w:val="24"/>
          <w:szCs w:val="24"/>
        </w:rPr>
        <w:t>Օրենքի 2-րդ հոդվածի 1-ին մասում՝</w:t>
      </w:r>
    </w:p>
    <w:p w:rsidR="00811E36" w:rsidRPr="00C2794D" w:rsidRDefault="000D7E2E" w:rsidP="00C2794D">
      <w:pPr>
        <w:numPr>
          <w:ilvl w:val="0"/>
          <w:numId w:val="6"/>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3-րդ կետի </w:t>
      </w:r>
      <w:r w:rsidRPr="00C2794D">
        <w:rPr>
          <w:rFonts w:ascii="GHEA Grapalat" w:eastAsia="GHEA Grapalat" w:hAnsi="GHEA Grapalat" w:cs="GHEA Grapalat"/>
          <w:color w:val="000000"/>
          <w:sz w:val="24"/>
          <w:szCs w:val="24"/>
          <w:highlight w:val="white"/>
        </w:rPr>
        <w:t>, քրեական գործով նախնական քննությունը</w:t>
      </w:r>
      <w:r w:rsidRPr="00C2794D">
        <w:rPr>
          <w:rFonts w:ascii="GHEA Grapalat" w:eastAsia="GHEA Grapalat" w:hAnsi="GHEA Grapalat" w:cs="GHEA Grapalat"/>
          <w:color w:val="000000"/>
          <w:sz w:val="24"/>
          <w:szCs w:val="24"/>
        </w:rPr>
        <w:t> բառերը հանել.</w:t>
      </w:r>
    </w:p>
    <w:p w:rsidR="00811E36" w:rsidRPr="00C2794D" w:rsidRDefault="000D7E2E" w:rsidP="00C2794D">
      <w:pPr>
        <w:numPr>
          <w:ilvl w:val="0"/>
          <w:numId w:val="6"/>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լրացնել 3.1 և 3.2 կետեր՝ հետևյալ բովանդակությամբ.</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3.1) ՀՀ քրեական դատավարության օրենսգրքով նախատեսված դեպքերում և կարգով հետաքննության կատարումը.</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3.2) օրենքով նախատեսված դեպքերում և կարգով ապացուցողական և վարութային այլ գործողությունների կատարմանն օժանդակությունը..</w:t>
      </w:r>
    </w:p>
    <w:p w:rsidR="00811E36" w:rsidRPr="00C2794D" w:rsidRDefault="000D7E2E" w:rsidP="00C2794D">
      <w:pPr>
        <w:numPr>
          <w:ilvl w:val="0"/>
          <w:numId w:val="6"/>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highlight w:val="white"/>
        </w:rPr>
        <w:t>6-րդ կետում օգնություն ցույց տալը բառերը փոխարինել </w:t>
      </w:r>
      <w:r w:rsidRPr="00C2794D">
        <w:rPr>
          <w:rFonts w:ascii="GHEA Grapalat" w:eastAsia="GHEA Grapalat" w:hAnsi="GHEA Grapalat" w:cs="GHEA Grapalat"/>
          <w:color w:val="000000"/>
          <w:sz w:val="24"/>
          <w:szCs w:val="24"/>
        </w:rPr>
        <w:t>օժանդակությունը</w:t>
      </w:r>
      <w:r w:rsidRPr="00C2794D">
        <w:rPr>
          <w:rFonts w:ascii="GHEA Grapalat" w:eastAsia="GHEA Grapalat" w:hAnsi="GHEA Grapalat" w:cs="GHEA Grapalat"/>
          <w:color w:val="000000"/>
          <w:sz w:val="24"/>
          <w:szCs w:val="24"/>
          <w:highlight w:val="white"/>
        </w:rPr>
        <w:t> բառով.</w:t>
      </w:r>
    </w:p>
    <w:p w:rsidR="00811E36" w:rsidRPr="00C2794D" w:rsidRDefault="00811E36" w:rsidP="00C2794D">
      <w:pPr>
        <w:pBdr>
          <w:top w:val="nil"/>
          <w:left w:val="nil"/>
          <w:bottom w:val="nil"/>
          <w:right w:val="nil"/>
          <w:between w:val="nil"/>
        </w:pBdr>
        <w:shd w:val="clear" w:color="auto" w:fill="FFFFFF"/>
        <w:tabs>
          <w:tab w:val="left" w:pos="142"/>
          <w:tab w:val="left" w:pos="993"/>
        </w:tabs>
        <w:spacing w:after="0" w:line="360" w:lineRule="auto"/>
        <w:ind w:left="720"/>
        <w:jc w:val="both"/>
        <w:rPr>
          <w:rFonts w:ascii="GHEA Grapalat" w:eastAsia="GHEA Grapalat" w:hAnsi="GHEA Grapalat" w:cs="GHEA Grapalat"/>
          <w:color w:val="000000"/>
          <w:sz w:val="24"/>
          <w:szCs w:val="24"/>
        </w:rPr>
      </w:pPr>
    </w:p>
    <w:p w:rsidR="00811E36" w:rsidRPr="00C2794D" w:rsidRDefault="00811E36"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p>
    <w:p w:rsidR="00811E36" w:rsidRPr="00C2794D" w:rsidRDefault="000D7E2E" w:rsidP="00C2794D">
      <w:pPr>
        <w:shd w:val="clear" w:color="auto" w:fill="FFFFFF"/>
        <w:tabs>
          <w:tab w:val="left" w:pos="142"/>
          <w:tab w:val="left" w:pos="993"/>
          <w:tab w:val="center" w:pos="4844"/>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4. </w:t>
      </w:r>
      <w:r w:rsidRPr="00C2794D">
        <w:rPr>
          <w:rFonts w:ascii="GHEA Grapalat" w:eastAsia="GHEA Grapalat" w:hAnsi="GHEA Grapalat" w:cs="GHEA Grapalat"/>
          <w:color w:val="000000"/>
          <w:sz w:val="24"/>
          <w:szCs w:val="24"/>
        </w:rPr>
        <w:t>Օրենքի 3-րդ հոդվածում՝</w:t>
      </w:r>
      <w:r w:rsidRPr="00C2794D">
        <w:rPr>
          <w:rFonts w:ascii="GHEA Grapalat" w:eastAsia="GHEA Grapalat" w:hAnsi="GHEA Grapalat" w:cs="GHEA Grapalat"/>
          <w:color w:val="000000"/>
          <w:sz w:val="24"/>
          <w:szCs w:val="24"/>
        </w:rPr>
        <w:tab/>
      </w:r>
    </w:p>
    <w:p w:rsidR="00811E36" w:rsidRPr="00C2794D" w:rsidRDefault="000D7E2E" w:rsidP="00C2794D">
      <w:pPr>
        <w:numPr>
          <w:ilvl w:val="0"/>
          <w:numId w:val="8"/>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lastRenderedPageBreak/>
        <w:t>2-րդ պարբերության </w:t>
      </w:r>
      <w:r w:rsidRPr="00C2794D">
        <w:rPr>
          <w:rFonts w:ascii="GHEA Grapalat" w:eastAsia="GHEA Grapalat" w:hAnsi="GHEA Grapalat" w:cs="GHEA Grapalat"/>
          <w:color w:val="000000"/>
          <w:sz w:val="24"/>
          <w:szCs w:val="24"/>
          <w:highlight w:val="white"/>
        </w:rPr>
        <w:t>իրավունքներն բառը փոխարինել </w:t>
      </w:r>
      <w:r w:rsidRPr="00C2794D">
        <w:rPr>
          <w:rFonts w:ascii="GHEA Grapalat" w:eastAsia="GHEA Grapalat" w:hAnsi="GHEA Grapalat" w:cs="GHEA Grapalat"/>
          <w:color w:val="000000"/>
          <w:sz w:val="24"/>
          <w:szCs w:val="24"/>
        </w:rPr>
        <w:t>լիազորություններն</w:t>
      </w:r>
      <w:r w:rsidRPr="00C2794D">
        <w:rPr>
          <w:rFonts w:ascii="GHEA Grapalat" w:eastAsia="GHEA Grapalat" w:hAnsi="GHEA Grapalat" w:cs="GHEA Grapalat"/>
          <w:color w:val="000000"/>
          <w:sz w:val="24"/>
          <w:szCs w:val="24"/>
          <w:highlight w:val="white"/>
        </w:rPr>
        <w:t> բառով, </w:t>
      </w:r>
      <w:r w:rsidRPr="00C2794D">
        <w:rPr>
          <w:rFonts w:ascii="GHEA Grapalat" w:eastAsia="GHEA Grapalat" w:hAnsi="GHEA Grapalat" w:cs="GHEA Grapalat"/>
          <w:color w:val="000000"/>
          <w:sz w:val="24"/>
          <w:szCs w:val="24"/>
        </w:rPr>
        <w:t xml:space="preserve">ազատությունների բառից հետո լրացնել հարգման և բառերը, </w:t>
      </w:r>
      <w:r w:rsidRPr="00C2794D">
        <w:rPr>
          <w:rFonts w:ascii="GHEA Grapalat" w:eastAsia="GHEA Grapalat" w:hAnsi="GHEA Grapalat" w:cs="GHEA Grapalat"/>
          <w:color w:val="000000"/>
          <w:sz w:val="24"/>
          <w:szCs w:val="24"/>
          <w:highlight w:val="white"/>
        </w:rPr>
        <w:t>, ինչպես նաև հետապնդել օրենքով կանխորոշված այլ նպատակներ բառերը հանել.</w:t>
      </w:r>
    </w:p>
    <w:p w:rsidR="00811E36" w:rsidRPr="00C2794D" w:rsidRDefault="000D7E2E" w:rsidP="00C2794D">
      <w:pPr>
        <w:numPr>
          <w:ilvl w:val="0"/>
          <w:numId w:val="8"/>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 xml:space="preserve">լրացնել նոր պարբերություն՝ հետևյալ </w:t>
      </w:r>
      <w:r w:rsidRPr="00C2794D">
        <w:rPr>
          <w:rFonts w:ascii="GHEA Grapalat" w:eastAsia="GHEA Grapalat" w:hAnsi="GHEA Grapalat" w:cs="GHEA Grapalat"/>
          <w:sz w:val="24"/>
          <w:szCs w:val="24"/>
        </w:rPr>
        <w:t>բովանդակությամբ</w:t>
      </w:r>
      <w:r w:rsidRPr="00C2794D">
        <w:rPr>
          <w:rFonts w:ascii="GHEA Grapalat" w:eastAsia="GHEA Grapalat" w:hAnsi="GHEA Grapalat" w:cs="GHEA Grapalat"/>
          <w:color w:val="000000"/>
          <w:sz w:val="24"/>
          <w:szCs w:val="24"/>
        </w:rPr>
        <w:t>.</w:t>
      </w:r>
    </w:p>
    <w:p w:rsidR="00811E36" w:rsidRPr="00C2794D" w:rsidRDefault="000D7E2E" w:rsidP="00C2794D">
      <w:pPr>
        <w:pBdr>
          <w:top w:val="nil"/>
          <w:left w:val="nil"/>
          <w:bottom w:val="nil"/>
          <w:right w:val="nil"/>
          <w:between w:val="nil"/>
        </w:pBdr>
        <w:shd w:val="clear" w:color="auto" w:fill="FFFFFF"/>
        <w:tabs>
          <w:tab w:val="left" w:pos="142"/>
          <w:tab w:val="left" w:pos="993"/>
        </w:tabs>
        <w:spacing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Բացառությամբ օրենքով նախատեսված դեպքերի՝ ոստիկանության գործունեությանը միջամտությունն արգելվում է::</w:t>
      </w:r>
    </w:p>
    <w:p w:rsidR="00811E36" w:rsidRPr="00C2794D" w:rsidRDefault="000D7E2E" w:rsidP="00C2794D">
      <w:pPr>
        <w:shd w:val="clear" w:color="auto" w:fill="FFFFFF"/>
        <w:tabs>
          <w:tab w:val="left" w:pos="142"/>
          <w:tab w:val="left" w:pos="993"/>
        </w:tabs>
        <w:spacing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5. </w:t>
      </w:r>
      <w:r w:rsidRPr="00C2794D">
        <w:rPr>
          <w:rFonts w:ascii="GHEA Grapalat" w:eastAsia="GHEA Grapalat" w:hAnsi="GHEA Grapalat" w:cs="GHEA Grapalat"/>
          <w:color w:val="000000"/>
          <w:sz w:val="24"/>
          <w:szCs w:val="24"/>
        </w:rPr>
        <w:t>Օրենքի 4-րդ հոդվածի </w:t>
      </w:r>
      <w:r w:rsidRPr="00C2794D">
        <w:rPr>
          <w:rFonts w:ascii="GHEA Grapalat" w:eastAsia="GHEA Grapalat" w:hAnsi="GHEA Grapalat" w:cs="GHEA Grapalat"/>
          <w:color w:val="000000"/>
          <w:sz w:val="24"/>
          <w:szCs w:val="24"/>
          <w:highlight w:val="white"/>
        </w:rPr>
        <w:t>ոստիկանության վրա դրվող պարտականությունները բառերը փոխարինել</w:t>
      </w:r>
      <w:r w:rsidRPr="00C2794D">
        <w:rPr>
          <w:rFonts w:ascii="GHEA Grapalat" w:eastAsia="GHEA Grapalat" w:hAnsi="GHEA Grapalat" w:cs="GHEA Grapalat"/>
          <w:color w:val="000000"/>
          <w:sz w:val="24"/>
          <w:szCs w:val="24"/>
        </w:rPr>
        <w:t xml:space="preserve"> ոստիկանությանը վերապահվող լիազորությունները բառերով:</w:t>
      </w:r>
      <w:r w:rsidRPr="00C2794D">
        <w:rPr>
          <w:rFonts w:ascii="GHEA Grapalat" w:eastAsia="GHEA Grapalat" w:hAnsi="GHEA Grapalat" w:cs="GHEA Grapalat"/>
          <w:color w:val="000000"/>
          <w:sz w:val="24"/>
          <w:szCs w:val="24"/>
        </w:rPr>
        <w:tab/>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6. </w:t>
      </w:r>
      <w:r w:rsidRPr="00C2794D">
        <w:rPr>
          <w:rFonts w:ascii="GHEA Grapalat" w:eastAsia="GHEA Grapalat" w:hAnsi="GHEA Grapalat" w:cs="GHEA Grapalat"/>
          <w:color w:val="000000"/>
          <w:sz w:val="24"/>
          <w:szCs w:val="24"/>
        </w:rPr>
        <w:t>Օրենքի 5-րդ հոդվածում՝</w:t>
      </w:r>
    </w:p>
    <w:p w:rsidR="00811E36" w:rsidRPr="00C2794D" w:rsidRDefault="000D7E2E" w:rsidP="00C2794D">
      <w:pPr>
        <w:numPr>
          <w:ilvl w:val="0"/>
          <w:numId w:val="10"/>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1-ին պարբերության </w:t>
      </w:r>
      <w:r w:rsidRPr="00C2794D">
        <w:rPr>
          <w:rFonts w:ascii="GHEA Grapalat" w:eastAsia="GHEA Grapalat" w:hAnsi="GHEA Grapalat" w:cs="GHEA Grapalat"/>
          <w:color w:val="000000"/>
          <w:sz w:val="24"/>
          <w:szCs w:val="24"/>
          <w:highlight w:val="white"/>
        </w:rPr>
        <w:t>Օրենքով իրեն վերապահված բառերը փոխարինել</w:t>
      </w:r>
      <w:r w:rsidRPr="00C2794D">
        <w:rPr>
          <w:rFonts w:ascii="GHEA Grapalat" w:eastAsia="GHEA Grapalat" w:hAnsi="GHEA Grapalat" w:cs="GHEA Grapalat"/>
          <w:color w:val="000000"/>
          <w:sz w:val="24"/>
          <w:szCs w:val="24"/>
        </w:rPr>
        <w:t xml:space="preserve"> Իր բառով.</w:t>
      </w:r>
    </w:p>
    <w:p w:rsidR="00811E36" w:rsidRPr="00C2794D" w:rsidRDefault="000D7E2E" w:rsidP="00C2794D">
      <w:pPr>
        <w:numPr>
          <w:ilvl w:val="0"/>
          <w:numId w:val="10"/>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2-րդ պարբերությունը շարադրել հետևյալ խմբագրությամբ.</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Ոստիկանության գործողությունները չպետք է խախտեն մարդու կյանքի, ֆիզիկական և հոգեկան անձեռնմխելիության իրավունքը, արժանապատվությունը, պատիվն ու բարի համբավը, սեփականության իրավունքը, ինչպես նաև մյուս իրավունքներն ու ազատությունները: Ոստիկանության կողմից մարդուն խոշտանգման, անմարդկային կամ նվաստացնող վերաբերմունքի ենթարկվելը առաջացնում է օրենքով նախատեսված պատասխանատվություն:.</w:t>
      </w:r>
    </w:p>
    <w:p w:rsidR="00811E36" w:rsidRPr="00C2794D" w:rsidRDefault="000D7E2E" w:rsidP="00C2794D">
      <w:pPr>
        <w:numPr>
          <w:ilvl w:val="0"/>
          <w:numId w:val="10"/>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3-րդ պարբերությունում՝ «սահմաններում:» բառից հետո, լրացնել նոր նախադասություն՝ հետևյալ բովանդակությամբ.</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w:t>
      </w:r>
      <w:r w:rsidRPr="00C2794D">
        <w:rPr>
          <w:rFonts w:ascii="GHEA Grapalat" w:eastAsia="GHEA Grapalat" w:hAnsi="GHEA Grapalat" w:cs="GHEA Grapalat"/>
          <w:color w:val="000000"/>
          <w:sz w:val="24"/>
          <w:szCs w:val="24"/>
          <w:highlight w:val="white"/>
        </w:rPr>
        <w:t>Սահմանափակման համար ընտրված միջոցները պետք է համարժեք լինեն սահմանափակվող հիմնական իրավունքի և ազատության նշանակությանը:</w:t>
      </w:r>
      <w:r w:rsidRPr="00C2794D">
        <w:rPr>
          <w:rFonts w:ascii="GHEA Grapalat" w:eastAsia="GHEA Grapalat" w:hAnsi="GHEA Grapalat" w:cs="GHEA Grapalat"/>
          <w:color w:val="000000"/>
          <w:sz w:val="24"/>
          <w:szCs w:val="24"/>
        </w:rPr>
        <w:t>.</w:t>
      </w:r>
    </w:p>
    <w:p w:rsidR="00811E36" w:rsidRPr="00C2794D" w:rsidRDefault="000D7E2E" w:rsidP="00C2794D">
      <w:pPr>
        <w:numPr>
          <w:ilvl w:val="0"/>
          <w:numId w:val="10"/>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6-րդ պարբերությունում 1-ին նախադասությունը շարադրել հետևյալ խմբագրությամբ.</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 xml:space="preserve">Ոստիկանությունը պարտավոր է ոստիկանության վարչական շենք մուտք գործելու պահից, </w:t>
      </w:r>
      <w:r w:rsidRPr="00C2794D">
        <w:rPr>
          <w:rFonts w:ascii="GHEA Grapalat" w:eastAsia="GHEA Grapalat" w:hAnsi="GHEA Grapalat" w:cs="GHEA Grapalat"/>
          <w:color w:val="000000"/>
          <w:sz w:val="24"/>
          <w:szCs w:val="24"/>
          <w:highlight w:val="white"/>
        </w:rPr>
        <w:t>սակայն ոչ ուշ, քան անձին ազատությունից փաստացի զրկելուց հետո 3 ժամը լրանալու պահից,</w:t>
      </w:r>
      <w:r w:rsidRPr="00C2794D">
        <w:rPr>
          <w:rFonts w:ascii="GHEA Grapalat" w:eastAsia="GHEA Grapalat" w:hAnsi="GHEA Grapalat" w:cs="GHEA Grapalat"/>
          <w:color w:val="000000"/>
          <w:sz w:val="24"/>
          <w:szCs w:val="24"/>
        </w:rPr>
        <w:t xml:space="preserve"> ձերբակալված անձին իրական հնարավորություն ընձեռել օգտվելու իրավաբանական օգնություն ստանալու իրավունքից, ինչպես նաև իր ընտրած անձին </w:t>
      </w:r>
      <w:r w:rsidRPr="00C2794D">
        <w:rPr>
          <w:rFonts w:ascii="GHEA Grapalat" w:eastAsia="GHEA Grapalat" w:hAnsi="GHEA Grapalat" w:cs="GHEA Grapalat"/>
          <w:color w:val="000000"/>
          <w:sz w:val="24"/>
          <w:szCs w:val="24"/>
        </w:rPr>
        <w:lastRenderedPageBreak/>
        <w:t>տեղեկացնել իր գտնվելու վայրի մասին, հաղորդակցվել և տեսակցել փաստաբանի հետ և իր ցանկության դեպքում ենթարկվել բժշկական զննման:.</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sz w:val="24"/>
          <w:szCs w:val="24"/>
        </w:rPr>
      </w:pPr>
      <w:r w:rsidRPr="00C2794D">
        <w:rPr>
          <w:rFonts w:ascii="GHEA Grapalat" w:eastAsia="GHEA Grapalat" w:hAnsi="GHEA Grapalat" w:cs="GHEA Grapalat"/>
          <w:sz w:val="24"/>
          <w:szCs w:val="24"/>
        </w:rPr>
        <w:t>5) 6-րդ պարբերության 2-րդ նախադասությունում </w:t>
      </w:r>
      <w:r w:rsidRPr="00C2794D">
        <w:rPr>
          <w:rFonts w:ascii="GHEA Grapalat" w:eastAsia="GHEA Grapalat" w:hAnsi="GHEA Grapalat" w:cs="GHEA Grapalat"/>
          <w:sz w:val="24"/>
          <w:szCs w:val="24"/>
          <w:highlight w:val="white"/>
        </w:rPr>
        <w:t>միջոցներ են ձեռնարկվում նրանց բառերը փոխարինել </w:t>
      </w:r>
      <w:r w:rsidRPr="00C2794D">
        <w:rPr>
          <w:rFonts w:ascii="GHEA Grapalat" w:eastAsia="GHEA Grapalat" w:hAnsi="GHEA Grapalat" w:cs="GHEA Grapalat"/>
          <w:sz w:val="24"/>
          <w:szCs w:val="24"/>
        </w:rPr>
        <w:t>ոստիկանությունը միջոցներ է ձեռնարկում ձերբակալված անձին</w:t>
      </w:r>
      <w:r w:rsidRPr="00C2794D">
        <w:rPr>
          <w:rFonts w:ascii="GHEA Grapalat" w:eastAsia="GHEA Grapalat" w:hAnsi="GHEA Grapalat" w:cs="GHEA Grapalat"/>
          <w:sz w:val="24"/>
          <w:szCs w:val="24"/>
          <w:highlight w:val="white"/>
        </w:rPr>
        <w:t> բառերով:</w:t>
      </w:r>
    </w:p>
    <w:p w:rsidR="00811E36" w:rsidRPr="00C2794D" w:rsidRDefault="000D7E2E" w:rsidP="00C2794D">
      <w:pPr>
        <w:numPr>
          <w:ilvl w:val="0"/>
          <w:numId w:val="10"/>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6-րդ պարբերությունից հետո լրացնել նոր պարբերություն՝ հետևյալ բովանդակությամբ.</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Ոստիկանությունը պարտավոր է ձերբակալված անձին իրական հնարավորություն ընձեռել օրենքով նախատեսված դեպքերում օգտվելու Հայաստանի Հանրապետության քրեական դատավարության օրենսգրքով՝ մեղադրյալին վերապահված իրավունքներից:.</w:t>
      </w:r>
    </w:p>
    <w:p w:rsidR="00811E36" w:rsidRPr="00C2794D" w:rsidRDefault="00811E36" w:rsidP="00C2794D">
      <w:pPr>
        <w:pBdr>
          <w:top w:val="nil"/>
          <w:left w:val="nil"/>
          <w:bottom w:val="nil"/>
          <w:right w:val="nil"/>
          <w:between w:val="nil"/>
        </w:pBdr>
        <w:shd w:val="clear" w:color="auto" w:fill="FFFFFF"/>
        <w:tabs>
          <w:tab w:val="left" w:pos="142"/>
          <w:tab w:val="left" w:pos="993"/>
        </w:tabs>
        <w:spacing w:line="360" w:lineRule="auto"/>
        <w:ind w:left="720"/>
        <w:jc w:val="both"/>
        <w:rPr>
          <w:rFonts w:ascii="GHEA Grapalat" w:eastAsia="GHEA Grapalat" w:hAnsi="GHEA Grapalat" w:cs="GHEA Grapalat"/>
          <w:color w:val="000000"/>
          <w:sz w:val="24"/>
          <w:szCs w:val="24"/>
        </w:rPr>
      </w:pPr>
    </w:p>
    <w:p w:rsidR="00811E36" w:rsidRPr="00C2794D" w:rsidRDefault="000D7E2E" w:rsidP="00C2794D">
      <w:pPr>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Հոդված 7.</w:t>
      </w:r>
      <w:r w:rsidRPr="00C2794D">
        <w:rPr>
          <w:rFonts w:ascii="GHEA Grapalat" w:eastAsia="GHEA Grapalat" w:hAnsi="GHEA Grapalat" w:cs="GHEA Grapalat"/>
          <w:color w:val="000000"/>
          <w:sz w:val="24"/>
          <w:szCs w:val="24"/>
        </w:rPr>
        <w:t xml:space="preserve"> Օրենքի 5.1 հոդվածում՝</w:t>
      </w:r>
    </w:p>
    <w:p w:rsidR="00811E36" w:rsidRPr="00C2794D" w:rsidRDefault="000D7E2E" w:rsidP="00C2794D">
      <w:pPr>
        <w:numPr>
          <w:ilvl w:val="0"/>
          <w:numId w:val="11"/>
        </w:numPr>
        <w:pBdr>
          <w:top w:val="nil"/>
          <w:left w:val="nil"/>
          <w:bottom w:val="nil"/>
          <w:right w:val="nil"/>
          <w:between w:val="nil"/>
        </w:pBdr>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1-ին մասի </w:t>
      </w:r>
      <w:r w:rsidRPr="00C2794D">
        <w:rPr>
          <w:rFonts w:ascii="GHEA Grapalat" w:eastAsia="GHEA Grapalat" w:hAnsi="GHEA Grapalat" w:cs="GHEA Grapalat"/>
          <w:color w:val="000000"/>
          <w:sz w:val="24"/>
          <w:szCs w:val="24"/>
          <w:highlight w:val="white"/>
        </w:rPr>
        <w:t>Մարդու իրավունքների պաշտպանության, խոշտանգման բառերը փոխարինել </w:t>
      </w:r>
      <w:r w:rsidRPr="00C2794D">
        <w:rPr>
          <w:rFonts w:ascii="GHEA Grapalat" w:eastAsia="GHEA Grapalat" w:hAnsi="GHEA Grapalat" w:cs="GHEA Grapalat"/>
          <w:color w:val="000000"/>
          <w:sz w:val="24"/>
          <w:szCs w:val="24"/>
        </w:rPr>
        <w:t>Խոշտանգման</w:t>
      </w:r>
      <w:r w:rsidRPr="00C2794D">
        <w:rPr>
          <w:rFonts w:ascii="GHEA Grapalat" w:eastAsia="GHEA Grapalat" w:hAnsi="GHEA Grapalat" w:cs="GHEA Grapalat"/>
          <w:color w:val="000000"/>
          <w:sz w:val="24"/>
          <w:szCs w:val="24"/>
          <w:highlight w:val="white"/>
        </w:rPr>
        <w:t> բառով.</w:t>
      </w:r>
    </w:p>
    <w:p w:rsidR="00811E36" w:rsidRPr="00C2794D" w:rsidRDefault="000D7E2E" w:rsidP="00C2794D">
      <w:pPr>
        <w:numPr>
          <w:ilvl w:val="0"/>
          <w:numId w:val="11"/>
        </w:numPr>
        <w:pBdr>
          <w:top w:val="nil"/>
          <w:left w:val="nil"/>
          <w:bottom w:val="nil"/>
          <w:right w:val="nil"/>
          <w:between w:val="nil"/>
        </w:pBdr>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2-րդ մասի </w:t>
      </w:r>
      <w:r w:rsidRPr="00C2794D">
        <w:rPr>
          <w:rFonts w:ascii="GHEA Grapalat" w:eastAsia="GHEA Grapalat" w:hAnsi="GHEA Grapalat" w:cs="GHEA Grapalat"/>
          <w:color w:val="000000"/>
          <w:sz w:val="24"/>
          <w:szCs w:val="24"/>
          <w:highlight w:val="white"/>
        </w:rPr>
        <w:t>իրականացվող հարցաքննությունները</w:t>
      </w:r>
      <w:r w:rsidRPr="00C2794D">
        <w:rPr>
          <w:rFonts w:ascii="GHEA Grapalat" w:eastAsia="GHEA Grapalat" w:hAnsi="GHEA Grapalat" w:cs="GHEA Grapalat"/>
          <w:color w:val="000000"/>
          <w:sz w:val="24"/>
          <w:szCs w:val="24"/>
        </w:rPr>
        <w:t xml:space="preserve"> բառերը փոխարինել քրեական վարույթին ներգրավվման ենթակա կամ ներգրավված անձանց մասնակցությամբ իրականացվող </w:t>
      </w:r>
      <w:r w:rsidRPr="00C2794D">
        <w:rPr>
          <w:rFonts w:ascii="GHEA Grapalat" w:eastAsia="GHEA Grapalat" w:hAnsi="GHEA Grapalat" w:cs="GHEA Grapalat"/>
          <w:sz w:val="24"/>
          <w:szCs w:val="24"/>
        </w:rPr>
        <w:t>վարութային</w:t>
      </w:r>
      <w:r w:rsidRPr="00C2794D">
        <w:rPr>
          <w:rFonts w:ascii="GHEA Grapalat" w:eastAsia="GHEA Grapalat" w:hAnsi="GHEA Grapalat" w:cs="GHEA Grapalat"/>
          <w:color w:val="000000"/>
          <w:sz w:val="24"/>
          <w:szCs w:val="24"/>
        </w:rPr>
        <w:t xml:space="preserve"> գործողությունները բառերով.</w:t>
      </w:r>
    </w:p>
    <w:p w:rsidR="00811E36" w:rsidRPr="00C2794D" w:rsidRDefault="000D7E2E" w:rsidP="00C2794D">
      <w:pPr>
        <w:numPr>
          <w:ilvl w:val="0"/>
          <w:numId w:val="11"/>
        </w:numPr>
        <w:pBdr>
          <w:top w:val="nil"/>
          <w:left w:val="nil"/>
          <w:bottom w:val="nil"/>
          <w:right w:val="nil"/>
          <w:between w:val="nil"/>
        </w:pBdr>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5-րդ մասի </w:t>
      </w:r>
      <w:r w:rsidRPr="00C2794D">
        <w:rPr>
          <w:rFonts w:ascii="GHEA Grapalat" w:eastAsia="GHEA Grapalat" w:hAnsi="GHEA Grapalat" w:cs="GHEA Grapalat"/>
          <w:color w:val="000000"/>
          <w:sz w:val="24"/>
          <w:szCs w:val="24"/>
          <w:highlight w:val="white"/>
        </w:rPr>
        <w:t>Նախնական քննության բառերը փոխարինել </w:t>
      </w:r>
      <w:r w:rsidRPr="00C2794D">
        <w:rPr>
          <w:rFonts w:ascii="GHEA Grapalat" w:eastAsia="GHEA Grapalat" w:hAnsi="GHEA Grapalat" w:cs="GHEA Grapalat"/>
          <w:color w:val="000000"/>
          <w:sz w:val="24"/>
          <w:szCs w:val="24"/>
        </w:rPr>
        <w:t>Նախաքննության</w:t>
      </w:r>
      <w:r w:rsidRPr="00C2794D">
        <w:rPr>
          <w:rFonts w:ascii="GHEA Grapalat" w:eastAsia="GHEA Grapalat" w:hAnsi="GHEA Grapalat" w:cs="GHEA Grapalat"/>
          <w:color w:val="000000"/>
          <w:sz w:val="24"/>
          <w:szCs w:val="24"/>
          <w:highlight w:val="white"/>
        </w:rPr>
        <w:t> բառով.</w:t>
      </w:r>
    </w:p>
    <w:p w:rsidR="00811E36" w:rsidRPr="00C2794D" w:rsidRDefault="000D7E2E" w:rsidP="00C2794D">
      <w:pPr>
        <w:numPr>
          <w:ilvl w:val="0"/>
          <w:numId w:val="11"/>
        </w:numPr>
        <w:pBdr>
          <w:top w:val="nil"/>
          <w:left w:val="nil"/>
          <w:bottom w:val="nil"/>
          <w:right w:val="nil"/>
          <w:between w:val="nil"/>
        </w:pBdr>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8-րդ մասը ուժը կորցրած ճանաչել.</w:t>
      </w:r>
    </w:p>
    <w:p w:rsidR="00811E36" w:rsidRPr="00C2794D" w:rsidRDefault="000D7E2E" w:rsidP="00C2794D">
      <w:pPr>
        <w:numPr>
          <w:ilvl w:val="0"/>
          <w:numId w:val="11"/>
        </w:numPr>
        <w:pBdr>
          <w:top w:val="nil"/>
          <w:left w:val="nil"/>
          <w:bottom w:val="nil"/>
          <w:right w:val="nil"/>
          <w:between w:val="nil"/>
        </w:pBdr>
        <w:tabs>
          <w:tab w:val="left" w:pos="142"/>
          <w:tab w:val="left" w:pos="993"/>
        </w:tabs>
        <w:spacing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9-րդ մասի </w:t>
      </w:r>
      <w:r w:rsidRPr="00C2794D">
        <w:rPr>
          <w:rFonts w:ascii="GHEA Grapalat" w:eastAsia="GHEA Grapalat" w:hAnsi="GHEA Grapalat" w:cs="GHEA Grapalat"/>
          <w:color w:val="000000"/>
          <w:sz w:val="24"/>
          <w:szCs w:val="24"/>
          <w:highlight w:val="white"/>
        </w:rPr>
        <w:t>հարցաքննության բառը փոխարինել </w:t>
      </w:r>
      <w:r w:rsidRPr="00C2794D">
        <w:rPr>
          <w:rFonts w:ascii="GHEA Grapalat" w:eastAsia="GHEA Grapalat" w:hAnsi="GHEA Grapalat" w:cs="GHEA Grapalat"/>
          <w:color w:val="000000"/>
          <w:sz w:val="24"/>
          <w:szCs w:val="24"/>
        </w:rPr>
        <w:t>ապացուցողական գործողության</w:t>
      </w:r>
      <w:r w:rsidRPr="00C2794D">
        <w:rPr>
          <w:rFonts w:ascii="GHEA Grapalat" w:eastAsia="GHEA Grapalat" w:hAnsi="GHEA Grapalat" w:cs="GHEA Grapalat"/>
          <w:color w:val="000000"/>
          <w:sz w:val="24"/>
          <w:szCs w:val="24"/>
          <w:highlight w:val="white"/>
        </w:rPr>
        <w:t> բառերով, իսկ գործի բառը փոխարինել </w:t>
      </w:r>
      <w:r w:rsidRPr="00C2794D">
        <w:rPr>
          <w:rFonts w:ascii="GHEA Grapalat" w:eastAsia="GHEA Grapalat" w:hAnsi="GHEA Grapalat" w:cs="GHEA Grapalat"/>
          <w:color w:val="000000"/>
          <w:sz w:val="24"/>
          <w:szCs w:val="24"/>
        </w:rPr>
        <w:t>վարույթի</w:t>
      </w:r>
      <w:r w:rsidRPr="00C2794D">
        <w:rPr>
          <w:rFonts w:ascii="GHEA Grapalat" w:eastAsia="GHEA Grapalat" w:hAnsi="GHEA Grapalat" w:cs="GHEA Grapalat"/>
          <w:color w:val="000000"/>
          <w:sz w:val="24"/>
          <w:szCs w:val="24"/>
          <w:highlight w:val="white"/>
        </w:rPr>
        <w:t> բառով:</w:t>
      </w:r>
    </w:p>
    <w:p w:rsidR="00811E36" w:rsidRPr="00C2794D" w:rsidRDefault="000D7E2E" w:rsidP="00C2794D">
      <w:pPr>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Հոդված 8.</w:t>
      </w:r>
      <w:r w:rsidRPr="00C2794D">
        <w:rPr>
          <w:rFonts w:ascii="GHEA Grapalat" w:eastAsia="GHEA Grapalat" w:hAnsi="GHEA Grapalat" w:cs="GHEA Grapalat"/>
          <w:color w:val="000000"/>
          <w:sz w:val="24"/>
          <w:szCs w:val="24"/>
        </w:rPr>
        <w:t xml:space="preserve"> Օրենքի 10-րդ հոդվածում՝</w:t>
      </w:r>
    </w:p>
    <w:p w:rsidR="00811E36" w:rsidRPr="00C2794D" w:rsidRDefault="000D7E2E" w:rsidP="00C2794D">
      <w:pPr>
        <w:numPr>
          <w:ilvl w:val="0"/>
          <w:numId w:val="12"/>
        </w:numPr>
        <w:pBdr>
          <w:top w:val="nil"/>
          <w:left w:val="nil"/>
          <w:bottom w:val="nil"/>
          <w:right w:val="nil"/>
          <w:between w:val="nil"/>
        </w:pBdr>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1-ին մասի 2-րդ և 2.1-րդ կետերում «բերման ենթարկել» բառերը փոխարինել «ներկայացնել» բառով.</w:t>
      </w:r>
    </w:p>
    <w:p w:rsidR="00811E36" w:rsidRPr="00C2794D" w:rsidRDefault="000D7E2E" w:rsidP="00C2794D">
      <w:pPr>
        <w:numPr>
          <w:ilvl w:val="0"/>
          <w:numId w:val="12"/>
        </w:numPr>
        <w:pBdr>
          <w:top w:val="nil"/>
          <w:left w:val="nil"/>
          <w:bottom w:val="nil"/>
          <w:right w:val="nil"/>
          <w:between w:val="nil"/>
        </w:pBdr>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2-րդ մասում </w:t>
      </w:r>
      <w:r w:rsidRPr="00C2794D">
        <w:rPr>
          <w:rFonts w:ascii="GHEA Grapalat" w:eastAsia="GHEA Grapalat" w:hAnsi="GHEA Grapalat" w:cs="GHEA Grapalat"/>
          <w:color w:val="000000"/>
          <w:sz w:val="24"/>
          <w:szCs w:val="24"/>
          <w:highlight w:val="white"/>
        </w:rPr>
        <w:t>դեպքերից</w:t>
      </w:r>
      <w:r w:rsidRPr="00C2794D">
        <w:rPr>
          <w:rFonts w:ascii="GHEA Grapalat" w:eastAsia="GHEA Grapalat" w:hAnsi="GHEA Grapalat" w:cs="GHEA Grapalat"/>
          <w:color w:val="000000"/>
          <w:sz w:val="24"/>
          <w:szCs w:val="24"/>
        </w:rPr>
        <w:t> բառը փոխարինել պատահարներից բառով.</w:t>
      </w:r>
    </w:p>
    <w:p w:rsidR="00811E36" w:rsidRPr="00C2794D" w:rsidRDefault="000D7E2E" w:rsidP="00C2794D">
      <w:pPr>
        <w:numPr>
          <w:ilvl w:val="0"/>
          <w:numId w:val="12"/>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highlight w:val="white"/>
        </w:rPr>
        <w:t>3-րդ մասում «</w:t>
      </w:r>
      <w:r w:rsidRPr="00C2794D">
        <w:rPr>
          <w:rFonts w:ascii="GHEA Grapalat" w:eastAsia="GHEA Grapalat" w:hAnsi="GHEA Grapalat" w:cs="GHEA Grapalat"/>
          <w:color w:val="000000"/>
          <w:sz w:val="24"/>
          <w:szCs w:val="24"/>
        </w:rPr>
        <w:t>Պաշտպանության ենթակա անձանց նկատմամբ ոստիկանության կողմից պաշտպանության միջոցներն իրականացվում են Կառավարության որոշմամբ սահմանված կարգով</w:t>
      </w:r>
      <w:r w:rsidRPr="00C2794D">
        <w:rPr>
          <w:rFonts w:ascii="GHEA Grapalat" w:eastAsia="GHEA Grapalat" w:hAnsi="GHEA Grapalat" w:cs="GHEA Grapalat"/>
          <w:color w:val="000000"/>
          <w:sz w:val="24"/>
          <w:szCs w:val="24"/>
          <w:highlight w:val="white"/>
        </w:rPr>
        <w:t>» բառերը հանել:</w:t>
      </w:r>
    </w:p>
    <w:p w:rsidR="00811E36" w:rsidRPr="00C2794D" w:rsidRDefault="00811E36"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9. </w:t>
      </w:r>
      <w:r w:rsidRPr="00C2794D">
        <w:rPr>
          <w:rFonts w:ascii="GHEA Grapalat" w:eastAsia="GHEA Grapalat" w:hAnsi="GHEA Grapalat" w:cs="GHEA Grapalat"/>
          <w:color w:val="000000"/>
          <w:sz w:val="24"/>
          <w:szCs w:val="24"/>
        </w:rPr>
        <w:t>Օրենքի 10.1-ին հոդվածում լրացնել նոր՝ 2-րդ մաս՝ հետևյալ բովանդակությամբ.</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 xml:space="preserve">«2. Ոստիկանության՝ սույն հոդվածի 1-ին մասով սահմանված պարտականություններն իրականացնելու հետ կապված հարաբերությունների վրա տարածվում են քրեական վարույթում հատուկ պաշտպանության միջոցների կիրառման՝ ՀՀ կառավարության սահմանած կարգն ու պայմանները, </w:t>
      </w:r>
      <w:r w:rsidRPr="00C2794D">
        <w:rPr>
          <w:rFonts w:ascii="GHEA Grapalat" w:eastAsia="GHEA Grapalat" w:hAnsi="GHEA Grapalat" w:cs="GHEA Grapalat"/>
          <w:color w:val="000000"/>
          <w:sz w:val="24"/>
          <w:szCs w:val="24"/>
          <w:highlight w:val="white"/>
        </w:rPr>
        <w:t>եթե իրավական այլ ակտերով այլ բան նախատեսված չէ:</w:t>
      </w:r>
      <w:r w:rsidRPr="00C2794D">
        <w:rPr>
          <w:rFonts w:ascii="GHEA Grapalat" w:eastAsia="GHEA Grapalat" w:hAnsi="GHEA Grapalat" w:cs="GHEA Grapalat"/>
          <w:color w:val="000000"/>
          <w:sz w:val="24"/>
          <w:szCs w:val="24"/>
        </w:rPr>
        <w:t>»:</w:t>
      </w:r>
    </w:p>
    <w:p w:rsidR="00811E36" w:rsidRPr="00C2794D" w:rsidRDefault="00811E36" w:rsidP="00C2794D">
      <w:pPr>
        <w:pBdr>
          <w:top w:val="nil"/>
          <w:left w:val="nil"/>
          <w:bottom w:val="nil"/>
          <w:right w:val="nil"/>
          <w:between w:val="nil"/>
        </w:pBdr>
        <w:tabs>
          <w:tab w:val="left" w:pos="142"/>
          <w:tab w:val="left" w:pos="993"/>
        </w:tabs>
        <w:spacing w:after="0" w:line="360" w:lineRule="auto"/>
        <w:ind w:firstLine="567"/>
        <w:jc w:val="both"/>
        <w:rPr>
          <w:rFonts w:ascii="GHEA Grapalat" w:eastAsia="GHEA Grapalat" w:hAnsi="GHEA Grapalat" w:cs="GHEA Grapalat"/>
          <w:color w:val="000000"/>
          <w:sz w:val="24"/>
          <w:szCs w:val="24"/>
        </w:rPr>
      </w:pPr>
    </w:p>
    <w:p w:rsidR="00811E36" w:rsidRPr="00C2794D" w:rsidRDefault="000D7E2E" w:rsidP="00C2794D">
      <w:pPr>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Հոդված 10.</w:t>
      </w:r>
      <w:r w:rsidRPr="00C2794D">
        <w:rPr>
          <w:rFonts w:ascii="GHEA Grapalat" w:eastAsia="GHEA Grapalat" w:hAnsi="GHEA Grapalat" w:cs="GHEA Grapalat"/>
          <w:color w:val="000000"/>
          <w:sz w:val="24"/>
          <w:szCs w:val="24"/>
        </w:rPr>
        <w:t xml:space="preserve"> Օրենքի 11-րդ հոդվածում՝</w:t>
      </w:r>
    </w:p>
    <w:p w:rsidR="00811E36" w:rsidRPr="00C2794D" w:rsidRDefault="000D7E2E" w:rsidP="00C2794D">
      <w:pPr>
        <w:numPr>
          <w:ilvl w:val="0"/>
          <w:numId w:val="1"/>
        </w:numPr>
        <w:pBdr>
          <w:top w:val="nil"/>
          <w:left w:val="nil"/>
          <w:bottom w:val="nil"/>
          <w:right w:val="nil"/>
          <w:between w:val="nil"/>
        </w:pBdr>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 xml:space="preserve">1-ին մասի՝ </w:t>
      </w:r>
    </w:p>
    <w:p w:rsidR="00811E36" w:rsidRPr="00C2794D" w:rsidRDefault="000D7E2E" w:rsidP="00C2794D">
      <w:pPr>
        <w:pBdr>
          <w:top w:val="nil"/>
          <w:left w:val="nil"/>
          <w:bottom w:val="nil"/>
          <w:right w:val="nil"/>
          <w:between w:val="nil"/>
        </w:pBdr>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 xml:space="preserve">ա. 1-ին կետի՝ իրավախախտումները, բառից հետո լրացնել հանցանք կատարելու անմիջականորեն ծագած հիմնավոր կասկածի առկայության դեպքում կատարել ձերբակալում և դրան ուղեկցող անձնական խուզարկություն, մինչև ոստիկանության վարչական շենք բերելն անհապաղ ազատ արձակել իր նախաձեռնությամբ ձերբակալված անձին, եթե վերացել է այդ անձին արգելանքի տակ պահելու անհրաժեշտությունը, բառերը, </w:t>
      </w:r>
      <w:r w:rsidRPr="00C2794D">
        <w:rPr>
          <w:rFonts w:ascii="GHEA Grapalat" w:eastAsia="GHEA Grapalat" w:hAnsi="GHEA Grapalat" w:cs="GHEA Grapalat"/>
          <w:sz w:val="24"/>
          <w:szCs w:val="24"/>
          <w:highlight w:val="white"/>
        </w:rPr>
        <w:t>բերման ենթարկել հանցանք կամ բառերը փոխարինել </w:t>
      </w:r>
      <w:r w:rsidRPr="00C2794D">
        <w:rPr>
          <w:rFonts w:ascii="GHEA Grapalat" w:eastAsia="GHEA Grapalat" w:hAnsi="GHEA Grapalat" w:cs="GHEA Grapalat"/>
          <w:sz w:val="24"/>
          <w:szCs w:val="24"/>
        </w:rPr>
        <w:t>ներկայացնել հանցանք կամ բերել</w:t>
      </w:r>
      <w:r w:rsidRPr="00C2794D">
        <w:rPr>
          <w:rFonts w:ascii="GHEA Grapalat" w:eastAsia="GHEA Grapalat" w:hAnsi="GHEA Grapalat" w:cs="GHEA Grapalat"/>
          <w:sz w:val="24"/>
          <w:szCs w:val="24"/>
          <w:highlight w:val="white"/>
        </w:rPr>
        <w:t> բառով</w:t>
      </w:r>
      <w:r w:rsidRPr="00C2794D">
        <w:rPr>
          <w:rFonts w:ascii="GHEA Grapalat" w:eastAsia="GHEA Grapalat" w:hAnsi="GHEA Grapalat" w:cs="GHEA Grapalat"/>
          <w:color w:val="000000"/>
          <w:sz w:val="24"/>
          <w:szCs w:val="24"/>
          <w:highlight w:val="white"/>
        </w:rPr>
        <w:t>.</w:t>
      </w:r>
    </w:p>
    <w:p w:rsidR="00811E36" w:rsidRPr="00C2794D" w:rsidRDefault="000D7E2E" w:rsidP="00C2794D">
      <w:pPr>
        <w:pBdr>
          <w:top w:val="nil"/>
          <w:left w:val="nil"/>
          <w:bottom w:val="nil"/>
          <w:right w:val="nil"/>
          <w:between w:val="nil"/>
        </w:pBdr>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highlight w:val="white"/>
        </w:rPr>
        <w:t>բ. 2-րդ կետի ձեռնարկել բառից հետո լրացնել </w:t>
      </w:r>
      <w:r w:rsidRPr="00C2794D">
        <w:rPr>
          <w:rFonts w:ascii="GHEA Grapalat" w:eastAsia="GHEA Grapalat" w:hAnsi="GHEA Grapalat" w:cs="GHEA Grapalat"/>
          <w:color w:val="000000"/>
          <w:sz w:val="24"/>
          <w:szCs w:val="24"/>
        </w:rPr>
        <w:t>օրենքով նախատեսված</w:t>
      </w:r>
      <w:r w:rsidRPr="00C2794D">
        <w:rPr>
          <w:rFonts w:ascii="GHEA Grapalat" w:eastAsia="GHEA Grapalat" w:hAnsi="GHEA Grapalat" w:cs="GHEA Grapalat"/>
          <w:color w:val="000000"/>
          <w:sz w:val="24"/>
          <w:szCs w:val="24"/>
          <w:highlight w:val="white"/>
        </w:rPr>
        <w:t> բառերը, իսկ ուղղությամբ բառը փոխարինել </w:t>
      </w:r>
      <w:r w:rsidRPr="00C2794D">
        <w:rPr>
          <w:rFonts w:ascii="GHEA Grapalat" w:eastAsia="GHEA Grapalat" w:hAnsi="GHEA Grapalat" w:cs="GHEA Grapalat"/>
          <w:color w:val="000000"/>
          <w:sz w:val="24"/>
          <w:szCs w:val="24"/>
        </w:rPr>
        <w:t>նպատակով</w:t>
      </w:r>
      <w:r w:rsidRPr="00C2794D">
        <w:rPr>
          <w:rFonts w:ascii="GHEA Grapalat" w:eastAsia="GHEA Grapalat" w:hAnsi="GHEA Grapalat" w:cs="GHEA Grapalat"/>
          <w:color w:val="000000"/>
          <w:sz w:val="24"/>
          <w:szCs w:val="24"/>
          <w:highlight w:val="white"/>
        </w:rPr>
        <w:t> բառով.</w:t>
      </w:r>
    </w:p>
    <w:p w:rsidR="00811E36" w:rsidRPr="00C2794D" w:rsidRDefault="000D7E2E" w:rsidP="00C2794D">
      <w:pPr>
        <w:pBdr>
          <w:top w:val="nil"/>
          <w:left w:val="nil"/>
          <w:bottom w:val="nil"/>
          <w:right w:val="nil"/>
          <w:between w:val="nil"/>
        </w:pBdr>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highlight w:val="white"/>
        </w:rPr>
        <w:t>գ. 3-րդ կետը շարադրել հետևյալ խմբագրությամբ.</w:t>
      </w:r>
    </w:p>
    <w:p w:rsidR="00811E36" w:rsidRPr="00C2794D" w:rsidRDefault="000D7E2E" w:rsidP="00C2794D">
      <w:pPr>
        <w:pBdr>
          <w:top w:val="nil"/>
          <w:left w:val="nil"/>
          <w:bottom w:val="nil"/>
          <w:right w:val="nil"/>
          <w:between w:val="nil"/>
        </w:pBdr>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highlight w:val="white"/>
        </w:rPr>
        <w:t xml:space="preserve">3) </w:t>
      </w:r>
      <w:r w:rsidRPr="00C2794D">
        <w:rPr>
          <w:rFonts w:ascii="GHEA Grapalat" w:eastAsia="GHEA Grapalat" w:hAnsi="GHEA Grapalat" w:cs="GHEA Grapalat"/>
          <w:color w:val="000000"/>
          <w:sz w:val="24"/>
          <w:szCs w:val="24"/>
        </w:rPr>
        <w:t>իր լիազորություններն իրականացնելու կապակցությամբ առերևույթ հանցագործության հատկանիշներ հայտնաբերելու դեպքում վարույթ նախաձեռնելու հարցը լուծելու նպատակով այդ մասին հաղորդում ներկայացնել քննիչին կամ դատախազին.</w:t>
      </w:r>
      <w:r w:rsidRPr="00C2794D">
        <w:rPr>
          <w:rFonts w:ascii="GHEA Grapalat" w:eastAsia="GHEA Grapalat" w:hAnsi="GHEA Grapalat" w:cs="GHEA Grapalat"/>
          <w:color w:val="000000"/>
          <w:sz w:val="24"/>
          <w:szCs w:val="24"/>
          <w:highlight w:val="white"/>
        </w:rPr>
        <w:t>.</w:t>
      </w:r>
    </w:p>
    <w:p w:rsidR="00811E36" w:rsidRPr="00C2794D" w:rsidRDefault="000D7E2E" w:rsidP="00C2794D">
      <w:pPr>
        <w:pBdr>
          <w:top w:val="nil"/>
          <w:left w:val="nil"/>
          <w:bottom w:val="nil"/>
          <w:right w:val="nil"/>
          <w:between w:val="nil"/>
        </w:pBdr>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highlight w:val="white"/>
        </w:rPr>
        <w:t>դ. 4-րդ կետը շարադրել հետևյալ խմբագրությամբ.</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4) ՀՀ քրեական դատավարության օրենսգրքով նախատեսված դեպքերում և կարգով կատարել գաղտնի քննչական գործողություններ, օժանդակել ապացուցողական և վարութային այլ գործողությունների կատարմանը, պահպանել հանցագործության դեպքի վայրը..</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lastRenderedPageBreak/>
        <w:t>ե. 5-րդ կետ</w:t>
      </w:r>
      <w:r w:rsidRPr="00C2794D">
        <w:rPr>
          <w:rFonts w:ascii="GHEA Grapalat" w:eastAsia="GHEA Grapalat" w:hAnsi="GHEA Grapalat" w:cs="GHEA Grapalat"/>
          <w:sz w:val="24"/>
          <w:szCs w:val="24"/>
        </w:rPr>
        <w:t>ում</w:t>
      </w:r>
      <w:r w:rsidRPr="00C2794D">
        <w:rPr>
          <w:rFonts w:ascii="GHEA Grapalat" w:eastAsia="GHEA Grapalat" w:hAnsi="GHEA Grapalat" w:cs="GHEA Grapalat"/>
          <w:color w:val="000000"/>
          <w:sz w:val="24"/>
          <w:szCs w:val="24"/>
        </w:rPr>
        <w:t xml:space="preserve"> </w:t>
      </w:r>
      <w:r w:rsidRPr="00C2794D">
        <w:rPr>
          <w:rFonts w:ascii="GHEA Grapalat" w:eastAsia="GHEA Grapalat" w:hAnsi="GHEA Grapalat" w:cs="GHEA Grapalat"/>
          <w:color w:val="000000"/>
          <w:sz w:val="24"/>
          <w:szCs w:val="24"/>
          <w:highlight w:val="white"/>
        </w:rPr>
        <w:t>հետաքննության, նախաքննության ու դատական մարմիններից</w:t>
      </w:r>
      <w:r w:rsidRPr="00C2794D">
        <w:rPr>
          <w:rFonts w:ascii="GHEA Grapalat" w:eastAsia="GHEA Grapalat" w:hAnsi="GHEA Grapalat" w:cs="GHEA Grapalat"/>
          <w:color w:val="000000"/>
          <w:sz w:val="24"/>
          <w:szCs w:val="24"/>
        </w:rPr>
        <w:t xml:space="preserve"> բառերը փոխարինել քննությունից բառով, , </w:t>
      </w:r>
      <w:r w:rsidRPr="00C2794D">
        <w:rPr>
          <w:rFonts w:ascii="GHEA Grapalat" w:eastAsia="GHEA Grapalat" w:hAnsi="GHEA Grapalat" w:cs="GHEA Grapalat"/>
          <w:color w:val="000000"/>
          <w:sz w:val="24"/>
          <w:szCs w:val="24"/>
          <w:highlight w:val="white"/>
        </w:rPr>
        <w:t>քրեական պատասխանատվությունից,</w:t>
      </w:r>
      <w:r w:rsidRPr="00C2794D">
        <w:rPr>
          <w:rFonts w:ascii="GHEA Grapalat" w:eastAsia="GHEA Grapalat" w:hAnsi="GHEA Grapalat" w:cs="GHEA Grapalat"/>
          <w:color w:val="000000"/>
          <w:sz w:val="24"/>
          <w:szCs w:val="24"/>
        </w:rPr>
        <w:t> բառերը՝ կամ բառով, իսկ </w:t>
      </w:r>
      <w:r w:rsidRPr="00C2794D">
        <w:rPr>
          <w:rFonts w:ascii="GHEA Grapalat" w:eastAsia="GHEA Grapalat" w:hAnsi="GHEA Grapalat" w:cs="GHEA Grapalat"/>
          <w:color w:val="000000"/>
          <w:sz w:val="24"/>
          <w:szCs w:val="24"/>
          <w:highlight w:val="white"/>
        </w:rPr>
        <w:t>հափշտակված</w:t>
      </w:r>
      <w:r w:rsidRPr="00C2794D">
        <w:rPr>
          <w:rFonts w:ascii="GHEA Grapalat" w:eastAsia="GHEA Grapalat" w:hAnsi="GHEA Grapalat" w:cs="GHEA Grapalat"/>
          <w:color w:val="000000"/>
          <w:sz w:val="24"/>
          <w:szCs w:val="24"/>
        </w:rPr>
        <w:t> բառը՝ հանցավոր ճանապարհով ձեռք բերված բառերով.</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rPr>
        <w:t xml:space="preserve">զ. 6-րդ կետի բ) ենթակետի , </w:t>
      </w:r>
      <w:r w:rsidRPr="00C2794D">
        <w:rPr>
          <w:rFonts w:ascii="GHEA Grapalat" w:eastAsia="GHEA Grapalat" w:hAnsi="GHEA Grapalat" w:cs="GHEA Grapalat"/>
          <w:color w:val="000000"/>
          <w:sz w:val="24"/>
          <w:szCs w:val="24"/>
          <w:highlight w:val="white"/>
        </w:rPr>
        <w:t>դատից,</w:t>
      </w:r>
      <w:r w:rsidRPr="00C2794D">
        <w:rPr>
          <w:rFonts w:ascii="GHEA Grapalat" w:eastAsia="GHEA Grapalat" w:hAnsi="GHEA Grapalat" w:cs="GHEA Grapalat"/>
          <w:color w:val="000000"/>
          <w:sz w:val="24"/>
          <w:szCs w:val="24"/>
        </w:rPr>
        <w:t> բառը և կ</w:t>
      </w:r>
      <w:r w:rsidRPr="00C2794D">
        <w:rPr>
          <w:rFonts w:ascii="GHEA Grapalat" w:eastAsia="GHEA Grapalat" w:hAnsi="GHEA Grapalat" w:cs="GHEA Grapalat"/>
          <w:sz w:val="24"/>
          <w:szCs w:val="24"/>
        </w:rPr>
        <w:t>ետադրական նշանները</w:t>
      </w:r>
      <w:r w:rsidRPr="00C2794D">
        <w:rPr>
          <w:rFonts w:ascii="GHEA Grapalat" w:eastAsia="GHEA Grapalat" w:hAnsi="GHEA Grapalat" w:cs="GHEA Grapalat"/>
          <w:color w:val="000000"/>
          <w:sz w:val="24"/>
          <w:szCs w:val="24"/>
        </w:rPr>
        <w:t xml:space="preserve"> փոխարինել կամ բառով, </w:t>
      </w:r>
      <w:r w:rsidRPr="00C2794D">
        <w:rPr>
          <w:rFonts w:ascii="GHEA Grapalat" w:eastAsia="GHEA Grapalat" w:hAnsi="GHEA Grapalat" w:cs="GHEA Grapalat"/>
          <w:color w:val="000000"/>
          <w:sz w:val="24"/>
          <w:szCs w:val="24"/>
          <w:highlight w:val="white"/>
        </w:rPr>
        <w:t>հափշտակված</w:t>
      </w:r>
      <w:r w:rsidRPr="00C2794D">
        <w:rPr>
          <w:rFonts w:ascii="GHEA Grapalat" w:eastAsia="GHEA Grapalat" w:hAnsi="GHEA Grapalat" w:cs="GHEA Grapalat"/>
          <w:color w:val="000000"/>
          <w:sz w:val="24"/>
          <w:szCs w:val="24"/>
        </w:rPr>
        <w:t xml:space="preserve"> բառը փոխարինել հանցավոր ճանապարհով ձեռք բերված բառերով, իսկ գ) ենթակետի պետական և հասարակական մարմինների բառերը փոխարինել «պետական մարմինների և հասարակական կազմակերպությունների» </w:t>
      </w:r>
      <w:r w:rsidRPr="00C2794D">
        <w:rPr>
          <w:rFonts w:ascii="GHEA Grapalat" w:eastAsia="GHEA Grapalat" w:hAnsi="GHEA Grapalat" w:cs="GHEA Grapalat"/>
          <w:color w:val="000000"/>
          <w:sz w:val="24"/>
          <w:szCs w:val="24"/>
          <w:highlight w:val="white"/>
        </w:rPr>
        <w:t>բառերով.</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է. 7-րդ կետի ա) ենթակետի </w:t>
      </w:r>
      <w:r w:rsidRPr="00C2794D">
        <w:rPr>
          <w:rFonts w:ascii="GHEA Grapalat" w:eastAsia="GHEA Grapalat" w:hAnsi="GHEA Grapalat" w:cs="GHEA Grapalat"/>
          <w:color w:val="000000"/>
          <w:sz w:val="24"/>
          <w:szCs w:val="24"/>
          <w:highlight w:val="white"/>
        </w:rPr>
        <w:t>պատգամավորներին, պաշտոնատար անձանց իրենց պաշտոնեական պարտականությունները</w:t>
      </w:r>
      <w:r w:rsidRPr="00C2794D">
        <w:rPr>
          <w:rFonts w:ascii="GHEA Grapalat" w:eastAsia="GHEA Grapalat" w:hAnsi="GHEA Grapalat" w:cs="GHEA Grapalat"/>
          <w:color w:val="000000"/>
          <w:sz w:val="24"/>
          <w:szCs w:val="24"/>
        </w:rPr>
        <w:t> բառերը փոխարինել հանրային ծառայողներին և այլ պաշտոնատար անձանց՝ օրենքով նախատեսված իրենց լիազորությունները բառերով, </w:t>
      </w:r>
      <w:r w:rsidRPr="00C2794D">
        <w:rPr>
          <w:rFonts w:ascii="GHEA Grapalat" w:eastAsia="GHEA Grapalat" w:hAnsi="GHEA Grapalat" w:cs="GHEA Grapalat"/>
          <w:color w:val="000000"/>
          <w:sz w:val="24"/>
          <w:szCs w:val="24"/>
          <w:highlight w:val="white"/>
        </w:rPr>
        <w:t>այդ անձանց բառերը փոխարինել նրանց բառով, պաշտոնեական գործունեության բառերը փոխարինել </w:t>
      </w:r>
      <w:r w:rsidRPr="00C2794D">
        <w:rPr>
          <w:rFonts w:ascii="GHEA Grapalat" w:eastAsia="GHEA Grapalat" w:hAnsi="GHEA Grapalat" w:cs="GHEA Grapalat"/>
          <w:color w:val="000000"/>
          <w:sz w:val="24"/>
          <w:szCs w:val="24"/>
        </w:rPr>
        <w:t>լիազորությունների</w:t>
      </w:r>
      <w:r w:rsidRPr="00C2794D">
        <w:rPr>
          <w:rFonts w:ascii="GHEA Grapalat" w:eastAsia="GHEA Grapalat" w:hAnsi="GHEA Grapalat" w:cs="GHEA Grapalat"/>
          <w:color w:val="000000"/>
          <w:sz w:val="24"/>
          <w:szCs w:val="24"/>
          <w:highlight w:val="white"/>
        </w:rPr>
        <w:t> բառով,</w:t>
      </w:r>
      <w:r w:rsidRPr="00C2794D">
        <w:rPr>
          <w:rFonts w:ascii="GHEA Grapalat" w:eastAsia="GHEA Grapalat" w:hAnsi="GHEA Grapalat" w:cs="GHEA Grapalat"/>
          <w:color w:val="000000"/>
          <w:sz w:val="24"/>
          <w:szCs w:val="24"/>
        </w:rPr>
        <w:t xml:space="preserve"> բ) ենթակետի </w:t>
      </w:r>
      <w:r w:rsidRPr="00C2794D">
        <w:rPr>
          <w:rFonts w:ascii="GHEA Grapalat" w:eastAsia="GHEA Grapalat" w:hAnsi="GHEA Grapalat" w:cs="GHEA Grapalat"/>
          <w:color w:val="000000"/>
          <w:sz w:val="24"/>
          <w:szCs w:val="24"/>
          <w:highlight w:val="white"/>
        </w:rPr>
        <w:t>պետական իշխանության դեմ ուղղված</w:t>
      </w:r>
      <w:r w:rsidRPr="00C2794D">
        <w:rPr>
          <w:rFonts w:ascii="Arial" w:eastAsia="Arial" w:hAnsi="Arial" w:cs="Arial"/>
          <w:color w:val="000000"/>
          <w:sz w:val="24"/>
          <w:szCs w:val="24"/>
          <w:highlight w:val="white"/>
        </w:rPr>
        <w:t> </w:t>
      </w:r>
      <w:r w:rsidRPr="00C2794D">
        <w:rPr>
          <w:rFonts w:ascii="GHEA Grapalat" w:eastAsia="GHEA Grapalat" w:hAnsi="GHEA Grapalat" w:cs="GHEA Grapalat"/>
          <w:color w:val="000000"/>
          <w:sz w:val="24"/>
          <w:szCs w:val="24"/>
          <w:highlight w:val="white"/>
        </w:rPr>
        <w:t>ծանր</w:t>
      </w:r>
      <w:r w:rsidRPr="00C2794D">
        <w:rPr>
          <w:rFonts w:ascii="GHEA Grapalat" w:eastAsia="GHEA Grapalat" w:hAnsi="GHEA Grapalat" w:cs="GHEA Grapalat"/>
          <w:color w:val="000000"/>
          <w:sz w:val="24"/>
          <w:szCs w:val="24"/>
        </w:rPr>
        <w:t> բառերը հանել, </w:t>
      </w:r>
      <w:r w:rsidRPr="00C2794D">
        <w:rPr>
          <w:rFonts w:ascii="GHEA Grapalat" w:eastAsia="GHEA Grapalat" w:hAnsi="GHEA Grapalat" w:cs="GHEA Grapalat"/>
          <w:color w:val="000000"/>
          <w:sz w:val="24"/>
          <w:szCs w:val="24"/>
          <w:highlight w:val="white"/>
        </w:rPr>
        <w:t>անվտանգությանն</w:t>
      </w:r>
      <w:r w:rsidRPr="00C2794D">
        <w:rPr>
          <w:rFonts w:ascii="GHEA Grapalat" w:eastAsia="GHEA Grapalat" w:hAnsi="GHEA Grapalat" w:cs="GHEA Grapalat"/>
          <w:color w:val="000000"/>
          <w:sz w:val="24"/>
          <w:szCs w:val="24"/>
        </w:rPr>
        <w:t> բառը փոխարինել անվտանգության ապահովմանն բառերով, դ) ենթակետի </w:t>
      </w:r>
      <w:r w:rsidRPr="00C2794D">
        <w:rPr>
          <w:rFonts w:ascii="GHEA Grapalat" w:eastAsia="GHEA Grapalat" w:hAnsi="GHEA Grapalat" w:cs="GHEA Grapalat"/>
          <w:color w:val="000000"/>
          <w:sz w:val="24"/>
          <w:szCs w:val="24"/>
          <w:highlight w:val="white"/>
        </w:rPr>
        <w:t>պաշտոնեական պարտականությունները կատարելիս</w:t>
      </w:r>
      <w:r w:rsidRPr="00C2794D">
        <w:rPr>
          <w:rFonts w:ascii="GHEA Grapalat" w:eastAsia="GHEA Grapalat" w:hAnsi="GHEA Grapalat" w:cs="GHEA Grapalat"/>
          <w:color w:val="000000"/>
          <w:sz w:val="24"/>
          <w:szCs w:val="24"/>
        </w:rPr>
        <w:t> բառերը փոխարինել կանոնադրական գործառույթներն իրականացնելիս» բառերով, ե) ենթակետը ճանաչել ուժը կորցրած.</w:t>
      </w:r>
    </w:p>
    <w:p w:rsidR="00811E36" w:rsidRPr="00C2794D" w:rsidRDefault="000D7E2E" w:rsidP="00C2794D">
      <w:pPr>
        <w:numPr>
          <w:ilvl w:val="0"/>
          <w:numId w:val="1"/>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2-րդ մասի ընթացք բառից հետո </w:t>
      </w:r>
      <w:r w:rsidRPr="00C2794D">
        <w:rPr>
          <w:rFonts w:ascii="GHEA Grapalat" w:eastAsia="GHEA Grapalat" w:hAnsi="GHEA Grapalat" w:cs="GHEA Grapalat"/>
          <w:color w:val="000000"/>
          <w:sz w:val="24"/>
          <w:szCs w:val="24"/>
          <w:highlight w:val="white"/>
        </w:rPr>
        <w:t>, պահպանել հանցագործության դեպքի վայրը</w:t>
      </w:r>
      <w:r w:rsidRPr="00C2794D">
        <w:rPr>
          <w:rFonts w:ascii="GHEA Grapalat" w:eastAsia="GHEA Grapalat" w:hAnsi="GHEA Grapalat" w:cs="GHEA Grapalat"/>
          <w:color w:val="000000"/>
          <w:sz w:val="24"/>
          <w:szCs w:val="24"/>
        </w:rPr>
        <w:t> բառերը հանել.</w:t>
      </w:r>
    </w:p>
    <w:p w:rsidR="00811E36" w:rsidRPr="00C2794D" w:rsidRDefault="000D7E2E" w:rsidP="00C2794D">
      <w:pPr>
        <w:numPr>
          <w:ilvl w:val="0"/>
          <w:numId w:val="1"/>
        </w:numPr>
        <w:pBdr>
          <w:top w:val="nil"/>
          <w:left w:val="nil"/>
          <w:bottom w:val="nil"/>
          <w:right w:val="nil"/>
          <w:between w:val="nil"/>
        </w:pBdr>
        <w:shd w:val="clear" w:color="auto" w:fill="FFFFFF"/>
        <w:tabs>
          <w:tab w:val="left" w:pos="142"/>
          <w:tab w:val="left" w:pos="993"/>
        </w:tabs>
        <w:spacing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3-րդ մասի </w:t>
      </w:r>
      <w:r w:rsidRPr="00C2794D">
        <w:rPr>
          <w:rFonts w:ascii="GHEA Grapalat" w:eastAsia="GHEA Grapalat" w:hAnsi="GHEA Grapalat" w:cs="GHEA Grapalat"/>
          <w:color w:val="000000"/>
          <w:sz w:val="24"/>
          <w:szCs w:val="24"/>
          <w:highlight w:val="white"/>
        </w:rPr>
        <w:t>Ոստիկանությունն իրականացնում է</w:t>
      </w:r>
      <w:r w:rsidRPr="00C2794D">
        <w:rPr>
          <w:rFonts w:ascii="GHEA Grapalat" w:eastAsia="GHEA Grapalat" w:hAnsi="GHEA Grapalat" w:cs="GHEA Grapalat"/>
          <w:color w:val="000000"/>
          <w:sz w:val="24"/>
          <w:szCs w:val="24"/>
        </w:rPr>
        <w:t> բառերը փոխարինել Ոստիկանությունը կրում է բառերով:</w:t>
      </w:r>
    </w:p>
    <w:p w:rsidR="00811E36" w:rsidRPr="00C2794D" w:rsidRDefault="000D7E2E" w:rsidP="00C2794D">
      <w:pPr>
        <w:tabs>
          <w:tab w:val="left" w:pos="142"/>
          <w:tab w:val="left" w:pos="993"/>
        </w:tabs>
        <w:spacing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Հոդված 11.</w:t>
      </w:r>
      <w:r w:rsidRPr="00C2794D">
        <w:rPr>
          <w:rFonts w:ascii="GHEA Grapalat" w:eastAsia="GHEA Grapalat" w:hAnsi="GHEA Grapalat" w:cs="GHEA Grapalat"/>
          <w:color w:val="000000"/>
          <w:sz w:val="24"/>
          <w:szCs w:val="24"/>
        </w:rPr>
        <w:t xml:space="preserve"> Օրենքի 15-րդ հոդվածի 1-ին մասի 2-րդ կետի մարմիններ բառը փոխարինել մարմիններին բառով:</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12. </w:t>
      </w:r>
      <w:r w:rsidRPr="00C2794D">
        <w:rPr>
          <w:rFonts w:ascii="GHEA Grapalat" w:eastAsia="GHEA Grapalat" w:hAnsi="GHEA Grapalat" w:cs="GHEA Grapalat"/>
          <w:color w:val="000000"/>
          <w:sz w:val="24"/>
          <w:szCs w:val="24"/>
        </w:rPr>
        <w:t>Օրենքի 17-րդ հոդվածը շարադրել հետևյալ խմբագրությամբ.</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w:t>
      </w:r>
      <w:r w:rsidRPr="00C2794D">
        <w:rPr>
          <w:rFonts w:ascii="GHEA Grapalat" w:eastAsia="GHEA Grapalat" w:hAnsi="GHEA Grapalat" w:cs="GHEA Grapalat"/>
          <w:b/>
          <w:color w:val="000000"/>
          <w:sz w:val="24"/>
          <w:szCs w:val="24"/>
        </w:rPr>
        <w:t>Հոդված 17. Ոստիկանության պարտականությունները հատուկ հանձնարարություններով հարկադրանքի միջոցներ իրականացնելիս</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 Ոստիկանությունը պարտավոր է՝</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 կատարել`</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lastRenderedPageBreak/>
        <w:t>ա</w:t>
      </w:r>
      <w:r w:rsidRPr="00C2794D">
        <w:rPr>
          <w:rFonts w:ascii="GHEA Grapalat" w:eastAsia="GHEA Grapalat" w:hAnsi="GHEA Grapalat" w:cs="GHEA Grapalat"/>
          <w:sz w:val="24"/>
          <w:szCs w:val="24"/>
        </w:rPr>
        <w:t>.</w:t>
      </w:r>
      <w:r w:rsidRPr="00C2794D">
        <w:rPr>
          <w:rFonts w:ascii="GHEA Grapalat" w:eastAsia="GHEA Grapalat" w:hAnsi="GHEA Grapalat" w:cs="GHEA Grapalat"/>
          <w:color w:val="000000"/>
          <w:sz w:val="24"/>
          <w:szCs w:val="24"/>
        </w:rPr>
        <w:t xml:space="preserve"> դատախազի՝ ոստիկանության ծառայողի անօրինական գործողությունը դադարեցնելուն կամ որոշումը վերացնելուն և դրանց հետևանքները չեզոքացնելուն ուղղված հանձնարարությունները.</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բ</w:t>
      </w:r>
      <w:r w:rsidRPr="00C2794D">
        <w:rPr>
          <w:rFonts w:ascii="GHEA Grapalat" w:eastAsia="GHEA Grapalat" w:hAnsi="GHEA Grapalat" w:cs="GHEA Grapalat"/>
          <w:sz w:val="24"/>
          <w:szCs w:val="24"/>
        </w:rPr>
        <w:t>.</w:t>
      </w:r>
      <w:r w:rsidRPr="00C2794D">
        <w:rPr>
          <w:rFonts w:ascii="GHEA Grapalat" w:eastAsia="GHEA Grapalat" w:hAnsi="GHEA Grapalat" w:cs="GHEA Grapalat"/>
          <w:color w:val="000000"/>
          <w:sz w:val="24"/>
          <w:szCs w:val="24"/>
        </w:rPr>
        <w:t xml:space="preserve"> քննիչի՝ նախաքննության համակողմանիությանն ու բնականոն ընթացքի ապահովմանն ուղղված հանձնարարությունները.</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գ</w:t>
      </w:r>
      <w:r w:rsidRPr="00C2794D">
        <w:rPr>
          <w:rFonts w:ascii="GHEA Grapalat" w:eastAsia="GHEA Grapalat" w:hAnsi="GHEA Grapalat" w:cs="GHEA Grapalat"/>
          <w:sz w:val="24"/>
          <w:szCs w:val="24"/>
        </w:rPr>
        <w:t>.</w:t>
      </w:r>
      <w:r w:rsidRPr="00C2794D">
        <w:rPr>
          <w:rFonts w:ascii="GHEA Grapalat" w:eastAsia="GHEA Grapalat" w:hAnsi="GHEA Grapalat" w:cs="GHEA Grapalat"/>
          <w:color w:val="000000"/>
          <w:sz w:val="24"/>
          <w:szCs w:val="24"/>
        </w:rPr>
        <w:t xml:space="preserve"> ձերբակալված և կալանավորված անձանց ուղեկցում և պահպանում՝ Կառավարության սահմանած կարգով.</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2) պահել բերման ենթարկված, ձերբակալված, իսկ օրենքով սահմանված դեպքերում` նաև կալանավորված անձանց.</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3) օժանդակել հարկադիր կատարման ծառայություններին դատական վճիռների և դատավճիռների կատարումն ապահովելիս.</w:t>
      </w:r>
    </w:p>
    <w:p w:rsidR="00811E36" w:rsidRPr="00C2794D" w:rsidRDefault="000D7E2E" w:rsidP="00C2794D">
      <w:pPr>
        <w:shd w:val="clear" w:color="auto" w:fill="FFFFFF"/>
        <w:tabs>
          <w:tab w:val="left" w:pos="142"/>
          <w:tab w:val="left" w:pos="993"/>
        </w:tabs>
        <w:spacing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4) աջակցել քննիչին ապացուցողական և վարութային այլ գործողություններ կատարելիս::</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13. </w:t>
      </w:r>
      <w:r w:rsidRPr="00C2794D">
        <w:rPr>
          <w:rFonts w:ascii="GHEA Grapalat" w:eastAsia="GHEA Grapalat" w:hAnsi="GHEA Grapalat" w:cs="GHEA Grapalat"/>
          <w:color w:val="000000"/>
          <w:sz w:val="24"/>
          <w:szCs w:val="24"/>
        </w:rPr>
        <w:t>Օրենքի 19-րդ հոդվածում՝</w:t>
      </w:r>
    </w:p>
    <w:p w:rsidR="00811E36" w:rsidRPr="00C2794D" w:rsidRDefault="000D7E2E" w:rsidP="00C2794D">
      <w:pPr>
        <w:numPr>
          <w:ilvl w:val="0"/>
          <w:numId w:val="3"/>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1-ին մասի՝</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 xml:space="preserve">ա) 1-ին կետը շարադրել հետևյալ խմբագրությամբ. </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 պահանջելու դադարեցնել ոստիկանության, հանրային այլ ծառայողների, պաշտոնատար անձանց լիազորությունների, Ազգային ժողովի պատգամավորի, համայնքի ավագանու անդամի</w:t>
      </w:r>
      <w:r w:rsidRPr="00C2794D">
        <w:rPr>
          <w:rFonts w:ascii="GHEA Grapalat" w:eastAsia="GHEA Grapalat" w:hAnsi="GHEA Grapalat" w:cs="GHEA Grapalat"/>
          <w:sz w:val="24"/>
          <w:szCs w:val="24"/>
        </w:rPr>
        <w:t>,</w:t>
      </w:r>
      <w:r w:rsidRPr="00C2794D">
        <w:rPr>
          <w:rFonts w:ascii="GHEA Grapalat" w:eastAsia="GHEA Grapalat" w:hAnsi="GHEA Grapalat" w:cs="GHEA Grapalat"/>
          <w:color w:val="000000"/>
          <w:sz w:val="24"/>
          <w:szCs w:val="24"/>
        </w:rPr>
        <w:t xml:space="preserve"> համայնքի ղեկավարի թեկնածուների` օրենսդրությամբ սահմանված իրավունքների իրականացմանը խոչընդոտող գործողությունները կամ նման գործողություններ կատարող անձանց հեռացնելու տվյալ վայրից.:</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 xml:space="preserve">բ) </w:t>
      </w:r>
      <w:r w:rsidRPr="00C2794D">
        <w:rPr>
          <w:rFonts w:ascii="GHEA Grapalat" w:eastAsia="GHEA Grapalat" w:hAnsi="GHEA Grapalat" w:cs="GHEA Grapalat"/>
          <w:sz w:val="24"/>
          <w:szCs w:val="24"/>
        </w:rPr>
        <w:t>3</w:t>
      </w:r>
      <w:r w:rsidRPr="00C2794D">
        <w:rPr>
          <w:rFonts w:ascii="GHEA Grapalat" w:eastAsia="GHEA Grapalat" w:hAnsi="GHEA Grapalat" w:cs="GHEA Grapalat"/>
          <w:color w:val="000000"/>
          <w:sz w:val="24"/>
          <w:szCs w:val="24"/>
        </w:rPr>
        <w:t>-րդ կետում </w:t>
      </w:r>
      <w:r w:rsidRPr="00C2794D">
        <w:rPr>
          <w:rFonts w:ascii="GHEA Grapalat" w:eastAsia="GHEA Grapalat" w:hAnsi="GHEA Grapalat" w:cs="GHEA Grapalat"/>
          <w:color w:val="000000"/>
          <w:sz w:val="24"/>
          <w:szCs w:val="24"/>
          <w:highlight w:val="white"/>
        </w:rPr>
        <w:t>հանցագործության մեջ մեղադրվող</w:t>
      </w:r>
      <w:r w:rsidRPr="00C2794D">
        <w:rPr>
          <w:rFonts w:ascii="GHEA Grapalat" w:eastAsia="GHEA Grapalat" w:hAnsi="GHEA Grapalat" w:cs="GHEA Grapalat"/>
          <w:color w:val="000000"/>
          <w:sz w:val="24"/>
          <w:szCs w:val="24"/>
        </w:rPr>
        <w:t> բառերը փոխարինել քրեական հետապնդման ենթարկվող բառերով.</w:t>
      </w:r>
    </w:p>
    <w:p w:rsidR="00811E36" w:rsidRPr="000D2E6F" w:rsidRDefault="000D7E2E" w:rsidP="00C2794D">
      <w:pPr>
        <w:numPr>
          <w:ilvl w:val="0"/>
          <w:numId w:val="3"/>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2-րդ մասի</w:t>
      </w:r>
      <w:r w:rsidR="000D2E6F">
        <w:rPr>
          <w:rFonts w:ascii="GHEA Grapalat" w:eastAsia="GHEA Grapalat" w:hAnsi="GHEA Grapalat" w:cs="GHEA Grapalat"/>
          <w:color w:val="000000"/>
          <w:sz w:val="24"/>
          <w:szCs w:val="24"/>
          <w:lang w:val="en-US"/>
        </w:rPr>
        <w:t xml:space="preserve"> </w:t>
      </w:r>
      <w:r w:rsidRPr="000D2E6F">
        <w:rPr>
          <w:rFonts w:ascii="GHEA Grapalat" w:eastAsia="GHEA Grapalat" w:hAnsi="GHEA Grapalat" w:cs="GHEA Grapalat"/>
          <w:color w:val="000000"/>
          <w:sz w:val="24"/>
          <w:szCs w:val="24"/>
        </w:rPr>
        <w:t xml:space="preserve">1-ին կետի </w:t>
      </w:r>
      <w:r w:rsidRPr="000D2E6F">
        <w:rPr>
          <w:rFonts w:ascii="GHEA Grapalat" w:eastAsia="GHEA Grapalat" w:hAnsi="GHEA Grapalat" w:cs="GHEA Grapalat"/>
          <w:color w:val="000000"/>
          <w:sz w:val="24"/>
          <w:szCs w:val="24"/>
          <w:highlight w:val="white"/>
        </w:rPr>
        <w:t>կասկածանքի բավարար հիմքերի</w:t>
      </w:r>
      <w:r w:rsidRPr="000D2E6F">
        <w:rPr>
          <w:rFonts w:ascii="GHEA Grapalat" w:eastAsia="GHEA Grapalat" w:hAnsi="GHEA Grapalat" w:cs="GHEA Grapalat"/>
          <w:color w:val="000000"/>
          <w:sz w:val="24"/>
          <w:szCs w:val="24"/>
        </w:rPr>
        <w:t xml:space="preserve"> բառերը փոխարինել անմիջականորեն ծագած  հիմնավոր կասկածի բառերով, իսկ </w:t>
      </w:r>
      <w:r w:rsidRPr="000D2E6F">
        <w:rPr>
          <w:rFonts w:ascii="GHEA Grapalat" w:eastAsia="GHEA Grapalat" w:hAnsi="GHEA Grapalat" w:cs="GHEA Grapalat"/>
          <w:color w:val="000000"/>
          <w:sz w:val="24"/>
          <w:szCs w:val="24"/>
          <w:highlight w:val="white"/>
        </w:rPr>
        <w:t>բերման ենթարկելու</w:t>
      </w:r>
      <w:r w:rsidRPr="000D2E6F">
        <w:rPr>
          <w:rFonts w:ascii="GHEA Grapalat" w:eastAsia="GHEA Grapalat" w:hAnsi="GHEA Grapalat" w:cs="GHEA Grapalat"/>
          <w:color w:val="000000"/>
          <w:sz w:val="24"/>
          <w:szCs w:val="24"/>
        </w:rPr>
        <w:t> բառերը փոխարինել ձերբակալել բառով.</w:t>
      </w:r>
    </w:p>
    <w:p w:rsidR="00811E36" w:rsidRPr="00C2794D" w:rsidRDefault="000D7E2E" w:rsidP="00C2794D">
      <w:pPr>
        <w:numPr>
          <w:ilvl w:val="0"/>
          <w:numId w:val="3"/>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highlight w:val="white"/>
        </w:rPr>
        <w:t>3-րդ և 4-րդ մասերը շարադրել հետևյալ խմբագրությամբ.</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highlight w:val="white"/>
        </w:rPr>
        <w:lastRenderedPageBreak/>
        <w:t></w:t>
      </w:r>
      <w:r w:rsidRPr="00C2794D">
        <w:rPr>
          <w:rFonts w:ascii="GHEA Grapalat" w:eastAsia="GHEA Grapalat" w:hAnsi="GHEA Grapalat" w:cs="GHEA Grapalat"/>
          <w:color w:val="000000"/>
          <w:sz w:val="24"/>
          <w:szCs w:val="24"/>
        </w:rPr>
        <w:t>Սույն օրենքի իմաստով անմիջականորեն ծագած հիմնավոր կասկածն առկա է այն դեպքում, երբ՝</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  անձը բռնվել է ենթադրյալ հանցանքը կամ վարչական իրավախախտումը կատարելիս կամ այն կատարելուց անմիջապես հետո.</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2) ականատեսն ուղղակի մատնանշում է տվյալ անձին որպես ենթադրյալ հանցանքը կամ իրավախախտումը կատարողի.</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3) տվյալ անձի կամ նրա հագուստի կամ նրա կողմից օգտագործվող այլ իրերի վրա, նրա մոտ կամ նրա բնակարանում, ներառյալ՝ տրանսպորտային միջոցում, հայտնաբերվել են ենթադրյալ հանցագործության կամ վարչական իրավախախտման կատարմանը նրա առնչությունը վկայող բացահայտ հետքեր.</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Ենթադրյալ հանցագործություն կամ վարչական իրավախախտում կատարած լինելու հիմնավոր կասկածը կարող է հիմնվել նաև նման կասկածի տեղիք տվող այլ հանգամանքների վրա ևս (տեխնիկական միջոցներով ենթադրյալ հանցագործության կամ վարչական իրավախախտման փաստի արձանագրում, հետախուզման մեջ գտնվող անձի հետ  նմանության առկայություն և այլն):</w:t>
      </w:r>
      <w:r w:rsidRPr="00C2794D">
        <w:rPr>
          <w:rFonts w:ascii="GHEA Grapalat" w:eastAsia="GHEA Grapalat" w:hAnsi="GHEA Grapalat" w:cs="GHEA Grapalat"/>
          <w:color w:val="000000"/>
          <w:sz w:val="24"/>
          <w:szCs w:val="24"/>
          <w:highlight w:val="white"/>
        </w:rPr>
        <w:t>:</w:t>
      </w:r>
    </w:p>
    <w:p w:rsidR="00811E36" w:rsidRPr="00C2794D" w:rsidRDefault="00811E36"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14. </w:t>
      </w:r>
      <w:r w:rsidRPr="00C2794D">
        <w:rPr>
          <w:rFonts w:ascii="GHEA Grapalat" w:eastAsia="GHEA Grapalat" w:hAnsi="GHEA Grapalat" w:cs="GHEA Grapalat"/>
          <w:color w:val="000000"/>
          <w:sz w:val="24"/>
          <w:szCs w:val="24"/>
        </w:rPr>
        <w:t>Օրենքի 20-րդ հոդվածում՝</w:t>
      </w:r>
    </w:p>
    <w:p w:rsidR="00811E36" w:rsidRPr="00C2794D" w:rsidRDefault="000D7E2E" w:rsidP="00C2794D">
      <w:pPr>
        <w:numPr>
          <w:ilvl w:val="0"/>
          <w:numId w:val="2"/>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1-ին մասի՝</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rPr>
        <w:t>ա</w:t>
      </w:r>
      <w:r w:rsidRPr="00C2794D">
        <w:rPr>
          <w:rFonts w:ascii="GHEA Grapalat" w:eastAsia="GHEA Grapalat" w:hAnsi="GHEA Grapalat" w:cs="GHEA Grapalat"/>
          <w:sz w:val="24"/>
          <w:szCs w:val="24"/>
        </w:rPr>
        <w:t>.</w:t>
      </w:r>
      <w:r w:rsidRPr="00C2794D">
        <w:rPr>
          <w:rFonts w:ascii="GHEA Grapalat" w:eastAsia="GHEA Grapalat" w:hAnsi="GHEA Grapalat" w:cs="GHEA Grapalat"/>
          <w:color w:val="000000"/>
          <w:sz w:val="24"/>
          <w:szCs w:val="24"/>
        </w:rPr>
        <w:t xml:space="preserve"> 1-ին կետի </w:t>
      </w:r>
      <w:r w:rsidRPr="00C2794D">
        <w:rPr>
          <w:rFonts w:ascii="GHEA Grapalat" w:eastAsia="GHEA Grapalat" w:hAnsi="GHEA Grapalat" w:cs="GHEA Grapalat"/>
          <w:color w:val="000000"/>
          <w:sz w:val="24"/>
          <w:szCs w:val="24"/>
          <w:highlight w:val="white"/>
        </w:rPr>
        <w:t>բերման ենթարկված, և , հանցագործության կատարման մեջ մեղադրվող բառերը հանել.</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highlight w:val="white"/>
        </w:rPr>
        <w:t>բ</w:t>
      </w:r>
      <w:r w:rsidRPr="00C2794D">
        <w:rPr>
          <w:rFonts w:ascii="GHEA Grapalat" w:eastAsia="GHEA Grapalat" w:hAnsi="GHEA Grapalat" w:cs="GHEA Grapalat"/>
          <w:sz w:val="24"/>
          <w:szCs w:val="24"/>
          <w:highlight w:val="white"/>
        </w:rPr>
        <w:t>.</w:t>
      </w:r>
      <w:r w:rsidRPr="00C2794D">
        <w:rPr>
          <w:rFonts w:ascii="GHEA Grapalat" w:eastAsia="GHEA Grapalat" w:hAnsi="GHEA Grapalat" w:cs="GHEA Grapalat"/>
          <w:color w:val="000000"/>
          <w:sz w:val="24"/>
          <w:szCs w:val="24"/>
        </w:rPr>
        <w:t xml:space="preserve"> 2-րդ կետն ուժը կորցրած ճանաչել. </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գ</w:t>
      </w:r>
      <w:r w:rsidRPr="00C2794D">
        <w:rPr>
          <w:rFonts w:ascii="GHEA Grapalat" w:eastAsia="GHEA Grapalat" w:hAnsi="GHEA Grapalat" w:cs="GHEA Grapalat"/>
          <w:sz w:val="24"/>
          <w:szCs w:val="24"/>
        </w:rPr>
        <w:t>.</w:t>
      </w:r>
      <w:r w:rsidRPr="00C2794D">
        <w:rPr>
          <w:rFonts w:ascii="GHEA Grapalat" w:eastAsia="GHEA Grapalat" w:hAnsi="GHEA Grapalat" w:cs="GHEA Grapalat"/>
          <w:color w:val="000000"/>
          <w:sz w:val="24"/>
          <w:szCs w:val="24"/>
        </w:rPr>
        <w:t xml:space="preserve"> 3-րդ և 4-րդ կետերը շարադրել հետևյալ խմբագրությամբ.</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3) ենթադրյալ հանցագործություն կատարելու անմիջականերեն ծագած հիմնավոր կասկածի առկայության հիմքով ձերբակալված անձին ուղարկելու կամ տեղափոխելու բժշկական հաստատություն՝ նրա օրգանիզմում ալկոհոլի կամ թմրամիջոցների առկայությունը պարզելու նպատակով, եթե ստուգման արդյունքն անհրաժեշտ է ենթադրյալ հանցագործության փաստն արձանագրելու համար.</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rPr>
        <w:lastRenderedPageBreak/>
        <w:t xml:space="preserve">4) ենթադրյալ հանցագործություն կատարելու անմիջականերեն ծագած հիմնավոր կասկածի հիման վրա անձանց հետապնդելիս, դժբախտ պատահարի մասին բավարար տվյալների առկայության դեպքում, վթարների, համաճարակների, զանգվածային անկարգությունների, ժամանակ, ինչպես նաև անձանց կյանքին կամ առողջությանը անմիջական սպառնացող վտանգի դեպքում, մուտք գործելու բնակարաններ, շինություններ, տարածքներ, հողամասեր, այդ թվում` արգելքները վերացնելու միջոցով, եթե դա անհրաժեշտ է </w:t>
      </w:r>
      <w:r w:rsidRPr="00C2794D">
        <w:rPr>
          <w:rFonts w:ascii="GHEA Grapalat" w:eastAsia="GHEA Grapalat" w:hAnsi="GHEA Grapalat" w:cs="GHEA Grapalat"/>
          <w:color w:val="000000"/>
          <w:sz w:val="24"/>
          <w:szCs w:val="24"/>
          <w:highlight w:val="white"/>
        </w:rPr>
        <w:t>պետական անվտանգության, հասարակական կարգի, ինչպես նաև անկարգությունների կամ հանցագործությունների կանխման, այլ անձանց իրավունքների և ազատությունների պաշտպանության նպատակով, եթե հետապնդվող նպատակներին հնարավոր չէ հասնել այլ՝ անձի անձնական կյանքի պաշտպանության իրավունքին և սեփականության իրավունքին նվազ միջամտությամբ:</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highlight w:val="white"/>
        </w:rPr>
        <w:t>Բնակարան, շինություն, տարածք կամ հողամաս մուտք գործելուց հետո կազմվում է արձանագրություն, որում հստակ նշվում են դրա գտնվելու վայրը, անհրաժեշտ գործողությունները կատարելու ավարտի օրը, ժամը, տարածքում կատարված բոլոր գործողությունները, այդ գործողություններին մասնակցած անձանց անունները, ազգանունները, պաշտոնները, բնակության վայրերը:</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highlight w:val="white"/>
        </w:rPr>
        <w:t>Արձանագրության մեկ օրինակը տրվում կամ ուղարկվում է բնակարանի, շինության, տարածքի կամ հողամասի սեփականատիրոջը կամ նրա լիազորած անձին:</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highlight w:val="white"/>
        </w:rPr>
        <w:t>Եթե ոստիկանությունը բնակարան, շինություն, տարածք կամ հողամաս մուտք է գործել դրա սեփականատիրոջ կամ նրա լիազորած անձի բացակայությամբ, ապա անհրաժեշտ գործողությունները կատարելուց հետո բնակարան, շինություն, տարածք կամ հողամաս մուտք գործած անձանց կողմից պետք է ապահովվի դրա հետագա անվտանգությունը:</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highlight w:val="white"/>
        </w:rPr>
        <w:t>Եթե սույն կետով նախատեսված գործողությունները կատարվել են քաղաքացիների կամ պաշտոնատար անձանց կամքին հակառակ, ապա ոստիկանությունն այդ մասին 24 ժամվա ընթացքում գրավոր ծանուցում է դատախազին..</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դ</w:t>
      </w:r>
      <w:r w:rsidRPr="00C2794D">
        <w:rPr>
          <w:rFonts w:ascii="GHEA Grapalat" w:eastAsia="GHEA Grapalat" w:hAnsi="GHEA Grapalat" w:cs="GHEA Grapalat"/>
          <w:sz w:val="24"/>
          <w:szCs w:val="24"/>
        </w:rPr>
        <w:t>.</w:t>
      </w:r>
      <w:r w:rsidRPr="00C2794D">
        <w:rPr>
          <w:rFonts w:ascii="GHEA Grapalat" w:eastAsia="GHEA Grapalat" w:hAnsi="GHEA Grapalat" w:cs="GHEA Grapalat"/>
          <w:color w:val="000000"/>
          <w:sz w:val="24"/>
          <w:szCs w:val="24"/>
        </w:rPr>
        <w:t xml:space="preserve"> 5-րդ կետը շարադրել հետևյալ խմբագրությամբ.</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 xml:space="preserve">«5) առերևույթ հանցագործության առկայության դեպքում օրենքով սահմանված կարգով իրականացնելու օպերատիվ-հետախուզական միջոցառումներ և Հայաստանի </w:t>
      </w:r>
      <w:r w:rsidRPr="00C2794D">
        <w:rPr>
          <w:rFonts w:ascii="GHEA Grapalat" w:eastAsia="GHEA Grapalat" w:hAnsi="GHEA Grapalat" w:cs="GHEA Grapalat"/>
          <w:color w:val="000000"/>
          <w:sz w:val="24"/>
          <w:szCs w:val="24"/>
        </w:rPr>
        <w:lastRenderedPageBreak/>
        <w:t>Հանրապետության քրեական դատավարության օրենսգրքով նախատեսված դեպքերում և կարգով՝ դատավարական գործողություններ.».</w:t>
      </w:r>
    </w:p>
    <w:p w:rsidR="00811E36" w:rsidRPr="00C2794D" w:rsidRDefault="00B7351D"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lang w:val="en-US"/>
        </w:rPr>
        <w:t>ե</w:t>
      </w:r>
      <w:r w:rsidR="000D7E2E" w:rsidRPr="00C2794D">
        <w:rPr>
          <w:rFonts w:ascii="GHEA Grapalat" w:eastAsia="GHEA Grapalat" w:hAnsi="GHEA Grapalat" w:cs="GHEA Grapalat"/>
          <w:sz w:val="24"/>
          <w:szCs w:val="24"/>
        </w:rPr>
        <w:t>.</w:t>
      </w:r>
      <w:r w:rsidR="000D7E2E" w:rsidRPr="00C2794D">
        <w:rPr>
          <w:rFonts w:ascii="GHEA Grapalat" w:eastAsia="GHEA Grapalat" w:hAnsi="GHEA Grapalat" w:cs="GHEA Grapalat"/>
          <w:color w:val="000000"/>
          <w:sz w:val="24"/>
          <w:szCs w:val="24"/>
        </w:rPr>
        <w:t xml:space="preserve"> 6.2-րդ կետի 4-րդ պարբերության հիմքով քրեական բառերից հետո</w:t>
      </w:r>
      <w:r w:rsidR="000D7E2E" w:rsidRPr="00C2794D">
        <w:rPr>
          <w:rFonts w:ascii="GHEA Grapalat" w:eastAsia="GHEA Grapalat" w:hAnsi="GHEA Grapalat" w:cs="GHEA Grapalat"/>
          <w:color w:val="000000"/>
          <w:sz w:val="24"/>
          <w:szCs w:val="24"/>
          <w:highlight w:val="white"/>
        </w:rPr>
        <w:t xml:space="preserve"> գործի</w:t>
      </w:r>
      <w:r w:rsidR="000D7E2E" w:rsidRPr="00C2794D">
        <w:rPr>
          <w:rFonts w:ascii="GHEA Grapalat" w:eastAsia="GHEA Grapalat" w:hAnsi="GHEA Grapalat" w:cs="GHEA Grapalat"/>
          <w:color w:val="000000"/>
          <w:sz w:val="24"/>
          <w:szCs w:val="24"/>
        </w:rPr>
        <w:t> բառը հանել, </w:t>
      </w:r>
      <w:r w:rsidR="000D7E2E" w:rsidRPr="00C2794D">
        <w:rPr>
          <w:rFonts w:ascii="GHEA Grapalat" w:eastAsia="GHEA Grapalat" w:hAnsi="GHEA Grapalat" w:cs="GHEA Grapalat"/>
          <w:color w:val="000000"/>
          <w:sz w:val="24"/>
          <w:szCs w:val="24"/>
          <w:highlight w:val="white"/>
        </w:rPr>
        <w:t>քրեական գործով բառերը փոխարինել </w:t>
      </w:r>
      <w:r w:rsidR="000D7E2E" w:rsidRPr="00C2794D">
        <w:rPr>
          <w:rFonts w:ascii="GHEA Grapalat" w:eastAsia="GHEA Grapalat" w:hAnsi="GHEA Grapalat" w:cs="GHEA Grapalat"/>
          <w:color w:val="000000"/>
          <w:sz w:val="24"/>
          <w:szCs w:val="24"/>
        </w:rPr>
        <w:t>ինքնությունը</w:t>
      </w:r>
      <w:r w:rsidR="000D7E2E" w:rsidRPr="00C2794D">
        <w:rPr>
          <w:rFonts w:ascii="GHEA Grapalat" w:eastAsia="GHEA Grapalat" w:hAnsi="GHEA Grapalat" w:cs="GHEA Grapalat"/>
          <w:color w:val="000000"/>
          <w:sz w:val="24"/>
          <w:szCs w:val="24"/>
          <w:highlight w:val="white"/>
        </w:rPr>
        <w:t xml:space="preserve"> բառով, </w:t>
      </w:r>
      <w:r w:rsidR="000D7E2E" w:rsidRPr="00C2794D">
        <w:rPr>
          <w:rFonts w:ascii="GHEA Grapalat" w:eastAsia="GHEA Grapalat" w:hAnsi="GHEA Grapalat" w:cs="GHEA Grapalat"/>
          <w:color w:val="000000"/>
          <w:sz w:val="24"/>
          <w:szCs w:val="24"/>
        </w:rPr>
        <w:t>նույնացվում է քրեական</w:t>
      </w:r>
      <w:r w:rsidR="000D7E2E" w:rsidRPr="00C2794D">
        <w:rPr>
          <w:rFonts w:ascii="GHEA Grapalat" w:eastAsia="GHEA Grapalat" w:hAnsi="GHEA Grapalat" w:cs="GHEA Grapalat"/>
          <w:color w:val="000000"/>
          <w:sz w:val="24"/>
          <w:szCs w:val="24"/>
          <w:highlight w:val="white"/>
        </w:rPr>
        <w:t> բառերից հետո գործի բառը փոխարինել </w:t>
      </w:r>
      <w:r w:rsidR="000D7E2E" w:rsidRPr="00C2794D">
        <w:rPr>
          <w:rFonts w:ascii="GHEA Grapalat" w:eastAsia="GHEA Grapalat" w:hAnsi="GHEA Grapalat" w:cs="GHEA Grapalat"/>
          <w:color w:val="000000"/>
          <w:sz w:val="24"/>
          <w:szCs w:val="24"/>
        </w:rPr>
        <w:t>վարույթի</w:t>
      </w:r>
      <w:r w:rsidR="000D7E2E" w:rsidRPr="00C2794D">
        <w:rPr>
          <w:rFonts w:ascii="GHEA Grapalat" w:eastAsia="GHEA Grapalat" w:hAnsi="GHEA Grapalat" w:cs="GHEA Grapalat"/>
          <w:color w:val="000000"/>
          <w:sz w:val="24"/>
          <w:szCs w:val="24"/>
          <w:highlight w:val="white"/>
        </w:rPr>
        <w:t> բառով.</w:t>
      </w:r>
    </w:p>
    <w:p w:rsidR="00811E36" w:rsidRPr="00C2794D" w:rsidRDefault="000D7E2E" w:rsidP="00C2794D">
      <w:pPr>
        <w:numPr>
          <w:ilvl w:val="0"/>
          <w:numId w:val="2"/>
        </w:numPr>
        <w:pBdr>
          <w:top w:val="nil"/>
          <w:left w:val="nil"/>
          <w:bottom w:val="nil"/>
          <w:right w:val="nil"/>
          <w:between w:val="nil"/>
        </w:pBdr>
        <w:shd w:val="clear" w:color="auto" w:fill="FFFFFF"/>
        <w:tabs>
          <w:tab w:val="left" w:pos="142"/>
          <w:tab w:val="left" w:pos="993"/>
        </w:tabs>
        <w:spacing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 xml:space="preserve">2-րդ մասի </w:t>
      </w:r>
      <w:r w:rsidRPr="00C2794D">
        <w:rPr>
          <w:rFonts w:ascii="GHEA Grapalat" w:eastAsia="GHEA Grapalat" w:hAnsi="GHEA Grapalat" w:cs="GHEA Grapalat"/>
          <w:color w:val="000000"/>
          <w:sz w:val="24"/>
          <w:szCs w:val="24"/>
          <w:highlight w:val="white"/>
        </w:rPr>
        <w:t>օպերատիվ-հետախուզական և այլ բառերը հանել, </w:t>
      </w:r>
      <w:r w:rsidRPr="00C2794D">
        <w:rPr>
          <w:rFonts w:ascii="GHEA Grapalat" w:eastAsia="GHEA Grapalat" w:hAnsi="GHEA Grapalat" w:cs="GHEA Grapalat"/>
          <w:color w:val="000000"/>
          <w:sz w:val="24"/>
          <w:szCs w:val="24"/>
        </w:rPr>
        <w:t>վերապահված բառից հետո  լրացնել այլ բառը:</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15. </w:t>
      </w:r>
      <w:r w:rsidRPr="00C2794D">
        <w:rPr>
          <w:rFonts w:ascii="GHEA Grapalat" w:eastAsia="GHEA Grapalat" w:hAnsi="GHEA Grapalat" w:cs="GHEA Grapalat"/>
          <w:color w:val="000000"/>
          <w:sz w:val="24"/>
          <w:szCs w:val="24"/>
        </w:rPr>
        <w:t>Օրենքի 21-րդ հոդվածում՝</w:t>
      </w:r>
    </w:p>
    <w:p w:rsidR="00811E36" w:rsidRPr="00C2794D" w:rsidRDefault="000D7E2E" w:rsidP="00C2794D">
      <w:pPr>
        <w:numPr>
          <w:ilvl w:val="0"/>
          <w:numId w:val="4"/>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1-ին մասի 4-րդ կետի հասցնել բառը փոխարինել տեղափոխել բառով.</w:t>
      </w:r>
    </w:p>
    <w:p w:rsidR="00811E36" w:rsidRPr="00C2794D" w:rsidRDefault="000D7E2E" w:rsidP="00C2794D">
      <w:pPr>
        <w:numPr>
          <w:ilvl w:val="0"/>
          <w:numId w:val="4"/>
        </w:numPr>
        <w:pBdr>
          <w:top w:val="nil"/>
          <w:left w:val="nil"/>
          <w:bottom w:val="nil"/>
          <w:right w:val="nil"/>
          <w:between w:val="nil"/>
        </w:pBdr>
        <w:shd w:val="clear" w:color="auto" w:fill="FFFFFF"/>
        <w:tabs>
          <w:tab w:val="left" w:pos="142"/>
          <w:tab w:val="left" w:pos="993"/>
        </w:tabs>
        <w:spacing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1-ին մասի 5-րդ կետի անձանցից բառից հետո լրացնել օրենքով սահմանված կարգով բառերը:</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16. </w:t>
      </w:r>
      <w:r w:rsidRPr="00C2794D">
        <w:rPr>
          <w:rFonts w:ascii="GHEA Grapalat" w:eastAsia="GHEA Grapalat" w:hAnsi="GHEA Grapalat" w:cs="GHEA Grapalat"/>
          <w:color w:val="000000"/>
          <w:sz w:val="24"/>
          <w:szCs w:val="24"/>
        </w:rPr>
        <w:t>Օրենքի 22-րդ հոդվածում՝</w:t>
      </w:r>
    </w:p>
    <w:p w:rsidR="00811E36" w:rsidRPr="00C2794D" w:rsidRDefault="000D7E2E" w:rsidP="00C2794D">
      <w:pPr>
        <w:numPr>
          <w:ilvl w:val="0"/>
          <w:numId w:val="5"/>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1-ին մասի 6-րդ կետի </w:t>
      </w:r>
      <w:r w:rsidRPr="00C2794D">
        <w:rPr>
          <w:rFonts w:ascii="GHEA Grapalat" w:eastAsia="GHEA Grapalat" w:hAnsi="GHEA Grapalat" w:cs="GHEA Grapalat"/>
          <w:color w:val="000000"/>
          <w:sz w:val="24"/>
          <w:szCs w:val="24"/>
          <w:highlight w:val="white"/>
        </w:rPr>
        <w:t>քննչական և օպերատիվ հետախուզական գործողություններ</w:t>
      </w:r>
      <w:r w:rsidRPr="00C2794D">
        <w:rPr>
          <w:rFonts w:ascii="GHEA Grapalat" w:eastAsia="GHEA Grapalat" w:hAnsi="GHEA Grapalat" w:cs="GHEA Grapalat"/>
          <w:color w:val="000000"/>
          <w:sz w:val="24"/>
          <w:szCs w:val="24"/>
        </w:rPr>
        <w:t> բառերը փոխարինել ապացուցողական կամ վարութային այլ գործողություններ բառերով:</w:t>
      </w:r>
    </w:p>
    <w:p w:rsidR="00811E36" w:rsidRPr="00C2794D" w:rsidRDefault="000D7E2E" w:rsidP="00C2794D">
      <w:pPr>
        <w:numPr>
          <w:ilvl w:val="0"/>
          <w:numId w:val="5"/>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4-րդ մասի՝</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ա</w:t>
      </w:r>
      <w:r w:rsidRPr="00C2794D">
        <w:rPr>
          <w:rFonts w:ascii="GHEA Grapalat" w:eastAsia="GHEA Grapalat" w:hAnsi="GHEA Grapalat" w:cs="GHEA Grapalat"/>
          <w:sz w:val="24"/>
          <w:szCs w:val="24"/>
        </w:rPr>
        <w:t>.</w:t>
      </w:r>
      <w:r w:rsidRPr="00C2794D">
        <w:rPr>
          <w:rFonts w:ascii="GHEA Grapalat" w:eastAsia="GHEA Grapalat" w:hAnsi="GHEA Grapalat" w:cs="GHEA Grapalat"/>
          <w:color w:val="000000"/>
          <w:sz w:val="24"/>
          <w:szCs w:val="24"/>
        </w:rPr>
        <w:t xml:space="preserve"> բացառությամբ բառից հետո </w:t>
      </w:r>
      <w:r w:rsidRPr="00C2794D">
        <w:rPr>
          <w:rFonts w:ascii="GHEA Grapalat" w:eastAsia="GHEA Grapalat" w:hAnsi="GHEA Grapalat" w:cs="GHEA Grapalat"/>
          <w:color w:val="000000"/>
          <w:sz w:val="24"/>
          <w:szCs w:val="24"/>
          <w:highlight w:val="white"/>
        </w:rPr>
        <w:t>գաղտնի</w:t>
      </w:r>
      <w:r w:rsidRPr="00C2794D">
        <w:rPr>
          <w:rFonts w:ascii="GHEA Grapalat" w:eastAsia="GHEA Grapalat" w:hAnsi="GHEA Grapalat" w:cs="GHEA Grapalat"/>
          <w:color w:val="000000"/>
          <w:sz w:val="24"/>
          <w:szCs w:val="24"/>
        </w:rPr>
        <w:t> բառը հանել.</w:t>
      </w:r>
    </w:p>
    <w:p w:rsidR="00811E36" w:rsidRPr="00C2794D" w:rsidRDefault="000D7E2E" w:rsidP="00C2794D">
      <w:pPr>
        <w:pBdr>
          <w:top w:val="nil"/>
          <w:left w:val="nil"/>
          <w:bottom w:val="nil"/>
          <w:right w:val="nil"/>
          <w:between w:val="nil"/>
        </w:pBd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բ</w:t>
      </w:r>
      <w:r w:rsidRPr="00C2794D">
        <w:rPr>
          <w:rFonts w:ascii="GHEA Grapalat" w:eastAsia="GHEA Grapalat" w:hAnsi="GHEA Grapalat" w:cs="GHEA Grapalat"/>
          <w:sz w:val="24"/>
          <w:szCs w:val="24"/>
        </w:rPr>
        <w:t>.</w:t>
      </w:r>
      <w:r w:rsidRPr="00C2794D">
        <w:rPr>
          <w:rFonts w:ascii="GHEA Grapalat" w:eastAsia="GHEA Grapalat" w:hAnsi="GHEA Grapalat" w:cs="GHEA Grapalat"/>
          <w:color w:val="000000"/>
          <w:sz w:val="24"/>
          <w:szCs w:val="24"/>
        </w:rPr>
        <w:t xml:space="preserve"> միջոցառումների բառից հետո լրացնել և գաղտնի քննչական գործողությունների բառերը.</w:t>
      </w:r>
    </w:p>
    <w:p w:rsidR="00811E36" w:rsidRPr="00C2794D" w:rsidRDefault="000D7E2E" w:rsidP="00C2794D">
      <w:pPr>
        <w:numPr>
          <w:ilvl w:val="0"/>
          <w:numId w:val="5"/>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7-րդ մասի օր հետո բառերից հետո լրացնել , բացառությամբ օրենքով նախատեսված դեպքերի բառերը:</w:t>
      </w:r>
    </w:p>
    <w:p w:rsidR="00811E36" w:rsidRPr="00C2794D" w:rsidRDefault="00811E36"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b/>
          <w:color w:val="000000"/>
          <w:sz w:val="24"/>
          <w:szCs w:val="24"/>
        </w:rPr>
      </w:pP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17. </w:t>
      </w:r>
      <w:r w:rsidRPr="00C2794D">
        <w:rPr>
          <w:rFonts w:ascii="GHEA Grapalat" w:eastAsia="GHEA Grapalat" w:hAnsi="GHEA Grapalat" w:cs="GHEA Grapalat"/>
          <w:color w:val="000000"/>
          <w:sz w:val="24"/>
          <w:szCs w:val="24"/>
        </w:rPr>
        <w:t>Օրենքի 23-րդ հոդվածը շարադրել հետևյալ խմբագրությամբ.</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 Ոստիկանությունն օրենքով սահմանված կարգով իրավունք ունի.</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 վերահսկողություն իրականացնել զենքի, զինամթերքի և պայթուցիկ նյութերի պահպանման, օգտագործման, փոխադրման, տեղափոխման, ինչպես նաև դրանց շրջանառությունն իրականացնող կազմակերպությունների նկատմամբ.</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lastRenderedPageBreak/>
        <w:t>2) անցկացնել զենքի զննություն՝ առևտրի, պահման և ոչնչացման վայրերում: Սահմանված կարգով անհատույց առգրավել և ոչնչացնել հանրապետության տարածքում շրջանառությունն արգելված զենքը.</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3) ապօրինի զենք, ռազմամթերք, պայթուցիկ նյութեր պահելու, տեղափոխելու մասին ստույգ տվյալների առկայության դեպքում իրականացնել իրերի, բեռների, ծանրոցների, տրանսպորտային միջոցների զննում և այդպիսի առարկաների առգրավում::</w:t>
      </w:r>
    </w:p>
    <w:p w:rsidR="00811E36" w:rsidRPr="00C2794D" w:rsidRDefault="00811E36"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b/>
          <w:color w:val="000000"/>
          <w:sz w:val="24"/>
          <w:szCs w:val="24"/>
        </w:rPr>
      </w:pPr>
    </w:p>
    <w:p w:rsidR="00811E36" w:rsidRPr="00C2794D" w:rsidRDefault="000D7E2E" w:rsidP="00C2794D">
      <w:pPr>
        <w:shd w:val="clear" w:color="auto" w:fill="FFFFFF"/>
        <w:tabs>
          <w:tab w:val="left" w:pos="142"/>
          <w:tab w:val="left" w:pos="993"/>
        </w:tabs>
        <w:spacing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18. </w:t>
      </w:r>
      <w:r w:rsidRPr="00C2794D">
        <w:rPr>
          <w:rFonts w:ascii="GHEA Grapalat" w:eastAsia="GHEA Grapalat" w:hAnsi="GHEA Grapalat" w:cs="GHEA Grapalat"/>
          <w:color w:val="000000"/>
          <w:sz w:val="24"/>
          <w:szCs w:val="24"/>
        </w:rPr>
        <w:t>Օրենքի 24-րդ հոդվածի ամբողջ տեքստում ձեռք բերված գույք բառերից հետո առարկաներ բառը հանել:</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Հոդված 19.</w:t>
      </w:r>
      <w:r w:rsidRPr="00C2794D">
        <w:rPr>
          <w:rFonts w:ascii="GHEA Grapalat" w:eastAsia="GHEA Grapalat" w:hAnsi="GHEA Grapalat" w:cs="GHEA Grapalat"/>
          <w:color w:val="000000"/>
          <w:sz w:val="24"/>
          <w:szCs w:val="24"/>
        </w:rPr>
        <w:t xml:space="preserve"> Օրենքի 27-րդ հոդվածը շարադրել հետևյալ խմբագրությամբ.</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rPr>
        <w:t>1. Ոստիկ</w:t>
      </w:r>
      <w:r w:rsidRPr="00C2794D">
        <w:rPr>
          <w:rFonts w:ascii="GHEA Grapalat" w:eastAsia="GHEA Grapalat" w:hAnsi="GHEA Grapalat" w:cs="GHEA Grapalat"/>
          <w:color w:val="000000"/>
          <w:sz w:val="24"/>
          <w:szCs w:val="24"/>
          <w:highlight w:val="white"/>
        </w:rPr>
        <w:t>անությունն իրավունք ունի</w:t>
      </w:r>
      <w:r w:rsidRPr="00C2794D">
        <w:rPr>
          <w:rFonts w:ascii="GHEA Grapalat" w:eastAsia="GHEA Grapalat" w:hAnsi="GHEA Grapalat" w:cs="GHEA Grapalat"/>
          <w:sz w:val="24"/>
          <w:szCs w:val="24"/>
          <w:highlight w:val="white"/>
        </w:rPr>
        <w:t>.</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highlight w:val="white"/>
        </w:rPr>
        <w:t>1)  հանցանք կատարած լինելու անմիջական ծագած հիմնավոր կասկածի առկայության դեպքում ձերբակալել զորամասերի, զինվորական այլ կազմակերպությունների տարածքներից դուրս ենթադրյալ հանցագործություն կատարած զինծառայողներին, կատարել դրան ուղեկցող անձնական խուզարկություն և այդ մասին անհապաղ հայտնել իրավասու դատախազին.</w:t>
      </w:r>
    </w:p>
    <w:p w:rsidR="00811E36" w:rsidRPr="00C2794D" w:rsidRDefault="000D7E2E" w:rsidP="00C2794D">
      <w:pPr>
        <w:shd w:val="clear" w:color="auto" w:fill="FFFFFF"/>
        <w:tabs>
          <w:tab w:val="left" w:pos="142"/>
          <w:tab w:val="left" w:pos="993"/>
        </w:tabs>
        <w:spacing w:line="360" w:lineRule="auto"/>
        <w:ind w:firstLine="567"/>
        <w:jc w:val="both"/>
        <w:rPr>
          <w:rFonts w:ascii="GHEA Grapalat" w:eastAsia="GHEA Grapalat" w:hAnsi="GHEA Grapalat" w:cs="GHEA Grapalat"/>
          <w:color w:val="000000"/>
          <w:sz w:val="24"/>
          <w:szCs w:val="24"/>
          <w:highlight w:val="white"/>
        </w:rPr>
      </w:pPr>
      <w:r w:rsidRPr="00C2794D">
        <w:rPr>
          <w:rFonts w:ascii="GHEA Grapalat" w:eastAsia="GHEA Grapalat" w:hAnsi="GHEA Grapalat" w:cs="GHEA Grapalat"/>
          <w:color w:val="000000"/>
          <w:sz w:val="24"/>
          <w:szCs w:val="24"/>
          <w:highlight w:val="white"/>
        </w:rPr>
        <w:t>2)  օրենքով նախատեսված դեպքերում ձերբակալել զորամասերի, զինվորական այլ կազմակերպությունների տարածքներից դուրս ենթադրյալ վարչական իրավախախտում կատարելու մեջ կասկածվող զինծառայողներին::</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 xml:space="preserve">Հոդված 20. </w:t>
      </w:r>
      <w:r w:rsidRPr="00C2794D">
        <w:rPr>
          <w:rFonts w:ascii="GHEA Grapalat" w:eastAsia="GHEA Grapalat" w:hAnsi="GHEA Grapalat" w:cs="GHEA Grapalat"/>
          <w:color w:val="000000"/>
          <w:sz w:val="24"/>
          <w:szCs w:val="24"/>
        </w:rPr>
        <w:t>Օրենքի 28-րդ հոդվածում՝</w:t>
      </w:r>
    </w:p>
    <w:p w:rsidR="00811E36" w:rsidRPr="00C2794D" w:rsidRDefault="000D7E2E" w:rsidP="00C2794D">
      <w:pPr>
        <w:numPr>
          <w:ilvl w:val="0"/>
          <w:numId w:val="7"/>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1-ին մասի 1-ին կետի </w:t>
      </w:r>
      <w:r w:rsidRPr="00C2794D">
        <w:rPr>
          <w:rFonts w:ascii="GHEA Grapalat" w:eastAsia="GHEA Grapalat" w:hAnsi="GHEA Grapalat" w:cs="GHEA Grapalat"/>
          <w:color w:val="000000"/>
          <w:sz w:val="24"/>
          <w:szCs w:val="24"/>
          <w:highlight w:val="white"/>
        </w:rPr>
        <w:t>հանցագործության հետ</w:t>
      </w:r>
      <w:r w:rsidRPr="00C2794D">
        <w:rPr>
          <w:rFonts w:ascii="GHEA Grapalat" w:eastAsia="GHEA Grapalat" w:hAnsi="GHEA Grapalat" w:cs="GHEA Grapalat"/>
          <w:color w:val="000000"/>
          <w:sz w:val="24"/>
          <w:szCs w:val="24"/>
        </w:rPr>
        <w:t> բառերը փոխարինել հանցագործությանն բառով.</w:t>
      </w:r>
    </w:p>
    <w:p w:rsidR="00811E36" w:rsidRPr="00C2794D" w:rsidRDefault="000D7E2E" w:rsidP="00C2794D">
      <w:pPr>
        <w:numPr>
          <w:ilvl w:val="0"/>
          <w:numId w:val="7"/>
        </w:numPr>
        <w:pBdr>
          <w:top w:val="nil"/>
          <w:left w:val="nil"/>
          <w:bottom w:val="nil"/>
          <w:right w:val="nil"/>
          <w:between w:val="nil"/>
        </w:pBdr>
        <w:shd w:val="clear" w:color="auto" w:fill="FFFFFF"/>
        <w:tabs>
          <w:tab w:val="left" w:pos="142"/>
          <w:tab w:val="left" w:pos="993"/>
        </w:tabs>
        <w:spacing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1-ին մասի 2-րդ կետի </w:t>
      </w:r>
      <w:r w:rsidRPr="00C2794D">
        <w:rPr>
          <w:rFonts w:ascii="GHEA Grapalat" w:eastAsia="GHEA Grapalat" w:hAnsi="GHEA Grapalat" w:cs="GHEA Grapalat"/>
          <w:color w:val="000000"/>
          <w:sz w:val="24"/>
          <w:szCs w:val="24"/>
          <w:highlight w:val="white"/>
        </w:rPr>
        <w:t>հետաքննությունից, նախաքննությունից, դատաքննությունից</w:t>
      </w:r>
      <w:r w:rsidRPr="00C2794D">
        <w:rPr>
          <w:rFonts w:ascii="GHEA Grapalat" w:eastAsia="GHEA Grapalat" w:hAnsi="GHEA Grapalat" w:cs="GHEA Grapalat"/>
          <w:color w:val="000000"/>
          <w:sz w:val="24"/>
          <w:szCs w:val="24"/>
        </w:rPr>
        <w:t> բառերը փոխարինել քննությունից բառով:</w:t>
      </w:r>
    </w:p>
    <w:p w:rsidR="00811E36" w:rsidRPr="00C2794D" w:rsidRDefault="000D7E2E" w:rsidP="00C2794D">
      <w:pPr>
        <w:tabs>
          <w:tab w:val="left" w:pos="142"/>
          <w:tab w:val="left" w:pos="993"/>
        </w:tabs>
        <w:spacing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Հոդված 21.</w:t>
      </w:r>
      <w:r w:rsidRPr="00C2794D">
        <w:rPr>
          <w:rFonts w:ascii="GHEA Grapalat" w:eastAsia="GHEA Grapalat" w:hAnsi="GHEA Grapalat" w:cs="GHEA Grapalat"/>
          <w:color w:val="000000"/>
          <w:sz w:val="24"/>
          <w:szCs w:val="24"/>
        </w:rPr>
        <w:t xml:space="preserve"> Օրենքի 29-րդ հոդվածի 7-րդ մասի </w:t>
      </w:r>
      <w:r w:rsidRPr="00C2794D">
        <w:rPr>
          <w:rFonts w:ascii="GHEA Grapalat" w:eastAsia="GHEA Grapalat" w:hAnsi="GHEA Grapalat" w:cs="GHEA Grapalat"/>
          <w:color w:val="000000"/>
          <w:sz w:val="24"/>
          <w:szCs w:val="24"/>
          <w:highlight w:val="white"/>
        </w:rPr>
        <w:t>պատասխանատվություն՝ օրենքով սահմանված կարգով</w:t>
      </w:r>
      <w:r w:rsidRPr="00C2794D">
        <w:rPr>
          <w:rFonts w:ascii="GHEA Grapalat" w:eastAsia="GHEA Grapalat" w:hAnsi="GHEA Grapalat" w:cs="GHEA Grapalat"/>
          <w:color w:val="000000"/>
          <w:sz w:val="24"/>
          <w:szCs w:val="24"/>
        </w:rPr>
        <w:t> բառերը փոխարինել «օրենքով նախատեսված պատասխանատվություն բառերով:</w:t>
      </w:r>
    </w:p>
    <w:p w:rsidR="00811E36" w:rsidRPr="00C2794D" w:rsidRDefault="000D7E2E" w:rsidP="00C2794D">
      <w:pPr>
        <w:tabs>
          <w:tab w:val="left" w:pos="142"/>
          <w:tab w:val="left" w:pos="993"/>
        </w:tabs>
        <w:spacing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lastRenderedPageBreak/>
        <w:t>Հոդված 22.</w:t>
      </w:r>
      <w:r w:rsidRPr="00C2794D">
        <w:rPr>
          <w:rFonts w:ascii="GHEA Grapalat" w:eastAsia="GHEA Grapalat" w:hAnsi="GHEA Grapalat" w:cs="GHEA Grapalat"/>
          <w:color w:val="000000"/>
          <w:sz w:val="24"/>
          <w:szCs w:val="24"/>
        </w:rPr>
        <w:t xml:space="preserve"> Օրենքի 38-րդ հոդվածի 8-րդ մասում հրամանով բառից հետո լրացնել , հանձնարարությամբ բառը, կարգադրություն բառից հետո լրացնել , հանձնարարություն բառը, «հրամանը բառից հետո լրացնել , հանձնարարությունը բառը:</w:t>
      </w:r>
    </w:p>
    <w:p w:rsidR="00811E36" w:rsidRPr="00C2794D" w:rsidRDefault="000D7E2E" w:rsidP="00C2794D">
      <w:pPr>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Հոդված 23.</w:t>
      </w:r>
      <w:r w:rsidRPr="00C2794D">
        <w:rPr>
          <w:rFonts w:ascii="GHEA Grapalat" w:eastAsia="GHEA Grapalat" w:hAnsi="GHEA Grapalat" w:cs="GHEA Grapalat"/>
          <w:color w:val="000000"/>
          <w:sz w:val="24"/>
          <w:szCs w:val="24"/>
        </w:rPr>
        <w:t xml:space="preserve"> Օրենքի 42-րդ հոդվածում՝</w:t>
      </w:r>
    </w:p>
    <w:p w:rsidR="00811E36" w:rsidRPr="00C2794D" w:rsidRDefault="000D7E2E" w:rsidP="00C2794D">
      <w:pPr>
        <w:numPr>
          <w:ilvl w:val="0"/>
          <w:numId w:val="9"/>
        </w:numPr>
        <w:pBdr>
          <w:top w:val="nil"/>
          <w:left w:val="nil"/>
          <w:bottom w:val="nil"/>
          <w:right w:val="nil"/>
          <w:between w:val="nil"/>
        </w:pBdr>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վերնագրում գործունեության բառից հետո լրացնել նկատմամբ բառը, իսկ վերահսկողությունը բառից հետո՝  և հսկողությունը բառերը.</w:t>
      </w:r>
    </w:p>
    <w:p w:rsidR="00811E36" w:rsidRPr="00C2794D" w:rsidRDefault="000D7E2E" w:rsidP="00C2794D">
      <w:pPr>
        <w:numPr>
          <w:ilvl w:val="0"/>
          <w:numId w:val="9"/>
        </w:numPr>
        <w:pBdr>
          <w:top w:val="nil"/>
          <w:left w:val="nil"/>
          <w:bottom w:val="nil"/>
          <w:right w:val="nil"/>
          <w:between w:val="nil"/>
        </w:pBdr>
        <w:shd w:val="clear" w:color="auto" w:fill="FFFFFF"/>
        <w:tabs>
          <w:tab w:val="left" w:pos="142"/>
          <w:tab w:val="left" w:pos="993"/>
        </w:tabs>
        <w:spacing w:after="0"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sz w:val="24"/>
          <w:szCs w:val="24"/>
        </w:rPr>
        <w:t>4</w:t>
      </w:r>
      <w:r w:rsidRPr="00C2794D">
        <w:rPr>
          <w:rFonts w:ascii="GHEA Grapalat" w:eastAsia="GHEA Grapalat" w:hAnsi="GHEA Grapalat" w:cs="GHEA Grapalat"/>
          <w:color w:val="000000"/>
          <w:sz w:val="24"/>
          <w:szCs w:val="24"/>
        </w:rPr>
        <w:t>-րդ պարբերությունը շարադրել հետևյալ խմբագրությամբ.</w:t>
      </w:r>
    </w:p>
    <w:p w:rsidR="00811E36" w:rsidRPr="00C2794D" w:rsidRDefault="000D7E2E" w:rsidP="00C2794D">
      <w:pPr>
        <w:shd w:val="clear" w:color="auto" w:fill="FFFFFF"/>
        <w:tabs>
          <w:tab w:val="left" w:pos="142"/>
          <w:tab w:val="left" w:pos="993"/>
        </w:tabs>
        <w:spacing w:after="0"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color w:val="000000"/>
          <w:sz w:val="24"/>
          <w:szCs w:val="24"/>
        </w:rPr>
        <w:t>Ոստիկանության կողմից իրականացվող օպերատիվ-հետախուզական գործունեության և հետաքննության նկատմամբ հսկողությունն ու վերահսկողությունն իրականացվում է օրենքով սահմանված կարգով:.</w:t>
      </w:r>
    </w:p>
    <w:p w:rsidR="00811E36" w:rsidRPr="00C2794D" w:rsidRDefault="000D7E2E" w:rsidP="00C2794D">
      <w:pPr>
        <w:numPr>
          <w:ilvl w:val="0"/>
          <w:numId w:val="9"/>
        </w:numPr>
        <w:pBdr>
          <w:top w:val="nil"/>
          <w:left w:val="nil"/>
          <w:bottom w:val="nil"/>
          <w:right w:val="nil"/>
          <w:between w:val="nil"/>
        </w:pBdr>
        <w:tabs>
          <w:tab w:val="left" w:pos="142"/>
          <w:tab w:val="left" w:pos="993"/>
        </w:tabs>
        <w:spacing w:line="360" w:lineRule="auto"/>
        <w:ind w:left="0"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sz w:val="24"/>
          <w:szCs w:val="24"/>
        </w:rPr>
        <w:t>5</w:t>
      </w:r>
      <w:r w:rsidRPr="00C2794D">
        <w:rPr>
          <w:rFonts w:ascii="GHEA Grapalat" w:eastAsia="GHEA Grapalat" w:hAnsi="GHEA Grapalat" w:cs="GHEA Grapalat"/>
          <w:color w:val="000000"/>
          <w:sz w:val="24"/>
          <w:szCs w:val="24"/>
        </w:rPr>
        <w:t>-րդ պարբերությունն ուժը կորցրած ճանաչել:</w:t>
      </w:r>
    </w:p>
    <w:p w:rsidR="00811E36" w:rsidRPr="00C2794D" w:rsidRDefault="000D7E2E" w:rsidP="00C2794D">
      <w:pPr>
        <w:tabs>
          <w:tab w:val="left" w:pos="142"/>
          <w:tab w:val="left" w:pos="993"/>
        </w:tabs>
        <w:spacing w:line="360" w:lineRule="auto"/>
        <w:ind w:firstLine="567"/>
        <w:jc w:val="both"/>
        <w:rPr>
          <w:rFonts w:ascii="GHEA Grapalat" w:eastAsia="GHEA Grapalat" w:hAnsi="GHEA Grapalat" w:cs="GHEA Grapalat"/>
          <w:color w:val="000000"/>
          <w:sz w:val="24"/>
          <w:szCs w:val="24"/>
        </w:rPr>
      </w:pPr>
      <w:r w:rsidRPr="00C2794D">
        <w:rPr>
          <w:rFonts w:ascii="GHEA Grapalat" w:eastAsia="GHEA Grapalat" w:hAnsi="GHEA Grapalat" w:cs="GHEA Grapalat"/>
          <w:b/>
          <w:color w:val="000000"/>
          <w:sz w:val="24"/>
          <w:szCs w:val="24"/>
        </w:rPr>
        <w:t>Հոդված 24.</w:t>
      </w:r>
      <w:r w:rsidRPr="00C2794D">
        <w:rPr>
          <w:rFonts w:ascii="GHEA Grapalat" w:eastAsia="GHEA Grapalat" w:hAnsi="GHEA Grapalat" w:cs="GHEA Grapalat"/>
          <w:color w:val="000000"/>
          <w:sz w:val="24"/>
          <w:szCs w:val="24"/>
        </w:rPr>
        <w:t xml:space="preserve"> Օրենքի 42</w:t>
      </w:r>
      <w:r w:rsidRPr="00C2794D">
        <w:rPr>
          <w:rFonts w:ascii="GHEA Grapalat" w:eastAsia="Arial" w:hAnsi="GHEA Grapalat" w:cs="Arial"/>
          <w:b/>
          <w:sz w:val="24"/>
          <w:szCs w:val="24"/>
          <w:vertAlign w:val="superscript"/>
        </w:rPr>
        <w:t>1</w:t>
      </w:r>
      <w:r w:rsidRPr="00C2794D">
        <w:rPr>
          <w:rFonts w:ascii="GHEA Grapalat" w:eastAsia="GHEA Grapalat" w:hAnsi="GHEA Grapalat" w:cs="GHEA Grapalat"/>
          <w:color w:val="000000"/>
          <w:sz w:val="24"/>
          <w:szCs w:val="24"/>
        </w:rPr>
        <w:t>-ին հոդվածը ուժը կորցրած ճանաչել:</w:t>
      </w:r>
    </w:p>
    <w:p w:rsidR="00811E36" w:rsidRPr="00C2794D" w:rsidRDefault="000D7E2E" w:rsidP="00C2794D">
      <w:pPr>
        <w:tabs>
          <w:tab w:val="left" w:pos="142"/>
          <w:tab w:val="left" w:pos="993"/>
        </w:tabs>
        <w:spacing w:after="0" w:line="360" w:lineRule="auto"/>
        <w:ind w:firstLine="567"/>
        <w:jc w:val="both"/>
        <w:rPr>
          <w:rFonts w:ascii="GHEA Grapalat" w:eastAsia="GHEA Grapalat" w:hAnsi="GHEA Grapalat" w:cs="GHEA Grapalat"/>
          <w:sz w:val="24"/>
          <w:szCs w:val="24"/>
        </w:rPr>
      </w:pPr>
      <w:r w:rsidRPr="00C2794D">
        <w:rPr>
          <w:rFonts w:ascii="GHEA Grapalat" w:eastAsia="GHEA Grapalat" w:hAnsi="GHEA Grapalat" w:cs="GHEA Grapalat"/>
          <w:b/>
          <w:sz w:val="24"/>
          <w:szCs w:val="24"/>
        </w:rPr>
        <w:t xml:space="preserve">Հոդված 25. </w:t>
      </w:r>
      <w:r w:rsidRPr="00C2794D">
        <w:rPr>
          <w:rFonts w:ascii="GHEA Grapalat" w:eastAsia="GHEA Grapalat" w:hAnsi="GHEA Grapalat" w:cs="GHEA Grapalat"/>
          <w:sz w:val="24"/>
          <w:szCs w:val="24"/>
        </w:rPr>
        <w:t>Սույն օրենքն ուժի մեջ է մտնում «Հայաստանի Հանրապետության քրեական դատավարության օրենսգիրք» 2021 թվականի հունիսի 30-ի ՀՕ-306-Ն օրենքի ուժի մեջ մտնելու օրը:</w:t>
      </w:r>
    </w:p>
    <w:sectPr w:rsidR="00811E36" w:rsidRPr="00C2794D" w:rsidSect="00811E36">
      <w:footerReference w:type="default" r:id="rId8"/>
      <w:pgSz w:w="12240" w:h="15840"/>
      <w:pgMar w:top="851" w:right="567" w:bottom="567" w:left="1134"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5684" w:rsidRDefault="00395684" w:rsidP="00811E36">
      <w:pPr>
        <w:spacing w:after="0" w:line="240" w:lineRule="auto"/>
      </w:pPr>
      <w:r>
        <w:separator/>
      </w:r>
    </w:p>
  </w:endnote>
  <w:endnote w:type="continuationSeparator" w:id="0">
    <w:p w:rsidR="00395684" w:rsidRDefault="00395684" w:rsidP="00811E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1E36" w:rsidRDefault="00ED18F5">
    <w:pPr>
      <w:pBdr>
        <w:top w:val="nil"/>
        <w:left w:val="nil"/>
        <w:bottom w:val="nil"/>
        <w:right w:val="nil"/>
        <w:between w:val="nil"/>
      </w:pBdr>
      <w:tabs>
        <w:tab w:val="center" w:pos="4844"/>
        <w:tab w:val="right" w:pos="9689"/>
      </w:tabs>
      <w:spacing w:after="0" w:line="240" w:lineRule="auto"/>
      <w:jc w:val="right"/>
      <w:rPr>
        <w:color w:val="000000"/>
      </w:rPr>
    </w:pPr>
    <w:r>
      <w:rPr>
        <w:color w:val="000000"/>
      </w:rPr>
      <w:fldChar w:fldCharType="begin"/>
    </w:r>
    <w:r w:rsidR="000D7E2E">
      <w:rPr>
        <w:color w:val="000000"/>
      </w:rPr>
      <w:instrText>PAGE</w:instrText>
    </w:r>
    <w:r>
      <w:rPr>
        <w:color w:val="000000"/>
      </w:rPr>
      <w:fldChar w:fldCharType="separate"/>
    </w:r>
    <w:r w:rsidR="00B7351D">
      <w:rPr>
        <w:noProof/>
        <w:color w:val="000000"/>
      </w:rPr>
      <w:t>9</w:t>
    </w:r>
    <w:r>
      <w:rPr>
        <w:color w:val="000000"/>
      </w:rPr>
      <w:fldChar w:fldCharType="end"/>
    </w:r>
  </w:p>
  <w:p w:rsidR="00811E36" w:rsidRDefault="00811E36">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5684" w:rsidRDefault="00395684" w:rsidP="00811E36">
      <w:pPr>
        <w:spacing w:after="0" w:line="240" w:lineRule="auto"/>
      </w:pPr>
      <w:r>
        <w:separator/>
      </w:r>
    </w:p>
  </w:footnote>
  <w:footnote w:type="continuationSeparator" w:id="0">
    <w:p w:rsidR="00395684" w:rsidRDefault="00395684" w:rsidP="00811E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6F8F"/>
    <w:multiLevelType w:val="multilevel"/>
    <w:tmpl w:val="18FE1D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C0C2542"/>
    <w:multiLevelType w:val="multilevel"/>
    <w:tmpl w:val="3F3688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6652F84"/>
    <w:multiLevelType w:val="multilevel"/>
    <w:tmpl w:val="1BACFB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D3E4D81"/>
    <w:multiLevelType w:val="multilevel"/>
    <w:tmpl w:val="2AAA33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A812817"/>
    <w:multiLevelType w:val="multilevel"/>
    <w:tmpl w:val="66427E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D221498"/>
    <w:multiLevelType w:val="multilevel"/>
    <w:tmpl w:val="8B7EED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6FE52BF"/>
    <w:multiLevelType w:val="multilevel"/>
    <w:tmpl w:val="120CCFE8"/>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7">
    <w:nsid w:val="4B084620"/>
    <w:multiLevelType w:val="multilevel"/>
    <w:tmpl w:val="E7100F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6290EF2"/>
    <w:multiLevelType w:val="multilevel"/>
    <w:tmpl w:val="023E74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C2B7CD6"/>
    <w:multiLevelType w:val="multilevel"/>
    <w:tmpl w:val="C93215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77BD64A0"/>
    <w:multiLevelType w:val="multilevel"/>
    <w:tmpl w:val="3A564E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826D5C"/>
    <w:multiLevelType w:val="multilevel"/>
    <w:tmpl w:val="7186B586"/>
    <w:lvl w:ilvl="0">
      <w:start w:val="1"/>
      <w:numFmt w:val="decimal"/>
      <w:lvlText w:val="%1)"/>
      <w:lvlJc w:val="left"/>
      <w:pPr>
        <w:ind w:left="720" w:hanging="360"/>
      </w:pPr>
    </w:lvl>
    <w:lvl w:ilvl="1">
      <w:start w:val="1"/>
      <w:numFmt w:val="lowerLetter"/>
      <w:lvlText w:val="%2."/>
      <w:lvlJc w:val="left"/>
      <w:pPr>
        <w:ind w:left="1353" w:hanging="359"/>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7"/>
  </w:num>
  <w:num w:numId="3">
    <w:abstractNumId w:val="11"/>
  </w:num>
  <w:num w:numId="4">
    <w:abstractNumId w:val="2"/>
  </w:num>
  <w:num w:numId="5">
    <w:abstractNumId w:val="4"/>
  </w:num>
  <w:num w:numId="6">
    <w:abstractNumId w:val="10"/>
  </w:num>
  <w:num w:numId="7">
    <w:abstractNumId w:val="5"/>
  </w:num>
  <w:num w:numId="8">
    <w:abstractNumId w:val="1"/>
  </w:num>
  <w:num w:numId="9">
    <w:abstractNumId w:val="8"/>
  </w:num>
  <w:num w:numId="10">
    <w:abstractNumId w:val="0"/>
  </w:num>
  <w:num w:numId="11">
    <w:abstractNumId w:val="3"/>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defaultTabStop w:val="720"/>
  <w:characterSpacingControl w:val="doNotCompress"/>
  <w:footnotePr>
    <w:footnote w:id="-1"/>
    <w:footnote w:id="0"/>
  </w:footnotePr>
  <w:endnotePr>
    <w:endnote w:id="-1"/>
    <w:endnote w:id="0"/>
  </w:endnotePr>
  <w:compat/>
  <w:rsids>
    <w:rsidRoot w:val="00811E36"/>
    <w:rsid w:val="000D2E6F"/>
    <w:rsid w:val="000D7E2E"/>
    <w:rsid w:val="00346129"/>
    <w:rsid w:val="00395684"/>
    <w:rsid w:val="00414A84"/>
    <w:rsid w:val="00811E36"/>
    <w:rsid w:val="00943F11"/>
    <w:rsid w:val="009503FB"/>
    <w:rsid w:val="00AE0174"/>
    <w:rsid w:val="00B7351D"/>
    <w:rsid w:val="00BE1CA7"/>
    <w:rsid w:val="00C2794D"/>
    <w:rsid w:val="00D25D57"/>
    <w:rsid w:val="00ED18F5"/>
    <w:rsid w:val="00EE2E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4C6"/>
  </w:style>
  <w:style w:type="paragraph" w:styleId="Heading1">
    <w:name w:val="heading 1"/>
    <w:basedOn w:val="normal1"/>
    <w:next w:val="normal1"/>
    <w:rsid w:val="00D01611"/>
    <w:pPr>
      <w:keepNext/>
      <w:keepLines/>
      <w:spacing w:before="480" w:after="120"/>
      <w:outlineLvl w:val="0"/>
    </w:pPr>
    <w:rPr>
      <w:b/>
      <w:sz w:val="48"/>
      <w:szCs w:val="48"/>
    </w:rPr>
  </w:style>
  <w:style w:type="paragraph" w:styleId="Heading2">
    <w:name w:val="heading 2"/>
    <w:basedOn w:val="normal1"/>
    <w:next w:val="normal1"/>
    <w:rsid w:val="00D01611"/>
    <w:pPr>
      <w:keepNext/>
      <w:keepLines/>
      <w:spacing w:before="360" w:after="80"/>
      <w:outlineLvl w:val="1"/>
    </w:pPr>
    <w:rPr>
      <w:b/>
      <w:sz w:val="36"/>
      <w:szCs w:val="36"/>
    </w:rPr>
  </w:style>
  <w:style w:type="paragraph" w:styleId="Heading3">
    <w:name w:val="heading 3"/>
    <w:basedOn w:val="normal1"/>
    <w:next w:val="normal1"/>
    <w:rsid w:val="00D01611"/>
    <w:pPr>
      <w:keepNext/>
      <w:keepLines/>
      <w:spacing w:before="280" w:after="80"/>
      <w:outlineLvl w:val="2"/>
    </w:pPr>
    <w:rPr>
      <w:b/>
      <w:sz w:val="28"/>
      <w:szCs w:val="28"/>
    </w:rPr>
  </w:style>
  <w:style w:type="paragraph" w:styleId="Heading4">
    <w:name w:val="heading 4"/>
    <w:basedOn w:val="normal1"/>
    <w:next w:val="normal1"/>
    <w:rsid w:val="00D01611"/>
    <w:pPr>
      <w:keepNext/>
      <w:keepLines/>
      <w:spacing w:before="240" w:after="40"/>
      <w:outlineLvl w:val="3"/>
    </w:pPr>
    <w:rPr>
      <w:b/>
      <w:sz w:val="24"/>
      <w:szCs w:val="24"/>
    </w:rPr>
  </w:style>
  <w:style w:type="paragraph" w:styleId="Heading5">
    <w:name w:val="heading 5"/>
    <w:basedOn w:val="normal1"/>
    <w:next w:val="normal1"/>
    <w:rsid w:val="00D01611"/>
    <w:pPr>
      <w:keepNext/>
      <w:keepLines/>
      <w:spacing w:before="220" w:after="40"/>
      <w:outlineLvl w:val="4"/>
    </w:pPr>
    <w:rPr>
      <w:b/>
    </w:rPr>
  </w:style>
  <w:style w:type="paragraph" w:styleId="Heading6">
    <w:name w:val="heading 6"/>
    <w:basedOn w:val="normal1"/>
    <w:next w:val="normal1"/>
    <w:rsid w:val="00D0161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11E36"/>
  </w:style>
  <w:style w:type="paragraph" w:styleId="Title">
    <w:name w:val="Title"/>
    <w:basedOn w:val="normal1"/>
    <w:next w:val="normal1"/>
    <w:rsid w:val="00D01611"/>
    <w:pPr>
      <w:keepNext/>
      <w:keepLines/>
      <w:spacing w:before="480" w:after="120"/>
    </w:pPr>
    <w:rPr>
      <w:b/>
      <w:sz w:val="72"/>
      <w:szCs w:val="72"/>
    </w:rPr>
  </w:style>
  <w:style w:type="paragraph" w:customStyle="1" w:styleId="normal1">
    <w:name w:val="normal1"/>
    <w:rsid w:val="00D01611"/>
  </w:style>
  <w:style w:type="paragraph" w:styleId="NormalWeb">
    <w:name w:val="Normal (Web)"/>
    <w:aliases w:val="Char11,Normal (Web) Char Char1,Char11 Char1,Char Char Char1,Char11 Char1 Char1,webb"/>
    <w:basedOn w:val="Normal"/>
    <w:link w:val="NormalWebChar"/>
    <w:uiPriority w:val="99"/>
    <w:unhideWhenUsed/>
    <w:qFormat/>
    <w:rsid w:val="009B64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B64C6"/>
    <w:rPr>
      <w:b/>
      <w:bCs/>
    </w:rPr>
  </w:style>
  <w:style w:type="paragraph" w:styleId="ListParagraph">
    <w:name w:val="List Paragraph"/>
    <w:basedOn w:val="Normal"/>
    <w:uiPriority w:val="34"/>
    <w:qFormat/>
    <w:rsid w:val="00C04B7E"/>
    <w:pPr>
      <w:ind w:left="720"/>
      <w:contextualSpacing/>
    </w:pPr>
  </w:style>
  <w:style w:type="character" w:customStyle="1" w:styleId="NormalWebChar">
    <w:name w:val="Normal (Web) Char"/>
    <w:aliases w:val="Char11 Char,Normal (Web) Char Char1 Char,Char11 Char1 Char,Char Char Char1 Char,Char11 Char1 Char1 Char,webb Char"/>
    <w:link w:val="NormalWeb"/>
    <w:uiPriority w:val="99"/>
    <w:locked/>
    <w:rsid w:val="001430F5"/>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FA2BC3"/>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FA2BC3"/>
  </w:style>
  <w:style w:type="paragraph" w:styleId="Footer">
    <w:name w:val="footer"/>
    <w:basedOn w:val="Normal"/>
    <w:link w:val="FooterChar"/>
    <w:uiPriority w:val="99"/>
    <w:unhideWhenUsed/>
    <w:rsid w:val="00FA2BC3"/>
    <w:pPr>
      <w:tabs>
        <w:tab w:val="center" w:pos="4844"/>
        <w:tab w:val="right" w:pos="9689"/>
      </w:tabs>
      <w:spacing w:after="0" w:line="240" w:lineRule="auto"/>
    </w:pPr>
  </w:style>
  <w:style w:type="character" w:customStyle="1" w:styleId="FooterChar">
    <w:name w:val="Footer Char"/>
    <w:basedOn w:val="DefaultParagraphFont"/>
    <w:link w:val="Footer"/>
    <w:uiPriority w:val="99"/>
    <w:rsid w:val="00FA2BC3"/>
  </w:style>
  <w:style w:type="paragraph" w:styleId="BalloonText">
    <w:name w:val="Balloon Text"/>
    <w:basedOn w:val="Normal"/>
    <w:link w:val="BalloonTextChar"/>
    <w:uiPriority w:val="99"/>
    <w:semiHidden/>
    <w:unhideWhenUsed/>
    <w:rsid w:val="009E3C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3CB6"/>
    <w:rPr>
      <w:rFonts w:ascii="Tahoma" w:hAnsi="Tahoma" w:cs="Tahoma"/>
      <w:sz w:val="16"/>
      <w:szCs w:val="16"/>
    </w:rPr>
  </w:style>
  <w:style w:type="character" w:styleId="CommentReference">
    <w:name w:val="annotation reference"/>
    <w:basedOn w:val="DefaultParagraphFont"/>
    <w:uiPriority w:val="99"/>
    <w:semiHidden/>
    <w:unhideWhenUsed/>
    <w:rsid w:val="001276D2"/>
    <w:rPr>
      <w:sz w:val="16"/>
      <w:szCs w:val="16"/>
    </w:rPr>
  </w:style>
  <w:style w:type="paragraph" w:styleId="CommentText">
    <w:name w:val="annotation text"/>
    <w:basedOn w:val="Normal"/>
    <w:link w:val="CommentTextChar"/>
    <w:uiPriority w:val="99"/>
    <w:semiHidden/>
    <w:unhideWhenUsed/>
    <w:rsid w:val="001276D2"/>
    <w:pPr>
      <w:spacing w:line="240" w:lineRule="auto"/>
    </w:pPr>
    <w:rPr>
      <w:sz w:val="20"/>
      <w:szCs w:val="20"/>
    </w:rPr>
  </w:style>
  <w:style w:type="character" w:customStyle="1" w:styleId="CommentTextChar">
    <w:name w:val="Comment Text Char"/>
    <w:basedOn w:val="DefaultParagraphFont"/>
    <w:link w:val="CommentText"/>
    <w:uiPriority w:val="99"/>
    <w:semiHidden/>
    <w:rsid w:val="001276D2"/>
    <w:rPr>
      <w:sz w:val="20"/>
      <w:szCs w:val="20"/>
    </w:rPr>
  </w:style>
  <w:style w:type="paragraph" w:styleId="CommentSubject">
    <w:name w:val="annotation subject"/>
    <w:basedOn w:val="CommentText"/>
    <w:next w:val="CommentText"/>
    <w:link w:val="CommentSubjectChar"/>
    <w:uiPriority w:val="99"/>
    <w:semiHidden/>
    <w:unhideWhenUsed/>
    <w:rsid w:val="001276D2"/>
    <w:rPr>
      <w:b/>
      <w:bCs/>
    </w:rPr>
  </w:style>
  <w:style w:type="character" w:customStyle="1" w:styleId="CommentSubjectChar">
    <w:name w:val="Comment Subject Char"/>
    <w:basedOn w:val="CommentTextChar"/>
    <w:link w:val="CommentSubject"/>
    <w:uiPriority w:val="99"/>
    <w:semiHidden/>
    <w:rsid w:val="001276D2"/>
    <w:rPr>
      <w:b/>
      <w:bCs/>
    </w:rPr>
  </w:style>
  <w:style w:type="paragraph" w:styleId="Revision">
    <w:name w:val="Revision"/>
    <w:hidden/>
    <w:uiPriority w:val="99"/>
    <w:semiHidden/>
    <w:rsid w:val="00F62498"/>
    <w:pPr>
      <w:spacing w:after="0" w:line="240" w:lineRule="auto"/>
    </w:pPr>
  </w:style>
  <w:style w:type="paragraph" w:styleId="Subtitle">
    <w:name w:val="Subtitle"/>
    <w:basedOn w:val="Normal"/>
    <w:next w:val="Normal"/>
    <w:rsid w:val="00811E36"/>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ikqgOuS3OSacxcKoogJz3myOYA==">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2365</Words>
  <Characters>13486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lastModifiedBy>Ռ Մ</cp:lastModifiedBy>
  <cp:revision>1</cp:revision>
  <dcterms:created xsi:type="dcterms:W3CDTF">2022-04-06T10:20:00Z</dcterms:created>
  <dcterms:modified xsi:type="dcterms:W3CDTF">2022-04-06T11:58:00Z</dcterms:modified>
  <cp:keywords>https://mul2.gov.am/tasks/594914/oneclick/3.19_Draft.docx?token=8a3daa4734c6ef3646d42662912d331b</cp:keywords>
</cp:coreProperties>
</file>